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7.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2.xml" ContentType="application/vnd.openxmlformats-officedocument.drawingml.chart+xml"/>
  <Override PartName="/word/theme/themeOverride18.xml" ContentType="application/vnd.openxmlformats-officedocument.themeOverride+xml"/>
  <Override PartName="/word/charts/chart33.xml" ContentType="application/vnd.openxmlformats-officedocument.drawingml.chart+xml"/>
  <Override PartName="/word/theme/themeOverride19.xml" ContentType="application/vnd.openxmlformats-officedocument.themeOverride+xml"/>
  <Override PartName="/word/charts/chart34.xml" ContentType="application/vnd.openxmlformats-officedocument.drawingml.chart+xml"/>
  <Override PartName="/word/theme/themeOverride20.xml" ContentType="application/vnd.openxmlformats-officedocument.themeOverride+xml"/>
  <Override PartName="/word/charts/chart35.xml" ContentType="application/vnd.openxmlformats-officedocument.drawingml.chart+xml"/>
  <Override PartName="/word/theme/themeOverride21.xml" ContentType="application/vnd.openxmlformats-officedocument.themeOverride+xml"/>
  <Override PartName="/word/charts/chart36.xml" ContentType="application/vnd.openxmlformats-officedocument.drawingml.chart+xml"/>
  <Override PartName="/word/theme/themeOverride22.xml" ContentType="application/vnd.openxmlformats-officedocument.themeOverride+xml"/>
  <Override PartName="/word/charts/chart37.xml" ContentType="application/vnd.openxmlformats-officedocument.drawingml.chart+xml"/>
  <Override PartName="/word/theme/themeOverride23.xml" ContentType="application/vnd.openxmlformats-officedocument.themeOverride+xml"/>
  <Override PartName="/word/charts/chart38.xml" ContentType="application/vnd.openxmlformats-officedocument.drawingml.chart+xml"/>
  <Override PartName="/word/theme/themeOverride24.xml" ContentType="application/vnd.openxmlformats-officedocument.themeOverride+xml"/>
  <Override PartName="/word/charts/chart39.xml" ContentType="application/vnd.openxmlformats-officedocument.drawingml.chart+xml"/>
  <Override PartName="/word/theme/themeOverride25.xml" ContentType="application/vnd.openxmlformats-officedocument.themeOverride+xml"/>
  <Override PartName="/word/charts/chart4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6.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7.xml" ContentType="application/vnd.openxmlformats-officedocument.themeOverride+xml"/>
  <Override PartName="/word/charts/chart4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D92" w:rsidRPr="00787924" w:rsidRDefault="006C3D92" w:rsidP="00DC6213">
      <w:pPr>
        <w:pStyle w:val="afa"/>
        <w:jc w:val="center"/>
        <w:rPr>
          <w:b/>
          <w:sz w:val="28"/>
          <w:szCs w:val="28"/>
        </w:rPr>
      </w:pPr>
      <w:r w:rsidRPr="00787924">
        <w:rPr>
          <w:b/>
          <w:sz w:val="28"/>
          <w:szCs w:val="28"/>
        </w:rPr>
        <w:t>Департамент образования Белгородской области</w:t>
      </w:r>
    </w:p>
    <w:p w:rsidR="006C3D92" w:rsidRPr="00787924" w:rsidRDefault="006C3D92" w:rsidP="00DC6213">
      <w:pPr>
        <w:jc w:val="center"/>
        <w:rPr>
          <w:rFonts w:eastAsia="Calibri"/>
          <w:b/>
          <w:sz w:val="28"/>
          <w:szCs w:val="28"/>
        </w:rPr>
      </w:pPr>
    </w:p>
    <w:p w:rsidR="008A6512" w:rsidRPr="00787924" w:rsidRDefault="006C3D92" w:rsidP="00DC6213">
      <w:pPr>
        <w:spacing w:line="276" w:lineRule="auto"/>
        <w:jc w:val="center"/>
        <w:rPr>
          <w:rFonts w:eastAsia="Calibri"/>
          <w:b/>
          <w:sz w:val="28"/>
          <w:szCs w:val="28"/>
        </w:rPr>
      </w:pPr>
      <w:r w:rsidRPr="00787924">
        <w:rPr>
          <w:rFonts w:eastAsia="Calibri"/>
          <w:b/>
          <w:sz w:val="28"/>
          <w:szCs w:val="28"/>
        </w:rPr>
        <w:t xml:space="preserve">Областное государственное бюджетное учреждение </w:t>
      </w:r>
      <w:r w:rsidR="006210E7" w:rsidRPr="00787924">
        <w:rPr>
          <w:rFonts w:eastAsia="Calibri"/>
          <w:b/>
          <w:sz w:val="28"/>
          <w:szCs w:val="28"/>
        </w:rPr>
        <w:br/>
      </w:r>
      <w:r w:rsidRPr="00787924">
        <w:rPr>
          <w:rFonts w:eastAsia="Calibri"/>
          <w:b/>
          <w:sz w:val="28"/>
          <w:szCs w:val="28"/>
        </w:rPr>
        <w:t>«Белгородский региональный центр оценки качества образования»</w:t>
      </w:r>
    </w:p>
    <w:p w:rsidR="008A6512" w:rsidRPr="00787924" w:rsidRDefault="008A6512" w:rsidP="00DC6213">
      <w:pPr>
        <w:rPr>
          <w:rFonts w:eastAsia="Calibri"/>
          <w:b/>
          <w:sz w:val="28"/>
          <w:szCs w:val="28"/>
        </w:rPr>
      </w:pPr>
    </w:p>
    <w:p w:rsidR="008A6512" w:rsidRPr="00787924" w:rsidRDefault="008A6512" w:rsidP="00DC6213">
      <w:pPr>
        <w:rPr>
          <w:rFonts w:eastAsia="Calibri"/>
          <w:b/>
          <w:sz w:val="32"/>
          <w:szCs w:val="32"/>
        </w:rPr>
      </w:pPr>
    </w:p>
    <w:p w:rsidR="008A6512" w:rsidRPr="00787924" w:rsidRDefault="008A6512" w:rsidP="00DC6213">
      <w:pPr>
        <w:rPr>
          <w:rFonts w:eastAsia="Calibri"/>
          <w:b/>
          <w:sz w:val="32"/>
          <w:szCs w:val="32"/>
        </w:rPr>
      </w:pPr>
    </w:p>
    <w:p w:rsidR="006210E7" w:rsidRPr="00787924" w:rsidRDefault="006210E7" w:rsidP="00DC6213">
      <w:pPr>
        <w:rPr>
          <w:rFonts w:eastAsia="Calibri"/>
          <w:b/>
          <w:sz w:val="32"/>
          <w:szCs w:val="32"/>
        </w:rPr>
      </w:pPr>
    </w:p>
    <w:p w:rsidR="006210E7" w:rsidRPr="00787924" w:rsidRDefault="006210E7" w:rsidP="00DC6213">
      <w:pPr>
        <w:rPr>
          <w:rFonts w:eastAsia="Calibri"/>
          <w:b/>
          <w:sz w:val="32"/>
          <w:szCs w:val="32"/>
        </w:rPr>
      </w:pPr>
    </w:p>
    <w:p w:rsidR="008A6512" w:rsidRDefault="008A6512" w:rsidP="00DC6213">
      <w:pPr>
        <w:rPr>
          <w:rFonts w:eastAsia="Calibri"/>
          <w:b/>
          <w:sz w:val="32"/>
          <w:szCs w:val="32"/>
        </w:rPr>
      </w:pPr>
    </w:p>
    <w:p w:rsidR="00DC6213" w:rsidRPr="00787924" w:rsidRDefault="00DC6213" w:rsidP="00DC6213">
      <w:pPr>
        <w:rPr>
          <w:rFonts w:eastAsia="Calibri"/>
          <w:b/>
          <w:sz w:val="32"/>
          <w:szCs w:val="32"/>
        </w:rPr>
      </w:pPr>
    </w:p>
    <w:p w:rsidR="008A6512" w:rsidRPr="00787924" w:rsidRDefault="008A6512" w:rsidP="00DC6213">
      <w:pPr>
        <w:rPr>
          <w:rFonts w:eastAsia="Calibri"/>
          <w:b/>
          <w:sz w:val="32"/>
          <w:szCs w:val="32"/>
        </w:rPr>
      </w:pPr>
    </w:p>
    <w:p w:rsidR="008A6512" w:rsidRPr="00787924" w:rsidRDefault="008A6512" w:rsidP="00DC6213">
      <w:pPr>
        <w:rPr>
          <w:rFonts w:eastAsia="Calibri"/>
          <w:b/>
          <w:sz w:val="32"/>
          <w:szCs w:val="32"/>
        </w:rPr>
      </w:pPr>
    </w:p>
    <w:p w:rsidR="006C3D92" w:rsidRPr="00787924" w:rsidRDefault="008A6512" w:rsidP="00DC6213">
      <w:pPr>
        <w:spacing w:line="276" w:lineRule="auto"/>
        <w:jc w:val="center"/>
        <w:rPr>
          <w:rFonts w:eastAsia="Calibri"/>
          <w:b/>
          <w:sz w:val="32"/>
          <w:szCs w:val="28"/>
        </w:rPr>
      </w:pPr>
      <w:r w:rsidRPr="00787924">
        <w:rPr>
          <w:rFonts w:eastAsia="Calibri"/>
          <w:b/>
          <w:sz w:val="32"/>
          <w:szCs w:val="32"/>
        </w:rPr>
        <w:t xml:space="preserve">Статистико-аналитический отчет </w:t>
      </w:r>
      <w:r w:rsidR="006C3D92" w:rsidRPr="00787924">
        <w:rPr>
          <w:rFonts w:eastAsia="Calibri"/>
          <w:b/>
          <w:sz w:val="32"/>
          <w:szCs w:val="32"/>
        </w:rPr>
        <w:br/>
      </w:r>
      <w:r w:rsidRPr="00787924">
        <w:rPr>
          <w:rFonts w:eastAsia="Calibri"/>
          <w:b/>
          <w:sz w:val="32"/>
          <w:szCs w:val="32"/>
        </w:rPr>
        <w:t xml:space="preserve">о результатах государственной итоговой аттестации по образовательным программам среднего общего образования </w:t>
      </w:r>
      <w:r w:rsidRPr="00787924">
        <w:rPr>
          <w:rFonts w:eastAsia="Calibri"/>
          <w:b/>
          <w:sz w:val="32"/>
          <w:szCs w:val="32"/>
        </w:rPr>
        <w:br/>
      </w:r>
      <w:r w:rsidRPr="00787924">
        <w:rPr>
          <w:rFonts w:eastAsia="Calibri"/>
          <w:b/>
          <w:sz w:val="32"/>
          <w:szCs w:val="28"/>
        </w:rPr>
        <w:t xml:space="preserve">в Белгородской области </w:t>
      </w:r>
      <w:r w:rsidR="00D33C1F" w:rsidRPr="00787924">
        <w:rPr>
          <w:rFonts w:eastAsia="Calibri"/>
          <w:b/>
          <w:sz w:val="32"/>
          <w:szCs w:val="28"/>
        </w:rPr>
        <w:t xml:space="preserve">в </w:t>
      </w:r>
      <w:r w:rsidR="006C3D92" w:rsidRPr="00787924">
        <w:rPr>
          <w:rFonts w:eastAsia="Calibri"/>
          <w:b/>
          <w:sz w:val="32"/>
          <w:szCs w:val="28"/>
        </w:rPr>
        <w:t>2019 год</w:t>
      </w:r>
      <w:r w:rsidR="00D33C1F" w:rsidRPr="00787924">
        <w:rPr>
          <w:rFonts w:eastAsia="Calibri"/>
          <w:b/>
          <w:sz w:val="32"/>
          <w:szCs w:val="28"/>
        </w:rPr>
        <w:t>у</w:t>
      </w:r>
    </w:p>
    <w:p w:rsidR="006C3D92" w:rsidRPr="00787924" w:rsidRDefault="006C3D92" w:rsidP="00DC6213">
      <w:pPr>
        <w:rPr>
          <w:rFonts w:eastAsia="Calibri"/>
          <w:b/>
          <w:sz w:val="32"/>
          <w:szCs w:val="32"/>
        </w:rPr>
      </w:pPr>
    </w:p>
    <w:p w:rsidR="006C3D92" w:rsidRPr="00787924" w:rsidRDefault="006C3D92" w:rsidP="00DC6213">
      <w:pPr>
        <w:rPr>
          <w:rFonts w:eastAsia="Calibri"/>
          <w:b/>
          <w:sz w:val="32"/>
          <w:szCs w:val="32"/>
        </w:rPr>
      </w:pPr>
    </w:p>
    <w:p w:rsidR="006C3D92" w:rsidRPr="00787924" w:rsidRDefault="006C3D92" w:rsidP="00DC6213">
      <w:pPr>
        <w:rPr>
          <w:rFonts w:eastAsia="Calibri"/>
          <w:b/>
          <w:sz w:val="32"/>
          <w:szCs w:val="32"/>
        </w:rPr>
      </w:pPr>
    </w:p>
    <w:p w:rsidR="006210E7" w:rsidRPr="00787924" w:rsidRDefault="006210E7" w:rsidP="00DC6213">
      <w:pPr>
        <w:rPr>
          <w:rFonts w:eastAsia="Calibri"/>
          <w:b/>
          <w:sz w:val="32"/>
          <w:szCs w:val="32"/>
        </w:rPr>
      </w:pPr>
    </w:p>
    <w:p w:rsidR="006210E7" w:rsidRPr="00787924" w:rsidRDefault="006210E7" w:rsidP="00DC6213">
      <w:pPr>
        <w:rPr>
          <w:rFonts w:eastAsia="Calibri"/>
          <w:b/>
          <w:sz w:val="32"/>
          <w:szCs w:val="32"/>
        </w:rPr>
      </w:pPr>
    </w:p>
    <w:p w:rsidR="006210E7" w:rsidRPr="00787924" w:rsidRDefault="006210E7" w:rsidP="00DC6213">
      <w:pPr>
        <w:rPr>
          <w:rFonts w:eastAsia="Calibri"/>
          <w:b/>
          <w:sz w:val="32"/>
          <w:szCs w:val="32"/>
        </w:rPr>
      </w:pPr>
    </w:p>
    <w:p w:rsidR="006210E7" w:rsidRPr="00787924" w:rsidRDefault="006210E7" w:rsidP="00DC6213">
      <w:pPr>
        <w:rPr>
          <w:rFonts w:eastAsia="Calibri"/>
          <w:b/>
          <w:sz w:val="32"/>
          <w:szCs w:val="32"/>
        </w:rPr>
      </w:pPr>
    </w:p>
    <w:p w:rsidR="006210E7" w:rsidRPr="00787924" w:rsidRDefault="006210E7" w:rsidP="00DC6213">
      <w:pPr>
        <w:rPr>
          <w:rFonts w:eastAsia="Calibri"/>
          <w:b/>
          <w:sz w:val="32"/>
          <w:szCs w:val="32"/>
        </w:rPr>
      </w:pPr>
    </w:p>
    <w:p w:rsidR="006210E7" w:rsidRPr="00787924" w:rsidRDefault="006210E7" w:rsidP="00DC6213">
      <w:pPr>
        <w:rPr>
          <w:rFonts w:eastAsia="Calibri"/>
          <w:b/>
          <w:sz w:val="32"/>
          <w:szCs w:val="32"/>
        </w:rPr>
      </w:pPr>
    </w:p>
    <w:p w:rsidR="006C3D92" w:rsidRPr="00787924" w:rsidRDefault="006C3D92" w:rsidP="00DC6213">
      <w:pPr>
        <w:rPr>
          <w:rFonts w:eastAsia="Calibri"/>
          <w:b/>
          <w:sz w:val="32"/>
          <w:szCs w:val="32"/>
        </w:rPr>
      </w:pPr>
    </w:p>
    <w:p w:rsidR="006C3D92" w:rsidRPr="00787924" w:rsidRDefault="006C3D92" w:rsidP="00DC6213">
      <w:pPr>
        <w:rPr>
          <w:rFonts w:eastAsia="Calibri"/>
          <w:b/>
          <w:sz w:val="32"/>
          <w:szCs w:val="32"/>
        </w:rPr>
      </w:pPr>
    </w:p>
    <w:p w:rsidR="006C3D92" w:rsidRPr="00787924" w:rsidRDefault="006C3D92" w:rsidP="00DC6213">
      <w:pPr>
        <w:rPr>
          <w:rFonts w:eastAsia="Calibri"/>
          <w:b/>
          <w:sz w:val="32"/>
          <w:szCs w:val="32"/>
        </w:rPr>
      </w:pPr>
    </w:p>
    <w:p w:rsidR="006C3D92" w:rsidRPr="00787924" w:rsidRDefault="006C3D92" w:rsidP="00DC6213">
      <w:pPr>
        <w:rPr>
          <w:rFonts w:eastAsia="Calibri"/>
          <w:b/>
          <w:sz w:val="32"/>
          <w:szCs w:val="32"/>
        </w:rPr>
      </w:pPr>
    </w:p>
    <w:p w:rsidR="006C3D92" w:rsidRPr="00787924" w:rsidRDefault="006C3D92" w:rsidP="00DC6213">
      <w:pPr>
        <w:rPr>
          <w:rFonts w:eastAsia="Calibri"/>
          <w:b/>
          <w:sz w:val="32"/>
          <w:szCs w:val="32"/>
        </w:rPr>
      </w:pPr>
    </w:p>
    <w:p w:rsidR="006C3D92" w:rsidRPr="00787924" w:rsidRDefault="006C3D92" w:rsidP="00DC6213">
      <w:pPr>
        <w:rPr>
          <w:rFonts w:eastAsia="Calibri"/>
          <w:b/>
          <w:sz w:val="32"/>
          <w:szCs w:val="32"/>
        </w:rPr>
      </w:pPr>
    </w:p>
    <w:p w:rsidR="006C3D92" w:rsidRPr="00787924" w:rsidRDefault="006C3D92" w:rsidP="00DC6213">
      <w:pPr>
        <w:rPr>
          <w:rFonts w:eastAsia="Calibri"/>
          <w:b/>
          <w:sz w:val="32"/>
          <w:szCs w:val="32"/>
        </w:rPr>
      </w:pPr>
    </w:p>
    <w:p w:rsidR="006C3D92" w:rsidRPr="00787924" w:rsidRDefault="006C3D92" w:rsidP="00DC6213">
      <w:pPr>
        <w:rPr>
          <w:rFonts w:eastAsia="Calibri"/>
          <w:b/>
          <w:sz w:val="32"/>
          <w:szCs w:val="32"/>
        </w:rPr>
      </w:pPr>
    </w:p>
    <w:p w:rsidR="008A6512" w:rsidRPr="00787924" w:rsidRDefault="006C3D92" w:rsidP="00DC6213">
      <w:pPr>
        <w:jc w:val="center"/>
        <w:rPr>
          <w:rFonts w:eastAsia="Calibri"/>
          <w:b/>
          <w:sz w:val="32"/>
          <w:szCs w:val="32"/>
        </w:rPr>
      </w:pPr>
      <w:r w:rsidRPr="00787924">
        <w:rPr>
          <w:rFonts w:eastAsia="Calibri"/>
          <w:b/>
          <w:sz w:val="28"/>
          <w:szCs w:val="28"/>
        </w:rPr>
        <w:t>Белгород, 2019</w:t>
      </w:r>
      <w:r w:rsidR="008A6512" w:rsidRPr="00787924">
        <w:rPr>
          <w:rFonts w:eastAsia="Calibri"/>
          <w:b/>
          <w:sz w:val="32"/>
          <w:szCs w:val="32"/>
        </w:rPr>
        <w:br w:type="page"/>
      </w:r>
    </w:p>
    <w:sdt>
      <w:sdtPr>
        <w:rPr>
          <w:rFonts w:ascii="Times New Roman" w:eastAsiaTheme="minorHAnsi" w:hAnsi="Times New Roman" w:cs="Times New Roman"/>
          <w:b w:val="0"/>
          <w:bCs w:val="0"/>
          <w:color w:val="auto"/>
          <w:sz w:val="24"/>
          <w:szCs w:val="24"/>
        </w:rPr>
        <w:id w:val="1010949987"/>
        <w:docPartObj>
          <w:docPartGallery w:val="Table of Contents"/>
          <w:docPartUnique/>
        </w:docPartObj>
      </w:sdtPr>
      <w:sdtEndPr>
        <w:rPr>
          <w:rFonts w:eastAsiaTheme="minorEastAsia"/>
        </w:rPr>
      </w:sdtEndPr>
      <w:sdtContent>
        <w:p w:rsidR="00AF7FB5" w:rsidRPr="00BC0B97" w:rsidRDefault="001A06F5" w:rsidP="00AF7FB5">
          <w:pPr>
            <w:pStyle w:val="aff0"/>
            <w:jc w:val="center"/>
            <w:rPr>
              <w:rFonts w:ascii="Times New Roman" w:hAnsi="Times New Roman" w:cs="Times New Roman"/>
              <w:color w:val="auto"/>
              <w:lang w:val="en-US"/>
            </w:rPr>
          </w:pPr>
          <w:r>
            <w:rPr>
              <w:rFonts w:ascii="Times New Roman" w:hAnsi="Times New Roman" w:cs="Times New Roman"/>
              <w:color w:val="auto"/>
            </w:rPr>
            <w:t>СОДЕРЖАНИЕ</w:t>
          </w:r>
        </w:p>
        <w:p w:rsidR="00CF5FF0" w:rsidRPr="00BC0B97" w:rsidRDefault="00CF5FF0" w:rsidP="00BC0B97">
          <w:pPr>
            <w:ind w:right="142"/>
            <w:rPr>
              <w:lang w:val="en-US"/>
            </w:rPr>
          </w:pPr>
        </w:p>
        <w:p w:rsidR="001A06F5" w:rsidRPr="001A06F5" w:rsidRDefault="00AF7FB5">
          <w:pPr>
            <w:pStyle w:val="14"/>
            <w:rPr>
              <w:rFonts w:ascii="Times New Roman" w:hAnsi="Times New Roman" w:cs="Times New Roman"/>
              <w:noProof/>
              <w:sz w:val="24"/>
              <w:szCs w:val="24"/>
            </w:rPr>
          </w:pPr>
          <w:r w:rsidRPr="001A06F5">
            <w:rPr>
              <w:rFonts w:ascii="Times New Roman" w:hAnsi="Times New Roman" w:cs="Times New Roman"/>
              <w:sz w:val="24"/>
              <w:szCs w:val="24"/>
            </w:rPr>
            <w:fldChar w:fldCharType="begin"/>
          </w:r>
          <w:r w:rsidRPr="001A06F5">
            <w:rPr>
              <w:rFonts w:ascii="Times New Roman" w:hAnsi="Times New Roman" w:cs="Times New Roman"/>
              <w:sz w:val="24"/>
              <w:szCs w:val="24"/>
            </w:rPr>
            <w:instrText xml:space="preserve"> TOC \o "1-3" \h \z \u </w:instrText>
          </w:r>
          <w:r w:rsidRPr="001A06F5">
            <w:rPr>
              <w:rFonts w:ascii="Times New Roman" w:hAnsi="Times New Roman" w:cs="Times New Roman"/>
              <w:sz w:val="24"/>
              <w:szCs w:val="24"/>
            </w:rPr>
            <w:fldChar w:fldCharType="separate"/>
          </w:r>
          <w:hyperlink w:anchor="_Toc17789875" w:history="1">
            <w:r w:rsidR="001A06F5" w:rsidRPr="001A06F5">
              <w:rPr>
                <w:rStyle w:val="afb"/>
                <w:rFonts w:ascii="Times New Roman" w:hAnsi="Times New Roman" w:cs="Times New Roman"/>
                <w:noProof/>
                <w:sz w:val="24"/>
                <w:szCs w:val="24"/>
              </w:rPr>
              <w:t>ПОЯСНИТЕЛЬНАЯ ЗАПИСКА</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_Toc17789875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6</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14"/>
            <w:rPr>
              <w:rFonts w:ascii="Times New Roman" w:hAnsi="Times New Roman" w:cs="Times New Roman"/>
              <w:noProof/>
              <w:sz w:val="24"/>
              <w:szCs w:val="24"/>
            </w:rPr>
          </w:pPr>
          <w:hyperlink w:anchor="_Toc17789876" w:history="1">
            <w:r w:rsidR="001A06F5" w:rsidRPr="001A06F5">
              <w:rPr>
                <w:rStyle w:val="afb"/>
                <w:rFonts w:ascii="Times New Roman" w:hAnsi="Times New Roman" w:cs="Times New Roman"/>
                <w:noProof/>
                <w:sz w:val="24"/>
                <w:szCs w:val="24"/>
              </w:rPr>
              <w:t xml:space="preserve">Часть </w:t>
            </w:r>
            <w:r w:rsidR="001A06F5" w:rsidRPr="001A06F5">
              <w:rPr>
                <w:rStyle w:val="afb"/>
                <w:rFonts w:ascii="Times New Roman" w:hAnsi="Times New Roman" w:cs="Times New Roman"/>
                <w:noProof/>
                <w:sz w:val="24"/>
                <w:szCs w:val="24"/>
                <w:lang w:val="en-US"/>
              </w:rPr>
              <w:t>I</w:t>
            </w:r>
            <w:r w:rsidR="001A06F5" w:rsidRPr="001A06F5">
              <w:rPr>
                <w:rStyle w:val="afb"/>
                <w:rFonts w:ascii="Times New Roman" w:hAnsi="Times New Roman" w:cs="Times New Roman"/>
                <w:noProof/>
                <w:sz w:val="24"/>
                <w:szCs w:val="24"/>
              </w:rPr>
              <w:t>.  Общая информация о подготовке и результатах проведения ГИА-11  в Белгородской области в 2019 году</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_Toc17789876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8</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877" w:history="1">
            <w:r w:rsidR="001A06F5" w:rsidRPr="001A06F5">
              <w:rPr>
                <w:rStyle w:val="afb"/>
                <w:rFonts w:ascii="Times New Roman" w:hAnsi="Times New Roman" w:cs="Times New Roman"/>
                <w:noProof/>
                <w:sz w:val="24"/>
                <w:szCs w:val="24"/>
              </w:rPr>
              <w:t>1.1. Количество участников экзаменационной кампании ГИА-11 в 2019 году  в Белгородской области</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_Toc17789877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8</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878" w:history="1">
            <w:r w:rsidR="001A06F5" w:rsidRPr="001A06F5">
              <w:rPr>
                <w:rStyle w:val="afb"/>
                <w:rFonts w:ascii="Times New Roman" w:eastAsia="Calibri" w:hAnsi="Times New Roman" w:cs="Times New Roman"/>
                <w:noProof/>
                <w:sz w:val="24"/>
                <w:szCs w:val="24"/>
                <w:lang w:eastAsia="en-US"/>
              </w:rPr>
              <w:t>1.2. Ранжирование ОО по интегральным показателям качества подготовки выпускников</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_Toc17789878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8</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879" w:history="1">
            <w:r w:rsidR="001A06F5" w:rsidRPr="001A06F5">
              <w:rPr>
                <w:rStyle w:val="afb"/>
                <w:rFonts w:ascii="Times New Roman" w:hAnsi="Times New Roman" w:cs="Times New Roman"/>
                <w:noProof/>
                <w:sz w:val="24"/>
                <w:szCs w:val="24"/>
              </w:rPr>
              <w:t>1.3. Основные УМК по предмету, которые использовались в ОО в 2018-2019 уч.г.</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_Toc17789879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26</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14"/>
            <w:rPr>
              <w:rFonts w:ascii="Times New Roman" w:hAnsi="Times New Roman" w:cs="Times New Roman"/>
              <w:noProof/>
              <w:sz w:val="24"/>
              <w:szCs w:val="24"/>
            </w:rPr>
          </w:pPr>
          <w:hyperlink w:anchor="_Toc17789880" w:history="1">
            <w:r w:rsidR="001A06F5" w:rsidRPr="001A06F5">
              <w:rPr>
                <w:rStyle w:val="afb"/>
                <w:rFonts w:ascii="Times New Roman" w:hAnsi="Times New Roman" w:cs="Times New Roman"/>
                <w:noProof/>
                <w:sz w:val="24"/>
                <w:szCs w:val="24"/>
              </w:rPr>
              <w:t>ЧАСТЬ II. Методический анализ результатов ГИА-11  по учебным предметам</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_Toc17789880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33</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881" w:history="1">
            <w:r w:rsidR="001A06F5" w:rsidRPr="001A06F5">
              <w:rPr>
                <w:rStyle w:val="afb"/>
                <w:rFonts w:ascii="Times New Roman" w:hAnsi="Times New Roman" w:cs="Times New Roman"/>
                <w:b/>
                <w:bCs/>
                <w:noProof/>
                <w:sz w:val="24"/>
                <w:szCs w:val="24"/>
              </w:rPr>
              <w:t>2.1. Методический анализ результатов ГИА-11  по учебному предмету «Русский язык»</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_Toc17789881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33</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888" w:history="1">
            <w:r w:rsidR="001A06F5" w:rsidRPr="001A06F5">
              <w:rPr>
                <w:rStyle w:val="afb"/>
                <w:rFonts w:ascii="Times New Roman" w:hAnsi="Times New Roman" w:cs="Times New Roman"/>
                <w:b/>
                <w:bCs/>
                <w:noProof/>
                <w:sz w:val="24"/>
                <w:szCs w:val="24"/>
              </w:rPr>
              <w:t xml:space="preserve">2.2. Методический анализ результатов ГИА-11 по </w:t>
            </w:r>
            <w:r w:rsidR="001A06F5" w:rsidRPr="001A06F5">
              <w:rPr>
                <w:rStyle w:val="afb"/>
                <w:rFonts w:ascii="Times New Roman" w:hAnsi="Times New Roman" w:cs="Times New Roman"/>
                <w:noProof/>
                <w:sz w:val="24"/>
                <w:szCs w:val="24"/>
              </w:rPr>
              <w:t xml:space="preserve"> </w:t>
            </w:r>
            <w:r w:rsidR="001A06F5" w:rsidRPr="001A06F5">
              <w:rPr>
                <w:rStyle w:val="afb"/>
                <w:rFonts w:ascii="Times New Roman" w:hAnsi="Times New Roman" w:cs="Times New Roman"/>
                <w:b/>
                <w:bCs/>
                <w:noProof/>
                <w:sz w:val="24"/>
                <w:szCs w:val="24"/>
              </w:rPr>
              <w:t>учебному предмету «Математика (базовый уровень)»</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_Toc17789888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58</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894" w:history="1">
            <w:r w:rsidR="001A06F5" w:rsidRPr="001A06F5">
              <w:rPr>
                <w:rStyle w:val="afb"/>
                <w:rFonts w:ascii="Times New Roman" w:hAnsi="Times New Roman" w:cs="Times New Roman"/>
                <w:b/>
                <w:bCs/>
                <w:noProof/>
                <w:sz w:val="24"/>
                <w:szCs w:val="24"/>
              </w:rPr>
              <w:t xml:space="preserve">2.3. Методический анализ результатов ГИА-11 по </w:t>
            </w:r>
            <w:r w:rsidR="001A06F5" w:rsidRPr="001A06F5">
              <w:rPr>
                <w:rStyle w:val="afb"/>
                <w:rFonts w:ascii="Times New Roman" w:hAnsi="Times New Roman" w:cs="Times New Roman"/>
                <w:noProof/>
                <w:sz w:val="24"/>
                <w:szCs w:val="24"/>
              </w:rPr>
              <w:t xml:space="preserve"> </w:t>
            </w:r>
            <w:r w:rsidR="001A06F5" w:rsidRPr="001A06F5">
              <w:rPr>
                <w:rStyle w:val="afb"/>
                <w:rFonts w:ascii="Times New Roman" w:hAnsi="Times New Roman" w:cs="Times New Roman"/>
                <w:b/>
                <w:bCs/>
                <w:noProof/>
                <w:sz w:val="24"/>
                <w:szCs w:val="24"/>
              </w:rPr>
              <w:t>учебному предмету «Математика (профильный уровень)»</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_Toc17789894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86</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901" w:history="1">
            <w:r w:rsidR="001A06F5" w:rsidRPr="001A06F5">
              <w:rPr>
                <w:rStyle w:val="afb"/>
                <w:rFonts w:ascii="Times New Roman" w:hAnsi="Times New Roman" w:cs="Times New Roman"/>
                <w:b/>
                <w:noProof/>
                <w:sz w:val="24"/>
                <w:szCs w:val="24"/>
              </w:rPr>
              <w:t xml:space="preserve">2.4. Методический анализ результатов ГИА-11 по </w:t>
            </w:r>
            <w:r w:rsidR="001A06F5" w:rsidRPr="001A06F5">
              <w:rPr>
                <w:rStyle w:val="afb"/>
                <w:rFonts w:ascii="Times New Roman" w:hAnsi="Times New Roman" w:cs="Times New Roman"/>
                <w:noProof/>
                <w:sz w:val="24"/>
                <w:szCs w:val="24"/>
              </w:rPr>
              <w:t xml:space="preserve"> </w:t>
            </w:r>
            <w:r w:rsidR="001A06F5" w:rsidRPr="001A06F5">
              <w:rPr>
                <w:rStyle w:val="afb"/>
                <w:rFonts w:ascii="Times New Roman" w:hAnsi="Times New Roman" w:cs="Times New Roman"/>
                <w:b/>
                <w:noProof/>
                <w:sz w:val="24"/>
                <w:szCs w:val="24"/>
              </w:rPr>
              <w:t>учебному предмету «Физика»</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_Toc17789901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112</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907" w:history="1">
            <w:r w:rsidR="001A06F5" w:rsidRPr="001A06F5">
              <w:rPr>
                <w:rStyle w:val="afb"/>
                <w:rFonts w:ascii="Times New Roman" w:hAnsi="Times New Roman" w:cs="Times New Roman"/>
                <w:b/>
                <w:bCs/>
                <w:noProof/>
                <w:sz w:val="24"/>
                <w:szCs w:val="24"/>
              </w:rPr>
              <w:t xml:space="preserve">2.5. Методический анализ результатов ГИА-11 по </w:t>
            </w:r>
            <w:r w:rsidR="001A06F5" w:rsidRPr="001A06F5">
              <w:rPr>
                <w:rStyle w:val="afb"/>
                <w:rFonts w:ascii="Times New Roman" w:hAnsi="Times New Roman" w:cs="Times New Roman"/>
                <w:noProof/>
                <w:sz w:val="24"/>
                <w:szCs w:val="24"/>
              </w:rPr>
              <w:t xml:space="preserve"> </w:t>
            </w:r>
            <w:r w:rsidR="001A06F5" w:rsidRPr="001A06F5">
              <w:rPr>
                <w:rStyle w:val="afb"/>
                <w:rFonts w:ascii="Times New Roman" w:hAnsi="Times New Roman" w:cs="Times New Roman"/>
                <w:b/>
                <w:bCs/>
                <w:noProof/>
                <w:sz w:val="24"/>
                <w:szCs w:val="24"/>
              </w:rPr>
              <w:t>учебному предмету «Химия»</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_Toc17789907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132</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913" w:history="1">
            <w:r w:rsidR="001A06F5" w:rsidRPr="001A06F5">
              <w:rPr>
                <w:rStyle w:val="afb"/>
                <w:rFonts w:ascii="Times New Roman" w:hAnsi="Times New Roman" w:cs="Times New Roman"/>
                <w:b/>
                <w:bCs/>
                <w:noProof/>
                <w:sz w:val="24"/>
                <w:szCs w:val="24"/>
              </w:rPr>
              <w:t xml:space="preserve">2.6. Методический анализ результатов ГИА-11 по </w:t>
            </w:r>
            <w:r w:rsidR="001A06F5" w:rsidRPr="001A06F5">
              <w:rPr>
                <w:rStyle w:val="afb"/>
                <w:rFonts w:ascii="Times New Roman" w:hAnsi="Times New Roman" w:cs="Times New Roman"/>
                <w:noProof/>
                <w:sz w:val="24"/>
                <w:szCs w:val="24"/>
              </w:rPr>
              <w:t xml:space="preserve"> </w:t>
            </w:r>
            <w:r w:rsidR="001A06F5" w:rsidRPr="001A06F5">
              <w:rPr>
                <w:rStyle w:val="afb"/>
                <w:rFonts w:ascii="Times New Roman" w:hAnsi="Times New Roman" w:cs="Times New Roman"/>
                <w:b/>
                <w:bCs/>
                <w:noProof/>
                <w:sz w:val="24"/>
                <w:szCs w:val="24"/>
              </w:rPr>
              <w:t>учебному предмету «Информатика и ИКТ»</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_Toc17789913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167</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919" w:history="1">
            <w:r w:rsidR="001A06F5" w:rsidRPr="001A06F5">
              <w:rPr>
                <w:rStyle w:val="afb"/>
                <w:rFonts w:ascii="Times New Roman" w:hAnsi="Times New Roman" w:cs="Times New Roman"/>
                <w:b/>
                <w:bCs/>
                <w:noProof/>
                <w:sz w:val="24"/>
                <w:szCs w:val="24"/>
              </w:rPr>
              <w:t xml:space="preserve">2.7. Методический анализ результатов ГИА-11 по </w:t>
            </w:r>
            <w:r w:rsidR="001A06F5" w:rsidRPr="001A06F5">
              <w:rPr>
                <w:rStyle w:val="afb"/>
                <w:rFonts w:ascii="Times New Roman" w:hAnsi="Times New Roman" w:cs="Times New Roman"/>
                <w:noProof/>
                <w:sz w:val="24"/>
                <w:szCs w:val="24"/>
              </w:rPr>
              <w:t xml:space="preserve"> </w:t>
            </w:r>
            <w:r w:rsidR="001A06F5" w:rsidRPr="001A06F5">
              <w:rPr>
                <w:rStyle w:val="afb"/>
                <w:rFonts w:ascii="Times New Roman" w:hAnsi="Times New Roman" w:cs="Times New Roman"/>
                <w:b/>
                <w:bCs/>
                <w:noProof/>
                <w:sz w:val="24"/>
                <w:szCs w:val="24"/>
              </w:rPr>
              <w:t>учебному предмету «Биология»</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_Toc17789919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189</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925" w:history="1">
            <w:r w:rsidR="001A06F5" w:rsidRPr="001A06F5">
              <w:rPr>
                <w:rStyle w:val="afb"/>
                <w:rFonts w:ascii="Times New Roman" w:hAnsi="Times New Roman" w:cs="Times New Roman"/>
                <w:b/>
                <w:bCs/>
                <w:noProof/>
                <w:sz w:val="24"/>
                <w:szCs w:val="24"/>
              </w:rPr>
              <w:t xml:space="preserve">2.8. Методический анализ результатов ГИА-11 по </w:t>
            </w:r>
            <w:r w:rsidR="001A06F5" w:rsidRPr="001A06F5">
              <w:rPr>
                <w:rStyle w:val="afb"/>
                <w:rFonts w:ascii="Times New Roman" w:hAnsi="Times New Roman" w:cs="Times New Roman"/>
                <w:noProof/>
                <w:sz w:val="24"/>
                <w:szCs w:val="24"/>
              </w:rPr>
              <w:t xml:space="preserve"> </w:t>
            </w:r>
            <w:r w:rsidR="001A06F5" w:rsidRPr="001A06F5">
              <w:rPr>
                <w:rStyle w:val="afb"/>
                <w:rFonts w:ascii="Times New Roman" w:hAnsi="Times New Roman" w:cs="Times New Roman"/>
                <w:b/>
                <w:bCs/>
                <w:noProof/>
                <w:sz w:val="24"/>
                <w:szCs w:val="24"/>
              </w:rPr>
              <w:t>учебному предмету «История»</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_Toc17789925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215</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931" w:history="1">
            <w:r w:rsidR="001A06F5" w:rsidRPr="001A06F5">
              <w:rPr>
                <w:rStyle w:val="afb"/>
                <w:rFonts w:ascii="Times New Roman" w:hAnsi="Times New Roman" w:cs="Times New Roman"/>
                <w:b/>
                <w:bCs/>
                <w:noProof/>
                <w:sz w:val="24"/>
                <w:szCs w:val="24"/>
              </w:rPr>
              <w:t xml:space="preserve">2.9. Методический анализ результатов ГИА-11 по </w:t>
            </w:r>
            <w:r w:rsidR="001A06F5" w:rsidRPr="001A06F5">
              <w:rPr>
                <w:rStyle w:val="afb"/>
                <w:rFonts w:ascii="Times New Roman" w:hAnsi="Times New Roman" w:cs="Times New Roman"/>
                <w:noProof/>
                <w:sz w:val="24"/>
                <w:szCs w:val="24"/>
              </w:rPr>
              <w:t xml:space="preserve"> </w:t>
            </w:r>
            <w:r w:rsidR="001A06F5" w:rsidRPr="001A06F5">
              <w:rPr>
                <w:rStyle w:val="afb"/>
                <w:rFonts w:ascii="Times New Roman" w:hAnsi="Times New Roman" w:cs="Times New Roman"/>
                <w:b/>
                <w:bCs/>
                <w:noProof/>
                <w:sz w:val="24"/>
                <w:szCs w:val="24"/>
              </w:rPr>
              <w:t>учебному предмету «География»</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_Toc17789931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235</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937" w:history="1">
            <w:r w:rsidR="001A06F5" w:rsidRPr="001A06F5">
              <w:rPr>
                <w:rStyle w:val="afb"/>
                <w:rFonts w:ascii="Times New Roman" w:hAnsi="Times New Roman" w:cs="Times New Roman"/>
                <w:b/>
                <w:bCs/>
                <w:noProof/>
                <w:sz w:val="24"/>
                <w:szCs w:val="24"/>
              </w:rPr>
              <w:t xml:space="preserve">2.10. Методический анализ результатов ГИА-11 по </w:t>
            </w:r>
            <w:r w:rsidR="001A06F5" w:rsidRPr="001A06F5">
              <w:rPr>
                <w:rStyle w:val="afb"/>
                <w:rFonts w:ascii="Times New Roman" w:hAnsi="Times New Roman" w:cs="Times New Roman"/>
                <w:noProof/>
                <w:sz w:val="24"/>
                <w:szCs w:val="24"/>
              </w:rPr>
              <w:t xml:space="preserve"> </w:t>
            </w:r>
            <w:r w:rsidR="001A06F5" w:rsidRPr="001A06F5">
              <w:rPr>
                <w:rStyle w:val="afb"/>
                <w:rFonts w:ascii="Times New Roman" w:hAnsi="Times New Roman" w:cs="Times New Roman"/>
                <w:b/>
                <w:bCs/>
                <w:noProof/>
                <w:sz w:val="24"/>
                <w:szCs w:val="24"/>
              </w:rPr>
              <w:t>учебному предмету «Обществознание»</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_Toc17789937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257</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944" w:history="1">
            <w:r w:rsidR="001A06F5" w:rsidRPr="001A06F5">
              <w:rPr>
                <w:rStyle w:val="afb"/>
                <w:rFonts w:ascii="Times New Roman" w:hAnsi="Times New Roman" w:cs="Times New Roman"/>
                <w:b/>
                <w:bCs/>
                <w:noProof/>
                <w:sz w:val="24"/>
                <w:szCs w:val="24"/>
              </w:rPr>
              <w:t xml:space="preserve">2.11. Методический анализ результатов ГИА-11 по </w:t>
            </w:r>
            <w:r w:rsidR="001A06F5" w:rsidRPr="001A06F5">
              <w:rPr>
                <w:rStyle w:val="afb"/>
                <w:rFonts w:ascii="Times New Roman" w:hAnsi="Times New Roman" w:cs="Times New Roman"/>
                <w:noProof/>
                <w:sz w:val="24"/>
                <w:szCs w:val="24"/>
              </w:rPr>
              <w:t xml:space="preserve"> </w:t>
            </w:r>
            <w:r w:rsidR="001A06F5" w:rsidRPr="001A06F5">
              <w:rPr>
                <w:rStyle w:val="afb"/>
                <w:rFonts w:ascii="Times New Roman" w:hAnsi="Times New Roman" w:cs="Times New Roman"/>
                <w:b/>
                <w:bCs/>
                <w:noProof/>
                <w:sz w:val="24"/>
                <w:szCs w:val="24"/>
              </w:rPr>
              <w:t>учебному предмету «Литература»</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_Toc17789944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286</w:t>
            </w:r>
            <w:r w:rsidR="001A06F5" w:rsidRPr="001A06F5">
              <w:rPr>
                <w:rFonts w:ascii="Times New Roman" w:hAnsi="Times New Roman" w:cs="Times New Roman"/>
                <w:noProof/>
                <w:webHidden/>
                <w:sz w:val="24"/>
                <w:szCs w:val="24"/>
              </w:rPr>
              <w:fldChar w:fldCharType="end"/>
            </w:r>
          </w:hyperlink>
        </w:p>
        <w:p w:rsidR="001A06F5" w:rsidRPr="001A06F5" w:rsidRDefault="00C621DD">
          <w:pPr>
            <w:pStyle w:val="21"/>
            <w:rPr>
              <w:rFonts w:ascii="Times New Roman" w:hAnsi="Times New Roman" w:cs="Times New Roman"/>
              <w:noProof/>
              <w:sz w:val="24"/>
              <w:szCs w:val="24"/>
            </w:rPr>
          </w:pPr>
          <w:hyperlink w:anchor="_Toc17789950" w:history="1">
            <w:r w:rsidR="001A06F5" w:rsidRPr="001A06F5">
              <w:rPr>
                <w:rStyle w:val="afb"/>
                <w:rFonts w:ascii="Times New Roman" w:hAnsi="Times New Roman" w:cs="Times New Roman"/>
                <w:b/>
                <w:bCs/>
                <w:noProof/>
                <w:sz w:val="24"/>
                <w:szCs w:val="24"/>
              </w:rPr>
              <w:t xml:space="preserve">2.12. Методический анализ результатов ГИА-11 по </w:t>
            </w:r>
            <w:r w:rsidR="001A06F5" w:rsidRPr="001A06F5">
              <w:rPr>
                <w:rStyle w:val="afb"/>
                <w:rFonts w:ascii="Times New Roman" w:hAnsi="Times New Roman" w:cs="Times New Roman"/>
                <w:noProof/>
                <w:sz w:val="24"/>
                <w:szCs w:val="24"/>
              </w:rPr>
              <w:t xml:space="preserve"> </w:t>
            </w:r>
            <w:r w:rsidR="001A06F5" w:rsidRPr="001A06F5">
              <w:rPr>
                <w:rStyle w:val="afb"/>
                <w:rFonts w:ascii="Times New Roman" w:hAnsi="Times New Roman" w:cs="Times New Roman"/>
                <w:b/>
                <w:bCs/>
                <w:noProof/>
                <w:sz w:val="24"/>
                <w:szCs w:val="24"/>
              </w:rPr>
              <w:t>учебному предмету «Английский язык»</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_Toc17789950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304</w:t>
            </w:r>
            <w:r w:rsidR="001A06F5" w:rsidRPr="001A06F5">
              <w:rPr>
                <w:rFonts w:ascii="Times New Roman" w:hAnsi="Times New Roman" w:cs="Times New Roman"/>
                <w:noProof/>
                <w:webHidden/>
                <w:sz w:val="24"/>
                <w:szCs w:val="24"/>
              </w:rPr>
              <w:fldChar w:fldCharType="end"/>
            </w:r>
          </w:hyperlink>
        </w:p>
        <w:p w:rsidR="00AF7FB5" w:rsidRPr="001A06F5" w:rsidRDefault="00C621DD" w:rsidP="001A06F5">
          <w:pPr>
            <w:pStyle w:val="14"/>
            <w:rPr>
              <w:rFonts w:ascii="Times New Roman" w:hAnsi="Times New Roman" w:cs="Times New Roman"/>
              <w:sz w:val="24"/>
              <w:szCs w:val="24"/>
            </w:rPr>
          </w:pPr>
          <w:hyperlink w:anchor="_Toc17789956" w:history="1">
            <w:r w:rsidR="001A06F5" w:rsidRPr="001A06F5">
              <w:rPr>
                <w:rStyle w:val="afb"/>
                <w:rFonts w:ascii="Times New Roman" w:hAnsi="Times New Roman" w:cs="Times New Roman"/>
                <w:noProof/>
                <w:sz w:val="24"/>
                <w:szCs w:val="24"/>
              </w:rPr>
              <w:t>Предложения в ДОРОЖНУЮ КАРТУ по развитию региональной  системы образования</w:t>
            </w:r>
            <w:r w:rsidR="001A06F5" w:rsidRPr="001A06F5">
              <w:rPr>
                <w:rFonts w:ascii="Times New Roman" w:hAnsi="Times New Roman" w:cs="Times New Roman"/>
                <w:noProof/>
                <w:webHidden/>
                <w:sz w:val="24"/>
                <w:szCs w:val="24"/>
              </w:rPr>
              <w:tab/>
            </w:r>
            <w:r w:rsidR="001A06F5" w:rsidRPr="001A06F5">
              <w:rPr>
                <w:rFonts w:ascii="Times New Roman" w:hAnsi="Times New Roman" w:cs="Times New Roman"/>
                <w:noProof/>
                <w:webHidden/>
                <w:sz w:val="24"/>
                <w:szCs w:val="24"/>
              </w:rPr>
              <w:fldChar w:fldCharType="begin"/>
            </w:r>
            <w:r w:rsidR="001A06F5" w:rsidRPr="001A06F5">
              <w:rPr>
                <w:rFonts w:ascii="Times New Roman" w:hAnsi="Times New Roman" w:cs="Times New Roman"/>
                <w:noProof/>
                <w:webHidden/>
                <w:sz w:val="24"/>
                <w:szCs w:val="24"/>
              </w:rPr>
              <w:instrText xml:space="preserve"> PAGEREF _Toc17789956 \h </w:instrText>
            </w:r>
            <w:r w:rsidR="001A06F5" w:rsidRPr="001A06F5">
              <w:rPr>
                <w:rFonts w:ascii="Times New Roman" w:hAnsi="Times New Roman" w:cs="Times New Roman"/>
                <w:noProof/>
                <w:webHidden/>
                <w:sz w:val="24"/>
                <w:szCs w:val="24"/>
              </w:rPr>
            </w:r>
            <w:r w:rsidR="001A06F5" w:rsidRPr="001A06F5">
              <w:rPr>
                <w:rFonts w:ascii="Times New Roman" w:hAnsi="Times New Roman" w:cs="Times New Roman"/>
                <w:noProof/>
                <w:webHidden/>
                <w:sz w:val="24"/>
                <w:szCs w:val="24"/>
              </w:rPr>
              <w:fldChar w:fldCharType="separate"/>
            </w:r>
            <w:r w:rsidR="001A06F5" w:rsidRPr="001A06F5">
              <w:rPr>
                <w:rFonts w:ascii="Times New Roman" w:hAnsi="Times New Roman" w:cs="Times New Roman"/>
                <w:noProof/>
                <w:webHidden/>
                <w:sz w:val="24"/>
                <w:szCs w:val="24"/>
              </w:rPr>
              <w:t>319</w:t>
            </w:r>
            <w:r w:rsidR="001A06F5" w:rsidRPr="001A06F5">
              <w:rPr>
                <w:rFonts w:ascii="Times New Roman" w:hAnsi="Times New Roman" w:cs="Times New Roman"/>
                <w:noProof/>
                <w:webHidden/>
                <w:sz w:val="24"/>
                <w:szCs w:val="24"/>
              </w:rPr>
              <w:fldChar w:fldCharType="end"/>
            </w:r>
          </w:hyperlink>
          <w:r w:rsidR="00AF7FB5" w:rsidRPr="001A06F5">
            <w:rPr>
              <w:rFonts w:ascii="Times New Roman" w:hAnsi="Times New Roman" w:cs="Times New Roman"/>
              <w:b/>
              <w:bCs/>
              <w:sz w:val="24"/>
              <w:szCs w:val="24"/>
            </w:rPr>
            <w:fldChar w:fldCharType="end"/>
          </w:r>
        </w:p>
      </w:sdtContent>
    </w:sdt>
    <w:p w:rsidR="009C30BB" w:rsidRPr="00787924" w:rsidRDefault="009C30BB" w:rsidP="00DC6213">
      <w:pPr>
        <w:ind w:firstLine="567"/>
        <w:jc w:val="both"/>
        <w:rPr>
          <w:b/>
          <w:bCs/>
          <w:szCs w:val="28"/>
        </w:rPr>
      </w:pPr>
    </w:p>
    <w:p w:rsidR="009B01B3" w:rsidRPr="00787924" w:rsidRDefault="00040584" w:rsidP="00DC6213">
      <w:pPr>
        <w:ind w:firstLine="709"/>
        <w:jc w:val="both"/>
        <w:rPr>
          <w:bCs/>
          <w:sz w:val="28"/>
          <w:szCs w:val="28"/>
        </w:rPr>
      </w:pPr>
      <w:r w:rsidRPr="00787924">
        <w:rPr>
          <w:bCs/>
          <w:sz w:val="28"/>
          <w:szCs w:val="28"/>
        </w:rPr>
        <w:br w:type="page"/>
      </w:r>
    </w:p>
    <w:p w:rsidR="001A06F5" w:rsidRPr="001A06F5" w:rsidRDefault="001A06F5" w:rsidP="001A06F5">
      <w:pPr>
        <w:pStyle w:val="1"/>
        <w:jc w:val="center"/>
        <w:rPr>
          <w:rStyle w:val="af6"/>
          <w:rFonts w:ascii="Times New Roman" w:hAnsi="Times New Roman" w:cs="Times New Roman"/>
          <w:b/>
          <w:bCs/>
          <w:color w:val="auto"/>
          <w:sz w:val="24"/>
          <w:szCs w:val="24"/>
        </w:rPr>
      </w:pPr>
      <w:bookmarkStart w:id="0" w:name="_Toc17789875"/>
      <w:bookmarkStart w:id="1" w:name="_Toc254118092"/>
      <w:bookmarkStart w:id="2" w:name="_Toc286949198"/>
      <w:bookmarkStart w:id="3" w:name="_Toc369254839"/>
      <w:bookmarkStart w:id="4" w:name="_Toc407717085"/>
      <w:bookmarkStart w:id="5" w:name="_Toc411943011"/>
      <w:r w:rsidRPr="001A06F5">
        <w:rPr>
          <w:rStyle w:val="af6"/>
          <w:rFonts w:ascii="Times New Roman" w:hAnsi="Times New Roman" w:cs="Times New Roman"/>
          <w:b/>
          <w:bCs/>
          <w:color w:val="auto"/>
          <w:sz w:val="24"/>
          <w:szCs w:val="24"/>
        </w:rPr>
        <w:lastRenderedPageBreak/>
        <w:t>ПОЯСНИТЕЛЬНАЯ ЗАПИСКА</w:t>
      </w:r>
      <w:bookmarkEnd w:id="0"/>
    </w:p>
    <w:p w:rsidR="001A06F5" w:rsidRDefault="001A06F5" w:rsidP="001A06F5">
      <w:pPr>
        <w:jc w:val="center"/>
        <w:rPr>
          <w:sz w:val="20"/>
          <w:szCs w:val="28"/>
        </w:rPr>
      </w:pPr>
    </w:p>
    <w:p w:rsidR="001A06F5" w:rsidRDefault="001A06F5" w:rsidP="001A06F5">
      <w:pPr>
        <w:ind w:firstLine="567"/>
        <w:jc w:val="both"/>
        <w:rPr>
          <w:bCs/>
          <w:szCs w:val="28"/>
        </w:rPr>
      </w:pPr>
      <w:r>
        <w:rPr>
          <w:bCs/>
          <w:szCs w:val="28"/>
        </w:rPr>
        <w:t>Данный документ представляет собой статистико-аналитический отчет о результатах ГИА-11 в Белгородской области.</w:t>
      </w:r>
    </w:p>
    <w:p w:rsidR="001A06F5" w:rsidRDefault="001A06F5" w:rsidP="001A06F5">
      <w:pPr>
        <w:ind w:firstLine="567"/>
        <w:jc w:val="both"/>
        <w:rPr>
          <w:bCs/>
          <w:szCs w:val="28"/>
        </w:rPr>
      </w:pPr>
      <w:r>
        <w:rPr>
          <w:bCs/>
          <w:szCs w:val="28"/>
        </w:rPr>
        <w:t xml:space="preserve">Целью отчета является: </w:t>
      </w:r>
    </w:p>
    <w:p w:rsidR="001A06F5" w:rsidRDefault="001A06F5" w:rsidP="00EA4FBC">
      <w:pPr>
        <w:numPr>
          <w:ilvl w:val="0"/>
          <w:numId w:val="97"/>
        </w:numPr>
        <w:ind w:left="0" w:firstLine="0"/>
        <w:jc w:val="both"/>
        <w:rPr>
          <w:bCs/>
          <w:szCs w:val="28"/>
        </w:rPr>
      </w:pPr>
      <w:r>
        <w:rPr>
          <w:bCs/>
          <w:szCs w:val="28"/>
        </w:rPr>
        <w:t xml:space="preserve">представление статистических данных о результатах ГИА-11 в Белгородской области; </w:t>
      </w:r>
    </w:p>
    <w:p w:rsidR="001A06F5" w:rsidRDefault="001A06F5" w:rsidP="00EA4FBC">
      <w:pPr>
        <w:numPr>
          <w:ilvl w:val="0"/>
          <w:numId w:val="97"/>
        </w:numPr>
        <w:ind w:left="0" w:firstLine="0"/>
        <w:jc w:val="both"/>
        <w:rPr>
          <w:bCs/>
          <w:szCs w:val="28"/>
        </w:rPr>
      </w:pPr>
      <w:r>
        <w:rPr>
          <w:bCs/>
          <w:szCs w:val="28"/>
        </w:rPr>
        <w:t>проведение методического анализа типичных затруднений участников ГИА-11 Белгородской области по учебным предметам и разработка рекомендаций по совершенствованию их преподавания;</w:t>
      </w:r>
    </w:p>
    <w:p w:rsidR="001A06F5" w:rsidRDefault="001A06F5" w:rsidP="00EA4FBC">
      <w:pPr>
        <w:numPr>
          <w:ilvl w:val="0"/>
          <w:numId w:val="97"/>
        </w:numPr>
        <w:ind w:left="0" w:firstLine="0"/>
        <w:jc w:val="both"/>
        <w:rPr>
          <w:bCs/>
          <w:szCs w:val="28"/>
        </w:rPr>
      </w:pPr>
      <w:r>
        <w:rPr>
          <w:bCs/>
          <w:szCs w:val="28"/>
        </w:rPr>
        <w:t>формирование предложений в «дорожную карту» по развитию региональной системы образования (в части выявления и распространения лучших педагогических практик, оказания поддержки образовательным организациям, демонстрирующим устойчиво низкие результаты обучения).</w:t>
      </w:r>
    </w:p>
    <w:p w:rsidR="001A06F5" w:rsidRDefault="001A06F5" w:rsidP="001A06F5">
      <w:pPr>
        <w:jc w:val="both"/>
        <w:rPr>
          <w:bCs/>
          <w:szCs w:val="28"/>
        </w:rPr>
      </w:pPr>
    </w:p>
    <w:p w:rsidR="001A06F5" w:rsidRDefault="001A06F5" w:rsidP="001A06F5">
      <w:pPr>
        <w:ind w:firstLine="567"/>
        <w:jc w:val="both"/>
        <w:rPr>
          <w:b/>
          <w:bCs/>
          <w:szCs w:val="28"/>
        </w:rPr>
      </w:pPr>
      <w:r>
        <w:rPr>
          <w:b/>
          <w:bCs/>
          <w:szCs w:val="28"/>
        </w:rPr>
        <w:t>Отчет может быть использован:</w:t>
      </w:r>
    </w:p>
    <w:p w:rsidR="001A06F5" w:rsidRDefault="001A06F5" w:rsidP="00EA4FBC">
      <w:pPr>
        <w:pStyle w:val="a3"/>
        <w:numPr>
          <w:ilvl w:val="0"/>
          <w:numId w:val="98"/>
        </w:numPr>
        <w:spacing w:after="0" w:line="240" w:lineRule="auto"/>
        <w:ind w:left="0" w:firstLine="709"/>
        <w:jc w:val="both"/>
        <w:rPr>
          <w:rFonts w:ascii="Times New Roman" w:hAnsi="Times New Roman"/>
          <w:bCs/>
          <w:sz w:val="24"/>
          <w:szCs w:val="24"/>
        </w:rPr>
      </w:pPr>
      <w:r>
        <w:rPr>
          <w:rFonts w:ascii="Times New Roman" w:hAnsi="Times New Roman"/>
          <w:bCs/>
          <w:sz w:val="24"/>
          <w:szCs w:val="24"/>
        </w:rPr>
        <w:t>структурными подразделениями Департамента образования Белгородской области при формировании региональной политики в сфере образования;</w:t>
      </w:r>
    </w:p>
    <w:p w:rsidR="001A06F5" w:rsidRDefault="001A06F5" w:rsidP="00EA4FBC">
      <w:pPr>
        <w:pStyle w:val="a3"/>
        <w:numPr>
          <w:ilvl w:val="0"/>
          <w:numId w:val="98"/>
        </w:numPr>
        <w:spacing w:after="0" w:line="240" w:lineRule="auto"/>
        <w:ind w:left="0" w:firstLine="709"/>
        <w:jc w:val="both"/>
        <w:rPr>
          <w:rFonts w:ascii="Times New Roman" w:hAnsi="Times New Roman"/>
          <w:bCs/>
          <w:sz w:val="24"/>
          <w:szCs w:val="24"/>
          <w:lang w:eastAsia="ru-RU"/>
        </w:rPr>
      </w:pPr>
      <w:r>
        <w:rPr>
          <w:rFonts w:ascii="Times New Roman" w:hAnsi="Times New Roman"/>
          <w:bCs/>
          <w:sz w:val="24"/>
          <w:szCs w:val="24"/>
        </w:rPr>
        <w:t>Управлением по контролю и надзору в сфере образования Департамента образования Белгородской области при проведении контрольно-надзорных мероприятий по государственному контролю (надзору) в сфере образования;</w:t>
      </w:r>
    </w:p>
    <w:p w:rsidR="001A06F5" w:rsidRDefault="001A06F5" w:rsidP="00EA4FBC">
      <w:pPr>
        <w:pStyle w:val="a3"/>
        <w:numPr>
          <w:ilvl w:val="0"/>
          <w:numId w:val="98"/>
        </w:numPr>
        <w:spacing w:after="0" w:line="240" w:lineRule="auto"/>
        <w:ind w:left="0" w:firstLine="709"/>
        <w:jc w:val="both"/>
        <w:rPr>
          <w:rFonts w:ascii="Times New Roman" w:hAnsi="Times New Roman"/>
          <w:bCs/>
          <w:sz w:val="24"/>
          <w:szCs w:val="24"/>
          <w:lang w:eastAsia="ru-RU"/>
        </w:rPr>
      </w:pPr>
      <w:r>
        <w:rPr>
          <w:rFonts w:ascii="Times New Roman" w:hAnsi="Times New Roman"/>
          <w:bCs/>
          <w:sz w:val="24"/>
          <w:szCs w:val="24"/>
          <w:lang w:eastAsia="ru-RU"/>
        </w:rPr>
        <w:t xml:space="preserve">работниками муниципальных органов </w:t>
      </w:r>
      <w:r>
        <w:rPr>
          <w:rFonts w:ascii="Times New Roman" w:hAnsi="Times New Roman"/>
          <w:sz w:val="24"/>
          <w:szCs w:val="24"/>
        </w:rPr>
        <w:t xml:space="preserve">управления образованием </w:t>
      </w:r>
      <w:r>
        <w:rPr>
          <w:rFonts w:ascii="Times New Roman" w:hAnsi="Times New Roman"/>
          <w:bCs/>
          <w:sz w:val="24"/>
          <w:szCs w:val="24"/>
          <w:lang w:eastAsia="ru-RU"/>
        </w:rPr>
        <w:t xml:space="preserve">для принятия управленческих решений по совершенствованию процесса обучения; </w:t>
      </w:r>
    </w:p>
    <w:p w:rsidR="001A06F5" w:rsidRDefault="001A06F5" w:rsidP="00EA4FBC">
      <w:pPr>
        <w:pStyle w:val="a3"/>
        <w:numPr>
          <w:ilvl w:val="0"/>
          <w:numId w:val="98"/>
        </w:numPr>
        <w:spacing w:after="0" w:line="240" w:lineRule="auto"/>
        <w:ind w:left="0" w:firstLine="709"/>
        <w:jc w:val="both"/>
        <w:rPr>
          <w:rFonts w:ascii="Times New Roman" w:hAnsi="Times New Roman"/>
          <w:bCs/>
          <w:sz w:val="24"/>
          <w:szCs w:val="24"/>
          <w:lang w:eastAsia="ru-RU"/>
        </w:rPr>
      </w:pPr>
      <w:r>
        <w:rPr>
          <w:rFonts w:ascii="Times New Roman" w:hAnsi="Times New Roman"/>
          <w:sz w:val="24"/>
          <w:szCs w:val="24"/>
        </w:rPr>
        <w:t>работниками ОГАОУ ДПО «</w:t>
      </w:r>
      <w:r>
        <w:rPr>
          <w:rFonts w:ascii="Times New Roman" w:hAnsi="Times New Roman"/>
          <w:bCs/>
          <w:sz w:val="24"/>
          <w:szCs w:val="24"/>
          <w:lang w:eastAsia="ru-RU"/>
        </w:rPr>
        <w:t>Белгородский институт развития образования» при разработке и реализации дополнительных профессиональных программ повышения квалификации учителей и руководителей образовательных организаций;</w:t>
      </w:r>
    </w:p>
    <w:p w:rsidR="001A06F5" w:rsidRDefault="001A06F5" w:rsidP="00EA4FBC">
      <w:pPr>
        <w:pStyle w:val="a3"/>
        <w:numPr>
          <w:ilvl w:val="0"/>
          <w:numId w:val="98"/>
        </w:numPr>
        <w:spacing w:after="0" w:line="240" w:lineRule="auto"/>
        <w:ind w:left="0" w:firstLine="709"/>
        <w:jc w:val="both"/>
        <w:rPr>
          <w:rFonts w:ascii="Times New Roman" w:hAnsi="Times New Roman"/>
          <w:bCs/>
          <w:sz w:val="24"/>
          <w:szCs w:val="24"/>
          <w:lang w:eastAsia="ru-RU"/>
        </w:rPr>
      </w:pPr>
      <w:r>
        <w:rPr>
          <w:rFonts w:ascii="Times New Roman" w:hAnsi="Times New Roman"/>
          <w:bCs/>
          <w:sz w:val="24"/>
          <w:szCs w:val="24"/>
        </w:rPr>
        <w:t xml:space="preserve">региональными и муниципальными методическими объединениями </w:t>
      </w:r>
      <w:r>
        <w:rPr>
          <w:rFonts w:ascii="Times New Roman" w:hAnsi="Times New Roman"/>
          <w:bCs/>
          <w:sz w:val="24"/>
          <w:szCs w:val="24"/>
          <w:lang w:eastAsia="ru-RU"/>
        </w:rPr>
        <w:t>учителей-предметников при планировании обмена опытом работы и распространении успешного опыта обучения школьников предмету и успешного опыта подготовки выпускников к государственной итоговой аттестации;</w:t>
      </w:r>
    </w:p>
    <w:p w:rsidR="001A06F5" w:rsidRDefault="001A06F5" w:rsidP="00EA4FBC">
      <w:pPr>
        <w:pStyle w:val="a3"/>
        <w:numPr>
          <w:ilvl w:val="0"/>
          <w:numId w:val="98"/>
        </w:numPr>
        <w:spacing w:after="0" w:line="240" w:lineRule="auto"/>
        <w:ind w:left="0" w:firstLine="709"/>
        <w:jc w:val="both"/>
        <w:rPr>
          <w:rFonts w:ascii="Times New Roman" w:hAnsi="Times New Roman"/>
          <w:bCs/>
          <w:sz w:val="24"/>
          <w:szCs w:val="24"/>
          <w:lang w:eastAsia="ru-RU"/>
        </w:rPr>
      </w:pPr>
      <w:r>
        <w:rPr>
          <w:rFonts w:ascii="Times New Roman" w:hAnsi="Times New Roman"/>
          <w:bCs/>
          <w:sz w:val="24"/>
          <w:szCs w:val="24"/>
          <w:lang w:eastAsia="ru-RU"/>
        </w:rPr>
        <w:t xml:space="preserve">руководителями образовательных организаций и учителями-предметниками при планировании учебного процесса и корректировке используемых технологий обучения. </w:t>
      </w:r>
    </w:p>
    <w:p w:rsidR="001A06F5" w:rsidRDefault="001A06F5" w:rsidP="001A06F5">
      <w:pPr>
        <w:ind w:firstLine="709"/>
        <w:jc w:val="both"/>
        <w:rPr>
          <w:bCs/>
        </w:rPr>
      </w:pPr>
      <w:r>
        <w:rPr>
          <w:bCs/>
        </w:rPr>
        <w:t xml:space="preserve">При проведении анализа использовались данные </w:t>
      </w:r>
      <w:r>
        <w:rPr>
          <w:bCs/>
          <w:shd w:val="clear" w:color="auto" w:fill="FFFFFF"/>
        </w:rPr>
        <w:t>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приёма граждан в образовательные организации для получения среднего профессионального и высшего образования</w:t>
      </w:r>
      <w:r>
        <w:rPr>
          <w:bCs/>
        </w:rPr>
        <w:t xml:space="preserve"> и региональной информационной системы обеспечения проведения государственной итоговой аттестации по программам среднего общего образования Белгородской области.</w:t>
      </w:r>
    </w:p>
    <w:p w:rsidR="001A06F5" w:rsidRDefault="001A06F5" w:rsidP="001A06F5">
      <w:pPr>
        <w:ind w:firstLine="709"/>
        <w:jc w:val="both"/>
      </w:pPr>
      <w:r>
        <w:t>При заполнении отчета использовался массив действительных результатов (без учета аннулированных).</w:t>
      </w:r>
    </w:p>
    <w:p w:rsidR="001A06F5" w:rsidRDefault="001A06F5" w:rsidP="001A06F5">
      <w:pPr>
        <w:jc w:val="both"/>
        <w:rPr>
          <w:bCs/>
          <w:szCs w:val="28"/>
        </w:rPr>
      </w:pPr>
    </w:p>
    <w:p w:rsidR="001A06F5" w:rsidRDefault="001A06F5">
      <w:pPr>
        <w:spacing w:after="200" w:line="276" w:lineRule="auto"/>
        <w:rPr>
          <w:b/>
        </w:rPr>
      </w:pPr>
      <w:r>
        <w:rPr>
          <w:b/>
        </w:rPr>
        <w:br w:type="page"/>
      </w:r>
    </w:p>
    <w:p w:rsidR="005060D9" w:rsidRPr="00AF7FB5" w:rsidRDefault="00C113C6" w:rsidP="00AF7FB5">
      <w:pPr>
        <w:jc w:val="center"/>
        <w:rPr>
          <w:b/>
        </w:rPr>
      </w:pPr>
      <w:r w:rsidRPr="00AF7FB5">
        <w:rPr>
          <w:b/>
        </w:rPr>
        <w:lastRenderedPageBreak/>
        <w:t xml:space="preserve">Перечень условных обозначений, </w:t>
      </w:r>
      <w:r w:rsidR="005060D9" w:rsidRPr="00AF7FB5">
        <w:rPr>
          <w:b/>
        </w:rPr>
        <w:t>сокращений и терминов</w:t>
      </w:r>
      <w:bookmarkEnd w:id="1"/>
      <w:bookmarkEnd w:id="2"/>
      <w:bookmarkEnd w:id="3"/>
      <w:bookmarkEnd w:id="4"/>
      <w:bookmarkEnd w:id="5"/>
    </w:p>
    <w:p w:rsidR="006210E7" w:rsidRPr="00787924" w:rsidRDefault="006210E7" w:rsidP="00DC6213"/>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896"/>
        <w:gridCol w:w="7573"/>
      </w:tblGrid>
      <w:tr w:rsidR="005060D9" w:rsidRPr="00787924" w:rsidTr="008E6734">
        <w:trPr>
          <w:cantSplit/>
        </w:trPr>
        <w:tc>
          <w:tcPr>
            <w:tcW w:w="1001" w:type="pct"/>
            <w:vAlign w:val="center"/>
          </w:tcPr>
          <w:p w:rsidR="005060D9" w:rsidRPr="00787924" w:rsidRDefault="005060D9" w:rsidP="00DC6213">
            <w:pPr>
              <w:widowControl w:val="0"/>
            </w:pPr>
            <w:r w:rsidRPr="00787924">
              <w:t>АТЕ</w:t>
            </w:r>
          </w:p>
        </w:tc>
        <w:tc>
          <w:tcPr>
            <w:tcW w:w="3999" w:type="pct"/>
          </w:tcPr>
          <w:p w:rsidR="005060D9" w:rsidRPr="00787924" w:rsidRDefault="005060D9" w:rsidP="00DC6213">
            <w:pPr>
              <w:widowControl w:val="0"/>
            </w:pPr>
            <w:r w:rsidRPr="00787924">
              <w:t>Административно-территориальная единица</w:t>
            </w:r>
          </w:p>
        </w:tc>
      </w:tr>
      <w:tr w:rsidR="00787924" w:rsidRPr="00787924" w:rsidTr="008E6734">
        <w:trPr>
          <w:cantSplit/>
        </w:trPr>
        <w:tc>
          <w:tcPr>
            <w:tcW w:w="1001" w:type="pct"/>
            <w:vAlign w:val="center"/>
          </w:tcPr>
          <w:p w:rsidR="00A349CE" w:rsidRPr="00787924" w:rsidRDefault="00A349CE" w:rsidP="00DC6213">
            <w:pPr>
              <w:widowControl w:val="0"/>
            </w:pPr>
            <w:r w:rsidRPr="00787924">
              <w:t>ВПЛ</w:t>
            </w:r>
          </w:p>
        </w:tc>
        <w:tc>
          <w:tcPr>
            <w:tcW w:w="3999" w:type="pct"/>
          </w:tcPr>
          <w:p w:rsidR="00A349CE" w:rsidRPr="00787924" w:rsidRDefault="00A349CE" w:rsidP="00DC6213">
            <w:pPr>
              <w:widowControl w:val="0"/>
            </w:pPr>
            <w:r w:rsidRPr="00787924">
              <w:t>Выпускники прошлых лет</w:t>
            </w:r>
          </w:p>
        </w:tc>
      </w:tr>
      <w:tr w:rsidR="00787924" w:rsidRPr="00787924" w:rsidTr="008E6734">
        <w:trPr>
          <w:cantSplit/>
        </w:trPr>
        <w:tc>
          <w:tcPr>
            <w:tcW w:w="1001" w:type="pct"/>
            <w:vAlign w:val="center"/>
          </w:tcPr>
          <w:p w:rsidR="00A349CE" w:rsidRPr="00787924" w:rsidRDefault="00A349CE" w:rsidP="00DC6213">
            <w:pPr>
              <w:widowControl w:val="0"/>
            </w:pPr>
            <w:r w:rsidRPr="00787924">
              <w:t>ВТГ</w:t>
            </w:r>
          </w:p>
        </w:tc>
        <w:tc>
          <w:tcPr>
            <w:tcW w:w="3999" w:type="pct"/>
          </w:tcPr>
          <w:p w:rsidR="00A349CE" w:rsidRPr="00787924" w:rsidRDefault="00A349CE" w:rsidP="00DC6213">
            <w:pPr>
              <w:widowControl w:val="0"/>
            </w:pPr>
            <w:r w:rsidRPr="00787924">
              <w:t>Выпускники текущего года</w:t>
            </w:r>
          </w:p>
        </w:tc>
      </w:tr>
      <w:tr w:rsidR="00787924" w:rsidRPr="00787924" w:rsidTr="008E6734">
        <w:trPr>
          <w:cantSplit/>
        </w:trPr>
        <w:tc>
          <w:tcPr>
            <w:tcW w:w="1001" w:type="pct"/>
            <w:vAlign w:val="center"/>
          </w:tcPr>
          <w:p w:rsidR="00025430" w:rsidRPr="00787924" w:rsidRDefault="00025430" w:rsidP="00DC6213">
            <w:pPr>
              <w:widowControl w:val="0"/>
            </w:pPr>
            <w:r w:rsidRPr="00787924">
              <w:t>ГВЭ-11</w:t>
            </w:r>
          </w:p>
        </w:tc>
        <w:tc>
          <w:tcPr>
            <w:tcW w:w="3999" w:type="pct"/>
          </w:tcPr>
          <w:p w:rsidR="00025430" w:rsidRPr="00787924" w:rsidRDefault="00025430" w:rsidP="00DC6213">
            <w:pPr>
              <w:widowControl w:val="0"/>
            </w:pPr>
            <w:r w:rsidRPr="00787924">
              <w:t xml:space="preserve">Государственный выпускной экзамен по образовательным программам среднего общего образования </w:t>
            </w:r>
          </w:p>
        </w:tc>
      </w:tr>
      <w:tr w:rsidR="00787924" w:rsidRPr="00787924" w:rsidTr="008E6734">
        <w:trPr>
          <w:cantSplit/>
        </w:trPr>
        <w:tc>
          <w:tcPr>
            <w:tcW w:w="1001" w:type="pct"/>
            <w:vAlign w:val="center"/>
          </w:tcPr>
          <w:p w:rsidR="005060D9" w:rsidRPr="00787924" w:rsidRDefault="005060D9" w:rsidP="00DC6213">
            <w:pPr>
              <w:widowControl w:val="0"/>
            </w:pPr>
            <w:r w:rsidRPr="00787924">
              <w:t>ГИА</w:t>
            </w:r>
            <w:r w:rsidR="00706E31" w:rsidRPr="00787924">
              <w:t>-11</w:t>
            </w:r>
          </w:p>
        </w:tc>
        <w:tc>
          <w:tcPr>
            <w:tcW w:w="3999" w:type="pct"/>
          </w:tcPr>
          <w:p w:rsidR="005060D9" w:rsidRPr="00787924" w:rsidRDefault="005060D9" w:rsidP="00DC6213">
            <w:pPr>
              <w:widowControl w:val="0"/>
            </w:pPr>
            <w:r w:rsidRPr="00787924">
              <w:t>Государственная итоговая аттестация по образовательным программам среднего общего образования</w:t>
            </w:r>
          </w:p>
        </w:tc>
      </w:tr>
      <w:tr w:rsidR="00787924" w:rsidRPr="00787924" w:rsidTr="008E6734">
        <w:trPr>
          <w:cantSplit/>
        </w:trPr>
        <w:tc>
          <w:tcPr>
            <w:tcW w:w="1001" w:type="pct"/>
            <w:vAlign w:val="center"/>
          </w:tcPr>
          <w:p w:rsidR="005060D9" w:rsidRPr="00787924" w:rsidRDefault="005060D9" w:rsidP="00DC6213">
            <w:pPr>
              <w:widowControl w:val="0"/>
            </w:pPr>
            <w:r w:rsidRPr="00787924">
              <w:t xml:space="preserve">ЕГЭ </w:t>
            </w:r>
          </w:p>
        </w:tc>
        <w:tc>
          <w:tcPr>
            <w:tcW w:w="3999" w:type="pct"/>
          </w:tcPr>
          <w:p w:rsidR="005060D9" w:rsidRPr="00787924" w:rsidRDefault="005060D9" w:rsidP="00DC6213">
            <w:pPr>
              <w:widowControl w:val="0"/>
            </w:pPr>
            <w:r w:rsidRPr="00787924">
              <w:t>Единый государственный экзамен</w:t>
            </w:r>
          </w:p>
        </w:tc>
      </w:tr>
      <w:tr w:rsidR="00787924" w:rsidRPr="00787924" w:rsidTr="008E6734">
        <w:trPr>
          <w:cantSplit/>
        </w:trPr>
        <w:tc>
          <w:tcPr>
            <w:tcW w:w="1001" w:type="pct"/>
            <w:vAlign w:val="center"/>
          </w:tcPr>
          <w:p w:rsidR="005060D9" w:rsidRPr="00787924" w:rsidRDefault="005060D9" w:rsidP="00DC6213">
            <w:pPr>
              <w:widowControl w:val="0"/>
            </w:pPr>
            <w:r w:rsidRPr="00787924">
              <w:t>КИМ</w:t>
            </w:r>
          </w:p>
        </w:tc>
        <w:tc>
          <w:tcPr>
            <w:tcW w:w="3999" w:type="pct"/>
          </w:tcPr>
          <w:p w:rsidR="005060D9" w:rsidRPr="00787924" w:rsidRDefault="005060D9" w:rsidP="00DC6213">
            <w:pPr>
              <w:widowControl w:val="0"/>
            </w:pPr>
            <w:r w:rsidRPr="00787924">
              <w:t xml:space="preserve">Контрольные измерительные материалы </w:t>
            </w:r>
          </w:p>
        </w:tc>
      </w:tr>
      <w:tr w:rsidR="00787924" w:rsidRPr="00787924" w:rsidTr="008E6734">
        <w:trPr>
          <w:cantSplit/>
        </w:trPr>
        <w:tc>
          <w:tcPr>
            <w:tcW w:w="1001" w:type="pct"/>
            <w:vAlign w:val="center"/>
          </w:tcPr>
          <w:p w:rsidR="00C52947" w:rsidRPr="00787924" w:rsidRDefault="00C52947" w:rsidP="00DC6213">
            <w:pPr>
              <w:widowControl w:val="0"/>
            </w:pPr>
            <w:r w:rsidRPr="00787924">
              <w:t>Участники ЕГЭ с ОВЗ</w:t>
            </w:r>
          </w:p>
        </w:tc>
        <w:tc>
          <w:tcPr>
            <w:tcW w:w="3999" w:type="pct"/>
          </w:tcPr>
          <w:p w:rsidR="00C52947" w:rsidRPr="00787924" w:rsidRDefault="00C52947" w:rsidP="00DC6213">
            <w:pPr>
              <w:widowControl w:val="0"/>
            </w:pPr>
            <w:r w:rsidRPr="00787924">
              <w:t>Участники ЕГЭ с ограниченными возможностями здоровья</w:t>
            </w:r>
          </w:p>
        </w:tc>
      </w:tr>
      <w:tr w:rsidR="00787924" w:rsidRPr="00787924" w:rsidTr="008E6734">
        <w:trPr>
          <w:cantSplit/>
        </w:trPr>
        <w:tc>
          <w:tcPr>
            <w:tcW w:w="1001" w:type="pct"/>
            <w:vAlign w:val="center"/>
          </w:tcPr>
          <w:p w:rsidR="005060D9" w:rsidRPr="00787924" w:rsidRDefault="005060D9" w:rsidP="00DC6213">
            <w:pPr>
              <w:widowControl w:val="0"/>
            </w:pPr>
            <w:r w:rsidRPr="00787924">
              <w:t>ОО</w:t>
            </w:r>
          </w:p>
        </w:tc>
        <w:tc>
          <w:tcPr>
            <w:tcW w:w="3999" w:type="pct"/>
          </w:tcPr>
          <w:p w:rsidR="005060D9" w:rsidRPr="00787924" w:rsidRDefault="005060D9" w:rsidP="00DC6213">
            <w:pPr>
              <w:widowControl w:val="0"/>
            </w:pPr>
            <w:r w:rsidRPr="00787924">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A938A2" w:rsidRPr="00787924" w:rsidTr="008E6734">
        <w:trPr>
          <w:cantSplit/>
        </w:trPr>
        <w:tc>
          <w:tcPr>
            <w:tcW w:w="1001" w:type="pct"/>
            <w:vAlign w:val="center"/>
          </w:tcPr>
          <w:p w:rsidR="00A938A2" w:rsidRPr="00787924" w:rsidRDefault="00A938A2" w:rsidP="00DC6213">
            <w:pPr>
              <w:widowControl w:val="0"/>
            </w:pPr>
            <w:r>
              <w:t>Порядок</w:t>
            </w:r>
          </w:p>
        </w:tc>
        <w:tc>
          <w:tcPr>
            <w:tcW w:w="3999" w:type="pct"/>
          </w:tcPr>
          <w:p w:rsidR="00A938A2" w:rsidRPr="00787924" w:rsidRDefault="00A938A2" w:rsidP="00A938A2">
            <w:pPr>
              <w:pStyle w:val="ConsPlusTitle"/>
              <w:jc w:val="both"/>
            </w:pPr>
            <w:r>
              <w:rPr>
                <w:rFonts w:ascii="Times New Roman" w:hAnsi="Times New Roman" w:cs="Times New Roman"/>
                <w:b w:val="0"/>
                <w:sz w:val="24"/>
                <w:szCs w:val="24"/>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 ноября 2018 года №190/1512</w:t>
            </w:r>
          </w:p>
        </w:tc>
      </w:tr>
      <w:tr w:rsidR="00787924" w:rsidRPr="00787924" w:rsidTr="008E6734">
        <w:trPr>
          <w:cantSplit/>
        </w:trPr>
        <w:tc>
          <w:tcPr>
            <w:tcW w:w="1001" w:type="pct"/>
            <w:vAlign w:val="center"/>
          </w:tcPr>
          <w:p w:rsidR="00787924" w:rsidRPr="00787924" w:rsidRDefault="00787924" w:rsidP="00DC6213">
            <w:pPr>
              <w:widowControl w:val="0"/>
            </w:pPr>
            <w:r>
              <w:t>СОШ</w:t>
            </w:r>
          </w:p>
        </w:tc>
        <w:tc>
          <w:tcPr>
            <w:tcW w:w="3999" w:type="pct"/>
          </w:tcPr>
          <w:p w:rsidR="00787924" w:rsidRPr="00787924" w:rsidRDefault="00787924" w:rsidP="00DC6213">
            <w:pPr>
              <w:widowControl w:val="0"/>
            </w:pPr>
            <w:r>
              <w:t>Средняя общеобразовательная школа</w:t>
            </w:r>
          </w:p>
        </w:tc>
      </w:tr>
      <w:tr w:rsidR="00787924" w:rsidRPr="00787924" w:rsidTr="008E6734">
        <w:trPr>
          <w:cantSplit/>
        </w:trPr>
        <w:tc>
          <w:tcPr>
            <w:tcW w:w="1001" w:type="pct"/>
            <w:vAlign w:val="center"/>
          </w:tcPr>
          <w:p w:rsidR="00787924" w:rsidRDefault="00787924" w:rsidP="00DC6213">
            <w:pPr>
              <w:widowControl w:val="0"/>
            </w:pPr>
            <w:r>
              <w:t>СОШ с УИОП</w:t>
            </w:r>
          </w:p>
        </w:tc>
        <w:tc>
          <w:tcPr>
            <w:tcW w:w="3999" w:type="pct"/>
          </w:tcPr>
          <w:p w:rsidR="00787924" w:rsidRDefault="00787924" w:rsidP="00DC6213">
            <w:pPr>
              <w:widowControl w:val="0"/>
            </w:pPr>
            <w:r>
              <w:t>Средняя общеобразовательная школа с углубленным изучением отдельных предметов</w:t>
            </w:r>
          </w:p>
        </w:tc>
      </w:tr>
      <w:tr w:rsidR="00787924" w:rsidRPr="00787924" w:rsidTr="008E6734">
        <w:trPr>
          <w:cantSplit/>
        </w:trPr>
        <w:tc>
          <w:tcPr>
            <w:tcW w:w="1001" w:type="pct"/>
            <w:vAlign w:val="center"/>
          </w:tcPr>
          <w:p w:rsidR="001C11E0" w:rsidRPr="00787924" w:rsidRDefault="001C11E0" w:rsidP="00DC6213">
            <w:pPr>
              <w:widowControl w:val="0"/>
            </w:pPr>
            <w:r w:rsidRPr="00787924">
              <w:t>УМК</w:t>
            </w:r>
          </w:p>
        </w:tc>
        <w:tc>
          <w:tcPr>
            <w:tcW w:w="3999" w:type="pct"/>
          </w:tcPr>
          <w:p w:rsidR="001C11E0" w:rsidRPr="00787924" w:rsidRDefault="002F51A3" w:rsidP="00DC6213">
            <w:pPr>
              <w:widowControl w:val="0"/>
            </w:pPr>
            <w:r w:rsidRPr="00787924">
              <w:rPr>
                <w:iCs/>
              </w:rPr>
              <w:t xml:space="preserve">Учебник из Федерального перечня </w:t>
            </w:r>
            <w:r w:rsidR="00DD713B" w:rsidRPr="00787924">
              <w:rPr>
                <w:iCs/>
              </w:rPr>
              <w:t>рекомендуемых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r w:rsidR="00787924" w:rsidRPr="00787924" w:rsidTr="008E6734">
        <w:trPr>
          <w:cantSplit/>
        </w:trPr>
        <w:tc>
          <w:tcPr>
            <w:tcW w:w="1001" w:type="pct"/>
            <w:vAlign w:val="center"/>
          </w:tcPr>
          <w:p w:rsidR="005060D9" w:rsidRPr="00787924" w:rsidRDefault="005060D9" w:rsidP="00DC6213">
            <w:pPr>
              <w:widowControl w:val="0"/>
            </w:pPr>
            <w:r w:rsidRPr="00787924">
              <w:t>Участник ЕГЭ / участник экзамена / участник</w:t>
            </w:r>
          </w:p>
        </w:tc>
        <w:tc>
          <w:tcPr>
            <w:tcW w:w="3999" w:type="pct"/>
          </w:tcPr>
          <w:p w:rsidR="005060D9" w:rsidRPr="00787924" w:rsidRDefault="005060D9" w:rsidP="00DC6213">
            <w:pPr>
              <w:widowControl w:val="0"/>
            </w:pPr>
            <w:r w:rsidRPr="00787924">
              <w:t>Обучающиеся, допущенные в установленном порядке к ГИА в форме ЕГЭ, выпускники прошлых лет, допущенные в установленном порядке к сдаче ЕГЭ</w:t>
            </w:r>
          </w:p>
        </w:tc>
      </w:tr>
    </w:tbl>
    <w:p w:rsidR="001C11E0" w:rsidRPr="00787924" w:rsidRDefault="001C11E0" w:rsidP="00DC6213">
      <w:pPr>
        <w:jc w:val="center"/>
        <w:rPr>
          <w:rStyle w:val="af6"/>
          <w:b w:val="0"/>
          <w:sz w:val="28"/>
          <w:szCs w:val="28"/>
        </w:rPr>
      </w:pPr>
    </w:p>
    <w:p w:rsidR="001C11E0" w:rsidRPr="00787924" w:rsidRDefault="001C11E0" w:rsidP="00DC6213">
      <w:pPr>
        <w:rPr>
          <w:rStyle w:val="af6"/>
          <w:sz w:val="32"/>
          <w:szCs w:val="32"/>
        </w:rPr>
      </w:pPr>
      <w:r w:rsidRPr="00787924">
        <w:rPr>
          <w:rStyle w:val="af6"/>
          <w:sz w:val="32"/>
          <w:szCs w:val="32"/>
        </w:rPr>
        <w:br w:type="page"/>
      </w:r>
    </w:p>
    <w:p w:rsidR="009A42EF" w:rsidRPr="00787924" w:rsidRDefault="005060D9" w:rsidP="00DC6213">
      <w:pPr>
        <w:pStyle w:val="1"/>
        <w:spacing w:before="0"/>
        <w:jc w:val="center"/>
        <w:rPr>
          <w:rStyle w:val="af6"/>
          <w:rFonts w:ascii="Times New Roman" w:hAnsi="Times New Roman" w:cs="Times New Roman"/>
          <w:color w:val="auto"/>
          <w:sz w:val="32"/>
          <w:szCs w:val="32"/>
        </w:rPr>
      </w:pPr>
      <w:bookmarkStart w:id="6" w:name="_Toc17789876"/>
      <w:r w:rsidRPr="00787924">
        <w:rPr>
          <w:rStyle w:val="af6"/>
          <w:rFonts w:ascii="Times New Roman" w:hAnsi="Times New Roman" w:cs="Times New Roman"/>
          <w:b/>
          <w:color w:val="auto"/>
          <w:sz w:val="32"/>
        </w:rPr>
        <w:lastRenderedPageBreak/>
        <w:t xml:space="preserve">Часть </w:t>
      </w:r>
      <w:r w:rsidR="000933F0" w:rsidRPr="00787924">
        <w:rPr>
          <w:rStyle w:val="af6"/>
          <w:rFonts w:ascii="Times New Roman" w:hAnsi="Times New Roman" w:cs="Times New Roman"/>
          <w:b/>
          <w:color w:val="auto"/>
          <w:sz w:val="32"/>
          <w:lang w:val="en-US"/>
        </w:rPr>
        <w:t>I</w:t>
      </w:r>
      <w:r w:rsidRPr="00787924">
        <w:rPr>
          <w:rStyle w:val="af6"/>
          <w:rFonts w:ascii="Times New Roman" w:hAnsi="Times New Roman" w:cs="Times New Roman"/>
          <w:b/>
          <w:color w:val="auto"/>
          <w:sz w:val="32"/>
        </w:rPr>
        <w:t xml:space="preserve">. </w:t>
      </w:r>
      <w:r w:rsidR="00881D71" w:rsidRPr="00787924">
        <w:rPr>
          <w:rStyle w:val="af6"/>
          <w:rFonts w:ascii="Times New Roman" w:hAnsi="Times New Roman" w:cs="Times New Roman"/>
          <w:b/>
          <w:color w:val="auto"/>
          <w:sz w:val="32"/>
        </w:rPr>
        <w:br/>
      </w:r>
      <w:r w:rsidR="00881D71" w:rsidRPr="00787924">
        <w:rPr>
          <w:rFonts w:ascii="Times New Roman" w:hAnsi="Times New Roman" w:cs="Times New Roman"/>
          <w:color w:val="auto"/>
        </w:rPr>
        <w:t>Общая информация о подготовке и результатах проведения ГИА</w:t>
      </w:r>
      <w:r w:rsidR="000C0D55" w:rsidRPr="00787924">
        <w:rPr>
          <w:rFonts w:ascii="Times New Roman" w:hAnsi="Times New Roman" w:cs="Times New Roman"/>
          <w:color w:val="auto"/>
        </w:rPr>
        <w:t>-11</w:t>
      </w:r>
      <w:r w:rsidR="00881D71" w:rsidRPr="00787924">
        <w:rPr>
          <w:rFonts w:ascii="Times New Roman" w:hAnsi="Times New Roman" w:cs="Times New Roman"/>
          <w:color w:val="auto"/>
        </w:rPr>
        <w:t xml:space="preserve"> </w:t>
      </w:r>
      <w:r w:rsidR="00BC6A93">
        <w:rPr>
          <w:rFonts w:ascii="Times New Roman" w:hAnsi="Times New Roman" w:cs="Times New Roman"/>
          <w:color w:val="auto"/>
        </w:rPr>
        <w:br/>
      </w:r>
      <w:r w:rsidR="00881D71" w:rsidRPr="00787924">
        <w:rPr>
          <w:rFonts w:ascii="Times New Roman" w:hAnsi="Times New Roman" w:cs="Times New Roman"/>
          <w:color w:val="auto"/>
        </w:rPr>
        <w:t>в Белгородской области в 2019 го</w:t>
      </w:r>
      <w:r w:rsidR="00E40E2B" w:rsidRPr="00787924">
        <w:rPr>
          <w:rFonts w:ascii="Times New Roman" w:hAnsi="Times New Roman" w:cs="Times New Roman"/>
          <w:color w:val="auto"/>
        </w:rPr>
        <w:t>ду</w:t>
      </w:r>
      <w:bookmarkEnd w:id="6"/>
    </w:p>
    <w:p w:rsidR="00DB5E2F" w:rsidRPr="00787924" w:rsidRDefault="00DB5E2F" w:rsidP="00DC6213">
      <w:pPr>
        <w:jc w:val="center"/>
        <w:rPr>
          <w:rStyle w:val="af6"/>
          <w:sz w:val="32"/>
        </w:rPr>
      </w:pPr>
    </w:p>
    <w:p w:rsidR="00DB5E2F" w:rsidRPr="00AF7FB5" w:rsidRDefault="00DB5E2F" w:rsidP="00DC6213">
      <w:pPr>
        <w:pStyle w:val="2"/>
        <w:spacing w:before="0"/>
        <w:rPr>
          <w:rFonts w:ascii="Times New Roman" w:hAnsi="Times New Roman" w:cs="Times New Roman"/>
          <w:color w:val="auto"/>
        </w:rPr>
      </w:pPr>
      <w:bookmarkStart w:id="7" w:name="_Toc17789877"/>
      <w:r w:rsidRPr="00AF7FB5">
        <w:rPr>
          <w:rFonts w:ascii="Times New Roman" w:hAnsi="Times New Roman" w:cs="Times New Roman"/>
          <w:color w:val="auto"/>
        </w:rPr>
        <w:t>1.</w:t>
      </w:r>
      <w:r w:rsidR="00D02B53" w:rsidRPr="00AF7FB5">
        <w:rPr>
          <w:rFonts w:ascii="Times New Roman" w:hAnsi="Times New Roman" w:cs="Times New Roman"/>
          <w:color w:val="auto"/>
        </w:rPr>
        <w:t>1.</w:t>
      </w:r>
      <w:r w:rsidRPr="00AF7FB5">
        <w:rPr>
          <w:rFonts w:ascii="Times New Roman" w:hAnsi="Times New Roman" w:cs="Times New Roman"/>
          <w:color w:val="auto"/>
        </w:rPr>
        <w:t xml:space="preserve"> Количество участников экзаменационной кампании ГИА-11 в 2019 году</w:t>
      </w:r>
      <w:r w:rsidR="00BC6A93" w:rsidRPr="00AF7FB5">
        <w:rPr>
          <w:rFonts w:ascii="Times New Roman" w:hAnsi="Times New Roman" w:cs="Times New Roman"/>
          <w:color w:val="auto"/>
        </w:rPr>
        <w:br/>
      </w:r>
      <w:r w:rsidRPr="00AF7FB5">
        <w:rPr>
          <w:rFonts w:ascii="Times New Roman" w:hAnsi="Times New Roman" w:cs="Times New Roman"/>
          <w:color w:val="auto"/>
        </w:rPr>
        <w:t xml:space="preserve"> в </w:t>
      </w:r>
      <w:r w:rsidR="006C3D92" w:rsidRPr="00AF7FB5">
        <w:rPr>
          <w:rFonts w:ascii="Times New Roman" w:hAnsi="Times New Roman" w:cs="Times New Roman"/>
          <w:color w:val="auto"/>
        </w:rPr>
        <w:t>Белгородской области</w:t>
      </w:r>
      <w:bookmarkEnd w:id="7"/>
    </w:p>
    <w:p w:rsidR="00D43617" w:rsidRPr="00787924" w:rsidRDefault="00D43617" w:rsidP="00DC6213">
      <w:pPr>
        <w:pStyle w:val="af8"/>
        <w:keepNext/>
        <w:spacing w:after="0"/>
        <w:jc w:val="right"/>
        <w:rPr>
          <w:b w:val="0"/>
          <w:i/>
          <w:color w:val="auto"/>
          <w:sz w:val="22"/>
          <w:szCs w:val="24"/>
        </w:rPr>
      </w:pPr>
      <w:r w:rsidRPr="00787924">
        <w:rPr>
          <w:b w:val="0"/>
          <w:i/>
          <w:color w:val="auto"/>
          <w:sz w:val="22"/>
          <w:szCs w:val="24"/>
        </w:rPr>
        <w:t xml:space="preserve">Таблица </w:t>
      </w:r>
      <w:r w:rsidR="00330C39" w:rsidRPr="00787924">
        <w:rPr>
          <w:b w:val="0"/>
          <w:i/>
          <w:color w:val="auto"/>
          <w:sz w:val="22"/>
          <w:szCs w:val="24"/>
        </w:rPr>
        <w:t>1.</w:t>
      </w:r>
      <w:r w:rsidR="00765EB4" w:rsidRPr="00787924">
        <w:rPr>
          <w:b w:val="0"/>
          <w:i/>
          <w:color w:val="auto"/>
          <w:sz w:val="22"/>
          <w:szCs w:val="24"/>
        </w:rPr>
        <w:fldChar w:fldCharType="begin"/>
      </w:r>
      <w:r w:rsidRPr="00787924">
        <w:rPr>
          <w:b w:val="0"/>
          <w:i/>
          <w:color w:val="auto"/>
          <w:sz w:val="22"/>
          <w:szCs w:val="24"/>
        </w:rPr>
        <w:instrText xml:space="preserve"> SEQ Таблица \* ARABIC </w:instrText>
      </w:r>
      <w:r w:rsidR="00765EB4" w:rsidRPr="00787924">
        <w:rPr>
          <w:b w:val="0"/>
          <w:i/>
          <w:color w:val="auto"/>
          <w:sz w:val="22"/>
          <w:szCs w:val="24"/>
        </w:rPr>
        <w:fldChar w:fldCharType="separate"/>
      </w:r>
      <w:r w:rsidR="003A5869">
        <w:rPr>
          <w:b w:val="0"/>
          <w:i/>
          <w:noProof/>
          <w:color w:val="auto"/>
          <w:sz w:val="22"/>
          <w:szCs w:val="24"/>
        </w:rPr>
        <w:t>1</w:t>
      </w:r>
      <w:r w:rsidR="00765EB4" w:rsidRPr="00787924">
        <w:rPr>
          <w:b w:val="0"/>
          <w:i/>
          <w:color w:val="auto"/>
          <w:sz w:val="22"/>
          <w:szCs w:val="24"/>
        </w:rPr>
        <w:fldChar w:fldCharType="end"/>
      </w:r>
    </w:p>
    <w:tbl>
      <w:tblPr>
        <w:tblStyle w:val="a8"/>
        <w:tblW w:w="9983" w:type="dxa"/>
        <w:tblLook w:val="04A0" w:firstRow="1" w:lastRow="0" w:firstColumn="1" w:lastColumn="0" w:noHBand="0" w:noVBand="1"/>
      </w:tblPr>
      <w:tblGrid>
        <w:gridCol w:w="540"/>
        <w:gridCol w:w="2687"/>
        <w:gridCol w:w="2977"/>
        <w:gridCol w:w="1842"/>
        <w:gridCol w:w="1937"/>
      </w:tblGrid>
      <w:tr w:rsidR="003A2511" w:rsidRPr="00787924" w:rsidTr="00E25BB6">
        <w:trPr>
          <w:cantSplit/>
          <w:tblHeader/>
        </w:trPr>
        <w:tc>
          <w:tcPr>
            <w:tcW w:w="540" w:type="dxa"/>
            <w:vAlign w:val="center"/>
          </w:tcPr>
          <w:p w:rsidR="003A2511" w:rsidRPr="00787924" w:rsidRDefault="003A2511" w:rsidP="00BC6A93">
            <w:pPr>
              <w:pStyle w:val="a3"/>
              <w:spacing w:after="0"/>
              <w:ind w:left="0"/>
              <w:jc w:val="center"/>
              <w:rPr>
                <w:rFonts w:ascii="Times New Roman" w:hAnsi="Times New Roman"/>
                <w:sz w:val="24"/>
                <w:szCs w:val="24"/>
              </w:rPr>
            </w:pPr>
            <w:r w:rsidRPr="00787924">
              <w:rPr>
                <w:rFonts w:ascii="Times New Roman" w:hAnsi="Times New Roman"/>
                <w:sz w:val="24"/>
                <w:szCs w:val="24"/>
              </w:rPr>
              <w:t>№ п/п</w:t>
            </w:r>
          </w:p>
        </w:tc>
        <w:tc>
          <w:tcPr>
            <w:tcW w:w="2687" w:type="dxa"/>
            <w:vAlign w:val="center"/>
          </w:tcPr>
          <w:p w:rsidR="003A2511" w:rsidRPr="00787924" w:rsidRDefault="003A2511" w:rsidP="00BC6A93">
            <w:pPr>
              <w:pStyle w:val="a3"/>
              <w:spacing w:after="0"/>
              <w:ind w:left="0"/>
              <w:jc w:val="center"/>
              <w:rPr>
                <w:rFonts w:ascii="Times New Roman" w:hAnsi="Times New Roman"/>
                <w:sz w:val="24"/>
                <w:szCs w:val="24"/>
              </w:rPr>
            </w:pPr>
            <w:r w:rsidRPr="00787924">
              <w:rPr>
                <w:rFonts w:ascii="Times New Roman" w:hAnsi="Times New Roman"/>
                <w:sz w:val="24"/>
                <w:szCs w:val="24"/>
              </w:rPr>
              <w:t>Наименование учебного предмета</w:t>
            </w:r>
          </w:p>
        </w:tc>
        <w:tc>
          <w:tcPr>
            <w:tcW w:w="2977" w:type="dxa"/>
            <w:vAlign w:val="center"/>
          </w:tcPr>
          <w:p w:rsidR="003A2511" w:rsidRPr="00787924" w:rsidRDefault="003A2511" w:rsidP="00BC6A93">
            <w:pPr>
              <w:pStyle w:val="a3"/>
              <w:spacing w:after="0"/>
              <w:ind w:left="0"/>
              <w:jc w:val="center"/>
              <w:rPr>
                <w:rFonts w:ascii="Times New Roman" w:hAnsi="Times New Roman"/>
                <w:sz w:val="24"/>
                <w:szCs w:val="24"/>
              </w:rPr>
            </w:pPr>
            <w:r w:rsidRPr="00787924">
              <w:rPr>
                <w:rFonts w:ascii="Times New Roman" w:hAnsi="Times New Roman"/>
                <w:sz w:val="24"/>
                <w:szCs w:val="24"/>
              </w:rPr>
              <w:t>Количество выпускников текущего года, участвующих в ЕГЭ</w:t>
            </w:r>
          </w:p>
        </w:tc>
        <w:tc>
          <w:tcPr>
            <w:tcW w:w="1842" w:type="dxa"/>
            <w:vAlign w:val="center"/>
          </w:tcPr>
          <w:p w:rsidR="003A2511" w:rsidRPr="00787924" w:rsidRDefault="003A2511" w:rsidP="00BC6A93">
            <w:pPr>
              <w:pStyle w:val="a3"/>
              <w:spacing w:after="0"/>
              <w:ind w:left="0"/>
              <w:jc w:val="center"/>
              <w:rPr>
                <w:rFonts w:ascii="Times New Roman" w:hAnsi="Times New Roman"/>
                <w:sz w:val="24"/>
                <w:szCs w:val="24"/>
              </w:rPr>
            </w:pPr>
            <w:r w:rsidRPr="00787924">
              <w:rPr>
                <w:rFonts w:ascii="Times New Roman" w:hAnsi="Times New Roman"/>
                <w:sz w:val="24"/>
                <w:szCs w:val="24"/>
              </w:rPr>
              <w:t>Количество участников ЕГЭ</w:t>
            </w:r>
          </w:p>
        </w:tc>
        <w:tc>
          <w:tcPr>
            <w:tcW w:w="1937" w:type="dxa"/>
            <w:vAlign w:val="center"/>
          </w:tcPr>
          <w:p w:rsidR="003A2511" w:rsidRPr="00787924" w:rsidRDefault="003A2511" w:rsidP="00BC6A93">
            <w:pPr>
              <w:pStyle w:val="a3"/>
              <w:spacing w:after="0"/>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w:t>
            </w:r>
            <w:r w:rsidRPr="00787924">
              <w:rPr>
                <w:rFonts w:ascii="Times New Roman" w:hAnsi="Times New Roman"/>
                <w:sz w:val="24"/>
                <w:szCs w:val="24"/>
              </w:rPr>
              <w:br/>
              <w:t>ГВЭ-11</w:t>
            </w:r>
          </w:p>
        </w:tc>
      </w:tr>
      <w:tr w:rsidR="003A2511" w:rsidRPr="00787924" w:rsidTr="00E25BB6">
        <w:trPr>
          <w:cantSplit/>
        </w:trPr>
        <w:tc>
          <w:tcPr>
            <w:tcW w:w="540" w:type="dxa"/>
            <w:vAlign w:val="center"/>
          </w:tcPr>
          <w:p w:rsidR="003A2511" w:rsidRPr="00787924" w:rsidRDefault="003A2511"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A2511" w:rsidRPr="00787924" w:rsidRDefault="003A2511" w:rsidP="00BC6A93">
            <w:pPr>
              <w:pStyle w:val="a3"/>
              <w:spacing w:after="0"/>
              <w:ind w:left="0"/>
              <w:rPr>
                <w:rFonts w:ascii="Times New Roman" w:hAnsi="Times New Roman"/>
                <w:sz w:val="24"/>
                <w:szCs w:val="24"/>
              </w:rPr>
            </w:pPr>
            <w:r w:rsidRPr="00787924">
              <w:rPr>
                <w:rFonts w:ascii="Times New Roman" w:hAnsi="Times New Roman"/>
                <w:sz w:val="24"/>
                <w:szCs w:val="24"/>
              </w:rPr>
              <w:t>Русский язык</w:t>
            </w:r>
          </w:p>
        </w:tc>
        <w:tc>
          <w:tcPr>
            <w:tcW w:w="2977" w:type="dxa"/>
            <w:vAlign w:val="center"/>
          </w:tcPr>
          <w:p w:rsidR="003A2511" w:rsidRPr="00787924" w:rsidRDefault="00090DAC" w:rsidP="00BC6A93">
            <w:pPr>
              <w:pStyle w:val="a3"/>
              <w:spacing w:after="0"/>
              <w:ind w:left="0"/>
              <w:jc w:val="center"/>
              <w:rPr>
                <w:rFonts w:ascii="Times New Roman" w:hAnsi="Times New Roman"/>
                <w:sz w:val="24"/>
                <w:szCs w:val="24"/>
              </w:rPr>
            </w:pPr>
            <w:r w:rsidRPr="00787924">
              <w:rPr>
                <w:rFonts w:ascii="Times New Roman" w:hAnsi="Times New Roman"/>
                <w:sz w:val="24"/>
                <w:szCs w:val="24"/>
              </w:rPr>
              <w:t>5856</w:t>
            </w:r>
          </w:p>
        </w:tc>
        <w:tc>
          <w:tcPr>
            <w:tcW w:w="1842" w:type="dxa"/>
            <w:vAlign w:val="center"/>
          </w:tcPr>
          <w:p w:rsidR="003A2511" w:rsidRPr="00787924" w:rsidRDefault="00090DAC" w:rsidP="00BC6A93">
            <w:pPr>
              <w:pStyle w:val="a3"/>
              <w:spacing w:after="0"/>
              <w:ind w:left="0"/>
              <w:jc w:val="center"/>
              <w:rPr>
                <w:rFonts w:ascii="Times New Roman" w:hAnsi="Times New Roman"/>
                <w:sz w:val="24"/>
                <w:szCs w:val="24"/>
              </w:rPr>
            </w:pPr>
            <w:r w:rsidRPr="00787924">
              <w:rPr>
                <w:rFonts w:ascii="Times New Roman" w:hAnsi="Times New Roman"/>
                <w:sz w:val="24"/>
                <w:szCs w:val="24"/>
              </w:rPr>
              <w:t>6094</w:t>
            </w:r>
          </w:p>
        </w:tc>
        <w:tc>
          <w:tcPr>
            <w:tcW w:w="1937" w:type="dxa"/>
            <w:vAlign w:val="center"/>
          </w:tcPr>
          <w:p w:rsidR="003A2511" w:rsidRPr="00787924" w:rsidRDefault="006C61D4" w:rsidP="00BC6A93">
            <w:pPr>
              <w:pStyle w:val="a3"/>
              <w:spacing w:after="0"/>
              <w:ind w:left="0"/>
              <w:jc w:val="center"/>
              <w:rPr>
                <w:rFonts w:ascii="Times New Roman" w:hAnsi="Times New Roman"/>
                <w:sz w:val="24"/>
                <w:szCs w:val="24"/>
              </w:rPr>
            </w:pPr>
            <w:r w:rsidRPr="00787924">
              <w:rPr>
                <w:rFonts w:ascii="Times New Roman" w:hAnsi="Times New Roman"/>
                <w:sz w:val="24"/>
                <w:szCs w:val="24"/>
              </w:rPr>
              <w:t>78</w:t>
            </w:r>
          </w:p>
        </w:tc>
      </w:tr>
      <w:tr w:rsidR="003A2511" w:rsidRPr="00787924" w:rsidTr="00E25BB6">
        <w:trPr>
          <w:cantSplit/>
        </w:trPr>
        <w:tc>
          <w:tcPr>
            <w:tcW w:w="540" w:type="dxa"/>
            <w:vAlign w:val="center"/>
          </w:tcPr>
          <w:p w:rsidR="003A2511" w:rsidRPr="00787924" w:rsidRDefault="003A2511"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A2511" w:rsidRPr="00787924" w:rsidRDefault="003A2511" w:rsidP="00BC6A93">
            <w:pPr>
              <w:pStyle w:val="a3"/>
              <w:spacing w:after="0"/>
              <w:ind w:left="0"/>
              <w:rPr>
                <w:rFonts w:ascii="Times New Roman" w:hAnsi="Times New Roman"/>
                <w:sz w:val="24"/>
                <w:szCs w:val="24"/>
              </w:rPr>
            </w:pPr>
            <w:r w:rsidRPr="00787924">
              <w:rPr>
                <w:rFonts w:ascii="Times New Roman" w:hAnsi="Times New Roman"/>
                <w:sz w:val="24"/>
                <w:szCs w:val="24"/>
              </w:rPr>
              <w:t>Математика</w:t>
            </w:r>
            <w:r w:rsidR="00090DAC" w:rsidRPr="00787924">
              <w:rPr>
                <w:rFonts w:ascii="Times New Roman" w:hAnsi="Times New Roman"/>
                <w:sz w:val="24"/>
                <w:szCs w:val="24"/>
              </w:rPr>
              <w:t xml:space="preserve"> </w:t>
            </w:r>
            <w:r w:rsidR="00E25BB6" w:rsidRPr="00787924">
              <w:rPr>
                <w:rFonts w:ascii="Times New Roman" w:hAnsi="Times New Roman"/>
                <w:sz w:val="24"/>
                <w:szCs w:val="24"/>
              </w:rPr>
              <w:br/>
            </w:r>
            <w:r w:rsidR="00090DAC" w:rsidRPr="00787924">
              <w:rPr>
                <w:rFonts w:ascii="Times New Roman" w:hAnsi="Times New Roman"/>
                <w:sz w:val="24"/>
                <w:szCs w:val="24"/>
              </w:rPr>
              <w:t>(базовый уровень)</w:t>
            </w:r>
          </w:p>
        </w:tc>
        <w:tc>
          <w:tcPr>
            <w:tcW w:w="2977" w:type="dxa"/>
            <w:vAlign w:val="center"/>
          </w:tcPr>
          <w:p w:rsidR="003A2511" w:rsidRPr="00787924" w:rsidRDefault="00090DAC" w:rsidP="00BC6A93">
            <w:pPr>
              <w:pStyle w:val="a3"/>
              <w:spacing w:after="0"/>
              <w:ind w:left="0"/>
              <w:jc w:val="center"/>
              <w:rPr>
                <w:rFonts w:ascii="Times New Roman" w:hAnsi="Times New Roman"/>
                <w:sz w:val="24"/>
                <w:szCs w:val="24"/>
              </w:rPr>
            </w:pPr>
            <w:r w:rsidRPr="00787924">
              <w:rPr>
                <w:rFonts w:ascii="Times New Roman" w:hAnsi="Times New Roman"/>
                <w:sz w:val="24"/>
                <w:szCs w:val="24"/>
              </w:rPr>
              <w:t>2166</w:t>
            </w:r>
          </w:p>
        </w:tc>
        <w:tc>
          <w:tcPr>
            <w:tcW w:w="1842" w:type="dxa"/>
            <w:vAlign w:val="center"/>
          </w:tcPr>
          <w:p w:rsidR="003A2511" w:rsidRPr="00787924" w:rsidRDefault="00090DAC" w:rsidP="00BC6A93">
            <w:pPr>
              <w:pStyle w:val="a3"/>
              <w:spacing w:after="0"/>
              <w:ind w:left="0"/>
              <w:jc w:val="center"/>
              <w:rPr>
                <w:rFonts w:ascii="Times New Roman" w:hAnsi="Times New Roman"/>
                <w:sz w:val="24"/>
                <w:szCs w:val="24"/>
              </w:rPr>
            </w:pPr>
            <w:r w:rsidRPr="00787924">
              <w:rPr>
                <w:rFonts w:ascii="Times New Roman" w:hAnsi="Times New Roman"/>
                <w:sz w:val="24"/>
                <w:szCs w:val="24"/>
              </w:rPr>
              <w:t>2173</w:t>
            </w:r>
          </w:p>
        </w:tc>
        <w:tc>
          <w:tcPr>
            <w:tcW w:w="193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0</w:t>
            </w:r>
          </w:p>
        </w:tc>
      </w:tr>
      <w:tr w:rsidR="00090DAC" w:rsidRPr="00787924" w:rsidTr="00E25BB6">
        <w:trPr>
          <w:cantSplit/>
        </w:trPr>
        <w:tc>
          <w:tcPr>
            <w:tcW w:w="540" w:type="dxa"/>
            <w:vAlign w:val="center"/>
          </w:tcPr>
          <w:p w:rsidR="00090DAC" w:rsidRPr="00787924" w:rsidRDefault="00090DAC"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090DAC" w:rsidRPr="00787924" w:rsidRDefault="00090DAC" w:rsidP="00BC6A93">
            <w:pPr>
              <w:pStyle w:val="a3"/>
              <w:spacing w:after="0"/>
              <w:ind w:left="0"/>
              <w:rPr>
                <w:rFonts w:ascii="Times New Roman" w:hAnsi="Times New Roman"/>
                <w:sz w:val="24"/>
                <w:szCs w:val="24"/>
              </w:rPr>
            </w:pPr>
            <w:r w:rsidRPr="00787924">
              <w:rPr>
                <w:rFonts w:ascii="Times New Roman" w:hAnsi="Times New Roman"/>
                <w:sz w:val="24"/>
                <w:szCs w:val="24"/>
              </w:rPr>
              <w:t xml:space="preserve">Математика </w:t>
            </w:r>
            <w:r w:rsidR="00E25BB6" w:rsidRPr="00787924">
              <w:rPr>
                <w:rFonts w:ascii="Times New Roman" w:hAnsi="Times New Roman"/>
                <w:sz w:val="24"/>
                <w:szCs w:val="24"/>
              </w:rPr>
              <w:br/>
            </w:r>
            <w:r w:rsidRPr="00787924">
              <w:rPr>
                <w:rFonts w:ascii="Times New Roman" w:hAnsi="Times New Roman"/>
                <w:sz w:val="24"/>
                <w:szCs w:val="24"/>
              </w:rPr>
              <w:t>(профильный уровень)</w:t>
            </w:r>
          </w:p>
        </w:tc>
        <w:tc>
          <w:tcPr>
            <w:tcW w:w="2977" w:type="dxa"/>
            <w:vAlign w:val="center"/>
          </w:tcPr>
          <w:p w:rsidR="00090DAC"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3691</w:t>
            </w:r>
          </w:p>
        </w:tc>
        <w:tc>
          <w:tcPr>
            <w:tcW w:w="1842" w:type="dxa"/>
            <w:vAlign w:val="center"/>
          </w:tcPr>
          <w:p w:rsidR="00090DAC"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3884</w:t>
            </w:r>
          </w:p>
        </w:tc>
        <w:tc>
          <w:tcPr>
            <w:tcW w:w="1937" w:type="dxa"/>
            <w:vAlign w:val="center"/>
          </w:tcPr>
          <w:p w:rsidR="00090DAC" w:rsidRPr="00787924" w:rsidRDefault="00090DAC" w:rsidP="00BC6A93">
            <w:pPr>
              <w:pStyle w:val="a3"/>
              <w:spacing w:after="0"/>
              <w:ind w:left="0"/>
              <w:jc w:val="center"/>
              <w:rPr>
                <w:rFonts w:ascii="Times New Roman" w:hAnsi="Times New Roman"/>
                <w:sz w:val="24"/>
                <w:szCs w:val="24"/>
              </w:rPr>
            </w:pPr>
            <w:r w:rsidRPr="00787924">
              <w:rPr>
                <w:rFonts w:ascii="Times New Roman" w:hAnsi="Times New Roman"/>
                <w:sz w:val="24"/>
                <w:szCs w:val="24"/>
              </w:rPr>
              <w:t>79</w:t>
            </w:r>
          </w:p>
        </w:tc>
      </w:tr>
      <w:tr w:rsidR="003A2511" w:rsidRPr="00787924" w:rsidTr="00E25BB6">
        <w:trPr>
          <w:cantSplit/>
        </w:trPr>
        <w:tc>
          <w:tcPr>
            <w:tcW w:w="540" w:type="dxa"/>
            <w:vAlign w:val="center"/>
          </w:tcPr>
          <w:p w:rsidR="003A2511" w:rsidRPr="00787924" w:rsidRDefault="003A2511"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A2511" w:rsidRPr="00787924" w:rsidRDefault="003A2511" w:rsidP="00BC6A93">
            <w:pPr>
              <w:pStyle w:val="a3"/>
              <w:spacing w:after="0"/>
              <w:ind w:left="0"/>
              <w:rPr>
                <w:rFonts w:ascii="Times New Roman" w:hAnsi="Times New Roman"/>
                <w:sz w:val="24"/>
                <w:szCs w:val="24"/>
              </w:rPr>
            </w:pPr>
            <w:r w:rsidRPr="00787924">
              <w:rPr>
                <w:rFonts w:ascii="Times New Roman" w:hAnsi="Times New Roman"/>
                <w:sz w:val="24"/>
                <w:szCs w:val="24"/>
              </w:rPr>
              <w:t>Физика</w:t>
            </w:r>
          </w:p>
        </w:tc>
        <w:tc>
          <w:tcPr>
            <w:tcW w:w="297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1348</w:t>
            </w:r>
          </w:p>
        </w:tc>
        <w:tc>
          <w:tcPr>
            <w:tcW w:w="1842"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1409</w:t>
            </w:r>
          </w:p>
        </w:tc>
        <w:tc>
          <w:tcPr>
            <w:tcW w:w="193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0</w:t>
            </w:r>
          </w:p>
        </w:tc>
      </w:tr>
      <w:tr w:rsidR="003A2511" w:rsidRPr="00787924" w:rsidTr="00E25BB6">
        <w:trPr>
          <w:cantSplit/>
        </w:trPr>
        <w:tc>
          <w:tcPr>
            <w:tcW w:w="540" w:type="dxa"/>
            <w:vAlign w:val="center"/>
          </w:tcPr>
          <w:p w:rsidR="003A2511" w:rsidRPr="00787924" w:rsidRDefault="003A2511"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A2511" w:rsidRPr="00787924" w:rsidRDefault="003A2511" w:rsidP="00BC6A93">
            <w:pPr>
              <w:pStyle w:val="a3"/>
              <w:spacing w:after="0"/>
              <w:ind w:left="0"/>
              <w:rPr>
                <w:rFonts w:ascii="Times New Roman" w:hAnsi="Times New Roman"/>
                <w:sz w:val="24"/>
                <w:szCs w:val="24"/>
              </w:rPr>
            </w:pPr>
            <w:r w:rsidRPr="00787924">
              <w:rPr>
                <w:rFonts w:ascii="Times New Roman" w:hAnsi="Times New Roman"/>
                <w:sz w:val="24"/>
                <w:szCs w:val="24"/>
              </w:rPr>
              <w:t>Химия</w:t>
            </w:r>
          </w:p>
        </w:tc>
        <w:tc>
          <w:tcPr>
            <w:tcW w:w="297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777</w:t>
            </w:r>
          </w:p>
        </w:tc>
        <w:tc>
          <w:tcPr>
            <w:tcW w:w="1842"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853</w:t>
            </w:r>
          </w:p>
        </w:tc>
        <w:tc>
          <w:tcPr>
            <w:tcW w:w="193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0</w:t>
            </w:r>
          </w:p>
        </w:tc>
      </w:tr>
      <w:tr w:rsidR="003A2511" w:rsidRPr="00787924" w:rsidTr="00E25BB6">
        <w:trPr>
          <w:cantSplit/>
        </w:trPr>
        <w:tc>
          <w:tcPr>
            <w:tcW w:w="540" w:type="dxa"/>
            <w:vAlign w:val="center"/>
          </w:tcPr>
          <w:p w:rsidR="003A2511" w:rsidRPr="00787924" w:rsidRDefault="003A2511"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A2511" w:rsidRPr="00787924" w:rsidRDefault="003A2511" w:rsidP="00BC6A93">
            <w:pPr>
              <w:pStyle w:val="a3"/>
              <w:spacing w:after="0"/>
              <w:ind w:left="0"/>
              <w:rPr>
                <w:rFonts w:ascii="Times New Roman" w:hAnsi="Times New Roman"/>
                <w:sz w:val="24"/>
                <w:szCs w:val="24"/>
              </w:rPr>
            </w:pPr>
            <w:r w:rsidRPr="00787924">
              <w:rPr>
                <w:rFonts w:ascii="Times New Roman" w:hAnsi="Times New Roman"/>
                <w:sz w:val="24"/>
                <w:szCs w:val="24"/>
              </w:rPr>
              <w:t>Информатика и ИКТ</w:t>
            </w:r>
          </w:p>
        </w:tc>
        <w:tc>
          <w:tcPr>
            <w:tcW w:w="297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684</w:t>
            </w:r>
          </w:p>
        </w:tc>
        <w:tc>
          <w:tcPr>
            <w:tcW w:w="1842"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711</w:t>
            </w:r>
          </w:p>
        </w:tc>
        <w:tc>
          <w:tcPr>
            <w:tcW w:w="193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0</w:t>
            </w:r>
          </w:p>
        </w:tc>
      </w:tr>
      <w:tr w:rsidR="003A2511" w:rsidRPr="00787924" w:rsidTr="00E25BB6">
        <w:trPr>
          <w:cantSplit/>
        </w:trPr>
        <w:tc>
          <w:tcPr>
            <w:tcW w:w="540" w:type="dxa"/>
            <w:vAlign w:val="center"/>
          </w:tcPr>
          <w:p w:rsidR="003A2511" w:rsidRPr="00787924" w:rsidRDefault="003A2511"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A2511" w:rsidRPr="00787924" w:rsidRDefault="003A2511" w:rsidP="00BC6A93">
            <w:pPr>
              <w:pStyle w:val="a3"/>
              <w:spacing w:after="0"/>
              <w:ind w:left="0"/>
              <w:rPr>
                <w:rFonts w:ascii="Times New Roman" w:hAnsi="Times New Roman"/>
                <w:sz w:val="24"/>
                <w:szCs w:val="24"/>
              </w:rPr>
            </w:pPr>
            <w:r w:rsidRPr="00787924">
              <w:rPr>
                <w:rFonts w:ascii="Times New Roman" w:hAnsi="Times New Roman"/>
                <w:sz w:val="24"/>
                <w:szCs w:val="24"/>
              </w:rPr>
              <w:t>Биология</w:t>
            </w:r>
          </w:p>
        </w:tc>
        <w:tc>
          <w:tcPr>
            <w:tcW w:w="297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1177</w:t>
            </w:r>
          </w:p>
        </w:tc>
        <w:tc>
          <w:tcPr>
            <w:tcW w:w="1842"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1252</w:t>
            </w:r>
          </w:p>
        </w:tc>
        <w:tc>
          <w:tcPr>
            <w:tcW w:w="193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0</w:t>
            </w:r>
          </w:p>
        </w:tc>
      </w:tr>
      <w:tr w:rsidR="003A2511" w:rsidRPr="00787924" w:rsidTr="00E25BB6">
        <w:trPr>
          <w:cantSplit/>
        </w:trPr>
        <w:tc>
          <w:tcPr>
            <w:tcW w:w="540" w:type="dxa"/>
            <w:vAlign w:val="center"/>
          </w:tcPr>
          <w:p w:rsidR="003A2511" w:rsidRPr="00787924" w:rsidRDefault="003A2511"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A2511" w:rsidRPr="00787924" w:rsidRDefault="003A2511" w:rsidP="00BC6A93">
            <w:pPr>
              <w:pStyle w:val="a3"/>
              <w:spacing w:after="0"/>
              <w:ind w:left="0"/>
              <w:rPr>
                <w:rFonts w:ascii="Times New Roman" w:hAnsi="Times New Roman"/>
                <w:sz w:val="24"/>
                <w:szCs w:val="24"/>
              </w:rPr>
            </w:pPr>
            <w:r w:rsidRPr="00787924">
              <w:rPr>
                <w:rFonts w:ascii="Times New Roman" w:hAnsi="Times New Roman"/>
                <w:sz w:val="24"/>
                <w:szCs w:val="24"/>
              </w:rPr>
              <w:t>История</w:t>
            </w:r>
          </w:p>
        </w:tc>
        <w:tc>
          <w:tcPr>
            <w:tcW w:w="297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980</w:t>
            </w:r>
          </w:p>
        </w:tc>
        <w:tc>
          <w:tcPr>
            <w:tcW w:w="1842"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1043</w:t>
            </w:r>
          </w:p>
        </w:tc>
        <w:tc>
          <w:tcPr>
            <w:tcW w:w="193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0</w:t>
            </w:r>
          </w:p>
        </w:tc>
      </w:tr>
      <w:tr w:rsidR="003A2511" w:rsidRPr="00787924" w:rsidTr="00E25BB6">
        <w:trPr>
          <w:cantSplit/>
        </w:trPr>
        <w:tc>
          <w:tcPr>
            <w:tcW w:w="540" w:type="dxa"/>
            <w:vAlign w:val="center"/>
          </w:tcPr>
          <w:p w:rsidR="003A2511" w:rsidRPr="00787924" w:rsidRDefault="003A2511"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A2511" w:rsidRPr="00787924" w:rsidRDefault="003A2511" w:rsidP="00BC6A93">
            <w:pPr>
              <w:pStyle w:val="a3"/>
              <w:spacing w:after="0"/>
              <w:ind w:left="0"/>
              <w:rPr>
                <w:rFonts w:ascii="Times New Roman" w:hAnsi="Times New Roman"/>
                <w:sz w:val="24"/>
                <w:szCs w:val="24"/>
              </w:rPr>
            </w:pPr>
            <w:r w:rsidRPr="00787924">
              <w:rPr>
                <w:rFonts w:ascii="Times New Roman" w:hAnsi="Times New Roman"/>
                <w:sz w:val="24"/>
                <w:szCs w:val="24"/>
              </w:rPr>
              <w:t>География</w:t>
            </w:r>
          </w:p>
        </w:tc>
        <w:tc>
          <w:tcPr>
            <w:tcW w:w="297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125</w:t>
            </w:r>
          </w:p>
        </w:tc>
        <w:tc>
          <w:tcPr>
            <w:tcW w:w="1842"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134</w:t>
            </w:r>
          </w:p>
        </w:tc>
        <w:tc>
          <w:tcPr>
            <w:tcW w:w="1937" w:type="dxa"/>
            <w:vAlign w:val="center"/>
          </w:tcPr>
          <w:p w:rsidR="003A2511"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0</w:t>
            </w:r>
          </w:p>
        </w:tc>
      </w:tr>
      <w:tr w:rsidR="003C0C79" w:rsidRPr="00787924" w:rsidTr="00E25BB6">
        <w:trPr>
          <w:cantSplit/>
        </w:trPr>
        <w:tc>
          <w:tcPr>
            <w:tcW w:w="540" w:type="dxa"/>
            <w:vAlign w:val="center"/>
          </w:tcPr>
          <w:p w:rsidR="003C0C79" w:rsidRPr="00787924" w:rsidRDefault="003C0C79"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C0C79" w:rsidRPr="00787924" w:rsidRDefault="003C0C79" w:rsidP="00BC6A93">
            <w:pPr>
              <w:pStyle w:val="a3"/>
              <w:spacing w:after="0"/>
              <w:ind w:left="0"/>
              <w:rPr>
                <w:rFonts w:ascii="Times New Roman" w:hAnsi="Times New Roman"/>
                <w:sz w:val="24"/>
                <w:szCs w:val="24"/>
              </w:rPr>
            </w:pPr>
            <w:r w:rsidRPr="00787924">
              <w:rPr>
                <w:rFonts w:ascii="Times New Roman" w:hAnsi="Times New Roman"/>
                <w:sz w:val="24"/>
                <w:szCs w:val="24"/>
              </w:rPr>
              <w:t>Обществознание</w:t>
            </w:r>
          </w:p>
        </w:tc>
        <w:tc>
          <w:tcPr>
            <w:tcW w:w="2977"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3364</w:t>
            </w:r>
          </w:p>
        </w:tc>
        <w:tc>
          <w:tcPr>
            <w:tcW w:w="1842"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3537</w:t>
            </w:r>
          </w:p>
        </w:tc>
        <w:tc>
          <w:tcPr>
            <w:tcW w:w="1937" w:type="dxa"/>
            <w:vAlign w:val="center"/>
          </w:tcPr>
          <w:p w:rsidR="003C0C79" w:rsidRPr="00787924" w:rsidRDefault="003C0C79" w:rsidP="00BC6A93">
            <w:pPr>
              <w:pStyle w:val="a3"/>
              <w:spacing w:after="0"/>
              <w:ind w:left="0"/>
              <w:jc w:val="center"/>
              <w:rPr>
                <w:rFonts w:ascii="Times New Roman" w:hAnsi="Times New Roman"/>
                <w:sz w:val="24"/>
                <w:szCs w:val="24"/>
              </w:rPr>
            </w:pPr>
            <w:r w:rsidRPr="00787924">
              <w:rPr>
                <w:rFonts w:ascii="Times New Roman" w:hAnsi="Times New Roman"/>
                <w:sz w:val="24"/>
                <w:szCs w:val="24"/>
              </w:rPr>
              <w:t>1</w:t>
            </w:r>
          </w:p>
        </w:tc>
      </w:tr>
      <w:tr w:rsidR="003C0C79" w:rsidRPr="00787924" w:rsidTr="00E25BB6">
        <w:trPr>
          <w:cantSplit/>
        </w:trPr>
        <w:tc>
          <w:tcPr>
            <w:tcW w:w="540" w:type="dxa"/>
            <w:vAlign w:val="center"/>
          </w:tcPr>
          <w:p w:rsidR="003C0C79" w:rsidRPr="00787924" w:rsidRDefault="003C0C79"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C0C79" w:rsidRPr="00787924" w:rsidRDefault="003C0C79" w:rsidP="00BC6A93">
            <w:pPr>
              <w:pStyle w:val="a3"/>
              <w:spacing w:after="0"/>
              <w:ind w:left="0"/>
              <w:rPr>
                <w:rFonts w:ascii="Times New Roman" w:hAnsi="Times New Roman"/>
                <w:sz w:val="24"/>
                <w:szCs w:val="24"/>
              </w:rPr>
            </w:pPr>
            <w:r w:rsidRPr="00787924">
              <w:rPr>
                <w:rFonts w:ascii="Times New Roman" w:hAnsi="Times New Roman"/>
                <w:sz w:val="24"/>
                <w:szCs w:val="24"/>
              </w:rPr>
              <w:t>Литература</w:t>
            </w:r>
          </w:p>
        </w:tc>
        <w:tc>
          <w:tcPr>
            <w:tcW w:w="2977"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452</w:t>
            </w:r>
          </w:p>
        </w:tc>
        <w:tc>
          <w:tcPr>
            <w:tcW w:w="1842"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504</w:t>
            </w:r>
          </w:p>
        </w:tc>
        <w:tc>
          <w:tcPr>
            <w:tcW w:w="1937"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0</w:t>
            </w:r>
          </w:p>
        </w:tc>
      </w:tr>
      <w:tr w:rsidR="003C0C79" w:rsidRPr="00787924" w:rsidTr="00E25BB6">
        <w:trPr>
          <w:cantSplit/>
        </w:trPr>
        <w:tc>
          <w:tcPr>
            <w:tcW w:w="540" w:type="dxa"/>
            <w:vAlign w:val="center"/>
          </w:tcPr>
          <w:p w:rsidR="003C0C79" w:rsidRPr="00787924" w:rsidRDefault="003C0C79"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C0C79" w:rsidRPr="00787924" w:rsidRDefault="003C0C79" w:rsidP="00BC6A93">
            <w:pPr>
              <w:pStyle w:val="a3"/>
              <w:spacing w:after="0"/>
              <w:ind w:left="0"/>
              <w:rPr>
                <w:rFonts w:ascii="Times New Roman" w:hAnsi="Times New Roman"/>
                <w:sz w:val="24"/>
                <w:szCs w:val="24"/>
              </w:rPr>
            </w:pPr>
            <w:r w:rsidRPr="00787924">
              <w:rPr>
                <w:rFonts w:ascii="Times New Roman" w:hAnsi="Times New Roman"/>
                <w:sz w:val="24"/>
                <w:szCs w:val="24"/>
              </w:rPr>
              <w:t>Английский язык</w:t>
            </w:r>
          </w:p>
        </w:tc>
        <w:tc>
          <w:tcPr>
            <w:tcW w:w="2977"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481</w:t>
            </w:r>
          </w:p>
        </w:tc>
        <w:tc>
          <w:tcPr>
            <w:tcW w:w="1842"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510</w:t>
            </w:r>
          </w:p>
        </w:tc>
        <w:tc>
          <w:tcPr>
            <w:tcW w:w="1937"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0</w:t>
            </w:r>
          </w:p>
        </w:tc>
      </w:tr>
      <w:tr w:rsidR="003C0C79" w:rsidRPr="00787924" w:rsidTr="00E25BB6">
        <w:trPr>
          <w:cantSplit/>
        </w:trPr>
        <w:tc>
          <w:tcPr>
            <w:tcW w:w="540" w:type="dxa"/>
            <w:vAlign w:val="center"/>
          </w:tcPr>
          <w:p w:rsidR="003C0C79" w:rsidRPr="00787924" w:rsidRDefault="003C0C79"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C0C79" w:rsidRPr="00787924" w:rsidRDefault="003C0C79" w:rsidP="00BC6A93">
            <w:pPr>
              <w:pStyle w:val="a3"/>
              <w:spacing w:after="0"/>
              <w:ind w:left="0"/>
              <w:rPr>
                <w:rFonts w:ascii="Times New Roman" w:hAnsi="Times New Roman"/>
                <w:sz w:val="24"/>
                <w:szCs w:val="24"/>
              </w:rPr>
            </w:pPr>
            <w:r w:rsidRPr="00787924">
              <w:rPr>
                <w:rFonts w:ascii="Times New Roman" w:hAnsi="Times New Roman"/>
                <w:sz w:val="24"/>
                <w:szCs w:val="24"/>
              </w:rPr>
              <w:t>Немецкий язык</w:t>
            </w:r>
          </w:p>
        </w:tc>
        <w:tc>
          <w:tcPr>
            <w:tcW w:w="2977"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8</w:t>
            </w:r>
          </w:p>
        </w:tc>
        <w:tc>
          <w:tcPr>
            <w:tcW w:w="1842"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8</w:t>
            </w:r>
          </w:p>
        </w:tc>
        <w:tc>
          <w:tcPr>
            <w:tcW w:w="1937"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E25BB6">
        <w:trPr>
          <w:cantSplit/>
        </w:trPr>
        <w:tc>
          <w:tcPr>
            <w:tcW w:w="540" w:type="dxa"/>
            <w:vAlign w:val="center"/>
          </w:tcPr>
          <w:p w:rsidR="003C0C79" w:rsidRPr="00787924" w:rsidRDefault="003C0C79" w:rsidP="00EA4FBC">
            <w:pPr>
              <w:pStyle w:val="a3"/>
              <w:numPr>
                <w:ilvl w:val="0"/>
                <w:numId w:val="1"/>
              </w:numPr>
              <w:spacing w:after="0"/>
              <w:ind w:left="426"/>
              <w:jc w:val="center"/>
              <w:rPr>
                <w:rFonts w:ascii="Times New Roman" w:hAnsi="Times New Roman"/>
                <w:sz w:val="24"/>
                <w:szCs w:val="24"/>
              </w:rPr>
            </w:pPr>
          </w:p>
        </w:tc>
        <w:tc>
          <w:tcPr>
            <w:tcW w:w="2687" w:type="dxa"/>
            <w:vAlign w:val="center"/>
          </w:tcPr>
          <w:p w:rsidR="003C0C79" w:rsidRPr="00787924" w:rsidRDefault="003C0C79" w:rsidP="00BC6A93">
            <w:pPr>
              <w:pStyle w:val="a3"/>
              <w:spacing w:after="0"/>
              <w:ind w:left="0"/>
              <w:rPr>
                <w:rFonts w:ascii="Times New Roman" w:hAnsi="Times New Roman"/>
                <w:sz w:val="24"/>
                <w:szCs w:val="24"/>
              </w:rPr>
            </w:pPr>
            <w:r w:rsidRPr="00787924">
              <w:rPr>
                <w:rFonts w:ascii="Times New Roman" w:hAnsi="Times New Roman"/>
                <w:sz w:val="24"/>
                <w:szCs w:val="24"/>
              </w:rPr>
              <w:t>Китайский язык</w:t>
            </w:r>
          </w:p>
        </w:tc>
        <w:tc>
          <w:tcPr>
            <w:tcW w:w="2977"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1</w:t>
            </w:r>
          </w:p>
        </w:tc>
        <w:tc>
          <w:tcPr>
            <w:tcW w:w="1842"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2</w:t>
            </w:r>
          </w:p>
        </w:tc>
        <w:tc>
          <w:tcPr>
            <w:tcW w:w="1937" w:type="dxa"/>
            <w:vAlign w:val="center"/>
          </w:tcPr>
          <w:p w:rsidR="003C0C79" w:rsidRPr="00787924" w:rsidRDefault="00E25BB6" w:rsidP="00BC6A93">
            <w:pPr>
              <w:pStyle w:val="a3"/>
              <w:spacing w:after="0"/>
              <w:ind w:left="0"/>
              <w:jc w:val="center"/>
              <w:rPr>
                <w:rFonts w:ascii="Times New Roman" w:hAnsi="Times New Roman"/>
                <w:sz w:val="24"/>
                <w:szCs w:val="24"/>
              </w:rPr>
            </w:pPr>
            <w:r w:rsidRPr="00787924">
              <w:rPr>
                <w:rFonts w:ascii="Times New Roman" w:hAnsi="Times New Roman"/>
                <w:sz w:val="24"/>
                <w:szCs w:val="24"/>
              </w:rPr>
              <w:t>0</w:t>
            </w:r>
          </w:p>
        </w:tc>
      </w:tr>
    </w:tbl>
    <w:p w:rsidR="00DB5E2F" w:rsidRDefault="00DB5E2F" w:rsidP="00DC6213">
      <w:pPr>
        <w:pStyle w:val="a3"/>
        <w:spacing w:after="0" w:line="240" w:lineRule="auto"/>
        <w:ind w:left="0"/>
        <w:rPr>
          <w:rFonts w:ascii="Times New Roman" w:hAnsi="Times New Roman"/>
          <w:sz w:val="24"/>
          <w:szCs w:val="24"/>
        </w:rPr>
      </w:pPr>
    </w:p>
    <w:p w:rsidR="00AB6ECA" w:rsidRDefault="00AB6ECA" w:rsidP="00DC6213">
      <w:pPr>
        <w:pStyle w:val="a3"/>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Анализ количества участников ЕГЭ по учебным предметам позволил </w:t>
      </w:r>
      <w:r w:rsidR="00862356">
        <w:rPr>
          <w:rFonts w:ascii="Times New Roman" w:hAnsi="Times New Roman"/>
          <w:color w:val="000000"/>
          <w:sz w:val="24"/>
          <w:szCs w:val="24"/>
        </w:rPr>
        <w:t>составить рейтинг востребованности учебных предметов по выбору в 2019 году на территории Белгородской области.</w:t>
      </w:r>
    </w:p>
    <w:p w:rsidR="00AB6ECA" w:rsidRPr="00862356" w:rsidRDefault="00862356" w:rsidP="00EA4FBC">
      <w:pPr>
        <w:pStyle w:val="a3"/>
        <w:numPr>
          <w:ilvl w:val="0"/>
          <w:numId w:val="90"/>
        </w:numPr>
        <w:spacing w:after="0" w:line="240" w:lineRule="auto"/>
        <w:rPr>
          <w:rFonts w:ascii="Times New Roman" w:hAnsi="Times New Roman"/>
          <w:sz w:val="24"/>
          <w:szCs w:val="24"/>
        </w:rPr>
      </w:pPr>
      <w:r w:rsidRPr="00862356">
        <w:rPr>
          <w:rFonts w:ascii="Times New Roman" w:hAnsi="Times New Roman"/>
          <w:sz w:val="24"/>
          <w:szCs w:val="24"/>
        </w:rPr>
        <w:t>Обществознание.</w:t>
      </w:r>
    </w:p>
    <w:p w:rsidR="00862356" w:rsidRPr="00862356" w:rsidRDefault="00862356" w:rsidP="00EA4FBC">
      <w:pPr>
        <w:pStyle w:val="a3"/>
        <w:numPr>
          <w:ilvl w:val="0"/>
          <w:numId w:val="90"/>
        </w:numPr>
        <w:spacing w:after="0" w:line="240" w:lineRule="auto"/>
        <w:rPr>
          <w:rFonts w:ascii="Times New Roman" w:hAnsi="Times New Roman"/>
          <w:sz w:val="24"/>
          <w:szCs w:val="24"/>
        </w:rPr>
      </w:pPr>
      <w:r w:rsidRPr="00862356">
        <w:rPr>
          <w:rFonts w:ascii="Times New Roman" w:hAnsi="Times New Roman"/>
          <w:sz w:val="24"/>
          <w:szCs w:val="24"/>
        </w:rPr>
        <w:t>Физика.</w:t>
      </w:r>
    </w:p>
    <w:p w:rsidR="00862356" w:rsidRPr="00862356" w:rsidRDefault="00862356" w:rsidP="00EA4FBC">
      <w:pPr>
        <w:pStyle w:val="a3"/>
        <w:numPr>
          <w:ilvl w:val="0"/>
          <w:numId w:val="90"/>
        </w:numPr>
        <w:spacing w:after="0" w:line="240" w:lineRule="auto"/>
        <w:rPr>
          <w:rFonts w:ascii="Times New Roman" w:hAnsi="Times New Roman"/>
          <w:sz w:val="24"/>
          <w:szCs w:val="24"/>
        </w:rPr>
      </w:pPr>
      <w:r w:rsidRPr="00862356">
        <w:rPr>
          <w:rFonts w:ascii="Times New Roman" w:hAnsi="Times New Roman"/>
          <w:sz w:val="24"/>
          <w:szCs w:val="24"/>
        </w:rPr>
        <w:t>Биология.</w:t>
      </w:r>
    </w:p>
    <w:p w:rsidR="00862356" w:rsidRPr="00862356" w:rsidRDefault="00862356" w:rsidP="00EA4FBC">
      <w:pPr>
        <w:pStyle w:val="a3"/>
        <w:numPr>
          <w:ilvl w:val="0"/>
          <w:numId w:val="90"/>
        </w:numPr>
        <w:spacing w:after="0" w:line="240" w:lineRule="auto"/>
        <w:rPr>
          <w:rFonts w:ascii="Times New Roman" w:hAnsi="Times New Roman"/>
          <w:sz w:val="24"/>
          <w:szCs w:val="24"/>
        </w:rPr>
      </w:pPr>
      <w:r w:rsidRPr="00862356">
        <w:rPr>
          <w:rFonts w:ascii="Times New Roman" w:hAnsi="Times New Roman"/>
          <w:sz w:val="24"/>
          <w:szCs w:val="24"/>
        </w:rPr>
        <w:t>История.</w:t>
      </w:r>
    </w:p>
    <w:p w:rsidR="00862356" w:rsidRPr="00862356" w:rsidRDefault="00862356" w:rsidP="00EA4FBC">
      <w:pPr>
        <w:pStyle w:val="a3"/>
        <w:numPr>
          <w:ilvl w:val="0"/>
          <w:numId w:val="90"/>
        </w:numPr>
        <w:spacing w:after="0" w:line="240" w:lineRule="auto"/>
        <w:rPr>
          <w:rFonts w:ascii="Times New Roman" w:hAnsi="Times New Roman"/>
          <w:sz w:val="24"/>
          <w:szCs w:val="24"/>
        </w:rPr>
      </w:pPr>
      <w:r w:rsidRPr="00862356">
        <w:rPr>
          <w:rFonts w:ascii="Times New Roman" w:hAnsi="Times New Roman"/>
          <w:sz w:val="24"/>
          <w:szCs w:val="24"/>
        </w:rPr>
        <w:t>Химия.</w:t>
      </w:r>
    </w:p>
    <w:p w:rsidR="00862356" w:rsidRPr="00862356" w:rsidRDefault="00862356" w:rsidP="00EA4FBC">
      <w:pPr>
        <w:pStyle w:val="a3"/>
        <w:numPr>
          <w:ilvl w:val="0"/>
          <w:numId w:val="90"/>
        </w:numPr>
        <w:spacing w:after="0" w:line="240" w:lineRule="auto"/>
        <w:rPr>
          <w:rFonts w:ascii="Times New Roman" w:hAnsi="Times New Roman"/>
          <w:sz w:val="24"/>
          <w:szCs w:val="24"/>
        </w:rPr>
      </w:pPr>
      <w:r w:rsidRPr="00862356">
        <w:rPr>
          <w:rFonts w:ascii="Times New Roman" w:hAnsi="Times New Roman"/>
          <w:sz w:val="24"/>
          <w:szCs w:val="24"/>
        </w:rPr>
        <w:t>Информатика и ИКТ.</w:t>
      </w:r>
    </w:p>
    <w:p w:rsidR="00862356" w:rsidRPr="00862356" w:rsidRDefault="00862356" w:rsidP="00EA4FBC">
      <w:pPr>
        <w:pStyle w:val="a3"/>
        <w:numPr>
          <w:ilvl w:val="0"/>
          <w:numId w:val="90"/>
        </w:numPr>
        <w:spacing w:after="0" w:line="240" w:lineRule="auto"/>
        <w:rPr>
          <w:rFonts w:ascii="Times New Roman" w:hAnsi="Times New Roman"/>
          <w:sz w:val="24"/>
          <w:szCs w:val="24"/>
        </w:rPr>
      </w:pPr>
      <w:r w:rsidRPr="00862356">
        <w:rPr>
          <w:rFonts w:ascii="Times New Roman" w:hAnsi="Times New Roman"/>
          <w:sz w:val="24"/>
          <w:szCs w:val="24"/>
        </w:rPr>
        <w:t>Английский язык.</w:t>
      </w:r>
    </w:p>
    <w:p w:rsidR="00862356" w:rsidRPr="00862356" w:rsidRDefault="00862356" w:rsidP="00EA4FBC">
      <w:pPr>
        <w:pStyle w:val="a3"/>
        <w:numPr>
          <w:ilvl w:val="0"/>
          <w:numId w:val="90"/>
        </w:numPr>
        <w:spacing w:after="0" w:line="240" w:lineRule="auto"/>
        <w:rPr>
          <w:rFonts w:ascii="Times New Roman" w:hAnsi="Times New Roman"/>
          <w:sz w:val="24"/>
          <w:szCs w:val="24"/>
        </w:rPr>
      </w:pPr>
      <w:r w:rsidRPr="00862356">
        <w:rPr>
          <w:rFonts w:ascii="Times New Roman" w:hAnsi="Times New Roman"/>
          <w:sz w:val="24"/>
          <w:szCs w:val="24"/>
        </w:rPr>
        <w:t>Литература.</w:t>
      </w:r>
    </w:p>
    <w:p w:rsidR="00862356" w:rsidRPr="00862356" w:rsidRDefault="00862356" w:rsidP="00EA4FBC">
      <w:pPr>
        <w:pStyle w:val="a3"/>
        <w:numPr>
          <w:ilvl w:val="0"/>
          <w:numId w:val="90"/>
        </w:numPr>
        <w:spacing w:after="0" w:line="240" w:lineRule="auto"/>
        <w:rPr>
          <w:rFonts w:ascii="Times New Roman" w:hAnsi="Times New Roman"/>
          <w:color w:val="000000"/>
          <w:sz w:val="24"/>
          <w:szCs w:val="24"/>
        </w:rPr>
      </w:pPr>
      <w:r w:rsidRPr="00862356">
        <w:rPr>
          <w:rFonts w:ascii="Times New Roman" w:hAnsi="Times New Roman"/>
          <w:sz w:val="24"/>
          <w:szCs w:val="24"/>
        </w:rPr>
        <w:t>География.</w:t>
      </w:r>
    </w:p>
    <w:p w:rsidR="00AB6ECA" w:rsidRPr="00787924" w:rsidRDefault="00AB6ECA" w:rsidP="00DC6213">
      <w:pPr>
        <w:pStyle w:val="a3"/>
        <w:spacing w:after="0" w:line="240" w:lineRule="auto"/>
        <w:ind w:left="0"/>
        <w:rPr>
          <w:rFonts w:ascii="Times New Roman" w:hAnsi="Times New Roman"/>
          <w:sz w:val="24"/>
          <w:szCs w:val="24"/>
        </w:rPr>
      </w:pPr>
    </w:p>
    <w:p w:rsidR="00016B27" w:rsidRPr="00AF7FB5" w:rsidRDefault="00D02B53" w:rsidP="00DC6213">
      <w:pPr>
        <w:pStyle w:val="2"/>
        <w:spacing w:before="0"/>
        <w:rPr>
          <w:rFonts w:ascii="Times New Roman" w:hAnsi="Times New Roman" w:cs="Times New Roman"/>
          <w:color w:val="auto"/>
        </w:rPr>
      </w:pPr>
      <w:bookmarkStart w:id="8" w:name="_Toc17789878"/>
      <w:r w:rsidRPr="00AF7FB5">
        <w:rPr>
          <w:rFonts w:ascii="Times New Roman" w:eastAsia="Calibri" w:hAnsi="Times New Roman" w:cs="Times New Roman"/>
          <w:color w:val="auto"/>
          <w:lang w:eastAsia="en-US"/>
        </w:rPr>
        <w:t>1.</w:t>
      </w:r>
      <w:r w:rsidR="00DB5E2F" w:rsidRPr="00AF7FB5">
        <w:rPr>
          <w:rFonts w:ascii="Times New Roman" w:eastAsia="Calibri" w:hAnsi="Times New Roman" w:cs="Times New Roman"/>
          <w:color w:val="auto"/>
          <w:lang w:eastAsia="en-US"/>
        </w:rPr>
        <w:t xml:space="preserve">2. </w:t>
      </w:r>
      <w:r w:rsidR="002F51A3" w:rsidRPr="00AF7FB5">
        <w:rPr>
          <w:rFonts w:ascii="Times New Roman" w:eastAsia="Calibri" w:hAnsi="Times New Roman" w:cs="Times New Roman"/>
          <w:color w:val="auto"/>
          <w:lang w:eastAsia="en-US"/>
        </w:rPr>
        <w:t>Ранжирование</w:t>
      </w:r>
      <w:r w:rsidR="00DB5E2F" w:rsidRPr="00AF7FB5">
        <w:rPr>
          <w:rFonts w:ascii="Times New Roman" w:eastAsia="Calibri" w:hAnsi="Times New Roman" w:cs="Times New Roman"/>
          <w:color w:val="auto"/>
          <w:lang w:eastAsia="en-US"/>
        </w:rPr>
        <w:t xml:space="preserve"> ОО</w:t>
      </w:r>
      <w:r w:rsidR="002F51A3" w:rsidRPr="00AF7FB5">
        <w:rPr>
          <w:rFonts w:ascii="Times New Roman" w:eastAsia="Calibri" w:hAnsi="Times New Roman" w:cs="Times New Roman"/>
          <w:color w:val="auto"/>
          <w:lang w:eastAsia="en-US"/>
        </w:rPr>
        <w:t xml:space="preserve"> по интегральным показателям качества подготовки выпускников</w:t>
      </w:r>
      <w:bookmarkEnd w:id="8"/>
      <w:r w:rsidR="00DB5E2F" w:rsidRPr="00AF7FB5">
        <w:rPr>
          <w:rFonts w:ascii="Times New Roman" w:eastAsia="Calibri" w:hAnsi="Times New Roman" w:cs="Times New Roman"/>
          <w:color w:val="auto"/>
          <w:lang w:eastAsia="en-US"/>
        </w:rPr>
        <w:t xml:space="preserve"> </w:t>
      </w:r>
    </w:p>
    <w:p w:rsidR="003F7527" w:rsidRPr="00787924" w:rsidRDefault="003F7527" w:rsidP="00DC6213">
      <w:pPr>
        <w:pStyle w:val="af8"/>
        <w:keepNext/>
        <w:spacing w:after="0"/>
        <w:jc w:val="right"/>
        <w:rPr>
          <w:b w:val="0"/>
          <w:i/>
          <w:color w:val="auto"/>
          <w:sz w:val="22"/>
        </w:rPr>
      </w:pPr>
      <w:r w:rsidRPr="00787924">
        <w:rPr>
          <w:b w:val="0"/>
          <w:i/>
          <w:color w:val="auto"/>
          <w:sz w:val="22"/>
        </w:rPr>
        <w:t xml:space="preserve">Таблица </w:t>
      </w:r>
      <w:r w:rsidR="00330C39" w:rsidRPr="00787924">
        <w:rPr>
          <w:b w:val="0"/>
          <w:i/>
          <w:color w:val="auto"/>
          <w:sz w:val="22"/>
        </w:rPr>
        <w:t>1.</w:t>
      </w:r>
      <w:r w:rsidR="00765EB4" w:rsidRPr="00787924">
        <w:rPr>
          <w:b w:val="0"/>
          <w:i/>
          <w:color w:val="auto"/>
          <w:sz w:val="22"/>
        </w:rPr>
        <w:fldChar w:fldCharType="begin"/>
      </w:r>
      <w:r w:rsidRPr="00787924">
        <w:rPr>
          <w:b w:val="0"/>
          <w:i/>
          <w:color w:val="auto"/>
          <w:sz w:val="22"/>
        </w:rPr>
        <w:instrText xml:space="preserve"> SEQ Таблица \* ARABIC </w:instrText>
      </w:r>
      <w:r w:rsidR="00765EB4" w:rsidRPr="00787924">
        <w:rPr>
          <w:b w:val="0"/>
          <w:i/>
          <w:color w:val="auto"/>
          <w:sz w:val="22"/>
        </w:rPr>
        <w:fldChar w:fldCharType="separate"/>
      </w:r>
      <w:r w:rsidR="003A5869">
        <w:rPr>
          <w:b w:val="0"/>
          <w:i/>
          <w:noProof/>
          <w:color w:val="auto"/>
          <w:sz w:val="22"/>
        </w:rPr>
        <w:t>2</w:t>
      </w:r>
      <w:r w:rsidR="00765EB4" w:rsidRPr="00787924">
        <w:rPr>
          <w:b w:val="0"/>
          <w:i/>
          <w:color w:val="auto"/>
          <w:sz w:val="22"/>
        </w:rPr>
        <w:fldChar w:fldCharType="end"/>
      </w:r>
    </w:p>
    <w:tbl>
      <w:tblPr>
        <w:tblStyle w:val="a8"/>
        <w:tblW w:w="0" w:type="auto"/>
        <w:tblLook w:val="04A0" w:firstRow="1" w:lastRow="0" w:firstColumn="1" w:lastColumn="0" w:noHBand="0" w:noVBand="1"/>
      </w:tblPr>
      <w:tblGrid>
        <w:gridCol w:w="529"/>
        <w:gridCol w:w="2939"/>
        <w:gridCol w:w="763"/>
        <w:gridCol w:w="763"/>
        <w:gridCol w:w="763"/>
        <w:gridCol w:w="763"/>
        <w:gridCol w:w="763"/>
        <w:gridCol w:w="763"/>
        <w:gridCol w:w="763"/>
        <w:gridCol w:w="763"/>
      </w:tblGrid>
      <w:tr w:rsidR="00DB5E2F" w:rsidRPr="00787924" w:rsidTr="00152008">
        <w:trPr>
          <w:cantSplit/>
          <w:tblHeader/>
        </w:trPr>
        <w:tc>
          <w:tcPr>
            <w:tcW w:w="540" w:type="dxa"/>
            <w:vMerge w:val="restart"/>
            <w:vAlign w:val="center"/>
          </w:tcPr>
          <w:p w:rsidR="00DB5E2F" w:rsidRPr="00787924" w:rsidRDefault="00DB5E2F" w:rsidP="00DC6213">
            <w:pPr>
              <w:jc w:val="center"/>
            </w:pPr>
            <w:r w:rsidRPr="00787924">
              <w:t>№ п/п</w:t>
            </w:r>
          </w:p>
        </w:tc>
        <w:tc>
          <w:tcPr>
            <w:tcW w:w="3042" w:type="dxa"/>
            <w:vMerge w:val="restart"/>
            <w:vAlign w:val="center"/>
          </w:tcPr>
          <w:p w:rsidR="00DB5E2F" w:rsidRPr="00787924" w:rsidRDefault="00DB5E2F" w:rsidP="00DC6213">
            <w:pPr>
              <w:jc w:val="center"/>
            </w:pPr>
            <w:r w:rsidRPr="00787924">
              <w:t>Наименование ОО</w:t>
            </w:r>
          </w:p>
        </w:tc>
        <w:tc>
          <w:tcPr>
            <w:tcW w:w="6272" w:type="dxa"/>
            <w:gridSpan w:val="8"/>
            <w:vAlign w:val="center"/>
          </w:tcPr>
          <w:p w:rsidR="00DB5E2F" w:rsidRPr="00787924" w:rsidRDefault="00DB5E2F" w:rsidP="00DC6213">
            <w:pPr>
              <w:jc w:val="center"/>
            </w:pPr>
            <w:r w:rsidRPr="00787924">
              <w:t>ВТГ, получившие суммарно по трём предметам соответствующее количество тестовых баллов</w:t>
            </w:r>
          </w:p>
        </w:tc>
      </w:tr>
      <w:tr w:rsidR="00DB5E2F" w:rsidRPr="00787924" w:rsidTr="00152008">
        <w:trPr>
          <w:cantSplit/>
          <w:trHeight w:val="367"/>
          <w:tblHeader/>
        </w:trPr>
        <w:tc>
          <w:tcPr>
            <w:tcW w:w="540" w:type="dxa"/>
            <w:vMerge/>
            <w:vAlign w:val="center"/>
          </w:tcPr>
          <w:p w:rsidR="00DB5E2F" w:rsidRPr="00787924" w:rsidRDefault="00DB5E2F" w:rsidP="00DC6213">
            <w:pPr>
              <w:jc w:val="center"/>
            </w:pPr>
          </w:p>
        </w:tc>
        <w:tc>
          <w:tcPr>
            <w:tcW w:w="3042" w:type="dxa"/>
            <w:vMerge/>
            <w:vAlign w:val="center"/>
          </w:tcPr>
          <w:p w:rsidR="00DB5E2F" w:rsidRPr="00787924" w:rsidRDefault="00DB5E2F" w:rsidP="00DC6213">
            <w:pPr>
              <w:jc w:val="center"/>
            </w:pPr>
          </w:p>
        </w:tc>
        <w:tc>
          <w:tcPr>
            <w:tcW w:w="1568" w:type="dxa"/>
            <w:gridSpan w:val="2"/>
            <w:vAlign w:val="center"/>
          </w:tcPr>
          <w:p w:rsidR="00DB5E2F" w:rsidRPr="00787924" w:rsidRDefault="00DB5E2F" w:rsidP="00DC6213">
            <w:pPr>
              <w:jc w:val="center"/>
            </w:pPr>
            <w:r w:rsidRPr="00787924">
              <w:t>до 160</w:t>
            </w:r>
          </w:p>
        </w:tc>
        <w:tc>
          <w:tcPr>
            <w:tcW w:w="1568" w:type="dxa"/>
            <w:gridSpan w:val="2"/>
            <w:vAlign w:val="center"/>
          </w:tcPr>
          <w:p w:rsidR="00DB5E2F" w:rsidRPr="00787924" w:rsidRDefault="00DB5E2F" w:rsidP="00DC6213">
            <w:pPr>
              <w:jc w:val="center"/>
            </w:pPr>
            <w:r w:rsidRPr="00787924">
              <w:t>от 161 до 220</w:t>
            </w:r>
          </w:p>
        </w:tc>
        <w:tc>
          <w:tcPr>
            <w:tcW w:w="1568" w:type="dxa"/>
            <w:gridSpan w:val="2"/>
            <w:vAlign w:val="center"/>
          </w:tcPr>
          <w:p w:rsidR="00DB5E2F" w:rsidRPr="00787924" w:rsidRDefault="00DB5E2F" w:rsidP="00DC6213">
            <w:pPr>
              <w:jc w:val="center"/>
            </w:pPr>
            <w:r w:rsidRPr="00787924">
              <w:t>от 221 до 250</w:t>
            </w:r>
          </w:p>
        </w:tc>
        <w:tc>
          <w:tcPr>
            <w:tcW w:w="1568" w:type="dxa"/>
            <w:gridSpan w:val="2"/>
            <w:vAlign w:val="center"/>
          </w:tcPr>
          <w:p w:rsidR="00DB5E2F" w:rsidRPr="00787924" w:rsidRDefault="00DB5E2F" w:rsidP="00DC6213">
            <w:pPr>
              <w:jc w:val="center"/>
            </w:pPr>
            <w:r w:rsidRPr="00787924">
              <w:t>от 251 до 300</w:t>
            </w:r>
          </w:p>
        </w:tc>
      </w:tr>
      <w:tr w:rsidR="00DB5E2F" w:rsidRPr="00787924" w:rsidTr="00152008">
        <w:trPr>
          <w:cantSplit/>
          <w:trHeight w:val="190"/>
          <w:tblHeader/>
        </w:trPr>
        <w:tc>
          <w:tcPr>
            <w:tcW w:w="540" w:type="dxa"/>
            <w:vMerge/>
            <w:vAlign w:val="center"/>
          </w:tcPr>
          <w:p w:rsidR="00DB5E2F" w:rsidRPr="00787924" w:rsidRDefault="00DB5E2F" w:rsidP="00DC6213">
            <w:pPr>
              <w:jc w:val="center"/>
            </w:pPr>
          </w:p>
        </w:tc>
        <w:tc>
          <w:tcPr>
            <w:tcW w:w="3042" w:type="dxa"/>
            <w:vMerge/>
            <w:vAlign w:val="center"/>
          </w:tcPr>
          <w:p w:rsidR="00DB5E2F" w:rsidRPr="00787924" w:rsidRDefault="00DB5E2F" w:rsidP="00DC6213">
            <w:pPr>
              <w:jc w:val="center"/>
            </w:pPr>
          </w:p>
        </w:tc>
        <w:tc>
          <w:tcPr>
            <w:tcW w:w="784" w:type="dxa"/>
            <w:vAlign w:val="center"/>
          </w:tcPr>
          <w:p w:rsidR="00DB5E2F" w:rsidRPr="00787924" w:rsidRDefault="00DB5E2F" w:rsidP="00DC6213">
            <w:pPr>
              <w:jc w:val="center"/>
            </w:pPr>
            <w:r w:rsidRPr="00787924">
              <w:t>чел.</w:t>
            </w:r>
          </w:p>
        </w:tc>
        <w:tc>
          <w:tcPr>
            <w:tcW w:w="784" w:type="dxa"/>
            <w:vAlign w:val="center"/>
          </w:tcPr>
          <w:p w:rsidR="00DB5E2F" w:rsidRPr="00787924" w:rsidRDefault="00DB5E2F" w:rsidP="00DC6213">
            <w:pPr>
              <w:jc w:val="center"/>
            </w:pPr>
            <w:r w:rsidRPr="00787924">
              <w:t>%</w:t>
            </w:r>
            <w:r w:rsidR="00016B27" w:rsidRPr="00787924">
              <w:rPr>
                <w:rStyle w:val="a7"/>
              </w:rPr>
              <w:footnoteReference w:id="1"/>
            </w:r>
          </w:p>
        </w:tc>
        <w:tc>
          <w:tcPr>
            <w:tcW w:w="784" w:type="dxa"/>
          </w:tcPr>
          <w:p w:rsidR="00DB5E2F" w:rsidRPr="00787924" w:rsidRDefault="00DB5E2F" w:rsidP="00DC6213">
            <w:pPr>
              <w:jc w:val="center"/>
            </w:pPr>
            <w:r w:rsidRPr="00787924">
              <w:t>чел.</w:t>
            </w:r>
          </w:p>
        </w:tc>
        <w:tc>
          <w:tcPr>
            <w:tcW w:w="784" w:type="dxa"/>
          </w:tcPr>
          <w:p w:rsidR="00DB5E2F" w:rsidRPr="00787924" w:rsidRDefault="00DB5E2F" w:rsidP="00DC6213">
            <w:pPr>
              <w:jc w:val="center"/>
            </w:pPr>
            <w:r w:rsidRPr="00787924">
              <w:t>%</w:t>
            </w:r>
          </w:p>
        </w:tc>
        <w:tc>
          <w:tcPr>
            <w:tcW w:w="784" w:type="dxa"/>
          </w:tcPr>
          <w:p w:rsidR="00DB5E2F" w:rsidRPr="00787924" w:rsidRDefault="00DB5E2F" w:rsidP="00DC6213">
            <w:pPr>
              <w:jc w:val="center"/>
            </w:pPr>
            <w:r w:rsidRPr="00787924">
              <w:t>чел.</w:t>
            </w:r>
          </w:p>
        </w:tc>
        <w:tc>
          <w:tcPr>
            <w:tcW w:w="784" w:type="dxa"/>
          </w:tcPr>
          <w:p w:rsidR="00DB5E2F" w:rsidRPr="00787924" w:rsidRDefault="00DB5E2F" w:rsidP="00DC6213">
            <w:pPr>
              <w:jc w:val="center"/>
            </w:pPr>
            <w:r w:rsidRPr="00787924">
              <w:t>%</w:t>
            </w:r>
          </w:p>
        </w:tc>
        <w:tc>
          <w:tcPr>
            <w:tcW w:w="784" w:type="dxa"/>
          </w:tcPr>
          <w:p w:rsidR="00DB5E2F" w:rsidRPr="00787924" w:rsidRDefault="00DB5E2F" w:rsidP="00DC6213">
            <w:pPr>
              <w:jc w:val="center"/>
            </w:pPr>
            <w:r w:rsidRPr="00787924">
              <w:t>чел.</w:t>
            </w:r>
          </w:p>
        </w:tc>
        <w:tc>
          <w:tcPr>
            <w:tcW w:w="784" w:type="dxa"/>
          </w:tcPr>
          <w:p w:rsidR="00DB5E2F" w:rsidRPr="00787924" w:rsidRDefault="00DB5E2F" w:rsidP="00DC6213">
            <w:pPr>
              <w:jc w:val="center"/>
            </w:pPr>
            <w:r w:rsidRPr="00787924">
              <w:t>%</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"Дегтяренская СОШ Вейделевского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"Роговатовская СОШ с УИОП"</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МАОУ "ОК "Лицей №3"</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5,4</w:t>
            </w:r>
          </w:p>
        </w:tc>
        <w:tc>
          <w:tcPr>
            <w:tcW w:w="784" w:type="dxa"/>
            <w:noWrap/>
            <w:vAlign w:val="center"/>
            <w:hideMark/>
          </w:tcPr>
          <w:p w:rsidR="006B2B1E" w:rsidRPr="00787924" w:rsidRDefault="006B2B1E" w:rsidP="00DC6213">
            <w:pPr>
              <w:jc w:val="center"/>
            </w:pPr>
            <w:r w:rsidRPr="00787924">
              <w:t>19</w:t>
            </w:r>
          </w:p>
        </w:tc>
        <w:tc>
          <w:tcPr>
            <w:tcW w:w="784" w:type="dxa"/>
            <w:noWrap/>
            <w:vAlign w:val="center"/>
            <w:hideMark/>
          </w:tcPr>
          <w:p w:rsidR="006B2B1E" w:rsidRPr="00787924" w:rsidRDefault="006B2B1E" w:rsidP="00DC6213">
            <w:pPr>
              <w:jc w:val="center"/>
            </w:pPr>
            <w:r w:rsidRPr="00787924">
              <w:t>25,7</w:t>
            </w:r>
          </w:p>
        </w:tc>
        <w:tc>
          <w:tcPr>
            <w:tcW w:w="784" w:type="dxa"/>
            <w:noWrap/>
            <w:vAlign w:val="center"/>
            <w:hideMark/>
          </w:tcPr>
          <w:p w:rsidR="006B2B1E" w:rsidRPr="00787924" w:rsidRDefault="006B2B1E" w:rsidP="00DC6213">
            <w:pPr>
              <w:jc w:val="center"/>
            </w:pPr>
            <w:r w:rsidRPr="00787924">
              <w:t>26</w:t>
            </w:r>
          </w:p>
        </w:tc>
        <w:tc>
          <w:tcPr>
            <w:tcW w:w="784" w:type="dxa"/>
            <w:noWrap/>
            <w:vAlign w:val="center"/>
            <w:hideMark/>
          </w:tcPr>
          <w:p w:rsidR="006B2B1E" w:rsidRPr="00787924" w:rsidRDefault="006B2B1E" w:rsidP="00DC6213">
            <w:pPr>
              <w:jc w:val="center"/>
            </w:pPr>
            <w:r w:rsidRPr="00787924">
              <w:t>35,1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33,8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"Большебыковская СОШ" Красногвардейского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"Лицей № 9" г. Белгорода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1,9</w:t>
            </w:r>
          </w:p>
        </w:tc>
        <w:tc>
          <w:tcPr>
            <w:tcW w:w="784" w:type="dxa"/>
            <w:noWrap/>
            <w:vAlign w:val="center"/>
            <w:hideMark/>
          </w:tcPr>
          <w:p w:rsidR="006B2B1E" w:rsidRPr="00787924" w:rsidRDefault="006B2B1E" w:rsidP="00DC6213">
            <w:pPr>
              <w:jc w:val="center"/>
            </w:pPr>
            <w:r w:rsidRPr="00787924">
              <w:t>17</w:t>
            </w:r>
          </w:p>
        </w:tc>
        <w:tc>
          <w:tcPr>
            <w:tcW w:w="784" w:type="dxa"/>
            <w:noWrap/>
            <w:vAlign w:val="center"/>
            <w:hideMark/>
          </w:tcPr>
          <w:p w:rsidR="006B2B1E" w:rsidRPr="00787924" w:rsidRDefault="006B2B1E" w:rsidP="00DC6213">
            <w:pPr>
              <w:jc w:val="center"/>
            </w:pPr>
            <w:r w:rsidRPr="00787924">
              <w:t>31,5</w:t>
            </w:r>
          </w:p>
        </w:tc>
        <w:tc>
          <w:tcPr>
            <w:tcW w:w="784" w:type="dxa"/>
            <w:noWrap/>
            <w:vAlign w:val="center"/>
            <w:hideMark/>
          </w:tcPr>
          <w:p w:rsidR="006B2B1E" w:rsidRPr="00787924" w:rsidRDefault="006B2B1E" w:rsidP="00DC6213">
            <w:pPr>
              <w:jc w:val="center"/>
            </w:pPr>
            <w:r w:rsidRPr="00787924">
              <w:t>19</w:t>
            </w:r>
          </w:p>
        </w:tc>
        <w:tc>
          <w:tcPr>
            <w:tcW w:w="784" w:type="dxa"/>
            <w:noWrap/>
            <w:vAlign w:val="center"/>
            <w:hideMark/>
          </w:tcPr>
          <w:p w:rsidR="006B2B1E" w:rsidRPr="00787924" w:rsidRDefault="006B2B1E" w:rsidP="00DC6213">
            <w:pPr>
              <w:jc w:val="center"/>
            </w:pPr>
            <w:r w:rsidRPr="00787924">
              <w:t>35,2</w:t>
            </w:r>
          </w:p>
        </w:tc>
        <w:tc>
          <w:tcPr>
            <w:tcW w:w="784" w:type="dxa"/>
            <w:noWrap/>
            <w:vAlign w:val="center"/>
            <w:hideMark/>
          </w:tcPr>
          <w:p w:rsidR="006B2B1E" w:rsidRPr="00787924" w:rsidRDefault="006B2B1E" w:rsidP="00DC6213">
            <w:pPr>
              <w:jc w:val="center"/>
            </w:pPr>
            <w:r w:rsidRPr="00787924">
              <w:t>17</w:t>
            </w:r>
          </w:p>
        </w:tc>
        <w:tc>
          <w:tcPr>
            <w:tcW w:w="784" w:type="dxa"/>
            <w:noWrap/>
            <w:vAlign w:val="center"/>
            <w:hideMark/>
          </w:tcPr>
          <w:p w:rsidR="006B2B1E" w:rsidRPr="00787924" w:rsidRDefault="006B2B1E" w:rsidP="00DC6213">
            <w:pPr>
              <w:jc w:val="center"/>
            </w:pPr>
            <w:r w:rsidRPr="00787924">
              <w:t>31,5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МАНОУ "Шуховский лицей" г. Белгорода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6,3</w:t>
            </w:r>
          </w:p>
        </w:tc>
        <w:tc>
          <w:tcPr>
            <w:tcW w:w="784" w:type="dxa"/>
            <w:noWrap/>
            <w:vAlign w:val="center"/>
            <w:hideMark/>
          </w:tcPr>
          <w:p w:rsidR="006B2B1E" w:rsidRPr="00787924" w:rsidRDefault="006B2B1E" w:rsidP="00DC6213">
            <w:pPr>
              <w:jc w:val="center"/>
            </w:pPr>
            <w:r w:rsidRPr="00787924">
              <w:t>33</w:t>
            </w:r>
          </w:p>
        </w:tc>
        <w:tc>
          <w:tcPr>
            <w:tcW w:w="784" w:type="dxa"/>
            <w:noWrap/>
            <w:vAlign w:val="center"/>
            <w:hideMark/>
          </w:tcPr>
          <w:p w:rsidR="006B2B1E" w:rsidRPr="00787924" w:rsidRDefault="006B2B1E" w:rsidP="00DC6213">
            <w:pPr>
              <w:jc w:val="center"/>
            </w:pPr>
            <w:r w:rsidRPr="00787924">
              <w:t>41,3</w:t>
            </w:r>
          </w:p>
        </w:tc>
        <w:tc>
          <w:tcPr>
            <w:tcW w:w="784" w:type="dxa"/>
            <w:noWrap/>
            <w:vAlign w:val="center"/>
            <w:hideMark/>
          </w:tcPr>
          <w:p w:rsidR="006B2B1E" w:rsidRPr="00787924" w:rsidRDefault="006B2B1E" w:rsidP="00DC6213">
            <w:pPr>
              <w:jc w:val="center"/>
            </w:pPr>
            <w:r w:rsidRPr="00787924">
              <w:t>19</w:t>
            </w:r>
          </w:p>
        </w:tc>
        <w:tc>
          <w:tcPr>
            <w:tcW w:w="784" w:type="dxa"/>
            <w:noWrap/>
            <w:vAlign w:val="center"/>
            <w:hideMark/>
          </w:tcPr>
          <w:p w:rsidR="006B2B1E" w:rsidRPr="00787924" w:rsidRDefault="006B2B1E" w:rsidP="00DC6213">
            <w:pPr>
              <w:jc w:val="center"/>
            </w:pPr>
            <w:r w:rsidRPr="00787924">
              <w:t>23,8</w:t>
            </w:r>
          </w:p>
        </w:tc>
        <w:tc>
          <w:tcPr>
            <w:tcW w:w="784" w:type="dxa"/>
            <w:noWrap/>
            <w:vAlign w:val="center"/>
            <w:hideMark/>
          </w:tcPr>
          <w:p w:rsidR="006B2B1E" w:rsidRPr="00787924" w:rsidRDefault="006B2B1E" w:rsidP="00DC6213">
            <w:pPr>
              <w:jc w:val="center"/>
            </w:pPr>
            <w:r w:rsidRPr="00787924">
              <w:t>23</w:t>
            </w:r>
          </w:p>
        </w:tc>
        <w:tc>
          <w:tcPr>
            <w:tcW w:w="784" w:type="dxa"/>
            <w:noWrap/>
            <w:vAlign w:val="center"/>
            <w:hideMark/>
          </w:tcPr>
          <w:p w:rsidR="006B2B1E" w:rsidRPr="00787924" w:rsidRDefault="006B2B1E" w:rsidP="00DC6213">
            <w:pPr>
              <w:jc w:val="center"/>
            </w:pPr>
            <w:r w:rsidRPr="00787924">
              <w:t>28,8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№3" г.</w:t>
            </w:r>
            <w:r w:rsidR="006B2B1E" w:rsidRPr="00787924">
              <w:t>Новый Оскол</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7,1</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28,6</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№1 с УИОП г.Шебекино"</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8,2</w:t>
            </w:r>
          </w:p>
        </w:tc>
        <w:tc>
          <w:tcPr>
            <w:tcW w:w="784" w:type="dxa"/>
            <w:noWrap/>
            <w:vAlign w:val="center"/>
            <w:hideMark/>
          </w:tcPr>
          <w:p w:rsidR="006B2B1E" w:rsidRPr="00787924" w:rsidRDefault="006B2B1E" w:rsidP="00DC6213">
            <w:pPr>
              <w:jc w:val="center"/>
            </w:pPr>
            <w:r w:rsidRPr="00787924">
              <w:t>18</w:t>
            </w:r>
          </w:p>
        </w:tc>
        <w:tc>
          <w:tcPr>
            <w:tcW w:w="784" w:type="dxa"/>
            <w:noWrap/>
            <w:vAlign w:val="center"/>
            <w:hideMark/>
          </w:tcPr>
          <w:p w:rsidR="006B2B1E" w:rsidRPr="00787924" w:rsidRDefault="006B2B1E" w:rsidP="00DC6213">
            <w:pPr>
              <w:jc w:val="center"/>
            </w:pPr>
            <w:r w:rsidRPr="00787924">
              <w:t>36,7</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22,4</w:t>
            </w:r>
          </w:p>
        </w:tc>
        <w:tc>
          <w:tcPr>
            <w:tcW w:w="784" w:type="dxa"/>
            <w:noWrap/>
            <w:vAlign w:val="center"/>
            <w:hideMark/>
          </w:tcPr>
          <w:p w:rsidR="006B2B1E" w:rsidRPr="00787924" w:rsidRDefault="006B2B1E" w:rsidP="00DC6213">
            <w:pPr>
              <w:jc w:val="center"/>
            </w:pPr>
            <w:r w:rsidRPr="00787924">
              <w:t>14</w:t>
            </w:r>
          </w:p>
        </w:tc>
        <w:tc>
          <w:tcPr>
            <w:tcW w:w="784" w:type="dxa"/>
            <w:noWrap/>
            <w:vAlign w:val="center"/>
            <w:hideMark/>
          </w:tcPr>
          <w:p w:rsidR="006B2B1E" w:rsidRPr="00787924" w:rsidRDefault="006B2B1E" w:rsidP="00DC6213">
            <w:pPr>
              <w:jc w:val="center"/>
            </w:pPr>
            <w:r w:rsidRPr="00787924">
              <w:t>28,6</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"Пятницкая СОШ" Волоконовского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41,7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25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МАОУ "Лицей №5" г.</w:t>
            </w:r>
            <w:r w:rsidR="006B2B1E" w:rsidRPr="00787924">
              <w:t>Губкина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7,1</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25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№14" имени А.М. Мамонова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30,8</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38,5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7,7</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23,1</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"Ютановская СОШ" Волоконовского района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20</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ГБОУ "Корочанская школа-интернат" Корочанского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"Пролетарская СОШ №1" Ракитянского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20</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с. Волотово Чернянского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"Лицей № 32" г.</w:t>
            </w:r>
            <w:r w:rsidR="006B2B1E" w:rsidRPr="00787924">
              <w:t>Белгорода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4,9</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32,8</w:t>
            </w:r>
          </w:p>
        </w:tc>
        <w:tc>
          <w:tcPr>
            <w:tcW w:w="784" w:type="dxa"/>
            <w:noWrap/>
            <w:vAlign w:val="center"/>
            <w:hideMark/>
          </w:tcPr>
          <w:p w:rsidR="006B2B1E" w:rsidRPr="00787924" w:rsidRDefault="006B2B1E" w:rsidP="00DC6213">
            <w:pPr>
              <w:jc w:val="center"/>
            </w:pPr>
            <w:r w:rsidRPr="00787924">
              <w:t>26</w:t>
            </w:r>
          </w:p>
        </w:tc>
        <w:tc>
          <w:tcPr>
            <w:tcW w:w="784" w:type="dxa"/>
            <w:noWrap/>
            <w:vAlign w:val="center"/>
            <w:hideMark/>
          </w:tcPr>
          <w:p w:rsidR="006B2B1E" w:rsidRPr="00787924" w:rsidRDefault="006B2B1E" w:rsidP="00DC6213">
            <w:pPr>
              <w:jc w:val="center"/>
            </w:pPr>
            <w:r w:rsidRPr="00787924">
              <w:t>42,6</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19,7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№34"</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4,8</w:t>
            </w:r>
          </w:p>
        </w:tc>
        <w:tc>
          <w:tcPr>
            <w:tcW w:w="784" w:type="dxa"/>
            <w:noWrap/>
            <w:vAlign w:val="center"/>
            <w:hideMark/>
          </w:tcPr>
          <w:p w:rsidR="006B2B1E" w:rsidRPr="00787924" w:rsidRDefault="006B2B1E" w:rsidP="00DC6213">
            <w:pPr>
              <w:jc w:val="center"/>
            </w:pPr>
            <w:r w:rsidRPr="00787924">
              <w:t>27</w:t>
            </w:r>
          </w:p>
        </w:tc>
        <w:tc>
          <w:tcPr>
            <w:tcW w:w="784" w:type="dxa"/>
            <w:noWrap/>
            <w:vAlign w:val="center"/>
            <w:hideMark/>
          </w:tcPr>
          <w:p w:rsidR="006B2B1E" w:rsidRPr="00787924" w:rsidRDefault="006B2B1E" w:rsidP="00DC6213">
            <w:pPr>
              <w:jc w:val="center"/>
            </w:pPr>
            <w:r w:rsidRPr="00787924">
              <w:t>43,5</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32,3</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19,4</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МАОУ "СОШ № 40"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3,8</w:t>
            </w:r>
          </w:p>
        </w:tc>
        <w:tc>
          <w:tcPr>
            <w:tcW w:w="784" w:type="dxa"/>
            <w:noWrap/>
            <w:vAlign w:val="center"/>
            <w:hideMark/>
          </w:tcPr>
          <w:p w:rsidR="006B2B1E" w:rsidRPr="00787924" w:rsidRDefault="006B2B1E" w:rsidP="00DC6213">
            <w:pPr>
              <w:jc w:val="center"/>
            </w:pPr>
            <w:r w:rsidRPr="00787924">
              <w:t>35</w:t>
            </w:r>
          </w:p>
        </w:tc>
        <w:tc>
          <w:tcPr>
            <w:tcW w:w="784" w:type="dxa"/>
            <w:noWrap/>
            <w:vAlign w:val="center"/>
            <w:hideMark/>
          </w:tcPr>
          <w:p w:rsidR="006B2B1E" w:rsidRPr="00787924" w:rsidRDefault="006B2B1E" w:rsidP="00DC6213">
            <w:pPr>
              <w:jc w:val="center"/>
            </w:pPr>
            <w:r w:rsidRPr="00787924">
              <w:t>44,9</w:t>
            </w:r>
          </w:p>
        </w:tc>
        <w:tc>
          <w:tcPr>
            <w:tcW w:w="784" w:type="dxa"/>
            <w:noWrap/>
            <w:vAlign w:val="center"/>
            <w:hideMark/>
          </w:tcPr>
          <w:p w:rsidR="006B2B1E" w:rsidRPr="00787924" w:rsidRDefault="006B2B1E" w:rsidP="00DC6213">
            <w:pPr>
              <w:jc w:val="center"/>
            </w:pPr>
            <w:r w:rsidRPr="00787924">
              <w:t>24</w:t>
            </w:r>
          </w:p>
        </w:tc>
        <w:tc>
          <w:tcPr>
            <w:tcW w:w="784" w:type="dxa"/>
            <w:noWrap/>
            <w:vAlign w:val="center"/>
            <w:hideMark/>
          </w:tcPr>
          <w:p w:rsidR="006B2B1E" w:rsidRPr="00787924" w:rsidRDefault="006B2B1E" w:rsidP="00DC6213">
            <w:pPr>
              <w:jc w:val="center"/>
            </w:pPr>
            <w:r w:rsidRPr="00787924">
              <w:t>30,8</w:t>
            </w:r>
          </w:p>
        </w:tc>
        <w:tc>
          <w:tcPr>
            <w:tcW w:w="784" w:type="dxa"/>
            <w:noWrap/>
            <w:vAlign w:val="center"/>
            <w:hideMark/>
          </w:tcPr>
          <w:p w:rsidR="006B2B1E" w:rsidRPr="00787924" w:rsidRDefault="006B2B1E" w:rsidP="00DC6213">
            <w:pPr>
              <w:jc w:val="center"/>
            </w:pPr>
            <w:r w:rsidRPr="00787924">
              <w:t>15</w:t>
            </w:r>
          </w:p>
        </w:tc>
        <w:tc>
          <w:tcPr>
            <w:tcW w:w="784" w:type="dxa"/>
            <w:noWrap/>
            <w:vAlign w:val="center"/>
            <w:hideMark/>
          </w:tcPr>
          <w:p w:rsidR="006B2B1E" w:rsidRPr="00787924" w:rsidRDefault="006B2B1E" w:rsidP="00DC6213">
            <w:pPr>
              <w:jc w:val="center"/>
            </w:pPr>
            <w:r w:rsidRPr="00787924">
              <w:t>19,2</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 1 с УИОП имени Княжны</w:t>
            </w:r>
            <w:r w:rsidR="00356B2A" w:rsidRPr="00787924">
              <w:t xml:space="preserve"> Ольги Николаевны Романовой" г.</w:t>
            </w:r>
            <w:r w:rsidRPr="00787924">
              <w:t>Новый Оскол</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23,8</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19</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МАОУ "Гимназия №6" г.</w:t>
            </w:r>
            <w:r w:rsidR="006B2B1E" w:rsidRPr="00787924">
              <w:t>Губкина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48,1</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18,5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"Гимназия № 12" г.</w:t>
            </w:r>
            <w:r w:rsidR="006B2B1E" w:rsidRPr="00787924">
              <w:t>Белгорода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13,6</w:t>
            </w:r>
          </w:p>
        </w:tc>
        <w:tc>
          <w:tcPr>
            <w:tcW w:w="784" w:type="dxa"/>
            <w:noWrap/>
            <w:vAlign w:val="center"/>
            <w:hideMark/>
          </w:tcPr>
          <w:p w:rsidR="006B2B1E" w:rsidRPr="00787924" w:rsidRDefault="006B2B1E" w:rsidP="00DC6213">
            <w:pPr>
              <w:jc w:val="center"/>
            </w:pPr>
            <w:r w:rsidRPr="00787924">
              <w:t>19</w:t>
            </w:r>
          </w:p>
        </w:tc>
        <w:tc>
          <w:tcPr>
            <w:tcW w:w="784" w:type="dxa"/>
            <w:noWrap/>
            <w:vAlign w:val="center"/>
            <w:hideMark/>
          </w:tcPr>
          <w:p w:rsidR="006B2B1E" w:rsidRPr="00787924" w:rsidRDefault="006B2B1E" w:rsidP="00DC6213">
            <w:pPr>
              <w:jc w:val="center"/>
            </w:pPr>
            <w:r w:rsidRPr="00787924">
              <w:t>43,2</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18,2</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№11"</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4,3</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52,2</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21,7</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17,4</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"Щербаковская СОШ"</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"Двулученская СОШ" Валуйского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"Троицкая СОШ" Губкинского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"Нагорьевская СОШ" Ровеньского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№5 с УИОП"</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29,2</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45,8</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8,3</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16,7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МАОУ "ЦО № 1" г.</w:t>
            </w:r>
            <w:r w:rsidR="006B2B1E" w:rsidRPr="00787924">
              <w:t>Белгорода</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8,4</w:t>
            </w:r>
          </w:p>
        </w:tc>
        <w:tc>
          <w:tcPr>
            <w:tcW w:w="784" w:type="dxa"/>
            <w:noWrap/>
            <w:vAlign w:val="center"/>
            <w:hideMark/>
          </w:tcPr>
          <w:p w:rsidR="006B2B1E" w:rsidRPr="00787924" w:rsidRDefault="006B2B1E" w:rsidP="00DC6213">
            <w:pPr>
              <w:jc w:val="center"/>
            </w:pPr>
            <w:r w:rsidRPr="00787924">
              <w:t>34</w:t>
            </w:r>
          </w:p>
        </w:tc>
        <w:tc>
          <w:tcPr>
            <w:tcW w:w="784" w:type="dxa"/>
            <w:noWrap/>
            <w:vAlign w:val="center"/>
            <w:hideMark/>
          </w:tcPr>
          <w:p w:rsidR="006B2B1E" w:rsidRPr="00787924" w:rsidRDefault="006B2B1E" w:rsidP="00DC6213">
            <w:pPr>
              <w:jc w:val="center"/>
            </w:pPr>
            <w:r w:rsidRPr="00787924">
              <w:t>41</w:t>
            </w:r>
          </w:p>
        </w:tc>
        <w:tc>
          <w:tcPr>
            <w:tcW w:w="784" w:type="dxa"/>
            <w:noWrap/>
            <w:vAlign w:val="center"/>
            <w:hideMark/>
          </w:tcPr>
          <w:p w:rsidR="006B2B1E" w:rsidRPr="00787924" w:rsidRDefault="006B2B1E" w:rsidP="00DC6213">
            <w:pPr>
              <w:jc w:val="center"/>
            </w:pPr>
            <w:r w:rsidRPr="00787924">
              <w:t>29</w:t>
            </w:r>
          </w:p>
        </w:tc>
        <w:tc>
          <w:tcPr>
            <w:tcW w:w="784" w:type="dxa"/>
            <w:noWrap/>
            <w:vAlign w:val="center"/>
            <w:hideMark/>
          </w:tcPr>
          <w:p w:rsidR="006B2B1E" w:rsidRPr="00787924" w:rsidRDefault="006B2B1E" w:rsidP="00DC6213">
            <w:pPr>
              <w:jc w:val="center"/>
            </w:pPr>
            <w:r w:rsidRPr="00787924">
              <w:t>34,9</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15,7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с УИОП" г.Грайворона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38,5</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30,8</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15,4</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15,4</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"Ровеньская СОШ №2" Ровеньского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30,8</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53,8</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15,4</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№28 с УИОП имени А.А.Угарова"</w:t>
            </w:r>
          </w:p>
        </w:tc>
        <w:tc>
          <w:tcPr>
            <w:tcW w:w="784" w:type="dxa"/>
            <w:noWrap/>
            <w:vAlign w:val="center"/>
            <w:hideMark/>
          </w:tcPr>
          <w:p w:rsidR="006B2B1E" w:rsidRPr="00787924" w:rsidRDefault="006B2B1E" w:rsidP="00DC6213">
            <w:pPr>
              <w:jc w:val="center"/>
            </w:pPr>
            <w:r w:rsidRPr="00787924">
              <w:t>16</w:t>
            </w:r>
          </w:p>
        </w:tc>
        <w:tc>
          <w:tcPr>
            <w:tcW w:w="784" w:type="dxa"/>
            <w:noWrap/>
            <w:vAlign w:val="center"/>
            <w:hideMark/>
          </w:tcPr>
          <w:p w:rsidR="006B2B1E" w:rsidRPr="00787924" w:rsidRDefault="006B2B1E" w:rsidP="00DC6213">
            <w:pPr>
              <w:jc w:val="center"/>
            </w:pPr>
            <w:r w:rsidRPr="00787924">
              <w:t>20,3</w:t>
            </w:r>
          </w:p>
        </w:tc>
        <w:tc>
          <w:tcPr>
            <w:tcW w:w="784" w:type="dxa"/>
            <w:noWrap/>
            <w:vAlign w:val="center"/>
            <w:hideMark/>
          </w:tcPr>
          <w:p w:rsidR="006B2B1E" w:rsidRPr="00787924" w:rsidRDefault="006B2B1E" w:rsidP="00DC6213">
            <w:pPr>
              <w:jc w:val="center"/>
            </w:pPr>
            <w:r w:rsidRPr="00787924">
              <w:t>37</w:t>
            </w:r>
          </w:p>
        </w:tc>
        <w:tc>
          <w:tcPr>
            <w:tcW w:w="784" w:type="dxa"/>
            <w:noWrap/>
            <w:vAlign w:val="center"/>
            <w:hideMark/>
          </w:tcPr>
          <w:p w:rsidR="006B2B1E" w:rsidRPr="00787924" w:rsidRDefault="006B2B1E" w:rsidP="00DC6213">
            <w:pPr>
              <w:jc w:val="center"/>
            </w:pPr>
            <w:r w:rsidRPr="00787924">
              <w:t>46,8</w:t>
            </w:r>
          </w:p>
        </w:tc>
        <w:tc>
          <w:tcPr>
            <w:tcW w:w="784" w:type="dxa"/>
            <w:noWrap/>
            <w:vAlign w:val="center"/>
            <w:hideMark/>
          </w:tcPr>
          <w:p w:rsidR="006B2B1E" w:rsidRPr="00787924" w:rsidRDefault="006B2B1E" w:rsidP="00DC6213">
            <w:pPr>
              <w:jc w:val="center"/>
            </w:pPr>
            <w:r w:rsidRPr="00787924">
              <w:t>14</w:t>
            </w:r>
          </w:p>
        </w:tc>
        <w:tc>
          <w:tcPr>
            <w:tcW w:w="784" w:type="dxa"/>
            <w:noWrap/>
            <w:vAlign w:val="center"/>
            <w:hideMark/>
          </w:tcPr>
          <w:p w:rsidR="006B2B1E" w:rsidRPr="00787924" w:rsidRDefault="006B2B1E" w:rsidP="00DC6213">
            <w:pPr>
              <w:jc w:val="center"/>
            </w:pPr>
            <w:r w:rsidRPr="00787924">
              <w:t>17,7</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15,2</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МОУ "СОШ № 1" г.</w:t>
            </w:r>
            <w:r w:rsidR="006B2B1E" w:rsidRPr="00787924">
              <w:t>Валуйки</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12,5</w:t>
            </w:r>
          </w:p>
        </w:tc>
        <w:tc>
          <w:tcPr>
            <w:tcW w:w="784" w:type="dxa"/>
            <w:noWrap/>
            <w:vAlign w:val="center"/>
            <w:hideMark/>
          </w:tcPr>
          <w:p w:rsidR="006B2B1E" w:rsidRPr="00787924" w:rsidRDefault="006B2B1E" w:rsidP="00DC6213">
            <w:pPr>
              <w:jc w:val="center"/>
            </w:pPr>
            <w:r w:rsidRPr="00787924">
              <w:t>22</w:t>
            </w:r>
          </w:p>
        </w:tc>
        <w:tc>
          <w:tcPr>
            <w:tcW w:w="784" w:type="dxa"/>
            <w:noWrap/>
            <w:vAlign w:val="center"/>
            <w:hideMark/>
          </w:tcPr>
          <w:p w:rsidR="006B2B1E" w:rsidRPr="00787924" w:rsidRDefault="006B2B1E" w:rsidP="00DC6213">
            <w:pPr>
              <w:jc w:val="center"/>
            </w:pPr>
            <w:r w:rsidRPr="00787924">
              <w:t>55</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17,5</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"Краснояружская СОШ №1"</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15</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65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 2 с УИОП" г. Новый Оскол</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17,1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57,1</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11,4</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14,3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№21"</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47,6</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23,8</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14,3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ГБОУ "Белгородский инженерный юношеский лицей - интернат"</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9,7</w:t>
            </w:r>
          </w:p>
        </w:tc>
        <w:tc>
          <w:tcPr>
            <w:tcW w:w="784" w:type="dxa"/>
            <w:noWrap/>
            <w:vAlign w:val="center"/>
            <w:hideMark/>
          </w:tcPr>
          <w:p w:rsidR="006B2B1E" w:rsidRPr="00787924" w:rsidRDefault="006B2B1E" w:rsidP="00DC6213">
            <w:pPr>
              <w:jc w:val="center"/>
            </w:pPr>
            <w:r w:rsidRPr="00787924">
              <w:t>57</w:t>
            </w:r>
          </w:p>
        </w:tc>
        <w:tc>
          <w:tcPr>
            <w:tcW w:w="784" w:type="dxa"/>
            <w:noWrap/>
            <w:vAlign w:val="center"/>
            <w:hideMark/>
          </w:tcPr>
          <w:p w:rsidR="006B2B1E" w:rsidRPr="00787924" w:rsidRDefault="006B2B1E" w:rsidP="00DC6213">
            <w:pPr>
              <w:jc w:val="center"/>
            </w:pPr>
            <w:r w:rsidRPr="00787924">
              <w:t>50,4</w:t>
            </w:r>
          </w:p>
        </w:tc>
        <w:tc>
          <w:tcPr>
            <w:tcW w:w="784" w:type="dxa"/>
            <w:noWrap/>
            <w:vAlign w:val="center"/>
            <w:hideMark/>
          </w:tcPr>
          <w:p w:rsidR="006B2B1E" w:rsidRPr="00787924" w:rsidRDefault="006B2B1E" w:rsidP="00DC6213">
            <w:pPr>
              <w:jc w:val="center"/>
            </w:pPr>
            <w:r w:rsidRPr="00787924">
              <w:t>29</w:t>
            </w:r>
          </w:p>
        </w:tc>
        <w:tc>
          <w:tcPr>
            <w:tcW w:w="784" w:type="dxa"/>
            <w:noWrap/>
            <w:vAlign w:val="center"/>
            <w:hideMark/>
          </w:tcPr>
          <w:p w:rsidR="006B2B1E" w:rsidRPr="00787924" w:rsidRDefault="006B2B1E" w:rsidP="00DC6213">
            <w:pPr>
              <w:jc w:val="center"/>
            </w:pPr>
            <w:r w:rsidRPr="00787924">
              <w:t>25,7</w:t>
            </w:r>
          </w:p>
        </w:tc>
        <w:tc>
          <w:tcPr>
            <w:tcW w:w="784" w:type="dxa"/>
            <w:noWrap/>
            <w:vAlign w:val="center"/>
            <w:hideMark/>
          </w:tcPr>
          <w:p w:rsidR="006B2B1E" w:rsidRPr="00787924" w:rsidRDefault="006B2B1E" w:rsidP="00DC6213">
            <w:pPr>
              <w:jc w:val="center"/>
            </w:pPr>
            <w:r w:rsidRPr="00787924">
              <w:t>16</w:t>
            </w:r>
          </w:p>
        </w:tc>
        <w:tc>
          <w:tcPr>
            <w:tcW w:w="784" w:type="dxa"/>
            <w:noWrap/>
            <w:vAlign w:val="center"/>
            <w:hideMark/>
          </w:tcPr>
          <w:p w:rsidR="006B2B1E" w:rsidRPr="00787924" w:rsidRDefault="006B2B1E" w:rsidP="00DC6213">
            <w:pPr>
              <w:jc w:val="center"/>
            </w:pPr>
            <w:r w:rsidRPr="00787924">
              <w:t>14,2</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МАОУ "СОШ №1 с УИОП" г. Губкина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10,3</w:t>
            </w:r>
          </w:p>
        </w:tc>
        <w:tc>
          <w:tcPr>
            <w:tcW w:w="784" w:type="dxa"/>
            <w:noWrap/>
            <w:vAlign w:val="center"/>
            <w:hideMark/>
          </w:tcPr>
          <w:p w:rsidR="006B2B1E" w:rsidRPr="00787924" w:rsidRDefault="006B2B1E" w:rsidP="00DC6213">
            <w:pPr>
              <w:jc w:val="center"/>
            </w:pPr>
            <w:r w:rsidRPr="00787924">
              <w:t>15</w:t>
            </w:r>
          </w:p>
        </w:tc>
        <w:tc>
          <w:tcPr>
            <w:tcW w:w="784" w:type="dxa"/>
            <w:noWrap/>
            <w:vAlign w:val="center"/>
            <w:hideMark/>
          </w:tcPr>
          <w:p w:rsidR="006B2B1E" w:rsidRPr="00787924" w:rsidRDefault="006B2B1E" w:rsidP="00DC6213">
            <w:pPr>
              <w:jc w:val="center"/>
            </w:pPr>
            <w:r w:rsidRPr="00787924">
              <w:t>51,7</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24,1</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13,8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 36 г. Белгорода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13,6</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54,5</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18,2</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13,6</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"Гимназия № 2" г.</w:t>
            </w:r>
            <w:r w:rsidR="006B2B1E" w:rsidRPr="00787924">
              <w:t>Белгорода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9,6</w:t>
            </w:r>
          </w:p>
        </w:tc>
        <w:tc>
          <w:tcPr>
            <w:tcW w:w="784" w:type="dxa"/>
            <w:noWrap/>
            <w:vAlign w:val="center"/>
            <w:hideMark/>
          </w:tcPr>
          <w:p w:rsidR="006B2B1E" w:rsidRPr="00787924" w:rsidRDefault="006B2B1E" w:rsidP="00DC6213">
            <w:pPr>
              <w:jc w:val="center"/>
            </w:pPr>
            <w:r w:rsidRPr="00787924">
              <w:t>32</w:t>
            </w:r>
          </w:p>
        </w:tc>
        <w:tc>
          <w:tcPr>
            <w:tcW w:w="784" w:type="dxa"/>
            <w:noWrap/>
            <w:vAlign w:val="center"/>
            <w:hideMark/>
          </w:tcPr>
          <w:p w:rsidR="006B2B1E" w:rsidRPr="00787924" w:rsidRDefault="006B2B1E" w:rsidP="00DC6213">
            <w:pPr>
              <w:jc w:val="center"/>
            </w:pPr>
            <w:r w:rsidRPr="00787924">
              <w:t>61,5</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15,4</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13,5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4 г.</w:t>
            </w:r>
            <w:r w:rsidR="006B2B1E" w:rsidRPr="00787924">
              <w:t>Белгорода</w:t>
            </w:r>
          </w:p>
        </w:tc>
        <w:tc>
          <w:tcPr>
            <w:tcW w:w="784" w:type="dxa"/>
            <w:noWrap/>
            <w:vAlign w:val="center"/>
            <w:hideMark/>
          </w:tcPr>
          <w:p w:rsidR="006B2B1E" w:rsidRPr="00787924" w:rsidRDefault="006B2B1E" w:rsidP="00DC6213">
            <w:pPr>
              <w:jc w:val="center"/>
            </w:pPr>
            <w:r w:rsidRPr="00787924">
              <w:t>14</w:t>
            </w:r>
          </w:p>
        </w:tc>
        <w:tc>
          <w:tcPr>
            <w:tcW w:w="784" w:type="dxa"/>
            <w:noWrap/>
            <w:vAlign w:val="center"/>
            <w:hideMark/>
          </w:tcPr>
          <w:p w:rsidR="006B2B1E" w:rsidRPr="00787924" w:rsidRDefault="006B2B1E" w:rsidP="00DC6213">
            <w:pPr>
              <w:jc w:val="center"/>
            </w:pPr>
            <w:r w:rsidRPr="00787924">
              <w:t>31,1</w:t>
            </w:r>
          </w:p>
        </w:tc>
        <w:tc>
          <w:tcPr>
            <w:tcW w:w="784" w:type="dxa"/>
            <w:noWrap/>
            <w:vAlign w:val="center"/>
            <w:hideMark/>
          </w:tcPr>
          <w:p w:rsidR="006B2B1E" w:rsidRPr="00787924" w:rsidRDefault="006B2B1E" w:rsidP="00DC6213">
            <w:pPr>
              <w:jc w:val="center"/>
            </w:pPr>
            <w:r w:rsidRPr="00787924">
              <w:t>18</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15,6</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13,3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37 г.</w:t>
            </w:r>
            <w:r w:rsidR="006B2B1E" w:rsidRPr="00787924">
              <w:t>Белгорода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26,7</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26,7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13,3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"Волоконовская СОШ №1" Волоконовского района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26,1</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43,5</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17,4</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№20 с УИОП"</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9,3</w:t>
            </w:r>
          </w:p>
        </w:tc>
        <w:tc>
          <w:tcPr>
            <w:tcW w:w="784" w:type="dxa"/>
            <w:noWrap/>
            <w:vAlign w:val="center"/>
            <w:hideMark/>
          </w:tcPr>
          <w:p w:rsidR="006B2B1E" w:rsidRPr="00787924" w:rsidRDefault="006B2B1E" w:rsidP="00DC6213">
            <w:pPr>
              <w:jc w:val="center"/>
            </w:pPr>
            <w:r w:rsidRPr="00787924">
              <w:t>29</w:t>
            </w:r>
          </w:p>
        </w:tc>
        <w:tc>
          <w:tcPr>
            <w:tcW w:w="784" w:type="dxa"/>
            <w:noWrap/>
            <w:vAlign w:val="center"/>
            <w:hideMark/>
          </w:tcPr>
          <w:p w:rsidR="006B2B1E" w:rsidRPr="00787924" w:rsidRDefault="006B2B1E" w:rsidP="00DC6213">
            <w:pPr>
              <w:jc w:val="center"/>
            </w:pPr>
            <w:r w:rsidRPr="00787924">
              <w:t>53,7</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22,2</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13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35 г.</w:t>
            </w:r>
            <w:r w:rsidR="006B2B1E" w:rsidRPr="00787924">
              <w:t>Белгорода</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20,5</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51,3</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12,8</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12,8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МАОУ "СШ №19 - корпус кадет "Виктория"</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23,4</w:t>
            </w:r>
          </w:p>
        </w:tc>
        <w:tc>
          <w:tcPr>
            <w:tcW w:w="784" w:type="dxa"/>
            <w:noWrap/>
            <w:vAlign w:val="center"/>
            <w:hideMark/>
          </w:tcPr>
          <w:p w:rsidR="006B2B1E" w:rsidRPr="00787924" w:rsidRDefault="006B2B1E" w:rsidP="00DC6213">
            <w:pPr>
              <w:jc w:val="center"/>
            </w:pPr>
            <w:r w:rsidRPr="00787924">
              <w:t>24</w:t>
            </w:r>
          </w:p>
        </w:tc>
        <w:tc>
          <w:tcPr>
            <w:tcW w:w="784" w:type="dxa"/>
            <w:noWrap/>
            <w:vAlign w:val="center"/>
            <w:hideMark/>
          </w:tcPr>
          <w:p w:rsidR="006B2B1E" w:rsidRPr="00787924" w:rsidRDefault="006B2B1E" w:rsidP="00DC6213">
            <w:pPr>
              <w:jc w:val="center"/>
            </w:pPr>
            <w:r w:rsidRPr="00787924">
              <w:t>51,1</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12,8</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12,8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"Лицей № 10" г.</w:t>
            </w:r>
            <w:r w:rsidR="006B2B1E" w:rsidRPr="00787924">
              <w:t>Белгорода</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23,6</w:t>
            </w:r>
          </w:p>
        </w:tc>
        <w:tc>
          <w:tcPr>
            <w:tcW w:w="784" w:type="dxa"/>
            <w:noWrap/>
            <w:vAlign w:val="center"/>
            <w:hideMark/>
          </w:tcPr>
          <w:p w:rsidR="006B2B1E" w:rsidRPr="00787924" w:rsidRDefault="006B2B1E" w:rsidP="00DC6213">
            <w:pPr>
              <w:jc w:val="center"/>
            </w:pPr>
            <w:r w:rsidRPr="00787924">
              <w:t>27</w:t>
            </w:r>
          </w:p>
        </w:tc>
        <w:tc>
          <w:tcPr>
            <w:tcW w:w="784" w:type="dxa"/>
            <w:noWrap/>
            <w:vAlign w:val="center"/>
            <w:hideMark/>
          </w:tcPr>
          <w:p w:rsidR="006B2B1E" w:rsidRPr="00787924" w:rsidRDefault="006B2B1E" w:rsidP="00DC6213">
            <w:pPr>
              <w:jc w:val="center"/>
            </w:pPr>
            <w:r w:rsidRPr="00787924">
              <w:t>49,1</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14,5</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12,7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Гимназия № 22 г.</w:t>
            </w:r>
            <w:r w:rsidR="006B2B1E" w:rsidRPr="00787924">
              <w:t>Белгорода</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13,9</w:t>
            </w:r>
          </w:p>
        </w:tc>
        <w:tc>
          <w:tcPr>
            <w:tcW w:w="784" w:type="dxa"/>
            <w:noWrap/>
            <w:vAlign w:val="center"/>
            <w:hideMark/>
          </w:tcPr>
          <w:p w:rsidR="006B2B1E" w:rsidRPr="00787924" w:rsidRDefault="006B2B1E" w:rsidP="00DC6213">
            <w:pPr>
              <w:jc w:val="center"/>
            </w:pPr>
            <w:r w:rsidRPr="00787924">
              <w:t>37</w:t>
            </w:r>
          </w:p>
        </w:tc>
        <w:tc>
          <w:tcPr>
            <w:tcW w:w="784" w:type="dxa"/>
            <w:noWrap/>
            <w:vAlign w:val="center"/>
            <w:hideMark/>
          </w:tcPr>
          <w:p w:rsidR="006B2B1E" w:rsidRPr="00787924" w:rsidRDefault="006B2B1E" w:rsidP="00DC6213">
            <w:pPr>
              <w:jc w:val="center"/>
            </w:pPr>
            <w:r w:rsidRPr="00787924">
              <w:t>51,4</w:t>
            </w:r>
          </w:p>
        </w:tc>
        <w:tc>
          <w:tcPr>
            <w:tcW w:w="784" w:type="dxa"/>
            <w:noWrap/>
            <w:vAlign w:val="center"/>
            <w:hideMark/>
          </w:tcPr>
          <w:p w:rsidR="006B2B1E" w:rsidRPr="00787924" w:rsidRDefault="006B2B1E" w:rsidP="00DC6213">
            <w:pPr>
              <w:jc w:val="center"/>
            </w:pPr>
            <w:r w:rsidRPr="00787924">
              <w:t>16</w:t>
            </w:r>
          </w:p>
        </w:tc>
        <w:tc>
          <w:tcPr>
            <w:tcW w:w="784" w:type="dxa"/>
            <w:noWrap/>
            <w:vAlign w:val="center"/>
            <w:hideMark/>
          </w:tcPr>
          <w:p w:rsidR="006B2B1E" w:rsidRPr="00787924" w:rsidRDefault="006B2B1E" w:rsidP="00DC6213">
            <w:pPr>
              <w:jc w:val="center"/>
            </w:pPr>
            <w:r w:rsidRPr="00787924">
              <w:t>22,2</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12,5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"Кощеевская СОШ" Корочанского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12,5</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12,5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"Ивановская СОШ"</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37,5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12,5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 1 г.Строитель"</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26,8</w:t>
            </w:r>
          </w:p>
        </w:tc>
        <w:tc>
          <w:tcPr>
            <w:tcW w:w="784" w:type="dxa"/>
            <w:noWrap/>
            <w:vAlign w:val="center"/>
            <w:hideMark/>
          </w:tcPr>
          <w:p w:rsidR="006B2B1E" w:rsidRPr="00787924" w:rsidRDefault="006B2B1E" w:rsidP="00DC6213">
            <w:pPr>
              <w:jc w:val="center"/>
            </w:pPr>
            <w:r w:rsidRPr="00787924">
              <w:t>16</w:t>
            </w:r>
          </w:p>
        </w:tc>
        <w:tc>
          <w:tcPr>
            <w:tcW w:w="784" w:type="dxa"/>
            <w:noWrap/>
            <w:vAlign w:val="center"/>
            <w:hideMark/>
          </w:tcPr>
          <w:p w:rsidR="006B2B1E" w:rsidRPr="00787924" w:rsidRDefault="006B2B1E" w:rsidP="00DC6213">
            <w:pPr>
              <w:jc w:val="center"/>
            </w:pPr>
            <w:r w:rsidRPr="00787924">
              <w:t>39</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22</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12,2</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им. В.Г. Шухова" г. Грайворона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24</w:t>
            </w:r>
          </w:p>
        </w:tc>
        <w:tc>
          <w:tcPr>
            <w:tcW w:w="784" w:type="dxa"/>
            <w:noWrap/>
            <w:vAlign w:val="center"/>
            <w:hideMark/>
          </w:tcPr>
          <w:p w:rsidR="006B2B1E" w:rsidRPr="00787924" w:rsidRDefault="006B2B1E" w:rsidP="00DC6213">
            <w:pPr>
              <w:jc w:val="center"/>
            </w:pPr>
            <w:r w:rsidRPr="00787924">
              <w:t>14</w:t>
            </w:r>
          </w:p>
        </w:tc>
        <w:tc>
          <w:tcPr>
            <w:tcW w:w="784" w:type="dxa"/>
            <w:noWrap/>
            <w:vAlign w:val="center"/>
            <w:hideMark/>
          </w:tcPr>
          <w:p w:rsidR="006B2B1E" w:rsidRPr="00787924" w:rsidRDefault="006B2B1E" w:rsidP="00DC6213">
            <w:pPr>
              <w:jc w:val="center"/>
            </w:pPr>
            <w:r w:rsidRPr="00787924">
              <w:t>56</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12</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"Уразовская СОШ №2" Валуйского района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29,4</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52,9</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5,9</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11,8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"Новосадовская СОШ Белгородского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22,2</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11,1</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"Скороднянская средняя общеобразовательная школа"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22,2</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11,1</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"Новотаволжанская СОШ имени Героя Советского Союза И.П. Серикова Шебекинского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5,3</w:t>
            </w:r>
          </w:p>
        </w:tc>
        <w:tc>
          <w:tcPr>
            <w:tcW w:w="784" w:type="dxa"/>
            <w:noWrap/>
            <w:vAlign w:val="center"/>
            <w:hideMark/>
          </w:tcPr>
          <w:p w:rsidR="006B2B1E" w:rsidRPr="00787924" w:rsidRDefault="006B2B1E" w:rsidP="00DC6213">
            <w:pPr>
              <w:jc w:val="center"/>
            </w:pPr>
            <w:r w:rsidRPr="00787924">
              <w:t>14</w:t>
            </w:r>
          </w:p>
        </w:tc>
        <w:tc>
          <w:tcPr>
            <w:tcW w:w="784" w:type="dxa"/>
            <w:noWrap/>
            <w:vAlign w:val="center"/>
            <w:hideMark/>
          </w:tcPr>
          <w:p w:rsidR="006B2B1E" w:rsidRPr="00787924" w:rsidRDefault="006B2B1E" w:rsidP="00DC6213">
            <w:pPr>
              <w:jc w:val="center"/>
            </w:pPr>
            <w:r w:rsidRPr="00787924">
              <w:t>73,7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МАОУ "СОШ № 27 с УИОП"</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20,8</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52,1</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10,4</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40 г.</w:t>
            </w:r>
            <w:r w:rsidR="006B2B1E" w:rsidRPr="00787924">
              <w:t>Белгорода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12,2</w:t>
            </w:r>
          </w:p>
        </w:tc>
        <w:tc>
          <w:tcPr>
            <w:tcW w:w="784" w:type="dxa"/>
            <w:noWrap/>
            <w:vAlign w:val="center"/>
            <w:hideMark/>
          </w:tcPr>
          <w:p w:rsidR="006B2B1E" w:rsidRPr="00787924" w:rsidRDefault="006B2B1E" w:rsidP="00DC6213">
            <w:pPr>
              <w:jc w:val="center"/>
            </w:pPr>
            <w:r w:rsidRPr="00787924">
              <w:t>27</w:t>
            </w:r>
          </w:p>
        </w:tc>
        <w:tc>
          <w:tcPr>
            <w:tcW w:w="784" w:type="dxa"/>
            <w:noWrap/>
            <w:vAlign w:val="center"/>
            <w:hideMark/>
          </w:tcPr>
          <w:p w:rsidR="006B2B1E" w:rsidRPr="00787924" w:rsidRDefault="006B2B1E" w:rsidP="00DC6213">
            <w:pPr>
              <w:jc w:val="center"/>
            </w:pPr>
            <w:r w:rsidRPr="00787924">
              <w:t>55,1</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22,4</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10,2</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"Засосенская СОШ" Красногвардейского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"Венгеровская СОШ" Ракитянского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30</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№30"</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13,3</w:t>
            </w:r>
          </w:p>
        </w:tc>
        <w:tc>
          <w:tcPr>
            <w:tcW w:w="784" w:type="dxa"/>
            <w:noWrap/>
            <w:vAlign w:val="center"/>
            <w:hideMark/>
          </w:tcPr>
          <w:p w:rsidR="006B2B1E" w:rsidRPr="00787924" w:rsidRDefault="006B2B1E" w:rsidP="00DC6213">
            <w:pPr>
              <w:jc w:val="center"/>
            </w:pPr>
            <w:r w:rsidRPr="00787924">
              <w:t>15</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26,7</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10</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№4 г.Шебекино"</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30</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35</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15</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№6 г.Шебекино"</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МАОУ "СОШ №24 с УИОП"</w:t>
            </w:r>
          </w:p>
        </w:tc>
        <w:tc>
          <w:tcPr>
            <w:tcW w:w="784" w:type="dxa"/>
            <w:noWrap/>
            <w:vAlign w:val="center"/>
            <w:hideMark/>
          </w:tcPr>
          <w:p w:rsidR="006B2B1E" w:rsidRPr="00787924" w:rsidRDefault="006B2B1E" w:rsidP="00DC6213">
            <w:pPr>
              <w:jc w:val="center"/>
            </w:pPr>
            <w:r w:rsidRPr="00787924">
              <w:t>19</w:t>
            </w:r>
          </w:p>
        </w:tc>
        <w:tc>
          <w:tcPr>
            <w:tcW w:w="784" w:type="dxa"/>
            <w:noWrap/>
            <w:vAlign w:val="center"/>
            <w:hideMark/>
          </w:tcPr>
          <w:p w:rsidR="006B2B1E" w:rsidRPr="00787924" w:rsidRDefault="006B2B1E" w:rsidP="00DC6213">
            <w:pPr>
              <w:jc w:val="center"/>
            </w:pPr>
            <w:r w:rsidRPr="00787924">
              <w:t>23,5</w:t>
            </w:r>
          </w:p>
        </w:tc>
        <w:tc>
          <w:tcPr>
            <w:tcW w:w="784" w:type="dxa"/>
            <w:noWrap/>
            <w:vAlign w:val="center"/>
            <w:hideMark/>
          </w:tcPr>
          <w:p w:rsidR="006B2B1E" w:rsidRPr="00787924" w:rsidRDefault="006B2B1E" w:rsidP="00DC6213">
            <w:pPr>
              <w:jc w:val="center"/>
            </w:pPr>
            <w:r w:rsidRPr="00787924">
              <w:t>44</w:t>
            </w:r>
          </w:p>
        </w:tc>
        <w:tc>
          <w:tcPr>
            <w:tcW w:w="784" w:type="dxa"/>
            <w:noWrap/>
            <w:vAlign w:val="center"/>
            <w:hideMark/>
          </w:tcPr>
          <w:p w:rsidR="006B2B1E" w:rsidRPr="00787924" w:rsidRDefault="006B2B1E" w:rsidP="00DC6213">
            <w:pPr>
              <w:jc w:val="center"/>
            </w:pPr>
            <w:r w:rsidRPr="00787924">
              <w:t>54,3</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12,3</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9,9</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48 г.</w:t>
            </w:r>
            <w:r w:rsidR="006B2B1E" w:rsidRPr="00787924">
              <w:t>Белгорода</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24,4</w:t>
            </w:r>
          </w:p>
        </w:tc>
        <w:tc>
          <w:tcPr>
            <w:tcW w:w="784" w:type="dxa"/>
            <w:noWrap/>
            <w:vAlign w:val="center"/>
            <w:hideMark/>
          </w:tcPr>
          <w:p w:rsidR="006B2B1E" w:rsidRPr="00787924" w:rsidRDefault="006B2B1E" w:rsidP="00DC6213">
            <w:pPr>
              <w:jc w:val="center"/>
            </w:pPr>
            <w:r w:rsidRPr="00787924">
              <w:t>21</w:t>
            </w:r>
          </w:p>
        </w:tc>
        <w:tc>
          <w:tcPr>
            <w:tcW w:w="784" w:type="dxa"/>
            <w:noWrap/>
            <w:vAlign w:val="center"/>
            <w:hideMark/>
          </w:tcPr>
          <w:p w:rsidR="006B2B1E" w:rsidRPr="00787924" w:rsidRDefault="006B2B1E" w:rsidP="00DC6213">
            <w:pPr>
              <w:jc w:val="center"/>
            </w:pPr>
            <w:r w:rsidRPr="00787924">
              <w:t>51,2</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14,6</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9,8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"Красненская СОШ имени М.И.Светличной"</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47,6</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9,5</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9,5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39 г.</w:t>
            </w:r>
            <w:r w:rsidR="006B2B1E" w:rsidRPr="00787924">
              <w:t>Белгорода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12,5</w:t>
            </w:r>
          </w:p>
        </w:tc>
        <w:tc>
          <w:tcPr>
            <w:tcW w:w="784" w:type="dxa"/>
            <w:noWrap/>
            <w:vAlign w:val="center"/>
            <w:hideMark/>
          </w:tcPr>
          <w:p w:rsidR="006B2B1E" w:rsidRPr="00787924" w:rsidRDefault="006B2B1E" w:rsidP="00DC6213">
            <w:pPr>
              <w:jc w:val="center"/>
            </w:pPr>
            <w:r w:rsidRPr="00787924">
              <w:t>18</w:t>
            </w:r>
          </w:p>
        </w:tc>
        <w:tc>
          <w:tcPr>
            <w:tcW w:w="784" w:type="dxa"/>
            <w:noWrap/>
            <w:vAlign w:val="center"/>
            <w:hideMark/>
          </w:tcPr>
          <w:p w:rsidR="006B2B1E" w:rsidRPr="00787924" w:rsidRDefault="006B2B1E" w:rsidP="00DC6213">
            <w:pPr>
              <w:jc w:val="center"/>
            </w:pPr>
            <w:r w:rsidRPr="00787924">
              <w:t>56,3</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21,9</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9,4</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ГБОУ "Шебекинская гимназия-интернат г.Шебекино"</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4,7</w:t>
            </w:r>
          </w:p>
        </w:tc>
        <w:tc>
          <w:tcPr>
            <w:tcW w:w="784" w:type="dxa"/>
            <w:noWrap/>
            <w:vAlign w:val="center"/>
            <w:hideMark/>
          </w:tcPr>
          <w:p w:rsidR="006B2B1E" w:rsidRPr="00787924" w:rsidRDefault="006B2B1E" w:rsidP="00DC6213">
            <w:pPr>
              <w:jc w:val="center"/>
            </w:pPr>
            <w:r w:rsidRPr="00787924">
              <w:t>24</w:t>
            </w:r>
          </w:p>
        </w:tc>
        <w:tc>
          <w:tcPr>
            <w:tcW w:w="784" w:type="dxa"/>
            <w:noWrap/>
            <w:vAlign w:val="center"/>
            <w:hideMark/>
          </w:tcPr>
          <w:p w:rsidR="006B2B1E" w:rsidRPr="00787924" w:rsidRDefault="006B2B1E" w:rsidP="00DC6213">
            <w:pPr>
              <w:jc w:val="center"/>
            </w:pPr>
            <w:r w:rsidRPr="00787924">
              <w:t>55,8</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30,2</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9,3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№2"</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9,1</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45,5</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36,4</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9,1</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"Северная СОШ №2 Белгородского района"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14,7</w:t>
            </w:r>
          </w:p>
        </w:tc>
        <w:tc>
          <w:tcPr>
            <w:tcW w:w="784" w:type="dxa"/>
            <w:noWrap/>
            <w:vAlign w:val="center"/>
            <w:hideMark/>
          </w:tcPr>
          <w:p w:rsidR="006B2B1E" w:rsidRPr="00787924" w:rsidRDefault="006B2B1E" w:rsidP="00DC6213">
            <w:pPr>
              <w:jc w:val="center"/>
            </w:pPr>
            <w:r w:rsidRPr="00787924">
              <w:t>24</w:t>
            </w:r>
          </w:p>
        </w:tc>
        <w:tc>
          <w:tcPr>
            <w:tcW w:w="784" w:type="dxa"/>
            <w:noWrap/>
            <w:vAlign w:val="center"/>
            <w:hideMark/>
          </w:tcPr>
          <w:p w:rsidR="006B2B1E" w:rsidRPr="00787924" w:rsidRDefault="006B2B1E" w:rsidP="00DC6213">
            <w:pPr>
              <w:jc w:val="center"/>
            </w:pPr>
            <w:r w:rsidRPr="00787924">
              <w:t>70,6</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5,9</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8,8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"Октябрьская СОШ Белгородского района"</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30,4</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52,2</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8,7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28 г.</w:t>
            </w:r>
            <w:r w:rsidR="006B2B1E" w:rsidRPr="00787924">
              <w:t>Белгорода</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19,1</w:t>
            </w:r>
          </w:p>
        </w:tc>
        <w:tc>
          <w:tcPr>
            <w:tcW w:w="784" w:type="dxa"/>
            <w:noWrap/>
            <w:vAlign w:val="center"/>
            <w:hideMark/>
          </w:tcPr>
          <w:p w:rsidR="006B2B1E" w:rsidRPr="00787924" w:rsidRDefault="006B2B1E" w:rsidP="00DC6213">
            <w:pPr>
              <w:jc w:val="center"/>
            </w:pPr>
            <w:r w:rsidRPr="00787924">
              <w:t>21</w:t>
            </w:r>
          </w:p>
        </w:tc>
        <w:tc>
          <w:tcPr>
            <w:tcW w:w="784" w:type="dxa"/>
            <w:noWrap/>
            <w:vAlign w:val="center"/>
            <w:hideMark/>
          </w:tcPr>
          <w:p w:rsidR="006B2B1E" w:rsidRPr="00787924" w:rsidRDefault="006B2B1E" w:rsidP="00DC6213">
            <w:pPr>
              <w:jc w:val="center"/>
            </w:pPr>
            <w:r w:rsidRPr="00787924">
              <w:t>44,7</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27,7</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8,5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 xml:space="preserve">МБОУ </w:t>
            </w:r>
            <w:r w:rsidR="006B2B1E" w:rsidRPr="00787924">
              <w:t>СОШ № 45 г.Белгорода</w:t>
            </w:r>
          </w:p>
        </w:tc>
        <w:tc>
          <w:tcPr>
            <w:tcW w:w="784" w:type="dxa"/>
            <w:noWrap/>
            <w:vAlign w:val="center"/>
            <w:hideMark/>
          </w:tcPr>
          <w:p w:rsidR="006B2B1E" w:rsidRPr="00787924" w:rsidRDefault="006B2B1E" w:rsidP="00DC6213">
            <w:pPr>
              <w:jc w:val="center"/>
            </w:pPr>
            <w:r w:rsidRPr="00787924">
              <w:t>17</w:t>
            </w:r>
          </w:p>
        </w:tc>
        <w:tc>
          <w:tcPr>
            <w:tcW w:w="784" w:type="dxa"/>
            <w:noWrap/>
            <w:vAlign w:val="center"/>
            <w:hideMark/>
          </w:tcPr>
          <w:p w:rsidR="006B2B1E" w:rsidRPr="00787924" w:rsidRDefault="006B2B1E" w:rsidP="00DC6213">
            <w:pPr>
              <w:jc w:val="center"/>
            </w:pPr>
            <w:r w:rsidRPr="00787924">
              <w:t>36,2</w:t>
            </w:r>
          </w:p>
        </w:tc>
        <w:tc>
          <w:tcPr>
            <w:tcW w:w="784" w:type="dxa"/>
            <w:noWrap/>
            <w:vAlign w:val="center"/>
            <w:hideMark/>
          </w:tcPr>
          <w:p w:rsidR="006B2B1E" w:rsidRPr="00787924" w:rsidRDefault="006B2B1E" w:rsidP="00DC6213">
            <w:pPr>
              <w:jc w:val="center"/>
            </w:pPr>
            <w:r w:rsidRPr="00787924">
              <w:t>19</w:t>
            </w:r>
          </w:p>
        </w:tc>
        <w:tc>
          <w:tcPr>
            <w:tcW w:w="784" w:type="dxa"/>
            <w:noWrap/>
            <w:vAlign w:val="center"/>
            <w:hideMark/>
          </w:tcPr>
          <w:p w:rsidR="006B2B1E" w:rsidRPr="00787924" w:rsidRDefault="006B2B1E" w:rsidP="00DC6213">
            <w:pPr>
              <w:jc w:val="center"/>
            </w:pPr>
            <w:r w:rsidRPr="00787924">
              <w:t>40,4</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14,9</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8,5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"Гимназия № 3" г.</w:t>
            </w:r>
            <w:r w:rsidR="006B2B1E" w:rsidRPr="00787924">
              <w:t>Белгорода</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22,2</w:t>
            </w:r>
          </w:p>
        </w:tc>
        <w:tc>
          <w:tcPr>
            <w:tcW w:w="784" w:type="dxa"/>
            <w:noWrap/>
            <w:vAlign w:val="center"/>
            <w:hideMark/>
          </w:tcPr>
          <w:p w:rsidR="006B2B1E" w:rsidRPr="00787924" w:rsidRDefault="006B2B1E" w:rsidP="00DC6213">
            <w:pPr>
              <w:jc w:val="center"/>
            </w:pPr>
            <w:r w:rsidRPr="00787924">
              <w:t>19</w:t>
            </w:r>
          </w:p>
        </w:tc>
        <w:tc>
          <w:tcPr>
            <w:tcW w:w="784" w:type="dxa"/>
            <w:noWrap/>
            <w:vAlign w:val="center"/>
            <w:hideMark/>
          </w:tcPr>
          <w:p w:rsidR="006B2B1E" w:rsidRPr="00787924" w:rsidRDefault="006B2B1E" w:rsidP="00DC6213">
            <w:pPr>
              <w:jc w:val="center"/>
            </w:pPr>
            <w:r w:rsidRPr="00787924">
              <w:t>52,8</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8,3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"Разуменская СОШ №3 Белгородского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41,7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8,3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 2 г.Строитель"</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8,3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8,3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"Гимназия №18"</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48</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32</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№4"</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30,8</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38,5</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23,1</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7,7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"Ракитянская СОШ №2 имени А.И. Цыбулёва" Ракитянского района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38,5</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53,8</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7,7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МАОУ "СПШ №33"</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28</w:t>
            </w:r>
          </w:p>
        </w:tc>
        <w:tc>
          <w:tcPr>
            <w:tcW w:w="784" w:type="dxa"/>
            <w:noWrap/>
            <w:vAlign w:val="center"/>
            <w:hideMark/>
          </w:tcPr>
          <w:p w:rsidR="006B2B1E" w:rsidRPr="00787924" w:rsidRDefault="006B2B1E" w:rsidP="00DC6213">
            <w:pPr>
              <w:jc w:val="center"/>
            </w:pPr>
            <w:r w:rsidRPr="00787924">
              <w:t>51,9</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24,1</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7,4</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 29 г. Белгорода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7,1</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7,1</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"Алексеевская СОШ" Корочанского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21,4</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64,3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7,1</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7,1</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"Прохоровская гимназия" Прохоровского района</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19</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59,5</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7,1</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"Майская гимназия Белгородского района"</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25,6</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30,2</w:t>
            </w:r>
          </w:p>
        </w:tc>
        <w:tc>
          <w:tcPr>
            <w:tcW w:w="784" w:type="dxa"/>
            <w:noWrap/>
            <w:vAlign w:val="center"/>
            <w:hideMark/>
          </w:tcPr>
          <w:p w:rsidR="006B2B1E" w:rsidRPr="00787924" w:rsidRDefault="006B2B1E" w:rsidP="00DC6213">
            <w:pPr>
              <w:jc w:val="center"/>
            </w:pPr>
            <w:r w:rsidRPr="00787924">
              <w:t>16</w:t>
            </w:r>
          </w:p>
        </w:tc>
        <w:tc>
          <w:tcPr>
            <w:tcW w:w="784" w:type="dxa"/>
            <w:noWrap/>
            <w:vAlign w:val="center"/>
            <w:hideMark/>
          </w:tcPr>
          <w:p w:rsidR="006B2B1E" w:rsidRPr="00787924" w:rsidRDefault="006B2B1E" w:rsidP="00DC6213">
            <w:pPr>
              <w:jc w:val="center"/>
            </w:pPr>
            <w:r w:rsidRPr="00787924">
              <w:t>37,2</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w:t>
            </w:r>
            <w:r w:rsidR="00356B2A" w:rsidRPr="00787924">
              <w:t>У СОШ № 20 г.</w:t>
            </w:r>
            <w:r w:rsidRPr="00787924">
              <w:t>Белгорода</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24,1</w:t>
            </w:r>
          </w:p>
        </w:tc>
        <w:tc>
          <w:tcPr>
            <w:tcW w:w="784" w:type="dxa"/>
            <w:noWrap/>
            <w:vAlign w:val="center"/>
            <w:hideMark/>
          </w:tcPr>
          <w:p w:rsidR="006B2B1E" w:rsidRPr="00787924" w:rsidRDefault="006B2B1E" w:rsidP="00DC6213">
            <w:pPr>
              <w:jc w:val="center"/>
            </w:pPr>
            <w:r w:rsidRPr="00787924">
              <w:t>14</w:t>
            </w:r>
          </w:p>
        </w:tc>
        <w:tc>
          <w:tcPr>
            <w:tcW w:w="784" w:type="dxa"/>
            <w:noWrap/>
            <w:vAlign w:val="center"/>
            <w:hideMark/>
          </w:tcPr>
          <w:p w:rsidR="006B2B1E" w:rsidRPr="00787924" w:rsidRDefault="006B2B1E" w:rsidP="00DC6213">
            <w:pPr>
              <w:jc w:val="center"/>
            </w:pPr>
            <w:r w:rsidRPr="00787924">
              <w:t>48,3</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17,2</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6,9</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№16 с УИОП"</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20,5</w:t>
            </w:r>
          </w:p>
        </w:tc>
        <w:tc>
          <w:tcPr>
            <w:tcW w:w="784" w:type="dxa"/>
            <w:noWrap/>
            <w:vAlign w:val="center"/>
            <w:hideMark/>
          </w:tcPr>
          <w:p w:rsidR="006B2B1E" w:rsidRPr="00787924" w:rsidRDefault="006B2B1E" w:rsidP="00DC6213">
            <w:pPr>
              <w:jc w:val="center"/>
            </w:pPr>
            <w:r w:rsidRPr="00787924">
              <w:t>27</w:t>
            </w:r>
          </w:p>
        </w:tc>
        <w:tc>
          <w:tcPr>
            <w:tcW w:w="784" w:type="dxa"/>
            <w:noWrap/>
            <w:vAlign w:val="center"/>
            <w:hideMark/>
          </w:tcPr>
          <w:p w:rsidR="006B2B1E" w:rsidRPr="00787924" w:rsidRDefault="006B2B1E" w:rsidP="00DC6213">
            <w:pPr>
              <w:jc w:val="center"/>
            </w:pPr>
            <w:r w:rsidRPr="00787924">
              <w:t>61,4</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9,1</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 xml:space="preserve">МБОУ СОШ № 13 </w:t>
            </w:r>
            <w:r w:rsidRPr="00787924">
              <w:lastRenderedPageBreak/>
              <w:t>г.</w:t>
            </w:r>
            <w:r w:rsidR="006B2B1E" w:rsidRPr="00787924">
              <w:t>Белгорода</w:t>
            </w:r>
          </w:p>
        </w:tc>
        <w:tc>
          <w:tcPr>
            <w:tcW w:w="784" w:type="dxa"/>
            <w:noWrap/>
            <w:vAlign w:val="center"/>
            <w:hideMark/>
          </w:tcPr>
          <w:p w:rsidR="006B2B1E" w:rsidRPr="00787924" w:rsidRDefault="006B2B1E" w:rsidP="00DC6213">
            <w:pPr>
              <w:jc w:val="center"/>
            </w:pPr>
            <w:r w:rsidRPr="00787924">
              <w:lastRenderedPageBreak/>
              <w:t>1</w:t>
            </w:r>
          </w:p>
        </w:tc>
        <w:tc>
          <w:tcPr>
            <w:tcW w:w="784" w:type="dxa"/>
            <w:noWrap/>
            <w:vAlign w:val="center"/>
            <w:hideMark/>
          </w:tcPr>
          <w:p w:rsidR="006B2B1E" w:rsidRPr="00787924" w:rsidRDefault="006B2B1E" w:rsidP="00DC6213">
            <w:pPr>
              <w:jc w:val="center"/>
            </w:pPr>
            <w:r w:rsidRPr="00787924">
              <w:t>6,7</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73,3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13,3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6,7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14 г.</w:t>
            </w:r>
            <w:r w:rsidR="006B2B1E" w:rsidRPr="00787924">
              <w:t>Белгорода</w:t>
            </w:r>
          </w:p>
        </w:tc>
        <w:tc>
          <w:tcPr>
            <w:tcW w:w="784" w:type="dxa"/>
            <w:noWrap/>
            <w:vAlign w:val="center"/>
            <w:hideMark/>
          </w:tcPr>
          <w:p w:rsidR="006B2B1E" w:rsidRPr="00787924" w:rsidRDefault="006B2B1E" w:rsidP="00DC6213">
            <w:pPr>
              <w:jc w:val="center"/>
            </w:pPr>
            <w:r w:rsidRPr="00787924">
              <w:t>17</w:t>
            </w:r>
          </w:p>
        </w:tc>
        <w:tc>
          <w:tcPr>
            <w:tcW w:w="784" w:type="dxa"/>
            <w:noWrap/>
            <w:vAlign w:val="center"/>
            <w:hideMark/>
          </w:tcPr>
          <w:p w:rsidR="006B2B1E" w:rsidRPr="00787924" w:rsidRDefault="006B2B1E" w:rsidP="00DC6213">
            <w:pPr>
              <w:jc w:val="center"/>
            </w:pPr>
            <w:r w:rsidRPr="00787924">
              <w:t>56,7</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26,7</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"Борисовская СОШ №1 имени А. М. Рудого"</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6,7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МОУ "Пролетарская СОШ</w:t>
            </w:r>
            <w:r w:rsidR="006B2B1E" w:rsidRPr="00787924">
              <w:t xml:space="preserve"> №2" Ракитянского района</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26,7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6,7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46 г.</w:t>
            </w:r>
            <w:r w:rsidR="006B2B1E" w:rsidRPr="00787924">
              <w:t>Белгорода</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24,2</w:t>
            </w:r>
          </w:p>
        </w:tc>
        <w:tc>
          <w:tcPr>
            <w:tcW w:w="784" w:type="dxa"/>
            <w:noWrap/>
            <w:vAlign w:val="center"/>
            <w:hideMark/>
          </w:tcPr>
          <w:p w:rsidR="006B2B1E" w:rsidRPr="00787924" w:rsidRDefault="006B2B1E" w:rsidP="00DC6213">
            <w:pPr>
              <w:jc w:val="center"/>
            </w:pPr>
            <w:r w:rsidRPr="00787924">
              <w:t>17</w:t>
            </w:r>
          </w:p>
        </w:tc>
        <w:tc>
          <w:tcPr>
            <w:tcW w:w="784" w:type="dxa"/>
            <w:noWrap/>
            <w:vAlign w:val="center"/>
            <w:hideMark/>
          </w:tcPr>
          <w:p w:rsidR="006B2B1E" w:rsidRPr="00787924" w:rsidRDefault="006B2B1E" w:rsidP="00DC6213">
            <w:pPr>
              <w:jc w:val="center"/>
            </w:pPr>
            <w:r w:rsidRPr="00787924">
              <w:t>51,5</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18,2</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6,1</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49 г.</w:t>
            </w:r>
            <w:r w:rsidR="006B2B1E" w:rsidRPr="00787924">
              <w:t>Белгорода</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14,7</w:t>
            </w:r>
          </w:p>
        </w:tc>
        <w:tc>
          <w:tcPr>
            <w:tcW w:w="784" w:type="dxa"/>
            <w:noWrap/>
            <w:vAlign w:val="center"/>
            <w:hideMark/>
          </w:tcPr>
          <w:p w:rsidR="006B2B1E" w:rsidRPr="00787924" w:rsidRDefault="006B2B1E" w:rsidP="00DC6213">
            <w:pPr>
              <w:jc w:val="center"/>
            </w:pPr>
            <w:r w:rsidRPr="00787924">
              <w:t>32</w:t>
            </w:r>
          </w:p>
        </w:tc>
        <w:tc>
          <w:tcPr>
            <w:tcW w:w="784" w:type="dxa"/>
            <w:noWrap/>
            <w:vAlign w:val="center"/>
            <w:hideMark/>
          </w:tcPr>
          <w:p w:rsidR="006B2B1E" w:rsidRPr="00787924" w:rsidRDefault="006B2B1E" w:rsidP="00DC6213">
            <w:pPr>
              <w:jc w:val="center"/>
            </w:pPr>
            <w:r w:rsidRPr="00787924">
              <w:t>47,1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29,4</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5,9</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"Тавровская СОШ Белгородского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22,2</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5,6</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№3"</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32,4</w:t>
            </w:r>
          </w:p>
        </w:tc>
        <w:tc>
          <w:tcPr>
            <w:tcW w:w="784" w:type="dxa"/>
            <w:noWrap/>
            <w:vAlign w:val="center"/>
            <w:hideMark/>
          </w:tcPr>
          <w:p w:rsidR="006B2B1E" w:rsidRPr="00787924" w:rsidRDefault="006B2B1E" w:rsidP="00DC6213">
            <w:pPr>
              <w:jc w:val="center"/>
            </w:pPr>
            <w:r w:rsidRPr="00787924">
              <w:t>19</w:t>
            </w:r>
          </w:p>
        </w:tc>
        <w:tc>
          <w:tcPr>
            <w:tcW w:w="784" w:type="dxa"/>
            <w:noWrap/>
            <w:vAlign w:val="center"/>
            <w:hideMark/>
          </w:tcPr>
          <w:p w:rsidR="006B2B1E" w:rsidRPr="00787924" w:rsidRDefault="006B2B1E" w:rsidP="00DC6213">
            <w:pPr>
              <w:jc w:val="center"/>
            </w:pPr>
            <w:r w:rsidRPr="00787924">
              <w:t>51,4</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10,8</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5,4</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МАОУ "СОШ №12 сУИОП" г. Губкина</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27</w:t>
            </w:r>
          </w:p>
        </w:tc>
        <w:tc>
          <w:tcPr>
            <w:tcW w:w="784" w:type="dxa"/>
            <w:noWrap/>
            <w:vAlign w:val="center"/>
            <w:hideMark/>
          </w:tcPr>
          <w:p w:rsidR="006B2B1E" w:rsidRPr="00787924" w:rsidRDefault="006B2B1E" w:rsidP="00DC6213">
            <w:pPr>
              <w:jc w:val="center"/>
            </w:pPr>
            <w:r w:rsidRPr="00787924">
              <w:t>21</w:t>
            </w:r>
          </w:p>
        </w:tc>
        <w:tc>
          <w:tcPr>
            <w:tcW w:w="784" w:type="dxa"/>
            <w:noWrap/>
            <w:vAlign w:val="center"/>
            <w:hideMark/>
          </w:tcPr>
          <w:p w:rsidR="006B2B1E" w:rsidRPr="00787924" w:rsidRDefault="006B2B1E" w:rsidP="00DC6213">
            <w:pPr>
              <w:jc w:val="center"/>
            </w:pPr>
            <w:r w:rsidRPr="00787924">
              <w:t>56,8</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8,1</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5,4</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"Краснояружская СОШ №2"</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26,3</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52,6</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15,8</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 31 г.Белгорода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55</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"Разуменская СОШ №1 Белгородского района"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65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 3 г.Строитель"</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19,5</w:t>
            </w:r>
          </w:p>
        </w:tc>
        <w:tc>
          <w:tcPr>
            <w:tcW w:w="784" w:type="dxa"/>
            <w:noWrap/>
            <w:vAlign w:val="center"/>
            <w:hideMark/>
          </w:tcPr>
          <w:p w:rsidR="006B2B1E" w:rsidRPr="00787924" w:rsidRDefault="006B2B1E" w:rsidP="00DC6213">
            <w:pPr>
              <w:jc w:val="center"/>
            </w:pPr>
            <w:r w:rsidRPr="00787924">
              <w:t>27</w:t>
            </w:r>
          </w:p>
        </w:tc>
        <w:tc>
          <w:tcPr>
            <w:tcW w:w="784" w:type="dxa"/>
            <w:noWrap/>
            <w:vAlign w:val="center"/>
            <w:hideMark/>
          </w:tcPr>
          <w:p w:rsidR="006B2B1E" w:rsidRPr="00787924" w:rsidRDefault="006B2B1E" w:rsidP="00DC6213">
            <w:pPr>
              <w:jc w:val="center"/>
            </w:pPr>
            <w:r w:rsidRPr="00787924">
              <w:t>65,9</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9,8</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4,9</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"Волоконовская СОШ №2" Волоконовского района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23,8</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47,6</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23,8</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"ЦО - СШ №22"</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52,4</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9,5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№3 г.Шебекино"</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r w:rsidRPr="00787924">
              <w:t>14</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МАОУ "СОШ №2 с УИОП" г. Губкина</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40,9</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40,9</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13,6</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4,5</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19 г.</w:t>
            </w:r>
            <w:r w:rsidR="006B2B1E" w:rsidRPr="00787924">
              <w:t>Белгорода</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30,4</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43,5</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17,4</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42 г.</w:t>
            </w:r>
            <w:r w:rsidR="006B2B1E" w:rsidRPr="00787924">
              <w:t>Белгорода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16</w:t>
            </w:r>
          </w:p>
        </w:tc>
        <w:tc>
          <w:tcPr>
            <w:tcW w:w="784" w:type="dxa"/>
            <w:noWrap/>
            <w:vAlign w:val="center"/>
            <w:hideMark/>
          </w:tcPr>
          <w:p w:rsidR="006B2B1E" w:rsidRPr="00787924" w:rsidRDefault="006B2B1E" w:rsidP="00DC6213">
            <w:pPr>
              <w:jc w:val="center"/>
            </w:pPr>
            <w:r w:rsidRPr="00787924">
              <w:t>69,6</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8,7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47 г.</w:t>
            </w:r>
            <w:r w:rsidR="006B2B1E" w:rsidRPr="00787924">
              <w:t>Белгорода</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34,8</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56,5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"Вейделевская СОШ Вейделевского района"</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34,8</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39,1</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21,7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МАОУ "СОШ №17" г.</w:t>
            </w:r>
            <w:r w:rsidR="006B2B1E" w:rsidRPr="00787924">
              <w:t>Губкина</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39,1</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30,4</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26,1</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 xml:space="preserve">МБОУ "СОШ  №12 с </w:t>
            </w:r>
            <w:r w:rsidRPr="00787924">
              <w:lastRenderedPageBreak/>
              <w:t>УИОП"</w:t>
            </w:r>
          </w:p>
        </w:tc>
        <w:tc>
          <w:tcPr>
            <w:tcW w:w="784" w:type="dxa"/>
            <w:noWrap/>
            <w:vAlign w:val="center"/>
            <w:hideMark/>
          </w:tcPr>
          <w:p w:rsidR="006B2B1E" w:rsidRPr="00787924" w:rsidRDefault="006B2B1E" w:rsidP="00DC6213">
            <w:pPr>
              <w:jc w:val="center"/>
            </w:pPr>
            <w:r w:rsidRPr="00787924">
              <w:lastRenderedPageBreak/>
              <w:t>8</w:t>
            </w:r>
          </w:p>
        </w:tc>
        <w:tc>
          <w:tcPr>
            <w:tcW w:w="784" w:type="dxa"/>
            <w:noWrap/>
            <w:vAlign w:val="center"/>
            <w:hideMark/>
          </w:tcPr>
          <w:p w:rsidR="006B2B1E" w:rsidRPr="00787924" w:rsidRDefault="006B2B1E" w:rsidP="00DC6213">
            <w:pPr>
              <w:jc w:val="center"/>
            </w:pPr>
            <w:r w:rsidRPr="00787924">
              <w:t>34,8</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56,5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4,3</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"Дубовская СОШ с УИОП Белгородского района"</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33</w:t>
            </w:r>
          </w:p>
        </w:tc>
        <w:tc>
          <w:tcPr>
            <w:tcW w:w="784" w:type="dxa"/>
            <w:noWrap/>
            <w:vAlign w:val="center"/>
            <w:hideMark/>
          </w:tcPr>
          <w:p w:rsidR="006B2B1E" w:rsidRPr="00787924" w:rsidRDefault="006B2B1E" w:rsidP="00DC6213">
            <w:pPr>
              <w:jc w:val="center"/>
            </w:pPr>
            <w:r w:rsidRPr="00787924">
              <w:t>66</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"Ивнянская СОШ №1" Ивнянского района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19,2</w:t>
            </w:r>
          </w:p>
        </w:tc>
        <w:tc>
          <w:tcPr>
            <w:tcW w:w="784" w:type="dxa"/>
            <w:noWrap/>
            <w:vAlign w:val="center"/>
            <w:hideMark/>
          </w:tcPr>
          <w:p w:rsidR="006B2B1E" w:rsidRPr="00787924" w:rsidRDefault="006B2B1E" w:rsidP="00DC6213">
            <w:pPr>
              <w:jc w:val="center"/>
            </w:pPr>
            <w:r w:rsidRPr="00787924">
              <w:t>17</w:t>
            </w:r>
          </w:p>
        </w:tc>
        <w:tc>
          <w:tcPr>
            <w:tcW w:w="784" w:type="dxa"/>
            <w:noWrap/>
            <w:vAlign w:val="center"/>
            <w:hideMark/>
          </w:tcPr>
          <w:p w:rsidR="006B2B1E" w:rsidRPr="00787924" w:rsidRDefault="006B2B1E" w:rsidP="00DC6213">
            <w:pPr>
              <w:jc w:val="center"/>
            </w:pPr>
            <w:r w:rsidRPr="00787924">
              <w:t>65,4</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11,5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"Борисовская СОШ №2"</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22,2</w:t>
            </w:r>
          </w:p>
        </w:tc>
        <w:tc>
          <w:tcPr>
            <w:tcW w:w="784" w:type="dxa"/>
            <w:noWrap/>
            <w:vAlign w:val="center"/>
            <w:hideMark/>
          </w:tcPr>
          <w:p w:rsidR="006B2B1E" w:rsidRPr="00787924" w:rsidRDefault="006B2B1E" w:rsidP="00DC6213">
            <w:pPr>
              <w:jc w:val="center"/>
            </w:pPr>
            <w:r w:rsidRPr="00787924">
              <w:t>16</w:t>
            </w:r>
          </w:p>
        </w:tc>
        <w:tc>
          <w:tcPr>
            <w:tcW w:w="784" w:type="dxa"/>
            <w:noWrap/>
            <w:vAlign w:val="center"/>
            <w:hideMark/>
          </w:tcPr>
          <w:p w:rsidR="006B2B1E" w:rsidRPr="00787924" w:rsidRDefault="006B2B1E" w:rsidP="00DC6213">
            <w:pPr>
              <w:jc w:val="center"/>
            </w:pPr>
            <w:r w:rsidRPr="00787924">
              <w:t>59,3</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14,8</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3,7</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МАОУ "СОШ №16" г.</w:t>
            </w:r>
            <w:r w:rsidR="006B2B1E" w:rsidRPr="00787924">
              <w:t>Губкина</w:t>
            </w:r>
          </w:p>
        </w:tc>
        <w:tc>
          <w:tcPr>
            <w:tcW w:w="784" w:type="dxa"/>
            <w:noWrap/>
            <w:vAlign w:val="center"/>
            <w:hideMark/>
          </w:tcPr>
          <w:p w:rsidR="006B2B1E" w:rsidRPr="00787924" w:rsidRDefault="006B2B1E" w:rsidP="00DC6213">
            <w:pPr>
              <w:jc w:val="center"/>
            </w:pPr>
            <w:r w:rsidRPr="00787924">
              <w:t>14</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26</w:t>
            </w:r>
          </w:p>
        </w:tc>
        <w:tc>
          <w:tcPr>
            <w:tcW w:w="784" w:type="dxa"/>
            <w:noWrap/>
            <w:vAlign w:val="center"/>
            <w:hideMark/>
          </w:tcPr>
          <w:p w:rsidR="006B2B1E" w:rsidRPr="00787924" w:rsidRDefault="006B2B1E" w:rsidP="00DC6213">
            <w:pPr>
              <w:jc w:val="center"/>
            </w:pPr>
            <w:r w:rsidRPr="00787924">
              <w:t>46,4</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23,2</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3,6</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"Ракитянская СОШ  №1" Ракитянского района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20,7</w:t>
            </w:r>
          </w:p>
        </w:tc>
        <w:tc>
          <w:tcPr>
            <w:tcW w:w="784" w:type="dxa"/>
            <w:noWrap/>
            <w:vAlign w:val="center"/>
            <w:hideMark/>
          </w:tcPr>
          <w:p w:rsidR="006B2B1E" w:rsidRPr="00787924" w:rsidRDefault="006B2B1E" w:rsidP="00DC6213">
            <w:pPr>
              <w:jc w:val="center"/>
            </w:pPr>
            <w:r w:rsidRPr="00787924">
              <w:t>14</w:t>
            </w:r>
          </w:p>
        </w:tc>
        <w:tc>
          <w:tcPr>
            <w:tcW w:w="784" w:type="dxa"/>
            <w:noWrap/>
            <w:vAlign w:val="center"/>
            <w:hideMark/>
          </w:tcPr>
          <w:p w:rsidR="006B2B1E" w:rsidRPr="00787924" w:rsidRDefault="006B2B1E" w:rsidP="00DC6213">
            <w:pPr>
              <w:jc w:val="center"/>
            </w:pPr>
            <w:r w:rsidRPr="00787924">
              <w:t>48,3</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27,6</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3,4</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№5 с УИОП  г.Шебекино"</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27,6</w:t>
            </w:r>
          </w:p>
        </w:tc>
        <w:tc>
          <w:tcPr>
            <w:tcW w:w="784" w:type="dxa"/>
            <w:noWrap/>
            <w:vAlign w:val="center"/>
            <w:hideMark/>
          </w:tcPr>
          <w:p w:rsidR="006B2B1E" w:rsidRPr="00787924" w:rsidRDefault="006B2B1E" w:rsidP="00DC6213">
            <w:pPr>
              <w:jc w:val="center"/>
            </w:pPr>
            <w:r w:rsidRPr="00787924">
              <w:t>18</w:t>
            </w:r>
          </w:p>
        </w:tc>
        <w:tc>
          <w:tcPr>
            <w:tcW w:w="784" w:type="dxa"/>
            <w:noWrap/>
            <w:vAlign w:val="center"/>
            <w:hideMark/>
          </w:tcPr>
          <w:p w:rsidR="006B2B1E" w:rsidRPr="00787924" w:rsidRDefault="006B2B1E" w:rsidP="00DC6213">
            <w:pPr>
              <w:jc w:val="center"/>
            </w:pPr>
            <w:r w:rsidRPr="00787924">
              <w:t>62,1</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6,9</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3,4</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№17"</w:t>
            </w:r>
          </w:p>
        </w:tc>
        <w:tc>
          <w:tcPr>
            <w:tcW w:w="784" w:type="dxa"/>
            <w:noWrap/>
            <w:vAlign w:val="center"/>
            <w:hideMark/>
          </w:tcPr>
          <w:p w:rsidR="006B2B1E" w:rsidRPr="00787924" w:rsidRDefault="006B2B1E" w:rsidP="00DC6213">
            <w:pPr>
              <w:jc w:val="center"/>
            </w:pPr>
            <w:r w:rsidRPr="00787924">
              <w:t>19</w:t>
            </w:r>
          </w:p>
        </w:tc>
        <w:tc>
          <w:tcPr>
            <w:tcW w:w="784" w:type="dxa"/>
            <w:noWrap/>
            <w:vAlign w:val="center"/>
            <w:hideMark/>
          </w:tcPr>
          <w:p w:rsidR="006B2B1E" w:rsidRPr="00787924" w:rsidRDefault="006B2B1E" w:rsidP="00DC6213">
            <w:pPr>
              <w:jc w:val="center"/>
            </w:pPr>
            <w:r w:rsidRPr="00787924">
              <w:t>54,3</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37,1</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2,9</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№13 с УИОП" г. Губкина</w:t>
            </w:r>
          </w:p>
        </w:tc>
        <w:tc>
          <w:tcPr>
            <w:tcW w:w="784" w:type="dxa"/>
            <w:noWrap/>
            <w:vAlign w:val="center"/>
            <w:hideMark/>
          </w:tcPr>
          <w:p w:rsidR="006B2B1E" w:rsidRPr="00787924" w:rsidRDefault="006B2B1E" w:rsidP="00DC6213">
            <w:pPr>
              <w:jc w:val="center"/>
            </w:pPr>
            <w:r w:rsidRPr="00787924">
              <w:t>18</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14</w:t>
            </w:r>
          </w:p>
        </w:tc>
        <w:tc>
          <w:tcPr>
            <w:tcW w:w="784" w:type="dxa"/>
            <w:noWrap/>
            <w:vAlign w:val="center"/>
            <w:hideMark/>
          </w:tcPr>
          <w:p w:rsidR="006B2B1E" w:rsidRPr="00787924" w:rsidRDefault="006B2B1E" w:rsidP="00DC6213">
            <w:pPr>
              <w:jc w:val="center"/>
            </w:pPr>
            <w:r w:rsidRPr="00787924">
              <w:t>38,9</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8,3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2,8</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№7"</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12,8</w:t>
            </w:r>
          </w:p>
        </w:tc>
        <w:tc>
          <w:tcPr>
            <w:tcW w:w="784" w:type="dxa"/>
            <w:noWrap/>
            <w:vAlign w:val="center"/>
            <w:hideMark/>
          </w:tcPr>
          <w:p w:rsidR="006B2B1E" w:rsidRPr="00787924" w:rsidRDefault="006B2B1E" w:rsidP="00DC6213">
            <w:pPr>
              <w:jc w:val="center"/>
            </w:pPr>
            <w:r w:rsidRPr="00787924">
              <w:t>29</w:t>
            </w:r>
          </w:p>
        </w:tc>
        <w:tc>
          <w:tcPr>
            <w:tcW w:w="784" w:type="dxa"/>
            <w:noWrap/>
            <w:vAlign w:val="center"/>
            <w:hideMark/>
          </w:tcPr>
          <w:p w:rsidR="006B2B1E" w:rsidRPr="00787924" w:rsidRDefault="006B2B1E" w:rsidP="00DC6213">
            <w:pPr>
              <w:jc w:val="center"/>
            </w:pPr>
            <w:r w:rsidRPr="00787924">
              <w:t>74,4</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10,3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2,6</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50 г.</w:t>
            </w:r>
            <w:r w:rsidR="006B2B1E" w:rsidRPr="00787924">
              <w:t>Белгорода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33</w:t>
            </w:r>
          </w:p>
        </w:tc>
        <w:tc>
          <w:tcPr>
            <w:tcW w:w="784" w:type="dxa"/>
            <w:noWrap/>
            <w:vAlign w:val="center"/>
            <w:hideMark/>
          </w:tcPr>
          <w:p w:rsidR="006B2B1E" w:rsidRPr="00787924" w:rsidRDefault="006B2B1E" w:rsidP="00DC6213">
            <w:pPr>
              <w:jc w:val="center"/>
            </w:pPr>
            <w:r w:rsidRPr="00787924">
              <w:t>71,7</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2,2</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"Гимназия № 5" г.</w:t>
            </w:r>
            <w:r w:rsidR="006B2B1E" w:rsidRPr="00787924">
              <w:t>Белгорода</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18,8</w:t>
            </w:r>
          </w:p>
        </w:tc>
        <w:tc>
          <w:tcPr>
            <w:tcW w:w="784" w:type="dxa"/>
            <w:noWrap/>
            <w:vAlign w:val="center"/>
            <w:hideMark/>
          </w:tcPr>
          <w:p w:rsidR="006B2B1E" w:rsidRPr="00787924" w:rsidRDefault="006B2B1E" w:rsidP="00DC6213">
            <w:pPr>
              <w:jc w:val="center"/>
            </w:pPr>
            <w:r w:rsidRPr="00787924">
              <w:t>27</w:t>
            </w:r>
          </w:p>
        </w:tc>
        <w:tc>
          <w:tcPr>
            <w:tcW w:w="784" w:type="dxa"/>
            <w:noWrap/>
            <w:vAlign w:val="center"/>
            <w:hideMark/>
          </w:tcPr>
          <w:p w:rsidR="006B2B1E" w:rsidRPr="00787924" w:rsidRDefault="006B2B1E" w:rsidP="00DC6213">
            <w:pPr>
              <w:jc w:val="center"/>
            </w:pPr>
            <w:r w:rsidRPr="00787924">
              <w:t>56,3</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20,8</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2,1</w:t>
            </w: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 7 г.Белгорода</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30,8</w:t>
            </w:r>
          </w:p>
        </w:tc>
        <w:tc>
          <w:tcPr>
            <w:tcW w:w="784" w:type="dxa"/>
            <w:noWrap/>
            <w:vAlign w:val="center"/>
            <w:hideMark/>
          </w:tcPr>
          <w:p w:rsidR="006B2B1E" w:rsidRPr="00787924" w:rsidRDefault="006B2B1E" w:rsidP="00DC6213">
            <w:pPr>
              <w:jc w:val="center"/>
            </w:pPr>
            <w:r w:rsidRPr="00787924">
              <w:t>17</w:t>
            </w:r>
          </w:p>
        </w:tc>
        <w:tc>
          <w:tcPr>
            <w:tcW w:w="784" w:type="dxa"/>
            <w:noWrap/>
            <w:vAlign w:val="center"/>
            <w:hideMark/>
          </w:tcPr>
          <w:p w:rsidR="006B2B1E" w:rsidRPr="00787924" w:rsidRDefault="006B2B1E" w:rsidP="00DC6213">
            <w:pPr>
              <w:jc w:val="center"/>
            </w:pPr>
            <w:r w:rsidRPr="00787924">
              <w:t>65,4</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3,8</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11 г.</w:t>
            </w:r>
            <w:r w:rsidR="006B2B1E" w:rsidRPr="00787924">
              <w:t>Белгорода</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36,1</w:t>
            </w:r>
          </w:p>
        </w:tc>
        <w:tc>
          <w:tcPr>
            <w:tcW w:w="784" w:type="dxa"/>
            <w:noWrap/>
            <w:vAlign w:val="center"/>
            <w:hideMark/>
          </w:tcPr>
          <w:p w:rsidR="006B2B1E" w:rsidRPr="00787924" w:rsidRDefault="006B2B1E" w:rsidP="00DC6213">
            <w:pPr>
              <w:jc w:val="center"/>
            </w:pPr>
            <w:r w:rsidRPr="00787924">
              <w:t>19</w:t>
            </w:r>
          </w:p>
        </w:tc>
        <w:tc>
          <w:tcPr>
            <w:tcW w:w="784" w:type="dxa"/>
            <w:noWrap/>
            <w:vAlign w:val="center"/>
            <w:hideMark/>
          </w:tcPr>
          <w:p w:rsidR="006B2B1E" w:rsidRPr="00787924" w:rsidRDefault="006B2B1E" w:rsidP="00DC6213">
            <w:pPr>
              <w:jc w:val="center"/>
            </w:pPr>
            <w:r w:rsidRPr="00787924">
              <w:t>52,8</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5,6</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16 г.</w:t>
            </w:r>
            <w:r w:rsidR="006B2B1E" w:rsidRPr="00787924">
              <w:t>Белгорода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17 г.</w:t>
            </w:r>
            <w:r w:rsidR="006B2B1E" w:rsidRPr="00787924">
              <w:t>Белгорода</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18 г.</w:t>
            </w:r>
            <w:r w:rsidR="006B2B1E" w:rsidRPr="00787924">
              <w:t>Белгорода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21 г.</w:t>
            </w:r>
            <w:r w:rsidR="006B2B1E" w:rsidRPr="00787924">
              <w:t>Белгорода</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29</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64,5</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24 г.</w:t>
            </w:r>
            <w:r w:rsidR="006B2B1E" w:rsidRPr="00787924">
              <w:t>Белгорода</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53,3</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27 г.</w:t>
            </w:r>
            <w:r w:rsidR="006B2B1E" w:rsidRPr="00787924">
              <w:t>Белгорода</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70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33 г.</w:t>
            </w:r>
            <w:r w:rsidR="006B2B1E" w:rsidRPr="00787924">
              <w:t>Белгорода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41 г.</w:t>
            </w:r>
            <w:r w:rsidR="006B2B1E" w:rsidRPr="00787924">
              <w:t>Белгорода</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23,1</w:t>
            </w:r>
          </w:p>
        </w:tc>
        <w:tc>
          <w:tcPr>
            <w:tcW w:w="784" w:type="dxa"/>
            <w:noWrap/>
            <w:vAlign w:val="center"/>
            <w:hideMark/>
          </w:tcPr>
          <w:p w:rsidR="006B2B1E" w:rsidRPr="00787924" w:rsidRDefault="006B2B1E" w:rsidP="00DC6213">
            <w:pPr>
              <w:jc w:val="center"/>
            </w:pPr>
            <w:r w:rsidRPr="00787924">
              <w:t>28</w:t>
            </w:r>
          </w:p>
        </w:tc>
        <w:tc>
          <w:tcPr>
            <w:tcW w:w="784" w:type="dxa"/>
            <w:noWrap/>
            <w:vAlign w:val="center"/>
            <w:hideMark/>
          </w:tcPr>
          <w:p w:rsidR="006B2B1E" w:rsidRPr="00787924" w:rsidRDefault="006B2B1E" w:rsidP="00DC6213">
            <w:pPr>
              <w:jc w:val="center"/>
            </w:pPr>
            <w:r w:rsidRPr="00787924">
              <w:t>71,8</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5,1</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 43 г.</w:t>
            </w:r>
            <w:r w:rsidR="006B2B1E" w:rsidRPr="00787924">
              <w:t>Белгорода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38,5</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38,5</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23,1</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ЧОУ СОШ "Искорка" г.</w:t>
            </w:r>
            <w:r w:rsidR="006B2B1E" w:rsidRPr="00787924">
              <w:t>Белгорода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 xml:space="preserve">ЧОУ "Православная </w:t>
            </w:r>
            <w:r w:rsidRPr="00787924">
              <w:lastRenderedPageBreak/>
              <w:t>гимназия г.Белгорода"</w:t>
            </w:r>
          </w:p>
        </w:tc>
        <w:tc>
          <w:tcPr>
            <w:tcW w:w="784" w:type="dxa"/>
            <w:noWrap/>
            <w:vAlign w:val="center"/>
            <w:hideMark/>
          </w:tcPr>
          <w:p w:rsidR="006B2B1E" w:rsidRPr="00787924" w:rsidRDefault="006B2B1E" w:rsidP="00DC6213">
            <w:pPr>
              <w:jc w:val="center"/>
            </w:pPr>
            <w:r w:rsidRPr="00787924">
              <w:lastRenderedPageBreak/>
              <w:t>3</w:t>
            </w:r>
          </w:p>
        </w:tc>
        <w:tc>
          <w:tcPr>
            <w:tcW w:w="784" w:type="dxa"/>
            <w:noWrap/>
            <w:vAlign w:val="center"/>
            <w:hideMark/>
          </w:tcPr>
          <w:p w:rsidR="006B2B1E" w:rsidRPr="00787924" w:rsidRDefault="006B2B1E" w:rsidP="00DC6213">
            <w:pPr>
              <w:jc w:val="center"/>
            </w:pPr>
            <w:r w:rsidRPr="00787924">
              <w:t>37,5</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62,5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№1"</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53,3</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"Афанасьевская СОШ"</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57,1</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"Варваровская СОШ"</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"Глуховская СОШ"</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"Жуковская СОШ"</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"Иловская СОШ им. Героя России В. Бурцева"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57,1</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28,6</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"Ильинская СОШ"</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"Красненская СОШ"</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37,5</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"Луценковская СОШ"</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37,5</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"Мухоудеровская СОШ"</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"Матреногезовская СОШ"</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"Подсередненская СОШ"</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"Репенская СОШ"</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"Советская СОШ"</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"Хлевищенская СОШ"</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28,6</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"Гарбузовская СОШ"</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ЧОУ "Средняя общеобразовательная школа "Белогорский класс"</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83,3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"Разуменская СОШ №2 Белгородского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23</w:t>
            </w:r>
          </w:p>
        </w:tc>
        <w:tc>
          <w:tcPr>
            <w:tcW w:w="784" w:type="dxa"/>
            <w:noWrap/>
            <w:vAlign w:val="center"/>
            <w:hideMark/>
          </w:tcPr>
          <w:p w:rsidR="006B2B1E" w:rsidRPr="00787924" w:rsidRDefault="006B2B1E" w:rsidP="00DC6213">
            <w:pPr>
              <w:jc w:val="center"/>
            </w:pPr>
            <w:r w:rsidRPr="00787924">
              <w:t>76,7</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"Беловская СОШ Белгородского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80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"Беломестненская СОШ Белгородского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"Бессоновская СОШ Белгородского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15,8</w:t>
            </w:r>
          </w:p>
        </w:tc>
        <w:tc>
          <w:tcPr>
            <w:tcW w:w="784" w:type="dxa"/>
            <w:noWrap/>
            <w:vAlign w:val="center"/>
            <w:hideMark/>
          </w:tcPr>
          <w:p w:rsidR="006B2B1E" w:rsidRPr="00787924" w:rsidRDefault="006B2B1E" w:rsidP="00DC6213">
            <w:pPr>
              <w:jc w:val="center"/>
            </w:pPr>
            <w:r w:rsidRPr="00787924">
              <w:t>15</w:t>
            </w:r>
          </w:p>
        </w:tc>
        <w:tc>
          <w:tcPr>
            <w:tcW w:w="784" w:type="dxa"/>
            <w:noWrap/>
            <w:vAlign w:val="center"/>
            <w:hideMark/>
          </w:tcPr>
          <w:p w:rsidR="006B2B1E" w:rsidRPr="00787924" w:rsidRDefault="006B2B1E" w:rsidP="00DC6213">
            <w:pPr>
              <w:jc w:val="center"/>
            </w:pPr>
            <w:r w:rsidRPr="00787924">
              <w:t>78,9</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"Ближнеигуменская СОШ Белгородского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"Веселолопанская СОШ Белгородского района"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41,7</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41,7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"Головинская СОШ Белгородского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"Журавлевская СОШ Белгородского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"Комсомольская СОШ Белгородского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"Никольская СОШ Белгородского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"Пушкарская СОШ Белгородского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"Стрелецкая СОШ Белгородского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"Щетиновская СОШ Белгородского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80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"Яснозоренская СОШ Белгородского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57,1</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"Краснооктябрьская СОШ Белгородского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"Северная СОШ №1 Белгородского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"Борисовская СОШ им. Кирова"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"Грузсчанская СОШ"</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"Березовская СОШ им. С.Н. Климова"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"Новоборисовская СОШ им. Сырового А.В."</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"Октябрьскогготнянская СОШ"</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"Стригуновская СОШ"</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"Хотмыжская СОШ"</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"СОШ № 2 с УИОП" г.Валуйки</w:t>
            </w:r>
          </w:p>
        </w:tc>
        <w:tc>
          <w:tcPr>
            <w:tcW w:w="784" w:type="dxa"/>
            <w:noWrap/>
            <w:vAlign w:val="center"/>
            <w:hideMark/>
          </w:tcPr>
          <w:p w:rsidR="006B2B1E" w:rsidRPr="00787924" w:rsidRDefault="006B2B1E" w:rsidP="00DC6213">
            <w:pPr>
              <w:jc w:val="center"/>
            </w:pPr>
            <w:r w:rsidRPr="00787924">
              <w:t>12</w:t>
            </w:r>
          </w:p>
        </w:tc>
        <w:tc>
          <w:tcPr>
            <w:tcW w:w="784" w:type="dxa"/>
            <w:noWrap/>
            <w:vAlign w:val="center"/>
            <w:hideMark/>
          </w:tcPr>
          <w:p w:rsidR="006B2B1E" w:rsidRPr="00787924" w:rsidRDefault="006B2B1E" w:rsidP="00DC6213">
            <w:pPr>
              <w:jc w:val="center"/>
            </w:pPr>
            <w:r w:rsidRPr="00787924">
              <w:t>30,8</w:t>
            </w:r>
          </w:p>
        </w:tc>
        <w:tc>
          <w:tcPr>
            <w:tcW w:w="784" w:type="dxa"/>
            <w:noWrap/>
            <w:vAlign w:val="center"/>
            <w:hideMark/>
          </w:tcPr>
          <w:p w:rsidR="006B2B1E" w:rsidRPr="00787924" w:rsidRDefault="006B2B1E" w:rsidP="00DC6213">
            <w:pPr>
              <w:jc w:val="center"/>
            </w:pPr>
            <w:r w:rsidRPr="00787924">
              <w:t>24</w:t>
            </w:r>
          </w:p>
        </w:tc>
        <w:tc>
          <w:tcPr>
            <w:tcW w:w="784" w:type="dxa"/>
            <w:noWrap/>
            <w:vAlign w:val="center"/>
            <w:hideMark/>
          </w:tcPr>
          <w:p w:rsidR="006B2B1E" w:rsidRPr="00787924" w:rsidRDefault="006B2B1E" w:rsidP="00DC6213">
            <w:pPr>
              <w:jc w:val="center"/>
            </w:pPr>
            <w:r w:rsidRPr="00787924">
              <w:t>61,5</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5,1</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МОУ "СОШ №3" г.</w:t>
            </w:r>
            <w:r w:rsidR="006B2B1E" w:rsidRPr="00787924">
              <w:t>Валуйки</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8,3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"СОШ№4" г.Валуйки</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60,6</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6,1</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МОУ "СОШ №5" г.</w:t>
            </w:r>
            <w:r w:rsidR="006B2B1E" w:rsidRPr="00787924">
              <w:t>Валуйки</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15,4</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76,9</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7,7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"Борчанская СОШ" Валуйского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"Герасимовская СОШ" Валуйского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"Казинская СОШ" Валуйского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"Казначеевская СОШ" Валуйского района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"Колосковская СОШ" Валуйского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"Насоновская СОШ" Валуйского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"Новопетровская СОШ" Валуйского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"Рождественская СОШ" Валуйского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"Тимоновская СОШ" Валуйского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"Уразовская СОШ №1" Валуйского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"Шелаевская СОШ" Валуйского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58,3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"Белоколодезская СОШ Вейделевского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"Большелипяговская СОШ Вейделевского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"Викторопольская СОШ Вейделевского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37,5</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"Должанская СОШ им. Героя Советского Союза Дементьва А.А. Вейделевского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"Закутчанская СОШ Вейделевского района"</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87,5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"Зенинская СОШ Вейделевского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"Клименковская СОШ Вейделевского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"Малакеевская СОШ Вейделевского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37,5</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"Николаевская СОШ Вейделевского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"Солонцинская СОШ Вейделевского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"Волчье-Александровская СОШ" Волоконовского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"Покровская СОШ" Волоконовского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"Староивановская СОШ" Волоконовского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"Тишанская СОШ" Волоконовского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"Архангельская СОШ" Губкинского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"Аверинская СОШ" Губкинского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"Боброводворская СОШ" Губкинского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80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"Вислодубравская СОШ" Губкинского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"Коньшинская СОШ" Губкинского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"Никаноровская СОШ" Губкинского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"Сергиевская СОШ" Губкинского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"Чуевская СОШ" им. Н. Я. Чуева Губкинского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№3" г</w:t>
            </w:r>
            <w:r w:rsidR="00356B2A" w:rsidRPr="00787924">
              <w:t>.</w:t>
            </w:r>
            <w:r w:rsidRPr="00787924">
              <w:t>Губкина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 xml:space="preserve">МБОУ "СОШ №7" </w:t>
            </w:r>
            <w:r w:rsidRPr="00787924">
              <w:lastRenderedPageBreak/>
              <w:t>г.</w:t>
            </w:r>
            <w:r w:rsidR="006B2B1E" w:rsidRPr="00787924">
              <w:t>Губкина</w:t>
            </w:r>
          </w:p>
        </w:tc>
        <w:tc>
          <w:tcPr>
            <w:tcW w:w="784" w:type="dxa"/>
            <w:noWrap/>
            <w:vAlign w:val="center"/>
            <w:hideMark/>
          </w:tcPr>
          <w:p w:rsidR="006B2B1E" w:rsidRPr="00787924" w:rsidRDefault="006B2B1E" w:rsidP="00DC6213">
            <w:pPr>
              <w:jc w:val="center"/>
            </w:pPr>
            <w:r w:rsidRPr="00787924">
              <w:lastRenderedPageBreak/>
              <w:t>4</w:t>
            </w:r>
          </w:p>
        </w:tc>
        <w:tc>
          <w:tcPr>
            <w:tcW w:w="784" w:type="dxa"/>
            <w:noWrap/>
            <w:vAlign w:val="center"/>
            <w:hideMark/>
          </w:tcPr>
          <w:p w:rsidR="006B2B1E" w:rsidRPr="00787924" w:rsidRDefault="006B2B1E" w:rsidP="00DC6213">
            <w:pPr>
              <w:jc w:val="center"/>
            </w:pPr>
            <w:r w:rsidRPr="00787924">
              <w:t>44,4</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44,4</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11,1</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№10" г.</w:t>
            </w:r>
            <w:r w:rsidR="006B2B1E" w:rsidRPr="00787924">
              <w:t>Губкина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№11" г.</w:t>
            </w:r>
            <w:r w:rsidR="006B2B1E" w:rsidRPr="00787924">
              <w:t>Губкина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35,7</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21,4</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МБОУ "СОШ №15" г.</w:t>
            </w:r>
            <w:r w:rsidR="006B2B1E" w:rsidRPr="00787924">
              <w:t>Губкина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21,1</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52,6</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26,3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"Головчинская СОШ с УИОП" Грайворонского района</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r w:rsidRPr="00787924">
              <w:t>58,8</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29,4</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"Гора-Подольская СОШ" Грайворонского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"Дорогощанская СОШ" Грайворонского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"Ивано-Лисичанская СОШ" Грайворонского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"Козинская СОШ" Грайворонского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"Безыменская СОШ" Грайворонского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"Почаевская СОШ" Грайворонского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"Мокро-Орловская СОШ" Грайворонского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ФГКОУ "СОШ №155" Грайворонского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90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№2 п.Ивня" Ивнянского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80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"Верхопенская СОШ" Ивнянского района</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71,4</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28,6</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"Владимировская СОШ" Ивнянского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"Вознесеновская СОШ" Ивнянского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"Кочетовская СОШ" Ивнянского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"Курасовская СОШ" Ивнянского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28,6</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28,6</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"Новенская СОШ" Ивнянского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 xml:space="preserve">МБОУ "Песчанская </w:t>
            </w:r>
            <w:r w:rsidRPr="00787924">
              <w:lastRenderedPageBreak/>
              <w:t>СОШ" Ивнянского района</w:t>
            </w:r>
          </w:p>
        </w:tc>
        <w:tc>
          <w:tcPr>
            <w:tcW w:w="784" w:type="dxa"/>
            <w:noWrap/>
            <w:vAlign w:val="center"/>
            <w:hideMark/>
          </w:tcPr>
          <w:p w:rsidR="006B2B1E" w:rsidRPr="00787924" w:rsidRDefault="006B2B1E" w:rsidP="00DC6213">
            <w:pPr>
              <w:jc w:val="center"/>
            </w:pPr>
            <w:r w:rsidRPr="00787924">
              <w:lastRenderedPageBreak/>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"Корочанская СОШ им. Д.К.Кромского" Корочанского района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22,2</w:t>
            </w:r>
          </w:p>
        </w:tc>
        <w:tc>
          <w:tcPr>
            <w:tcW w:w="784" w:type="dxa"/>
            <w:noWrap/>
            <w:vAlign w:val="center"/>
            <w:hideMark/>
          </w:tcPr>
          <w:p w:rsidR="006B2B1E" w:rsidRPr="00787924" w:rsidRDefault="006B2B1E" w:rsidP="00DC6213">
            <w:pPr>
              <w:jc w:val="center"/>
            </w:pPr>
            <w:r w:rsidRPr="00787924">
              <w:t>17</w:t>
            </w:r>
          </w:p>
        </w:tc>
        <w:tc>
          <w:tcPr>
            <w:tcW w:w="784" w:type="dxa"/>
            <w:noWrap/>
            <w:vAlign w:val="center"/>
            <w:hideMark/>
          </w:tcPr>
          <w:p w:rsidR="006B2B1E" w:rsidRPr="00787924" w:rsidRDefault="006B2B1E" w:rsidP="00DC6213">
            <w:pPr>
              <w:jc w:val="center"/>
            </w:pPr>
            <w:r w:rsidRPr="00787924">
              <w:t>63</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14,8</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"Анновская СОШ им. Героя Советского Союза А.Н.Гайдаша" Корочанского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"Афанасовская СОШ" Корочанского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28,6</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71,4</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"Бехтеевская СОШ" Корочанского района</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56,3</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37,5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6,3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"Жигайловская СОШ" Корочанского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"Ломовская СОШ" Корочанского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"Мелиховская СОШ" Корочанского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37,5</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62,5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"Новослободская СОШ" Корочанского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"Погореловская СОШ" Корочанского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15,4</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69,2</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7,7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"Поповская СОШ" Корочанского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"Плотавская СОШ" Корочанского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"Соколовская СОШ" Корочанского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"Шеинская СОШ имени Героя РФ Ворновского Ю.В." Корочанского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"Яблоновская СОШ" Корочанского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"Горская СОШ" Красненского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 xml:space="preserve">МОУ "Камызинская СОШ" Красненского </w:t>
            </w:r>
            <w:r w:rsidRPr="00787924">
              <w:lastRenderedPageBreak/>
              <w:t>района</w:t>
            </w:r>
          </w:p>
        </w:tc>
        <w:tc>
          <w:tcPr>
            <w:tcW w:w="784" w:type="dxa"/>
            <w:noWrap/>
            <w:vAlign w:val="center"/>
            <w:hideMark/>
          </w:tcPr>
          <w:p w:rsidR="006B2B1E" w:rsidRPr="00787924" w:rsidRDefault="006B2B1E" w:rsidP="00DC6213">
            <w:pPr>
              <w:jc w:val="center"/>
            </w:pPr>
            <w:r w:rsidRPr="00787924">
              <w:lastRenderedPageBreak/>
              <w:t>4</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"Новоуколовская СОШ" Красненского района</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63,6</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36,4</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"Ливенская СОШ №1" Красногвардейского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57,1</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28,6</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"Ливенская СОШ №2" Красногвардейского района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"Валуйчанская СОШ" Красногвардейского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"Веселовская СОШ" Красногвардейского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"Казацкая СОШ" Красногвардейского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37,5</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62,5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"Калиновская СОШ" Красногвардейского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г. Бирюча" Красногвардейского района</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29,6</w:t>
            </w:r>
          </w:p>
        </w:tc>
        <w:tc>
          <w:tcPr>
            <w:tcW w:w="784" w:type="dxa"/>
            <w:noWrap/>
            <w:vAlign w:val="center"/>
            <w:hideMark/>
          </w:tcPr>
          <w:p w:rsidR="006B2B1E" w:rsidRPr="00787924" w:rsidRDefault="006B2B1E" w:rsidP="00DC6213">
            <w:pPr>
              <w:jc w:val="center"/>
            </w:pPr>
            <w:r w:rsidRPr="00787924">
              <w:t>13</w:t>
            </w:r>
          </w:p>
        </w:tc>
        <w:tc>
          <w:tcPr>
            <w:tcW w:w="784" w:type="dxa"/>
            <w:noWrap/>
            <w:vAlign w:val="center"/>
            <w:hideMark/>
          </w:tcPr>
          <w:p w:rsidR="006B2B1E" w:rsidRPr="00787924" w:rsidRDefault="006B2B1E" w:rsidP="00DC6213">
            <w:pPr>
              <w:jc w:val="center"/>
            </w:pPr>
            <w:r w:rsidRPr="00787924">
              <w:t>48,1</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18,5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"Новохуторная СОШ" Красногвардейского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"Никитовская СОШ" Красногвардейского района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46,2</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53,8</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"Палатовская СОШ" Красногвардейского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"Сорокинская СОШ" Красногвардейского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 xml:space="preserve">МБОУ "Стрелецкая СОШ" Красногвардейского </w:t>
            </w:r>
            <w:r w:rsidRPr="00787924">
              <w:lastRenderedPageBreak/>
              <w:t>района</w:t>
            </w:r>
          </w:p>
        </w:tc>
        <w:tc>
          <w:tcPr>
            <w:tcW w:w="784" w:type="dxa"/>
            <w:noWrap/>
            <w:vAlign w:val="center"/>
            <w:hideMark/>
          </w:tcPr>
          <w:p w:rsidR="006B2B1E" w:rsidRPr="00787924" w:rsidRDefault="006B2B1E" w:rsidP="00DC6213">
            <w:pPr>
              <w:jc w:val="center"/>
            </w:pPr>
            <w:r w:rsidRPr="00787924">
              <w:lastRenderedPageBreak/>
              <w:t>5</w:t>
            </w:r>
          </w:p>
        </w:tc>
        <w:tc>
          <w:tcPr>
            <w:tcW w:w="784" w:type="dxa"/>
            <w:noWrap/>
            <w:vAlign w:val="center"/>
            <w:hideMark/>
          </w:tcPr>
          <w:p w:rsidR="006B2B1E" w:rsidRPr="00787924" w:rsidRDefault="006B2B1E" w:rsidP="00DC6213">
            <w:pPr>
              <w:jc w:val="center"/>
            </w:pPr>
            <w:r w:rsidRPr="00787924">
              <w:t>62,5</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37,5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"Арнаутовская СОШ" Красногвардейского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"Вязовская СОШ" Краснояружского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"Графовская СОШ" Краснояружского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"Илек-Пеньковская СОШ" Краснояружского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83,3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"Сергиевская СОШ" Краснояружского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№4 г.Новый Оскол"</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8,3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"Старобезгинская СОШ" Новооскольского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"Глинновская СОШ" Новооскольского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"Тростенецкая СОШ" Новооскольского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"Шараповская СОШ" Новооскольского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"Великомихайловская СОШ им. Г.Т.Ильченко" Новооскольского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"Беломестненская СОШ" Новооскольского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ФКОУ СОШ УФСИН России по Белгородской области</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"Береговская СОШ" Прохоровского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42,9</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"Вязовская СОШ" Прохоровского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"Журавская СОШ" Прохоровского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 xml:space="preserve">МБОУ "Кривошеевская СОШ" Прохоровского </w:t>
            </w:r>
            <w:r w:rsidRPr="00787924">
              <w:lastRenderedPageBreak/>
              <w:t>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"Подолешенская СОШ" Прохоровского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"Прелестненская СОШ" Прохоровского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"Призначенская СОШ" Прохоровского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"Плотавская СОШ" Прохоровского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"Ржавецкая СОШ" Прохоровского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"Холоднянская СОШ" Прохоровского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"Шаховская СОШ" Прохоровского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"Ракитянская СОШ №3 имени Н.Н. Федутенко" Ракитянского района</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80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"Солдатская СОШ" Ракитянского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"Нижнепенская СОШ" Ракитянского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"Айдарская СОШ им. Б.Г. Кандыбина" Ровеньского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75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"Верхнесеребрянская СОШ" Ровеньского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"Лознянская СОШ" Ровеньского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"Наголенская СОШ" Ровеньского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МОУ "Новоалександровская СОШ" Ровеньского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"Ровеньская СОШ с УИОП" Ровеньского района</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34,8</w:t>
            </w:r>
          </w:p>
        </w:tc>
        <w:tc>
          <w:tcPr>
            <w:tcW w:w="784" w:type="dxa"/>
            <w:noWrap/>
            <w:vAlign w:val="center"/>
            <w:hideMark/>
          </w:tcPr>
          <w:p w:rsidR="006B2B1E" w:rsidRPr="00787924" w:rsidRDefault="006B2B1E" w:rsidP="00DC6213">
            <w:pPr>
              <w:jc w:val="center"/>
            </w:pPr>
            <w:r w:rsidRPr="00787924">
              <w:t>14</w:t>
            </w:r>
          </w:p>
        </w:tc>
        <w:tc>
          <w:tcPr>
            <w:tcW w:w="784" w:type="dxa"/>
            <w:noWrap/>
            <w:vAlign w:val="center"/>
            <w:hideMark/>
          </w:tcPr>
          <w:p w:rsidR="006B2B1E" w:rsidRPr="00787924" w:rsidRDefault="006B2B1E" w:rsidP="00DC6213">
            <w:pPr>
              <w:jc w:val="center"/>
            </w:pPr>
            <w:r w:rsidRPr="00787924">
              <w:t>60,9</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4,3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"Харьковская СОШ" Ровеньского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"Ясеновская СОШ" Ровеньского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ОАНО "Православная гимназия №38"</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9,1</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81,8</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9,1</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№6"</w:t>
            </w:r>
          </w:p>
        </w:tc>
        <w:tc>
          <w:tcPr>
            <w:tcW w:w="784" w:type="dxa"/>
            <w:noWrap/>
            <w:vAlign w:val="center"/>
            <w:hideMark/>
          </w:tcPr>
          <w:p w:rsidR="006B2B1E" w:rsidRPr="00787924" w:rsidRDefault="006B2B1E" w:rsidP="00DC6213">
            <w:pPr>
              <w:jc w:val="center"/>
            </w:pPr>
            <w:r w:rsidRPr="00787924">
              <w:t>9</w:t>
            </w:r>
          </w:p>
        </w:tc>
        <w:tc>
          <w:tcPr>
            <w:tcW w:w="784" w:type="dxa"/>
            <w:noWrap/>
            <w:vAlign w:val="center"/>
            <w:hideMark/>
          </w:tcPr>
          <w:p w:rsidR="006B2B1E" w:rsidRPr="00787924" w:rsidRDefault="006B2B1E" w:rsidP="00DC6213">
            <w:pPr>
              <w:jc w:val="center"/>
            </w:pPr>
            <w:r w:rsidRPr="00787924">
              <w:t>64,3</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28,6</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7,1</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"Городищенская СОШ с УИОП"</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 Монаковская СОШ"</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"ОК "Озёрки"</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70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"Шаталовская СОШ"</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"ЧСОШ №1 с УИОП" п. Чернянка</w:t>
            </w:r>
          </w:p>
        </w:tc>
        <w:tc>
          <w:tcPr>
            <w:tcW w:w="784" w:type="dxa"/>
            <w:noWrap/>
            <w:vAlign w:val="center"/>
            <w:hideMark/>
          </w:tcPr>
          <w:p w:rsidR="006B2B1E" w:rsidRPr="00787924" w:rsidRDefault="006B2B1E" w:rsidP="00DC6213">
            <w:pPr>
              <w:jc w:val="center"/>
            </w:pPr>
            <w:r w:rsidRPr="00787924">
              <w:t>11</w:t>
            </w:r>
          </w:p>
        </w:tc>
        <w:tc>
          <w:tcPr>
            <w:tcW w:w="784" w:type="dxa"/>
            <w:noWrap/>
            <w:vAlign w:val="center"/>
            <w:hideMark/>
          </w:tcPr>
          <w:p w:rsidR="006B2B1E" w:rsidRPr="00787924" w:rsidRDefault="006B2B1E" w:rsidP="00DC6213">
            <w:pPr>
              <w:jc w:val="center"/>
            </w:pPr>
            <w:r w:rsidRPr="00787924">
              <w:t>37,9</w:t>
            </w:r>
          </w:p>
        </w:tc>
        <w:tc>
          <w:tcPr>
            <w:tcW w:w="784" w:type="dxa"/>
            <w:noWrap/>
            <w:vAlign w:val="center"/>
            <w:hideMark/>
          </w:tcPr>
          <w:p w:rsidR="006B2B1E" w:rsidRPr="00787924" w:rsidRDefault="006B2B1E" w:rsidP="00DC6213">
            <w:pPr>
              <w:jc w:val="center"/>
            </w:pPr>
            <w:r w:rsidRPr="00787924">
              <w:t>17</w:t>
            </w:r>
          </w:p>
        </w:tc>
        <w:tc>
          <w:tcPr>
            <w:tcW w:w="784" w:type="dxa"/>
            <w:noWrap/>
            <w:vAlign w:val="center"/>
            <w:hideMark/>
          </w:tcPr>
          <w:p w:rsidR="006B2B1E" w:rsidRPr="00787924" w:rsidRDefault="006B2B1E" w:rsidP="00DC6213">
            <w:pPr>
              <w:jc w:val="center"/>
            </w:pPr>
            <w:r w:rsidRPr="00787924">
              <w:t>58,6</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3,4</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№2 п. ернянка</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28,6</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21,4</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№3 п. ернянка"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№4 п. ернянка"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с. Андреевка Чернянского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с. Волоконовка Чернянского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с. Волково Чернянского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с. Ездочное Чернянского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с. Верхнее Кузькино Чернянского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80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с. Ольшанка Чернянского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с. Орлик Чернянского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 xml:space="preserve">МБОУ "СОШ с. Русская Халань Чернянского </w:t>
            </w:r>
            <w:r w:rsidRPr="00787924">
              <w:lastRenderedPageBreak/>
              <w:t>района"</w:t>
            </w:r>
          </w:p>
        </w:tc>
        <w:tc>
          <w:tcPr>
            <w:tcW w:w="784" w:type="dxa"/>
            <w:noWrap/>
            <w:vAlign w:val="center"/>
            <w:hideMark/>
          </w:tcPr>
          <w:p w:rsidR="006B2B1E" w:rsidRPr="00787924" w:rsidRDefault="006B2B1E" w:rsidP="00DC6213">
            <w:pPr>
              <w:jc w:val="center"/>
            </w:pPr>
            <w:r w:rsidRPr="00787924">
              <w:lastRenderedPageBreak/>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"СОШ №2 г.Шебекино"</w:t>
            </w:r>
          </w:p>
        </w:tc>
        <w:tc>
          <w:tcPr>
            <w:tcW w:w="784" w:type="dxa"/>
            <w:noWrap/>
            <w:vAlign w:val="center"/>
            <w:hideMark/>
          </w:tcPr>
          <w:p w:rsidR="006B2B1E" w:rsidRPr="00787924" w:rsidRDefault="006B2B1E" w:rsidP="00DC6213">
            <w:pPr>
              <w:jc w:val="center"/>
            </w:pPr>
            <w:r w:rsidRPr="00787924">
              <w:t>8</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37,5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6,3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"Белянская СОШ Шебекинского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"Большетроицкая СОШ Шебекинского района"</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53,8</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46,2</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"Большегородищенская СОШ имени Геро</w:t>
            </w:r>
            <w:r w:rsidR="00356B2A" w:rsidRPr="00787924">
              <w:t xml:space="preserve">я Советского Союза Н.Г.Сурнева </w:t>
            </w:r>
            <w:r w:rsidRPr="00787924">
              <w:t>Шебекинского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"Вознесеновская СОШ Шебекинского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55,6</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11,1</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"Графовская СОШ Шебекинского района"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"Купинская СОШ Шебекинского района"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30</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"Мешковская СОШ Шебекинского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"Масловопристанская СОШ Шебекинского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14</w:t>
            </w:r>
          </w:p>
        </w:tc>
        <w:tc>
          <w:tcPr>
            <w:tcW w:w="784" w:type="dxa"/>
            <w:noWrap/>
            <w:vAlign w:val="center"/>
            <w:hideMark/>
          </w:tcPr>
          <w:p w:rsidR="006B2B1E" w:rsidRPr="00787924" w:rsidRDefault="006B2B1E" w:rsidP="00DC6213">
            <w:pPr>
              <w:jc w:val="center"/>
            </w:pPr>
            <w:r w:rsidRPr="00787924">
              <w:t>70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"Муромская СОШ Шебекинского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"Поповская СОШ Шебекинского района"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"Первоцепляевская СОШ Шебекинского района"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 xml:space="preserve">МБОУ "Ржевская СОШ </w:t>
            </w:r>
            <w:r w:rsidR="006B2B1E" w:rsidRPr="00787924">
              <w:t>Шебекинского района"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85,7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356B2A" w:rsidP="00DC6213">
            <w:r w:rsidRPr="00787924">
              <w:t xml:space="preserve">ОГАОУ </w:t>
            </w:r>
            <w:r w:rsidR="006B2B1E" w:rsidRPr="00787924">
              <w:t>Академия футбола "Энергомаш"</w:t>
            </w:r>
          </w:p>
        </w:tc>
        <w:tc>
          <w:tcPr>
            <w:tcW w:w="784" w:type="dxa"/>
            <w:noWrap/>
            <w:vAlign w:val="center"/>
            <w:hideMark/>
          </w:tcPr>
          <w:p w:rsidR="006B2B1E" w:rsidRPr="00787924" w:rsidRDefault="006B2B1E" w:rsidP="00DC6213">
            <w:pPr>
              <w:jc w:val="center"/>
            </w:pPr>
            <w:r w:rsidRPr="00787924">
              <w:t>7</w:t>
            </w:r>
          </w:p>
        </w:tc>
        <w:tc>
          <w:tcPr>
            <w:tcW w:w="784" w:type="dxa"/>
            <w:noWrap/>
            <w:vAlign w:val="center"/>
            <w:hideMark/>
          </w:tcPr>
          <w:p w:rsidR="006B2B1E" w:rsidRPr="00787924" w:rsidRDefault="006B2B1E" w:rsidP="00DC6213">
            <w:pPr>
              <w:jc w:val="center"/>
            </w:pPr>
            <w:r w:rsidRPr="00787924">
              <w:t>53,8</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46,2</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"Алексеевская СОШ" Яковлевского городского округа</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"Бутовская СОШ" Яковлевского городского округа</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80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 xml:space="preserve">МБОУ "Гостищевская СОШ" Яковлевского </w:t>
            </w:r>
            <w:r w:rsidRPr="00787924">
              <w:lastRenderedPageBreak/>
              <w:t>городского округа</w:t>
            </w:r>
          </w:p>
        </w:tc>
        <w:tc>
          <w:tcPr>
            <w:tcW w:w="784" w:type="dxa"/>
            <w:noWrap/>
            <w:vAlign w:val="center"/>
            <w:hideMark/>
          </w:tcPr>
          <w:p w:rsidR="006B2B1E" w:rsidRPr="00787924" w:rsidRDefault="006B2B1E" w:rsidP="00DC6213">
            <w:pPr>
              <w:jc w:val="center"/>
            </w:pPr>
            <w:r w:rsidRPr="00787924">
              <w:lastRenderedPageBreak/>
              <w:t>8</w:t>
            </w:r>
          </w:p>
        </w:tc>
        <w:tc>
          <w:tcPr>
            <w:tcW w:w="784" w:type="dxa"/>
            <w:noWrap/>
            <w:vAlign w:val="center"/>
            <w:hideMark/>
          </w:tcPr>
          <w:p w:rsidR="006B2B1E" w:rsidRPr="00787924" w:rsidRDefault="006B2B1E" w:rsidP="00DC6213">
            <w:pPr>
              <w:jc w:val="center"/>
            </w:pPr>
            <w:r w:rsidRPr="00787924">
              <w:t>72,7</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9,1</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9,1</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"Дмитриевская СОШ" Яковлевского городского округа</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50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25</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"Казацкая СОШ" Яковлевского городского округа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"Кривцовская СОШ" Яковлевского городского округа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100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"Кустовская СОШ" Яковлевского городского округа</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60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"Стрелецкая СОШ" Яковлевского городского округа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r w:rsidRPr="00787924">
              <w:t>5</w:t>
            </w:r>
          </w:p>
        </w:tc>
        <w:tc>
          <w:tcPr>
            <w:tcW w:w="784" w:type="dxa"/>
            <w:noWrap/>
            <w:vAlign w:val="center"/>
            <w:hideMark/>
          </w:tcPr>
          <w:p w:rsidR="006B2B1E" w:rsidRPr="00787924" w:rsidRDefault="006B2B1E" w:rsidP="00DC6213">
            <w:pPr>
              <w:jc w:val="center"/>
            </w:pPr>
            <w:r w:rsidRPr="00787924">
              <w:t>71,4</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14,3</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"Яковлевская СОШ" Яковлевского городского округа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33,3</w:t>
            </w:r>
          </w:p>
        </w:tc>
        <w:tc>
          <w:tcPr>
            <w:tcW w:w="784" w:type="dxa"/>
            <w:noWrap/>
            <w:vAlign w:val="center"/>
            <w:hideMark/>
          </w:tcPr>
          <w:p w:rsidR="006B2B1E" w:rsidRPr="00787924" w:rsidRDefault="006B2B1E" w:rsidP="00DC6213">
            <w:pPr>
              <w:jc w:val="center"/>
            </w:pPr>
            <w:r w:rsidRPr="00787924">
              <w:t>2</w:t>
            </w:r>
          </w:p>
        </w:tc>
        <w:tc>
          <w:tcPr>
            <w:tcW w:w="784" w:type="dxa"/>
            <w:noWrap/>
            <w:vAlign w:val="center"/>
            <w:hideMark/>
          </w:tcPr>
          <w:p w:rsidR="006B2B1E" w:rsidRPr="00787924" w:rsidRDefault="006B2B1E" w:rsidP="00DC6213">
            <w:pPr>
              <w:jc w:val="center"/>
            </w:pPr>
            <w:r w:rsidRPr="00787924">
              <w:t>66,7</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"Томаровская СОШ № 1" Яковлевского городского округа</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6</w:t>
            </w:r>
          </w:p>
        </w:tc>
        <w:tc>
          <w:tcPr>
            <w:tcW w:w="784" w:type="dxa"/>
            <w:noWrap/>
            <w:vAlign w:val="center"/>
            <w:hideMark/>
          </w:tcPr>
          <w:p w:rsidR="006B2B1E" w:rsidRPr="00787924" w:rsidRDefault="006B2B1E" w:rsidP="00DC6213">
            <w:pPr>
              <w:jc w:val="center"/>
            </w:pPr>
            <w:r w:rsidRPr="00787924">
              <w:t>40</w:t>
            </w:r>
          </w:p>
        </w:tc>
        <w:tc>
          <w:tcPr>
            <w:tcW w:w="784" w:type="dxa"/>
            <w:noWrap/>
            <w:vAlign w:val="center"/>
            <w:hideMark/>
          </w:tcPr>
          <w:p w:rsidR="006B2B1E" w:rsidRPr="00787924" w:rsidRDefault="006B2B1E" w:rsidP="00DC6213">
            <w:pPr>
              <w:jc w:val="center"/>
            </w:pPr>
            <w:r w:rsidRPr="00787924">
              <w:t>3</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r w:rsidR="006B2B1E" w:rsidRPr="00787924" w:rsidTr="006B2B1E">
        <w:trPr>
          <w:trHeight w:val="288"/>
        </w:trPr>
        <w:tc>
          <w:tcPr>
            <w:tcW w:w="540" w:type="dxa"/>
            <w:noWrap/>
          </w:tcPr>
          <w:p w:rsidR="006B2B1E" w:rsidRPr="00787924" w:rsidRDefault="006B2B1E" w:rsidP="00EA4FBC">
            <w:pPr>
              <w:pStyle w:val="a3"/>
              <w:numPr>
                <w:ilvl w:val="0"/>
                <w:numId w:val="5"/>
              </w:numPr>
              <w:spacing w:after="0" w:line="240" w:lineRule="auto"/>
              <w:ind w:left="0" w:firstLine="0"/>
              <w:jc w:val="right"/>
              <w:rPr>
                <w:rFonts w:ascii="Times New Roman" w:eastAsia="Times New Roman" w:hAnsi="Times New Roman"/>
                <w:sz w:val="24"/>
                <w:szCs w:val="24"/>
              </w:rPr>
            </w:pPr>
          </w:p>
        </w:tc>
        <w:tc>
          <w:tcPr>
            <w:tcW w:w="3042" w:type="dxa"/>
            <w:noWrap/>
            <w:hideMark/>
          </w:tcPr>
          <w:p w:rsidR="006B2B1E" w:rsidRPr="00787924" w:rsidRDefault="006B2B1E" w:rsidP="00DC6213">
            <w:r w:rsidRPr="00787924">
              <w:t>МБОУ "Томаровская СОШ № 2" Яковлевского городского округа</w:t>
            </w:r>
          </w:p>
        </w:tc>
        <w:tc>
          <w:tcPr>
            <w:tcW w:w="784" w:type="dxa"/>
            <w:noWrap/>
            <w:vAlign w:val="center"/>
            <w:hideMark/>
          </w:tcPr>
          <w:p w:rsidR="006B2B1E" w:rsidRPr="00787924" w:rsidRDefault="006B2B1E" w:rsidP="00DC6213">
            <w:pPr>
              <w:jc w:val="center"/>
            </w:pPr>
            <w:r w:rsidRPr="00787924">
              <w:t>1</w:t>
            </w:r>
          </w:p>
        </w:tc>
        <w:tc>
          <w:tcPr>
            <w:tcW w:w="784" w:type="dxa"/>
            <w:noWrap/>
            <w:vAlign w:val="center"/>
            <w:hideMark/>
          </w:tcPr>
          <w:p w:rsidR="006B2B1E" w:rsidRPr="00787924" w:rsidRDefault="006B2B1E" w:rsidP="00DC6213">
            <w:pPr>
              <w:jc w:val="center"/>
            </w:pPr>
            <w:r w:rsidRPr="00787924">
              <w:t>20</w:t>
            </w:r>
          </w:p>
        </w:tc>
        <w:tc>
          <w:tcPr>
            <w:tcW w:w="784" w:type="dxa"/>
            <w:noWrap/>
            <w:vAlign w:val="center"/>
            <w:hideMark/>
          </w:tcPr>
          <w:p w:rsidR="006B2B1E" w:rsidRPr="00787924" w:rsidRDefault="006B2B1E" w:rsidP="00DC6213">
            <w:pPr>
              <w:jc w:val="center"/>
            </w:pPr>
            <w:r w:rsidRPr="00787924">
              <w:t>4</w:t>
            </w:r>
          </w:p>
        </w:tc>
        <w:tc>
          <w:tcPr>
            <w:tcW w:w="784" w:type="dxa"/>
            <w:noWrap/>
            <w:vAlign w:val="center"/>
            <w:hideMark/>
          </w:tcPr>
          <w:p w:rsidR="006B2B1E" w:rsidRPr="00787924" w:rsidRDefault="006B2B1E" w:rsidP="00DC6213">
            <w:pPr>
              <w:jc w:val="center"/>
            </w:pPr>
            <w:r w:rsidRPr="00787924">
              <w:t>80</w:t>
            </w: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c>
          <w:tcPr>
            <w:tcW w:w="784" w:type="dxa"/>
            <w:noWrap/>
            <w:vAlign w:val="center"/>
            <w:hideMark/>
          </w:tcPr>
          <w:p w:rsidR="006B2B1E" w:rsidRPr="00787924" w:rsidRDefault="006B2B1E" w:rsidP="00DC6213">
            <w:pPr>
              <w:jc w:val="center"/>
            </w:pPr>
          </w:p>
        </w:tc>
      </w:tr>
    </w:tbl>
    <w:p w:rsidR="00152008" w:rsidRPr="00787924" w:rsidRDefault="00152008" w:rsidP="00DC6213"/>
    <w:p w:rsidR="00DB5E2F" w:rsidRPr="00787924" w:rsidRDefault="00D02B53" w:rsidP="00DC6213">
      <w:pPr>
        <w:pStyle w:val="2"/>
        <w:spacing w:before="0"/>
        <w:rPr>
          <w:rFonts w:ascii="Times New Roman" w:hAnsi="Times New Roman" w:cs="Times New Roman"/>
          <w:color w:val="auto"/>
        </w:rPr>
      </w:pPr>
      <w:bookmarkStart w:id="9" w:name="_Toc17789879"/>
      <w:r w:rsidRPr="00787924">
        <w:rPr>
          <w:rFonts w:ascii="Times New Roman" w:hAnsi="Times New Roman" w:cs="Times New Roman"/>
          <w:color w:val="auto"/>
        </w:rPr>
        <w:t>1.</w:t>
      </w:r>
      <w:r w:rsidR="000340F5" w:rsidRPr="00787924">
        <w:rPr>
          <w:rFonts w:ascii="Times New Roman" w:hAnsi="Times New Roman" w:cs="Times New Roman"/>
          <w:color w:val="auto"/>
        </w:rPr>
        <w:t>3</w:t>
      </w:r>
      <w:r w:rsidR="00DB5E2F" w:rsidRPr="00787924">
        <w:rPr>
          <w:rFonts w:ascii="Times New Roman" w:hAnsi="Times New Roman" w:cs="Times New Roman"/>
          <w:color w:val="auto"/>
        </w:rPr>
        <w:t xml:space="preserve">. Основные УМК по предмету, которые </w:t>
      </w:r>
      <w:r w:rsidR="00330C39" w:rsidRPr="00787924">
        <w:rPr>
          <w:rFonts w:ascii="Times New Roman" w:hAnsi="Times New Roman" w:cs="Times New Roman"/>
          <w:color w:val="auto"/>
        </w:rPr>
        <w:t xml:space="preserve">использовались в ОО в 2018-2019 </w:t>
      </w:r>
      <w:r w:rsidR="00DB5E2F" w:rsidRPr="00787924">
        <w:rPr>
          <w:rFonts w:ascii="Times New Roman" w:hAnsi="Times New Roman" w:cs="Times New Roman"/>
          <w:color w:val="auto"/>
        </w:rPr>
        <w:t>уч.г.</w:t>
      </w:r>
      <w:bookmarkEnd w:id="9"/>
      <w:r w:rsidR="00DB5E2F" w:rsidRPr="00787924">
        <w:rPr>
          <w:rFonts w:ascii="Times New Roman" w:hAnsi="Times New Roman" w:cs="Times New Roman"/>
          <w:color w:val="auto"/>
        </w:rPr>
        <w:t xml:space="preserve"> </w:t>
      </w:r>
    </w:p>
    <w:p w:rsidR="002C3327" w:rsidRPr="00787924" w:rsidRDefault="002C3327" w:rsidP="00DC6213">
      <w:pPr>
        <w:pStyle w:val="af8"/>
        <w:keepNext/>
        <w:spacing w:after="0"/>
        <w:jc w:val="right"/>
        <w:rPr>
          <w:b w:val="0"/>
          <w:i/>
          <w:color w:val="auto"/>
          <w:sz w:val="22"/>
        </w:rPr>
      </w:pPr>
      <w:r w:rsidRPr="00787924">
        <w:rPr>
          <w:b w:val="0"/>
          <w:i/>
          <w:color w:val="auto"/>
          <w:sz w:val="22"/>
        </w:rPr>
        <w:t xml:space="preserve">Таблица </w:t>
      </w:r>
      <w:r w:rsidR="00330C39" w:rsidRPr="00787924">
        <w:rPr>
          <w:b w:val="0"/>
          <w:i/>
          <w:color w:val="auto"/>
          <w:sz w:val="22"/>
        </w:rPr>
        <w:t>1.</w:t>
      </w:r>
      <w:r w:rsidRPr="00787924">
        <w:rPr>
          <w:b w:val="0"/>
          <w:i/>
          <w:color w:val="auto"/>
          <w:sz w:val="22"/>
        </w:rPr>
        <w:fldChar w:fldCharType="begin"/>
      </w:r>
      <w:r w:rsidRPr="00787924">
        <w:rPr>
          <w:b w:val="0"/>
          <w:i/>
          <w:color w:val="auto"/>
          <w:sz w:val="22"/>
        </w:rPr>
        <w:instrText xml:space="preserve"> SEQ Таблица \* ARABIC </w:instrText>
      </w:r>
      <w:r w:rsidRPr="00787924">
        <w:rPr>
          <w:b w:val="0"/>
          <w:i/>
          <w:color w:val="auto"/>
          <w:sz w:val="22"/>
        </w:rPr>
        <w:fldChar w:fldCharType="separate"/>
      </w:r>
      <w:r w:rsidR="003A5869">
        <w:rPr>
          <w:b w:val="0"/>
          <w:i/>
          <w:noProof/>
          <w:color w:val="auto"/>
          <w:sz w:val="22"/>
        </w:rPr>
        <w:t>3</w:t>
      </w:r>
      <w:r w:rsidRPr="00787924">
        <w:rPr>
          <w:b w:val="0"/>
          <w:i/>
          <w:color w:val="auto"/>
          <w:sz w:val="22"/>
        </w:rPr>
        <w:fldChar w:fldCharType="end"/>
      </w:r>
    </w:p>
    <w:tbl>
      <w:tblPr>
        <w:tblStyle w:val="a8"/>
        <w:tblW w:w="9746" w:type="dxa"/>
        <w:tblInd w:w="108" w:type="dxa"/>
        <w:tblLook w:val="04A0" w:firstRow="1" w:lastRow="0" w:firstColumn="1" w:lastColumn="0" w:noHBand="0" w:noVBand="1"/>
      </w:tblPr>
      <w:tblGrid>
        <w:gridCol w:w="697"/>
        <w:gridCol w:w="1941"/>
        <w:gridCol w:w="4406"/>
        <w:gridCol w:w="2702"/>
      </w:tblGrid>
      <w:tr w:rsidR="00DB5E2F" w:rsidRPr="00787924" w:rsidTr="002C7ADB">
        <w:trPr>
          <w:cantSplit/>
          <w:tblHeader/>
        </w:trPr>
        <w:tc>
          <w:tcPr>
            <w:tcW w:w="697" w:type="dxa"/>
            <w:vAlign w:val="center"/>
          </w:tcPr>
          <w:p w:rsidR="00DB5E2F" w:rsidRPr="00787924" w:rsidRDefault="00DB5E2F"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п/п</w:t>
            </w:r>
          </w:p>
        </w:tc>
        <w:tc>
          <w:tcPr>
            <w:tcW w:w="1941" w:type="dxa"/>
            <w:vAlign w:val="center"/>
          </w:tcPr>
          <w:p w:rsidR="00DB5E2F" w:rsidRPr="00787924" w:rsidRDefault="00DB5E2F"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учебного предмета</w:t>
            </w:r>
          </w:p>
        </w:tc>
        <w:tc>
          <w:tcPr>
            <w:tcW w:w="4406" w:type="dxa"/>
            <w:vAlign w:val="center"/>
          </w:tcPr>
          <w:p w:rsidR="00DB5E2F" w:rsidRPr="00787924" w:rsidRDefault="00DB5E2F"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Название УМК</w:t>
            </w:r>
          </w:p>
        </w:tc>
        <w:tc>
          <w:tcPr>
            <w:tcW w:w="2702" w:type="dxa"/>
            <w:vAlign w:val="center"/>
          </w:tcPr>
          <w:p w:rsidR="00DB5E2F" w:rsidRPr="00787924" w:rsidRDefault="00DB5E2F"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Примерный процент ОО, в которых использовался данный УМК</w:t>
            </w:r>
          </w:p>
        </w:tc>
      </w:tr>
      <w:tr w:rsidR="004B0F12" w:rsidRPr="00787924" w:rsidTr="009604B7">
        <w:trPr>
          <w:cantSplit/>
        </w:trPr>
        <w:tc>
          <w:tcPr>
            <w:tcW w:w="697" w:type="dxa"/>
          </w:tcPr>
          <w:p w:rsidR="004B0F12" w:rsidRPr="00787924" w:rsidRDefault="004B0F12" w:rsidP="00EA4FBC">
            <w:pPr>
              <w:pStyle w:val="a3"/>
              <w:numPr>
                <w:ilvl w:val="0"/>
                <w:numId w:val="85"/>
              </w:numPr>
              <w:spacing w:after="0" w:line="240" w:lineRule="auto"/>
              <w:ind w:hanging="686"/>
              <w:rPr>
                <w:rFonts w:ascii="Times New Roman" w:hAnsi="Times New Roman"/>
                <w:sz w:val="24"/>
                <w:szCs w:val="24"/>
              </w:rPr>
            </w:pPr>
          </w:p>
        </w:tc>
        <w:tc>
          <w:tcPr>
            <w:tcW w:w="1941" w:type="dxa"/>
          </w:tcPr>
          <w:p w:rsidR="004B0F12" w:rsidRPr="00787924" w:rsidRDefault="004B0F12" w:rsidP="00BC6A93">
            <w:pPr>
              <w:pStyle w:val="Default"/>
              <w:jc w:val="both"/>
              <w:rPr>
                <w:color w:val="auto"/>
              </w:rPr>
            </w:pPr>
            <w:r w:rsidRPr="00787924">
              <w:rPr>
                <w:color w:val="auto"/>
              </w:rPr>
              <w:t xml:space="preserve">Русский язык </w:t>
            </w:r>
          </w:p>
        </w:tc>
        <w:tc>
          <w:tcPr>
            <w:tcW w:w="4406" w:type="dxa"/>
          </w:tcPr>
          <w:p w:rsidR="004B0F12" w:rsidRPr="00787924" w:rsidRDefault="004B0F12" w:rsidP="00BC6A93">
            <w:pPr>
              <w:jc w:val="both"/>
            </w:pPr>
            <w:r w:rsidRPr="00787924">
              <w:t>Власенков А.И., Рыбченкова Л.М. Русский я</w:t>
            </w:r>
            <w:r w:rsidR="00330C39" w:rsidRPr="00787924">
              <w:t>зык.</w:t>
            </w:r>
            <w:r w:rsidR="001D4C99" w:rsidRPr="00787924">
              <w:t xml:space="preserve"> 10-11 кл. (базовый уровень, </w:t>
            </w:r>
            <w:r w:rsidR="001D4C99" w:rsidRPr="00787924">
              <w:rPr>
                <w:lang w:eastAsia="en-US"/>
              </w:rPr>
              <w:t>2014 г. и позднее</w:t>
            </w:r>
          </w:p>
        </w:tc>
        <w:tc>
          <w:tcPr>
            <w:tcW w:w="2702" w:type="dxa"/>
            <w:vAlign w:val="center"/>
          </w:tcPr>
          <w:p w:rsidR="004B0F12" w:rsidRPr="00787924" w:rsidRDefault="002C7ADB" w:rsidP="00BC6A93">
            <w:pPr>
              <w:pStyle w:val="afa"/>
              <w:jc w:val="center"/>
            </w:pPr>
            <w:r w:rsidRPr="00787924">
              <w:t>27,7</w:t>
            </w:r>
          </w:p>
        </w:tc>
      </w:tr>
      <w:tr w:rsidR="004B0F12" w:rsidRPr="00787924" w:rsidTr="009604B7">
        <w:trPr>
          <w:cantSplit/>
          <w:trHeight w:val="580"/>
        </w:trPr>
        <w:tc>
          <w:tcPr>
            <w:tcW w:w="697" w:type="dxa"/>
          </w:tcPr>
          <w:p w:rsidR="004B0F12" w:rsidRPr="00787924" w:rsidRDefault="004B0F12"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4B0F12" w:rsidRPr="00787924" w:rsidRDefault="004B0F12" w:rsidP="00BC6A93">
            <w:pPr>
              <w:jc w:val="both"/>
            </w:pPr>
            <w:r w:rsidRPr="00787924">
              <w:t xml:space="preserve">Русский язык </w:t>
            </w:r>
          </w:p>
        </w:tc>
        <w:tc>
          <w:tcPr>
            <w:tcW w:w="4406" w:type="dxa"/>
          </w:tcPr>
          <w:p w:rsidR="004B0F12" w:rsidRPr="00787924" w:rsidRDefault="004B0F12" w:rsidP="00BC6A93">
            <w:pPr>
              <w:jc w:val="both"/>
            </w:pPr>
            <w:r w:rsidRPr="00787924">
              <w:t>Гольцова Н.Г., Шамшин И.В., Мищерина, М.А.Русский язык.10-11кл. (базовый уровень)</w:t>
            </w:r>
            <w:r w:rsidR="001D4C99" w:rsidRPr="00787924">
              <w:t xml:space="preserve">, </w:t>
            </w:r>
            <w:r w:rsidR="001D4C99" w:rsidRPr="00787924">
              <w:rPr>
                <w:lang w:eastAsia="en-US"/>
              </w:rPr>
              <w:t>2014 г. и позднее</w:t>
            </w:r>
          </w:p>
        </w:tc>
        <w:tc>
          <w:tcPr>
            <w:tcW w:w="2702" w:type="dxa"/>
            <w:vAlign w:val="center"/>
          </w:tcPr>
          <w:p w:rsidR="004B0F12" w:rsidRPr="00787924" w:rsidRDefault="002C7ADB" w:rsidP="00BC6A93">
            <w:pPr>
              <w:pStyle w:val="afa"/>
              <w:jc w:val="center"/>
            </w:pPr>
            <w:r w:rsidRPr="00787924">
              <w:t>49,2</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Математика (алгебра и начала анализа)</w:t>
            </w:r>
          </w:p>
        </w:tc>
        <w:tc>
          <w:tcPr>
            <w:tcW w:w="4406" w:type="dxa"/>
          </w:tcPr>
          <w:p w:rsidR="000125A5" w:rsidRPr="00787924" w:rsidRDefault="000125A5" w:rsidP="00BC6A93">
            <w:pPr>
              <w:jc w:val="both"/>
              <w:rPr>
                <w:shd w:val="clear" w:color="auto" w:fill="FFFFFF"/>
                <w:lang w:eastAsia="en-US"/>
              </w:rPr>
            </w:pPr>
            <w:r w:rsidRPr="00787924">
              <w:rPr>
                <w:shd w:val="clear" w:color="auto" w:fill="FFFFFF"/>
                <w:lang w:eastAsia="en-US"/>
              </w:rPr>
              <w:t>Никольский С.М., Потапов М.К., Решетников Н.Н. и др. Алгебра и начала математического анализа (базовый и профильный уровни)</w:t>
            </w:r>
            <w:r w:rsidR="009604B7" w:rsidRPr="00787924">
              <w:rPr>
                <w:shd w:val="clear" w:color="auto" w:fill="FFFFFF"/>
                <w:lang w:eastAsia="en-US"/>
              </w:rPr>
              <w:t xml:space="preserve"> </w:t>
            </w:r>
            <w:r w:rsidRPr="00787924">
              <w:rPr>
                <w:shd w:val="clear" w:color="auto" w:fill="FFFFFF"/>
                <w:lang w:eastAsia="en-US"/>
              </w:rPr>
              <w:t>10,11</w:t>
            </w:r>
            <w:r w:rsidR="009604B7" w:rsidRPr="00787924">
              <w:rPr>
                <w:shd w:val="clear" w:color="auto" w:fill="FFFFFF"/>
                <w:lang w:eastAsia="en-US"/>
              </w:rPr>
              <w:t xml:space="preserve"> кл.,</w:t>
            </w:r>
            <w:r w:rsidRPr="00787924">
              <w:rPr>
                <w:shd w:val="clear" w:color="auto" w:fill="FFFFFF"/>
                <w:lang w:eastAsia="en-US"/>
              </w:rPr>
              <w:t xml:space="preserve"> </w:t>
            </w:r>
            <w:r w:rsidRPr="00787924">
              <w:rPr>
                <w:lang w:eastAsia="en-US"/>
              </w:rPr>
              <w:t>изд-во Просвещение, 2014</w:t>
            </w:r>
            <w:r w:rsidR="009604B7" w:rsidRPr="00787924">
              <w:rPr>
                <w:lang w:eastAsia="en-US"/>
              </w:rPr>
              <w:t>г.</w:t>
            </w:r>
            <w:r w:rsidRPr="00787924">
              <w:rPr>
                <w:lang w:eastAsia="en-US"/>
              </w:rPr>
              <w:t xml:space="preserve"> и позднее</w:t>
            </w:r>
          </w:p>
        </w:tc>
        <w:tc>
          <w:tcPr>
            <w:tcW w:w="2702" w:type="dxa"/>
            <w:vAlign w:val="center"/>
          </w:tcPr>
          <w:p w:rsidR="000125A5" w:rsidRPr="00787924" w:rsidRDefault="002C7ADB" w:rsidP="00BC6A93">
            <w:pPr>
              <w:jc w:val="center"/>
              <w:rPr>
                <w:lang w:eastAsia="en-US"/>
              </w:rPr>
            </w:pPr>
            <w:r w:rsidRPr="00787924">
              <w:rPr>
                <w:lang w:eastAsia="en-US"/>
              </w:rPr>
              <w:t>65</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Математика (алгебра и начала анализа)</w:t>
            </w:r>
          </w:p>
        </w:tc>
        <w:tc>
          <w:tcPr>
            <w:tcW w:w="4406" w:type="dxa"/>
          </w:tcPr>
          <w:p w:rsidR="000125A5" w:rsidRPr="00787924" w:rsidRDefault="000125A5" w:rsidP="00BC6A93">
            <w:pPr>
              <w:jc w:val="both"/>
              <w:rPr>
                <w:lang w:eastAsia="en-US"/>
              </w:rPr>
            </w:pPr>
            <w:r w:rsidRPr="00787924">
              <w:rPr>
                <w:lang w:eastAsia="en-US"/>
              </w:rPr>
              <w:t>Мордкович А.Г., Семенов П.В. Алгебра и начала математического анализа, геометрия. Алгебра и начала математического анализа. 10 класс (базовый и углубленный уровень) в 2 ч, изд-во Мнемозина, 2014</w:t>
            </w:r>
            <w:r w:rsidR="009604B7" w:rsidRPr="00787924">
              <w:rPr>
                <w:lang w:eastAsia="en-US"/>
              </w:rPr>
              <w:t>г.</w:t>
            </w:r>
            <w:r w:rsidRPr="00787924">
              <w:rPr>
                <w:lang w:eastAsia="en-US"/>
              </w:rPr>
              <w:t xml:space="preserve"> и позднее</w:t>
            </w:r>
          </w:p>
          <w:p w:rsidR="000125A5" w:rsidRPr="00787924" w:rsidRDefault="000125A5" w:rsidP="00BC6A93">
            <w:pPr>
              <w:jc w:val="both"/>
              <w:rPr>
                <w:lang w:eastAsia="en-US"/>
              </w:rPr>
            </w:pPr>
            <w:r w:rsidRPr="00787924">
              <w:rPr>
                <w:lang w:eastAsia="en-US"/>
              </w:rPr>
              <w:t>Мордкович А.Г., Семенов П.В. Алгебра и начала математического анализа, геометрия. Алгебра и начала математического анализа. 11 класс (базовый и углубленный уровень) в 2 ч, изд-во Мнемозина, 2014</w:t>
            </w:r>
            <w:r w:rsidR="009604B7" w:rsidRPr="00787924">
              <w:rPr>
                <w:lang w:eastAsia="en-US"/>
              </w:rPr>
              <w:t>г.</w:t>
            </w:r>
            <w:r w:rsidRPr="00787924">
              <w:rPr>
                <w:lang w:eastAsia="en-US"/>
              </w:rPr>
              <w:t xml:space="preserve"> и позднее</w:t>
            </w:r>
          </w:p>
        </w:tc>
        <w:tc>
          <w:tcPr>
            <w:tcW w:w="2702" w:type="dxa"/>
            <w:vAlign w:val="center"/>
          </w:tcPr>
          <w:p w:rsidR="000125A5" w:rsidRPr="00787924" w:rsidRDefault="002C7ADB" w:rsidP="00BC6A93">
            <w:pPr>
              <w:jc w:val="center"/>
              <w:rPr>
                <w:lang w:eastAsia="en-US"/>
              </w:rPr>
            </w:pPr>
            <w:r w:rsidRPr="00787924">
              <w:rPr>
                <w:lang w:eastAsia="en-US"/>
              </w:rPr>
              <w:t>23</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Математика (алгебра и начала анализа)</w:t>
            </w:r>
          </w:p>
        </w:tc>
        <w:tc>
          <w:tcPr>
            <w:tcW w:w="4406" w:type="dxa"/>
          </w:tcPr>
          <w:p w:rsidR="000125A5" w:rsidRPr="00787924" w:rsidRDefault="000125A5" w:rsidP="00BC6A93">
            <w:pPr>
              <w:jc w:val="both"/>
              <w:rPr>
                <w:shd w:val="clear" w:color="auto" w:fill="FFFFFF"/>
                <w:lang w:eastAsia="en-US"/>
              </w:rPr>
            </w:pPr>
            <w:r w:rsidRPr="00787924">
              <w:rPr>
                <w:shd w:val="clear" w:color="auto" w:fill="FFFFFF"/>
                <w:lang w:eastAsia="en-US"/>
              </w:rPr>
              <w:t>Математика: алгебра и начала математического анализа, Мерзляк А.Г., Полонский В.Б., Якир М.С., Вентана-Граф, 10, 11 класс класс (базовый уровень), корпорация «Российский учебник» (издат-во Вентана-Граф). 2016</w:t>
            </w:r>
            <w:r w:rsidR="009604B7" w:rsidRPr="00787924">
              <w:rPr>
                <w:shd w:val="clear" w:color="auto" w:fill="FFFFFF"/>
                <w:lang w:eastAsia="en-US"/>
              </w:rPr>
              <w:t>г.</w:t>
            </w:r>
            <w:r w:rsidRPr="00787924">
              <w:rPr>
                <w:shd w:val="clear" w:color="auto" w:fill="FFFFFF"/>
                <w:lang w:eastAsia="en-US"/>
              </w:rPr>
              <w:t xml:space="preserve"> и позднее</w:t>
            </w:r>
          </w:p>
        </w:tc>
        <w:tc>
          <w:tcPr>
            <w:tcW w:w="2702" w:type="dxa"/>
            <w:vAlign w:val="center"/>
          </w:tcPr>
          <w:p w:rsidR="000125A5" w:rsidRPr="00787924" w:rsidRDefault="002C7ADB" w:rsidP="00BC6A93">
            <w:pPr>
              <w:jc w:val="center"/>
              <w:rPr>
                <w:lang w:eastAsia="en-US"/>
              </w:rPr>
            </w:pPr>
            <w:r w:rsidRPr="00787924">
              <w:rPr>
                <w:lang w:eastAsia="en-US"/>
              </w:rPr>
              <w:t>12</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Математика (Геометрия)</w:t>
            </w:r>
          </w:p>
        </w:tc>
        <w:tc>
          <w:tcPr>
            <w:tcW w:w="4406" w:type="dxa"/>
          </w:tcPr>
          <w:p w:rsidR="000125A5" w:rsidRPr="00787924" w:rsidRDefault="000125A5" w:rsidP="00BC6A93">
            <w:pPr>
              <w:jc w:val="both"/>
              <w:rPr>
                <w:shd w:val="clear" w:color="auto" w:fill="FFFFFF"/>
                <w:lang w:eastAsia="en-US"/>
              </w:rPr>
            </w:pPr>
            <w:r w:rsidRPr="00787924">
              <w:rPr>
                <w:lang w:eastAsia="en-US"/>
              </w:rPr>
              <w:t>Атанасян Л.С., Бутузов В.Ф., Кадомцев С.Б. и др. Геометрия 10-11 (базовый, углубленный уровень), изд-во Просвещение, 2014</w:t>
            </w:r>
            <w:r w:rsidR="009604B7" w:rsidRPr="00787924">
              <w:rPr>
                <w:lang w:eastAsia="en-US"/>
              </w:rPr>
              <w:t>г.</w:t>
            </w:r>
            <w:r w:rsidRPr="00787924">
              <w:rPr>
                <w:lang w:eastAsia="en-US"/>
              </w:rPr>
              <w:t xml:space="preserve"> и позднее</w:t>
            </w:r>
          </w:p>
        </w:tc>
        <w:tc>
          <w:tcPr>
            <w:tcW w:w="2702" w:type="dxa"/>
            <w:vAlign w:val="center"/>
          </w:tcPr>
          <w:p w:rsidR="000125A5" w:rsidRPr="00787924" w:rsidRDefault="002C7ADB" w:rsidP="00BC6A93">
            <w:pPr>
              <w:jc w:val="center"/>
              <w:rPr>
                <w:lang w:eastAsia="en-US"/>
              </w:rPr>
            </w:pPr>
            <w:r w:rsidRPr="00787924">
              <w:rPr>
                <w:lang w:eastAsia="en-US"/>
              </w:rPr>
              <w:t>58</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Математика (Геометрия)</w:t>
            </w:r>
          </w:p>
        </w:tc>
        <w:tc>
          <w:tcPr>
            <w:tcW w:w="4406" w:type="dxa"/>
          </w:tcPr>
          <w:p w:rsidR="000125A5" w:rsidRPr="00787924" w:rsidRDefault="000125A5" w:rsidP="00BC6A93">
            <w:pPr>
              <w:jc w:val="both"/>
              <w:rPr>
                <w:lang w:eastAsia="en-US"/>
              </w:rPr>
            </w:pPr>
            <w:r w:rsidRPr="00787924">
              <w:rPr>
                <w:shd w:val="clear" w:color="auto" w:fill="FFFFFF"/>
                <w:lang w:eastAsia="en-US"/>
              </w:rPr>
              <w:t xml:space="preserve">Погорелов А.В. Геометрия (базовый и профильный уровни), 10-11 кл., </w:t>
            </w:r>
            <w:r w:rsidRPr="00787924">
              <w:rPr>
                <w:lang w:eastAsia="en-US"/>
              </w:rPr>
              <w:t>изд-во Просвещение, 2014</w:t>
            </w:r>
            <w:r w:rsidR="009604B7" w:rsidRPr="00787924">
              <w:rPr>
                <w:lang w:eastAsia="en-US"/>
              </w:rPr>
              <w:t>г.</w:t>
            </w:r>
            <w:r w:rsidRPr="00787924">
              <w:rPr>
                <w:lang w:eastAsia="en-US"/>
              </w:rPr>
              <w:t xml:space="preserve"> и позднее</w:t>
            </w:r>
          </w:p>
        </w:tc>
        <w:tc>
          <w:tcPr>
            <w:tcW w:w="2702" w:type="dxa"/>
            <w:vAlign w:val="center"/>
          </w:tcPr>
          <w:p w:rsidR="000125A5" w:rsidRPr="00787924" w:rsidRDefault="002C7ADB" w:rsidP="00BC6A93">
            <w:pPr>
              <w:jc w:val="center"/>
              <w:rPr>
                <w:lang w:eastAsia="en-US"/>
              </w:rPr>
            </w:pPr>
            <w:r w:rsidRPr="00787924">
              <w:rPr>
                <w:lang w:eastAsia="en-US"/>
              </w:rPr>
              <w:t>42</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jc w:val="both"/>
            </w:pPr>
            <w:r w:rsidRPr="00787924">
              <w:t>Физика</w:t>
            </w:r>
          </w:p>
        </w:tc>
        <w:tc>
          <w:tcPr>
            <w:tcW w:w="4406" w:type="dxa"/>
          </w:tcPr>
          <w:p w:rsidR="000125A5" w:rsidRPr="00787924" w:rsidRDefault="000125A5" w:rsidP="00BC6A93">
            <w:pPr>
              <w:jc w:val="both"/>
            </w:pPr>
            <w:r w:rsidRPr="00787924">
              <w:t>Линия УМК</w:t>
            </w:r>
            <w:r w:rsidR="009604B7" w:rsidRPr="00787924">
              <w:t xml:space="preserve"> </w:t>
            </w:r>
            <w:r w:rsidRPr="00787924">
              <w:t>«Классический курс»</w:t>
            </w:r>
          </w:p>
          <w:p w:rsidR="000125A5" w:rsidRPr="00787924" w:rsidRDefault="000125A5" w:rsidP="00BC6A93">
            <w:pPr>
              <w:jc w:val="both"/>
            </w:pPr>
            <w:r w:rsidRPr="00787924">
              <w:t>Мякишев Г.Я., Буховцев Б.Б., Сотский Н.Н. /Под ред. Парфентьевой Н.А. Физика</w:t>
            </w:r>
            <w:r w:rsidR="009604B7" w:rsidRPr="00787924">
              <w:t xml:space="preserve"> </w:t>
            </w:r>
            <w:r w:rsidRPr="00787924">
              <w:t>(базовый уровень),</w:t>
            </w:r>
            <w:r w:rsidR="00F41A7B">
              <w:t xml:space="preserve"> </w:t>
            </w:r>
            <w:r w:rsidRPr="00787924">
              <w:t>М.: «Просвещение»</w:t>
            </w:r>
            <w:r w:rsidR="00F41A7B">
              <w:t>, 2011г. и позднее</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60</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jc w:val="both"/>
            </w:pPr>
            <w:r w:rsidRPr="00787924">
              <w:t>Физика</w:t>
            </w:r>
          </w:p>
        </w:tc>
        <w:tc>
          <w:tcPr>
            <w:tcW w:w="4406" w:type="dxa"/>
          </w:tcPr>
          <w:p w:rsidR="009604B7" w:rsidRPr="00787924" w:rsidRDefault="000125A5" w:rsidP="00BC6A93">
            <w:pPr>
              <w:jc w:val="both"/>
            </w:pPr>
            <w:r w:rsidRPr="00787924">
              <w:t>Линия УМК под ред. А.А. Пинского и О.Ф. Кабардина</w:t>
            </w:r>
            <w:r w:rsidR="009604B7" w:rsidRPr="00787924">
              <w:t xml:space="preserve"> </w:t>
            </w:r>
          </w:p>
          <w:p w:rsidR="000125A5" w:rsidRPr="00787924" w:rsidRDefault="000125A5" w:rsidP="00BC6A93">
            <w:pPr>
              <w:jc w:val="both"/>
            </w:pPr>
            <w:r w:rsidRPr="00787924">
              <w:t>Кабардин О.Ф., Орлов В.А., Эвенчик Э.Е. и др. Физика (углубленный уровень),</w:t>
            </w:r>
            <w:r w:rsidR="009604B7" w:rsidRPr="00787924">
              <w:t xml:space="preserve"> </w:t>
            </w:r>
            <w:r w:rsidRPr="00787924">
              <w:t>М.: «Просвещение»</w:t>
            </w:r>
            <w:r w:rsidR="00F41A7B">
              <w:t>, 2014г. и позднее</w:t>
            </w:r>
          </w:p>
        </w:tc>
        <w:tc>
          <w:tcPr>
            <w:tcW w:w="2702" w:type="dxa"/>
            <w:vAlign w:val="center"/>
          </w:tcPr>
          <w:p w:rsidR="000125A5" w:rsidRPr="00787924" w:rsidRDefault="000125A5"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jc w:val="both"/>
            </w:pPr>
            <w:r w:rsidRPr="00787924">
              <w:t>Физика</w:t>
            </w:r>
          </w:p>
        </w:tc>
        <w:tc>
          <w:tcPr>
            <w:tcW w:w="4406" w:type="dxa"/>
          </w:tcPr>
          <w:p w:rsidR="000125A5" w:rsidRPr="00787924" w:rsidRDefault="000125A5" w:rsidP="00BC6A93">
            <w:pPr>
              <w:jc w:val="both"/>
            </w:pPr>
            <w:r w:rsidRPr="00787924">
              <w:t>Линия УМК</w:t>
            </w:r>
            <w:r w:rsidR="009604B7" w:rsidRPr="00787924">
              <w:t xml:space="preserve"> </w:t>
            </w:r>
            <w:r w:rsidRPr="00787924">
              <w:t>Пурышевой Н.С.</w:t>
            </w:r>
          </w:p>
          <w:p w:rsidR="000125A5" w:rsidRPr="00787924" w:rsidRDefault="000125A5" w:rsidP="00BC6A93">
            <w:pPr>
              <w:jc w:val="both"/>
            </w:pPr>
            <w:r w:rsidRPr="00787924">
              <w:t>Пурышева Н.С., Важевская Н.Е., Исаев Д.А. Физика (базовый уровень), 10 кл.,</w:t>
            </w:r>
            <w:r w:rsidR="009604B7" w:rsidRPr="00787924">
              <w:t xml:space="preserve"> </w:t>
            </w:r>
            <w:r w:rsidRPr="00787924">
              <w:t>М.: «Дрофа»</w:t>
            </w:r>
            <w:r w:rsidR="00F41A7B">
              <w:t>, 2014г. и позднее</w:t>
            </w:r>
          </w:p>
        </w:tc>
        <w:tc>
          <w:tcPr>
            <w:tcW w:w="2702" w:type="dxa"/>
            <w:vAlign w:val="center"/>
          </w:tcPr>
          <w:p w:rsidR="000125A5" w:rsidRPr="00787924" w:rsidRDefault="000125A5"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jc w:val="both"/>
            </w:pPr>
            <w:r w:rsidRPr="00787924">
              <w:t>Физика</w:t>
            </w:r>
          </w:p>
        </w:tc>
        <w:tc>
          <w:tcPr>
            <w:tcW w:w="4406" w:type="dxa"/>
          </w:tcPr>
          <w:p w:rsidR="000125A5" w:rsidRPr="00787924" w:rsidRDefault="000125A5" w:rsidP="00BC6A93">
            <w:pPr>
              <w:jc w:val="both"/>
            </w:pPr>
            <w:r w:rsidRPr="00787924">
              <w:t>УМК Касьянова В.А.</w:t>
            </w:r>
          </w:p>
          <w:p w:rsidR="000125A5" w:rsidRPr="00787924" w:rsidRDefault="000125A5" w:rsidP="00BC6A93">
            <w:pPr>
              <w:jc w:val="both"/>
            </w:pPr>
            <w:r w:rsidRPr="00787924">
              <w:t>Касьянов В.А. Физика (углубленный уровень),</w:t>
            </w:r>
            <w:r w:rsidR="009604B7" w:rsidRPr="00787924">
              <w:t xml:space="preserve"> </w:t>
            </w:r>
            <w:r w:rsidRPr="00787924">
              <w:t>М.: «Дрофа»</w:t>
            </w:r>
            <w:r w:rsidR="00F41A7B">
              <w:t>, 2014г. и позднее</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jc w:val="both"/>
            </w:pPr>
            <w:r w:rsidRPr="00787924">
              <w:t>Физика</w:t>
            </w:r>
          </w:p>
        </w:tc>
        <w:tc>
          <w:tcPr>
            <w:tcW w:w="4406" w:type="dxa"/>
          </w:tcPr>
          <w:p w:rsidR="000125A5" w:rsidRPr="00787924" w:rsidRDefault="000125A5" w:rsidP="00BC6A93">
            <w:pPr>
              <w:jc w:val="both"/>
            </w:pPr>
            <w:r w:rsidRPr="00787924">
              <w:t>Линия УМК Мякишева Г.Я.</w:t>
            </w:r>
          </w:p>
          <w:p w:rsidR="000125A5" w:rsidRPr="00787924" w:rsidRDefault="000125A5" w:rsidP="00BC6A93">
            <w:pPr>
              <w:jc w:val="both"/>
            </w:pPr>
            <w:r w:rsidRPr="00787924">
              <w:t>Мякишев Г.Я., Синяков А.З. Физика. Молекулярная физика. Термодинамика (углубленный уровень),</w:t>
            </w:r>
            <w:r w:rsidR="009604B7" w:rsidRPr="00787924">
              <w:t xml:space="preserve"> </w:t>
            </w:r>
            <w:r w:rsidRPr="00787924">
              <w:t>10-11 кл.,</w:t>
            </w:r>
            <w:r w:rsidR="009604B7" w:rsidRPr="00787924">
              <w:t xml:space="preserve"> </w:t>
            </w:r>
            <w:r w:rsidRPr="00787924">
              <w:t>М.: «Дрофа»</w:t>
            </w:r>
            <w:r w:rsidR="00F41A7B">
              <w:t>, 2011г. и позднее</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Химия</w:t>
            </w:r>
          </w:p>
        </w:tc>
        <w:tc>
          <w:tcPr>
            <w:tcW w:w="4406" w:type="dxa"/>
          </w:tcPr>
          <w:p w:rsidR="000125A5" w:rsidRPr="00787924" w:rsidRDefault="000125A5" w:rsidP="00BC6A93">
            <w:pPr>
              <w:jc w:val="both"/>
              <w:rPr>
                <w:rFonts w:eastAsia="Times New Roman"/>
              </w:rPr>
            </w:pPr>
            <w:r w:rsidRPr="00787924">
              <w:rPr>
                <w:rFonts w:eastAsia="Times New Roman"/>
              </w:rPr>
              <w:t>Линия УМК О.С. Габриеляна. Химия (10-11) (баз.). Корпорация «Российский учебник» («Дрофа»).</w:t>
            </w:r>
          </w:p>
          <w:p w:rsidR="000125A5" w:rsidRPr="00787924" w:rsidRDefault="000125A5" w:rsidP="00BC6A93">
            <w:pPr>
              <w:jc w:val="both"/>
              <w:rPr>
                <w:rFonts w:eastAsia="Times New Roman"/>
              </w:rPr>
            </w:pPr>
            <w:r w:rsidRPr="00787924">
              <w:rPr>
                <w:rFonts w:eastAsia="Times New Roman"/>
              </w:rPr>
              <w:t>Габриелян О.С. Химия. 10 кл. Учебник для базового уров</w:t>
            </w:r>
            <w:r w:rsidR="00F41A7B">
              <w:rPr>
                <w:rFonts w:eastAsia="Times New Roman"/>
              </w:rPr>
              <w:t>ня. Издательство «Дрофа», 2014г. и позднее</w:t>
            </w:r>
          </w:p>
          <w:p w:rsidR="000125A5" w:rsidRPr="00787924" w:rsidRDefault="000125A5" w:rsidP="00BC6A93">
            <w:pPr>
              <w:jc w:val="both"/>
              <w:rPr>
                <w:rFonts w:eastAsia="Times New Roman"/>
              </w:rPr>
            </w:pPr>
            <w:r w:rsidRPr="00787924">
              <w:rPr>
                <w:rFonts w:eastAsia="Times New Roman"/>
              </w:rPr>
              <w:t xml:space="preserve">Габриелян О.С. Химия. 11 кл. Учебник. Издательство «Дрофа», </w:t>
            </w:r>
            <w:r w:rsidR="00C761BB">
              <w:rPr>
                <w:rFonts w:eastAsia="Times New Roman"/>
              </w:rPr>
              <w:t>2014г. и позднее</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45</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Химия</w:t>
            </w:r>
          </w:p>
        </w:tc>
        <w:tc>
          <w:tcPr>
            <w:tcW w:w="4406" w:type="dxa"/>
          </w:tcPr>
          <w:p w:rsidR="000125A5" w:rsidRPr="00787924" w:rsidRDefault="000125A5" w:rsidP="00BC6A93">
            <w:pPr>
              <w:jc w:val="both"/>
              <w:rPr>
                <w:rFonts w:eastAsia="Times New Roman"/>
              </w:rPr>
            </w:pPr>
            <w:r w:rsidRPr="00787924">
              <w:rPr>
                <w:rFonts w:eastAsia="Times New Roman"/>
              </w:rPr>
              <w:t>Линия УМК О.С. Габриеляна. Химия (10-11) (углуб.). Корпорация «Российский учебник» («Дрофа»).</w:t>
            </w:r>
          </w:p>
          <w:p w:rsidR="000125A5" w:rsidRPr="00787924" w:rsidRDefault="000125A5" w:rsidP="00BC6A93">
            <w:pPr>
              <w:jc w:val="both"/>
              <w:rPr>
                <w:rFonts w:eastAsia="Times New Roman"/>
              </w:rPr>
            </w:pPr>
            <w:r w:rsidRPr="00787924">
              <w:rPr>
                <w:rFonts w:eastAsia="Times New Roman"/>
              </w:rPr>
              <w:t xml:space="preserve">Габриелян О.С., Пономарев С.Ю., Остроумов И.Г. Химия. Углубленный уровень. 10 кл. Учебник. Издательство «Дрофа», </w:t>
            </w:r>
            <w:r w:rsidR="00C761BB">
              <w:rPr>
                <w:rFonts w:eastAsia="Times New Roman"/>
              </w:rPr>
              <w:t>2014г. и позднее</w:t>
            </w:r>
          </w:p>
          <w:p w:rsidR="000125A5" w:rsidRPr="00787924" w:rsidRDefault="000125A5" w:rsidP="00BC6A93">
            <w:pPr>
              <w:jc w:val="both"/>
              <w:rPr>
                <w:rFonts w:eastAsia="Times New Roman"/>
              </w:rPr>
            </w:pPr>
            <w:r w:rsidRPr="00787924">
              <w:rPr>
                <w:rFonts w:eastAsia="Times New Roman"/>
              </w:rPr>
              <w:t>Габриелян О.С., Лысова Г.Г. Химия. 11 класс. Углублённый уров</w:t>
            </w:r>
            <w:r w:rsidR="00C761BB">
              <w:rPr>
                <w:rFonts w:eastAsia="Times New Roman"/>
              </w:rPr>
              <w:t>ень. Издательство «Дрофа», 2015г. и позднее</w:t>
            </w:r>
          </w:p>
        </w:tc>
        <w:tc>
          <w:tcPr>
            <w:tcW w:w="2702" w:type="dxa"/>
            <w:vAlign w:val="center"/>
          </w:tcPr>
          <w:p w:rsidR="000125A5" w:rsidRPr="00787924" w:rsidRDefault="002C7ADB" w:rsidP="00BC6A9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8</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Химия</w:t>
            </w:r>
          </w:p>
        </w:tc>
        <w:tc>
          <w:tcPr>
            <w:tcW w:w="4406" w:type="dxa"/>
          </w:tcPr>
          <w:p w:rsidR="000125A5" w:rsidRPr="00787924" w:rsidRDefault="000125A5" w:rsidP="00BC6A93">
            <w:pPr>
              <w:jc w:val="both"/>
              <w:rPr>
                <w:rFonts w:eastAsia="Times New Roman"/>
              </w:rPr>
            </w:pPr>
            <w:r w:rsidRPr="00787924">
              <w:rPr>
                <w:rFonts w:eastAsia="Times New Roman"/>
              </w:rPr>
              <w:t>УМК Химия. Г.Е. Рудзитис (10-11). Базовый уровень. Издательство «Просвещение».</w:t>
            </w:r>
          </w:p>
          <w:p w:rsidR="000125A5" w:rsidRPr="00787924" w:rsidRDefault="000125A5" w:rsidP="00BC6A93">
            <w:pPr>
              <w:jc w:val="both"/>
              <w:rPr>
                <w:rFonts w:eastAsia="Times New Roman"/>
              </w:rPr>
            </w:pPr>
            <w:r w:rsidRPr="00787924">
              <w:rPr>
                <w:rFonts w:eastAsia="Times New Roman"/>
              </w:rPr>
              <w:t xml:space="preserve">Рудзитис Г.Е., Фельдман Ф.Г. Химия. 10 кл. Базовый уровень. Издательство «Просвещение», </w:t>
            </w:r>
            <w:r w:rsidR="00C761BB">
              <w:rPr>
                <w:rFonts w:eastAsia="Times New Roman"/>
              </w:rPr>
              <w:t>2014г. и позднее.</w:t>
            </w:r>
          </w:p>
          <w:p w:rsidR="000125A5" w:rsidRPr="00787924" w:rsidRDefault="000125A5" w:rsidP="00BC6A93">
            <w:pPr>
              <w:jc w:val="both"/>
              <w:rPr>
                <w:rFonts w:eastAsia="Times New Roman"/>
              </w:rPr>
            </w:pPr>
            <w:r w:rsidRPr="00787924">
              <w:rPr>
                <w:rFonts w:eastAsia="Times New Roman"/>
              </w:rPr>
              <w:t xml:space="preserve">Рудзитис Г.Е., Фельдман Ф.Г. Химия. 11 кл. Базовый уровень. Издательство «Просвещение», </w:t>
            </w:r>
            <w:r w:rsidR="00C761BB">
              <w:rPr>
                <w:rFonts w:eastAsia="Times New Roman"/>
              </w:rPr>
              <w:t>2014г. и позднее.</w:t>
            </w:r>
          </w:p>
        </w:tc>
        <w:tc>
          <w:tcPr>
            <w:tcW w:w="2702" w:type="dxa"/>
            <w:vAlign w:val="center"/>
          </w:tcPr>
          <w:p w:rsidR="000125A5" w:rsidRPr="00787924" w:rsidRDefault="002C7ADB" w:rsidP="00BC6A9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45</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Химия</w:t>
            </w:r>
          </w:p>
        </w:tc>
        <w:tc>
          <w:tcPr>
            <w:tcW w:w="4406" w:type="dxa"/>
          </w:tcPr>
          <w:p w:rsidR="000125A5" w:rsidRPr="00787924" w:rsidRDefault="000125A5" w:rsidP="00BC6A93">
            <w:pPr>
              <w:jc w:val="both"/>
              <w:rPr>
                <w:rFonts w:eastAsia="Times New Roman"/>
              </w:rPr>
            </w:pPr>
            <w:r w:rsidRPr="00787924">
              <w:rPr>
                <w:rFonts w:eastAsia="Times New Roman"/>
              </w:rPr>
              <w:t xml:space="preserve">Линия УМК Н.Е. Кузнецовой. Химия (10-11) (база). Корпорация «Российский учебник» («Вентана-Граф»). </w:t>
            </w:r>
          </w:p>
          <w:p w:rsidR="000125A5" w:rsidRPr="00787924" w:rsidRDefault="000125A5" w:rsidP="00BC6A93">
            <w:pPr>
              <w:jc w:val="both"/>
              <w:rPr>
                <w:rFonts w:eastAsia="Times New Roman"/>
              </w:rPr>
            </w:pPr>
            <w:r w:rsidRPr="00787924">
              <w:rPr>
                <w:rFonts w:eastAsia="Times New Roman"/>
              </w:rPr>
              <w:t>Кузнецова Н.Е., Гара Н.Н. Химия. Базовый уровень. 10 кл. Учебник. Издательство «Вентана-Граф», 2014.</w:t>
            </w:r>
          </w:p>
          <w:p w:rsidR="000125A5" w:rsidRPr="00787924" w:rsidRDefault="000125A5" w:rsidP="00BC6A93">
            <w:pPr>
              <w:jc w:val="both"/>
              <w:rPr>
                <w:rFonts w:eastAsia="Times New Roman"/>
              </w:rPr>
            </w:pPr>
            <w:r w:rsidRPr="00787924">
              <w:rPr>
                <w:rFonts w:eastAsia="Times New Roman"/>
              </w:rPr>
              <w:t xml:space="preserve">Кузнецова Н.Е., Левкин А.Н., Шаталов М.А. Химия. 11 кл. Учебник. Базовый уровень. Издательство «Вентана-Граф», </w:t>
            </w:r>
            <w:r w:rsidR="00C761BB">
              <w:rPr>
                <w:rFonts w:eastAsia="Times New Roman"/>
              </w:rPr>
              <w:t>2014г. и позднее.</w:t>
            </w:r>
          </w:p>
        </w:tc>
        <w:tc>
          <w:tcPr>
            <w:tcW w:w="2702" w:type="dxa"/>
            <w:vAlign w:val="center"/>
          </w:tcPr>
          <w:p w:rsidR="000125A5" w:rsidRPr="00787924" w:rsidRDefault="002C7ADB" w:rsidP="00BC6A9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1</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Химия</w:t>
            </w:r>
          </w:p>
        </w:tc>
        <w:tc>
          <w:tcPr>
            <w:tcW w:w="4406" w:type="dxa"/>
          </w:tcPr>
          <w:p w:rsidR="000125A5" w:rsidRPr="00787924" w:rsidRDefault="000125A5" w:rsidP="00BC6A93">
            <w:pPr>
              <w:jc w:val="both"/>
              <w:rPr>
                <w:rFonts w:eastAsia="Times New Roman"/>
              </w:rPr>
            </w:pPr>
            <w:r w:rsidRPr="00787924">
              <w:rPr>
                <w:rFonts w:eastAsia="Times New Roman"/>
              </w:rPr>
              <w:t xml:space="preserve">Линия УМК Н.Е. Кузнецовой. Химия (10-11) (углуб). Корпорация «Российский учебник» («Вентана-Граф»). </w:t>
            </w:r>
          </w:p>
          <w:p w:rsidR="000125A5" w:rsidRPr="00787924" w:rsidRDefault="000125A5" w:rsidP="00BC6A93">
            <w:pPr>
              <w:jc w:val="both"/>
              <w:rPr>
                <w:rFonts w:eastAsia="Times New Roman"/>
              </w:rPr>
            </w:pPr>
            <w:r w:rsidRPr="00787924">
              <w:rPr>
                <w:rFonts w:eastAsia="Times New Roman"/>
              </w:rPr>
              <w:t xml:space="preserve">Кузнецова Н.Е., Гара Н.Н., Титова И.М. Химия. Углубленный уровень. 10 кл. Учебник. Издательство «Вентана-Граф», </w:t>
            </w:r>
            <w:r w:rsidR="00C761BB">
              <w:rPr>
                <w:rFonts w:eastAsia="Times New Roman"/>
              </w:rPr>
              <w:t>2014г. и позднее.</w:t>
            </w:r>
          </w:p>
          <w:p w:rsidR="000125A5" w:rsidRPr="00787924" w:rsidRDefault="000125A5" w:rsidP="00BC6A93">
            <w:pPr>
              <w:jc w:val="both"/>
              <w:rPr>
                <w:rFonts w:eastAsia="Times New Roman"/>
              </w:rPr>
            </w:pPr>
            <w:r w:rsidRPr="00787924">
              <w:rPr>
                <w:rFonts w:eastAsia="Times New Roman"/>
              </w:rPr>
              <w:t xml:space="preserve">Кузнецова Н.Е., Литвинова Т.Н., Левкин А.Н. Химия. 11 кл. Учебник. Углубленный уровень. Издательство «Вентана-Граф», </w:t>
            </w:r>
            <w:r w:rsidR="00C761BB">
              <w:rPr>
                <w:rFonts w:eastAsia="Times New Roman"/>
              </w:rPr>
              <w:t>2014г. и позднее.</w:t>
            </w:r>
          </w:p>
        </w:tc>
        <w:tc>
          <w:tcPr>
            <w:tcW w:w="2702" w:type="dxa"/>
            <w:vAlign w:val="center"/>
          </w:tcPr>
          <w:p w:rsidR="000125A5" w:rsidRPr="00787924" w:rsidRDefault="002C7ADB" w:rsidP="00BC6A9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1</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Default"/>
              <w:jc w:val="both"/>
              <w:rPr>
                <w:color w:val="auto"/>
              </w:rPr>
            </w:pPr>
            <w:r w:rsidRPr="00787924">
              <w:rPr>
                <w:color w:val="auto"/>
              </w:rPr>
              <w:t>Информатика и ИКТ</w:t>
            </w:r>
          </w:p>
        </w:tc>
        <w:tc>
          <w:tcPr>
            <w:tcW w:w="4406" w:type="dxa"/>
          </w:tcPr>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Семакин И.Г., Хеннер Е.К., Шеина Т.Ю. Информатика. Базовый уровень: учебник для 10 класса, 2014.</w:t>
            </w:r>
          </w:p>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 xml:space="preserve">Семакин И.Г., Хеннер Е.К., Шеина Т.Ю. Информатика. Базовый уровень: учебник для 11класса, </w:t>
            </w:r>
            <w:r w:rsidR="00C761BB" w:rsidRPr="00C761BB">
              <w:rPr>
                <w:rFonts w:ascii="Times New Roman" w:hAnsi="Times New Roman"/>
                <w:sz w:val="24"/>
                <w:szCs w:val="24"/>
                <w:lang w:eastAsia="ru-RU"/>
              </w:rPr>
              <w:t>2014г. и позднее</w:t>
            </w:r>
            <w:r w:rsidR="00C761BB">
              <w:rPr>
                <w:rFonts w:ascii="Times New Roman" w:hAnsi="Times New Roman"/>
                <w:sz w:val="24"/>
                <w:szCs w:val="24"/>
                <w:lang w:eastAsia="ru-RU"/>
              </w:rPr>
              <w:t>.</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lang w:eastAsia="ru-RU"/>
              </w:rPr>
            </w:pPr>
            <w:r w:rsidRPr="00787924">
              <w:rPr>
                <w:rFonts w:ascii="Times New Roman" w:hAnsi="Times New Roman"/>
                <w:sz w:val="24"/>
                <w:szCs w:val="24"/>
                <w:lang w:eastAsia="ru-RU"/>
              </w:rPr>
              <w:t>30</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Default"/>
              <w:jc w:val="both"/>
              <w:rPr>
                <w:color w:val="auto"/>
              </w:rPr>
            </w:pPr>
            <w:r w:rsidRPr="00787924">
              <w:rPr>
                <w:color w:val="auto"/>
              </w:rPr>
              <w:t>Информатика и ИКТ</w:t>
            </w:r>
          </w:p>
        </w:tc>
        <w:tc>
          <w:tcPr>
            <w:tcW w:w="4406" w:type="dxa"/>
          </w:tcPr>
          <w:p w:rsidR="000125A5" w:rsidRPr="00C761BB"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 xml:space="preserve">Семакин И.Г., Шеина Т.Ю., Шестакова Л.В.  </w:t>
            </w:r>
            <w:r w:rsidRPr="00C761BB">
              <w:rPr>
                <w:rFonts w:ascii="Times New Roman" w:hAnsi="Times New Roman"/>
                <w:sz w:val="24"/>
                <w:szCs w:val="24"/>
                <w:lang w:eastAsia="ru-RU"/>
              </w:rPr>
              <w:t xml:space="preserve">Информатика. Углубленный уровень: учебник для 10 класса: в 2 ч., </w:t>
            </w:r>
            <w:r w:rsidR="00C761BB" w:rsidRPr="00C761BB">
              <w:rPr>
                <w:rFonts w:ascii="Times New Roman" w:eastAsia="Times New Roman" w:hAnsi="Times New Roman"/>
                <w:sz w:val="24"/>
                <w:szCs w:val="24"/>
              </w:rPr>
              <w:t>2014г. и позднее</w:t>
            </w:r>
          </w:p>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C761BB">
              <w:rPr>
                <w:rFonts w:ascii="Times New Roman" w:hAnsi="Times New Roman"/>
                <w:sz w:val="24"/>
                <w:szCs w:val="24"/>
                <w:lang w:eastAsia="ru-RU"/>
              </w:rPr>
              <w:t>Семакин И.Г.,</w:t>
            </w:r>
            <w:r w:rsidRPr="00787924">
              <w:rPr>
                <w:rFonts w:ascii="Times New Roman" w:hAnsi="Times New Roman"/>
                <w:sz w:val="24"/>
                <w:szCs w:val="24"/>
                <w:lang w:eastAsia="ru-RU"/>
              </w:rPr>
              <w:t xml:space="preserve"> Шеина Т.Ю., Шестакова Л.В.  Информатика. Углубленный уровень: учеб</w:t>
            </w:r>
            <w:r w:rsidR="00C761BB">
              <w:rPr>
                <w:rFonts w:ascii="Times New Roman" w:hAnsi="Times New Roman"/>
                <w:sz w:val="24"/>
                <w:szCs w:val="24"/>
                <w:lang w:eastAsia="ru-RU"/>
              </w:rPr>
              <w:t>ник для 11 класса: в 2 ч., 2013г. и позднее</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lang w:eastAsia="ru-RU"/>
              </w:rPr>
            </w:pPr>
            <w:r w:rsidRPr="00787924">
              <w:rPr>
                <w:rFonts w:ascii="Times New Roman" w:hAnsi="Times New Roman"/>
                <w:sz w:val="24"/>
                <w:szCs w:val="24"/>
                <w:lang w:eastAsia="ru-RU"/>
              </w:rPr>
              <w:t>14</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Default"/>
              <w:jc w:val="both"/>
              <w:rPr>
                <w:color w:val="auto"/>
              </w:rPr>
            </w:pPr>
            <w:r w:rsidRPr="00787924">
              <w:rPr>
                <w:color w:val="auto"/>
              </w:rPr>
              <w:t>Информатика и ИКТ</w:t>
            </w:r>
          </w:p>
        </w:tc>
        <w:tc>
          <w:tcPr>
            <w:tcW w:w="4406" w:type="dxa"/>
          </w:tcPr>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 xml:space="preserve">Угринович Н.Д. Информатика и ИКТ (базовый уровень). Учебник для 10 класса, 2014. </w:t>
            </w:r>
          </w:p>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Угринович Н.Д. Информатика и ИКТ (базовый уровень). Учебник для 11 класса, 2014.</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lang w:eastAsia="ru-RU"/>
              </w:rPr>
            </w:pPr>
            <w:r w:rsidRPr="00787924">
              <w:rPr>
                <w:rFonts w:ascii="Times New Roman" w:hAnsi="Times New Roman"/>
                <w:sz w:val="24"/>
                <w:szCs w:val="24"/>
                <w:lang w:eastAsia="ru-RU"/>
              </w:rPr>
              <w:t>35</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Default"/>
              <w:jc w:val="both"/>
              <w:rPr>
                <w:color w:val="auto"/>
              </w:rPr>
            </w:pPr>
            <w:r w:rsidRPr="00787924">
              <w:rPr>
                <w:color w:val="auto"/>
              </w:rPr>
              <w:t>Информатика и ИКТ</w:t>
            </w:r>
          </w:p>
        </w:tc>
        <w:tc>
          <w:tcPr>
            <w:tcW w:w="4406" w:type="dxa"/>
          </w:tcPr>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 xml:space="preserve">Угринович Н.Д. Информатика и ИКТ (профильный уровень). Учебник для 10 класса, 2014. </w:t>
            </w:r>
          </w:p>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Угринович Н.Д. Информатика и ИКТ (профильный уровень). Учебник для 11 класса, 2014.</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lang w:eastAsia="ru-RU"/>
              </w:rPr>
            </w:pPr>
            <w:r w:rsidRPr="00787924">
              <w:rPr>
                <w:rFonts w:ascii="Times New Roman" w:hAnsi="Times New Roman"/>
                <w:sz w:val="24"/>
                <w:szCs w:val="24"/>
                <w:lang w:eastAsia="ru-RU"/>
              </w:rPr>
              <w:t>20</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Default"/>
              <w:jc w:val="both"/>
              <w:rPr>
                <w:color w:val="auto"/>
              </w:rPr>
            </w:pPr>
            <w:r w:rsidRPr="00787924">
              <w:rPr>
                <w:color w:val="auto"/>
              </w:rPr>
              <w:t>Информатика и ИКТ</w:t>
            </w:r>
          </w:p>
        </w:tc>
        <w:tc>
          <w:tcPr>
            <w:tcW w:w="4406" w:type="dxa"/>
          </w:tcPr>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 xml:space="preserve">Поляков К.Ю., Еремин Е.А. Поляков К.Ю., Еремин Е.А. Информатика. Углубленный уровень: учебник для 10 класса: в 2 ч., 2014. </w:t>
            </w:r>
          </w:p>
          <w:p w:rsidR="000125A5" w:rsidRPr="00787924" w:rsidRDefault="000125A5"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Поляков К.Ю., Еремин Е.А. Поляков К.Ю., Еремин Е.А. Информатика. Углубленный уровень: учебник для 11 класса: в 2 ч., 2014.</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lang w:eastAsia="ru-RU"/>
              </w:rPr>
            </w:pPr>
            <w:r w:rsidRPr="00787924">
              <w:rPr>
                <w:rFonts w:ascii="Times New Roman" w:hAnsi="Times New Roman"/>
                <w:sz w:val="24"/>
                <w:szCs w:val="24"/>
                <w:lang w:eastAsia="ru-RU"/>
              </w:rPr>
              <w:t>1</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Биология</w:t>
            </w:r>
          </w:p>
        </w:tc>
        <w:tc>
          <w:tcPr>
            <w:tcW w:w="4406" w:type="dxa"/>
          </w:tcPr>
          <w:p w:rsidR="000125A5" w:rsidRPr="00787924" w:rsidRDefault="000125A5" w:rsidP="00BC6A93">
            <w:pPr>
              <w:pStyle w:val="a3"/>
              <w:spacing w:after="0" w:line="240" w:lineRule="auto"/>
              <w:ind w:left="0"/>
              <w:jc w:val="both"/>
              <w:rPr>
                <w:rFonts w:ascii="Times New Roman" w:eastAsia="Times New Roman" w:hAnsi="Times New Roman"/>
                <w:sz w:val="24"/>
                <w:szCs w:val="24"/>
              </w:rPr>
            </w:pPr>
            <w:r w:rsidRPr="00787924">
              <w:rPr>
                <w:rFonts w:ascii="Times New Roman" w:eastAsia="Times New Roman" w:hAnsi="Times New Roman"/>
                <w:sz w:val="24"/>
                <w:szCs w:val="24"/>
              </w:rPr>
              <w:t>Линия УМК В.В. Пасечника. Биология (10-11). Базовый уровень. Корпорация Российский учебник (Издательство «Дрофа»).</w:t>
            </w:r>
          </w:p>
          <w:p w:rsidR="000125A5" w:rsidRPr="00787924" w:rsidRDefault="000125A5" w:rsidP="00BC6A9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sz w:val="24"/>
                <w:szCs w:val="24"/>
              </w:rPr>
              <w:t>Каменский А.А., Криксунов Е.А., Пасечник В.В. Биология. Общая биология. Базовый уровень. 10-11 классы. Издательство «Дрофа», 2014.</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35</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Биология</w:t>
            </w:r>
          </w:p>
        </w:tc>
        <w:tc>
          <w:tcPr>
            <w:tcW w:w="4406" w:type="dxa"/>
          </w:tcPr>
          <w:p w:rsidR="000125A5" w:rsidRPr="00787924" w:rsidRDefault="000125A5" w:rsidP="00BC6A93">
            <w:pPr>
              <w:pStyle w:val="a3"/>
              <w:spacing w:after="0" w:line="240" w:lineRule="auto"/>
              <w:ind w:left="0"/>
              <w:jc w:val="both"/>
              <w:rPr>
                <w:rFonts w:ascii="Times New Roman" w:eastAsia="Times New Roman" w:hAnsi="Times New Roman"/>
                <w:sz w:val="24"/>
                <w:szCs w:val="24"/>
              </w:rPr>
            </w:pPr>
            <w:r w:rsidRPr="00787924">
              <w:rPr>
                <w:rFonts w:ascii="Times New Roman" w:eastAsia="Times New Roman" w:hAnsi="Times New Roman"/>
                <w:sz w:val="24"/>
                <w:szCs w:val="24"/>
              </w:rPr>
              <w:t>Линия УМК Н.И. Сонина. Биология (10-11). Базовый уровень. Корпорация Российский учебник (Издательство «Дрофа»).</w:t>
            </w:r>
          </w:p>
          <w:p w:rsidR="000125A5" w:rsidRPr="00787924" w:rsidRDefault="000125A5" w:rsidP="00BC6A93">
            <w:pPr>
              <w:pStyle w:val="a3"/>
              <w:spacing w:after="0" w:line="240" w:lineRule="auto"/>
              <w:ind w:left="0"/>
              <w:jc w:val="both"/>
              <w:rPr>
                <w:rFonts w:ascii="Times New Roman" w:eastAsia="Times New Roman" w:hAnsi="Times New Roman"/>
                <w:sz w:val="24"/>
                <w:szCs w:val="24"/>
              </w:rPr>
            </w:pPr>
            <w:r w:rsidRPr="00787924">
              <w:rPr>
                <w:rFonts w:ascii="Times New Roman" w:eastAsia="Times New Roman" w:hAnsi="Times New Roman"/>
                <w:sz w:val="24"/>
                <w:szCs w:val="24"/>
              </w:rPr>
              <w:t>Сивоглазов В.И., Агафонова И.Б., Захарова Е.Т. Биология. Общая биология. 10 класс. Базовый уровень. Издательство «Дрофа», 2014.</w:t>
            </w:r>
          </w:p>
          <w:p w:rsidR="000125A5" w:rsidRPr="00787924" w:rsidRDefault="000125A5" w:rsidP="00BC6A93">
            <w:pPr>
              <w:pStyle w:val="a3"/>
              <w:spacing w:after="0" w:line="240" w:lineRule="auto"/>
              <w:ind w:left="0"/>
              <w:jc w:val="both"/>
              <w:rPr>
                <w:rFonts w:ascii="Times New Roman" w:eastAsia="Times New Roman" w:hAnsi="Times New Roman"/>
                <w:sz w:val="24"/>
                <w:szCs w:val="24"/>
              </w:rPr>
            </w:pPr>
            <w:r w:rsidRPr="00787924">
              <w:rPr>
                <w:rFonts w:ascii="Times New Roman" w:eastAsia="Times New Roman" w:hAnsi="Times New Roman"/>
                <w:sz w:val="24"/>
                <w:szCs w:val="24"/>
              </w:rPr>
              <w:t>Агафонова И.Б., Сивоглазов В.И. Биология. Общая биология. 11 класс. Базовый уровень. Издательство «Дрофа», 2014.</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35</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Биология</w:t>
            </w:r>
          </w:p>
        </w:tc>
        <w:tc>
          <w:tcPr>
            <w:tcW w:w="4406" w:type="dxa"/>
          </w:tcPr>
          <w:p w:rsidR="000125A5" w:rsidRPr="00787924" w:rsidRDefault="000125A5" w:rsidP="00BC6A93">
            <w:pPr>
              <w:pStyle w:val="a3"/>
              <w:spacing w:after="0" w:line="240" w:lineRule="auto"/>
              <w:ind w:left="0"/>
              <w:jc w:val="both"/>
              <w:rPr>
                <w:rFonts w:ascii="Times New Roman" w:eastAsia="Times New Roman" w:hAnsi="Times New Roman"/>
                <w:sz w:val="24"/>
                <w:szCs w:val="24"/>
              </w:rPr>
            </w:pPr>
            <w:r w:rsidRPr="00787924">
              <w:rPr>
                <w:rFonts w:ascii="Times New Roman" w:eastAsia="Times New Roman" w:hAnsi="Times New Roman"/>
                <w:sz w:val="24"/>
                <w:szCs w:val="24"/>
              </w:rPr>
              <w:t>Линия УМК Н.И. Сонина. Биология (10-11). Углубленный уровень. Корпорация Российский учебник (Издательство «Дрофа»).</w:t>
            </w:r>
          </w:p>
          <w:p w:rsidR="000125A5" w:rsidRPr="00787924" w:rsidRDefault="000125A5" w:rsidP="00BC6A93">
            <w:pPr>
              <w:pStyle w:val="a3"/>
              <w:spacing w:after="0" w:line="240" w:lineRule="auto"/>
              <w:ind w:left="0"/>
              <w:jc w:val="both"/>
              <w:rPr>
                <w:rFonts w:ascii="Times New Roman" w:eastAsia="Times New Roman" w:hAnsi="Times New Roman"/>
                <w:sz w:val="24"/>
                <w:szCs w:val="24"/>
              </w:rPr>
            </w:pPr>
            <w:r w:rsidRPr="00787924">
              <w:rPr>
                <w:rFonts w:ascii="Times New Roman" w:eastAsia="Times New Roman" w:hAnsi="Times New Roman"/>
                <w:sz w:val="24"/>
                <w:szCs w:val="24"/>
              </w:rPr>
              <w:t xml:space="preserve">Захаров В.Б., Мамонтов С.Г., Сонин Н.И. Захарова Е.Т. Биология. Общая Биология. Углубленный уровень. 10 класс. Издательство «Дрофа», 2014. </w:t>
            </w:r>
          </w:p>
          <w:p w:rsidR="000125A5" w:rsidRPr="00787924" w:rsidRDefault="000125A5" w:rsidP="00BC6A93">
            <w:pPr>
              <w:pStyle w:val="a3"/>
              <w:spacing w:after="0" w:line="240" w:lineRule="auto"/>
              <w:ind w:left="0"/>
              <w:jc w:val="both"/>
              <w:rPr>
                <w:rFonts w:ascii="Times New Roman" w:eastAsia="Times New Roman" w:hAnsi="Times New Roman"/>
                <w:sz w:val="24"/>
                <w:szCs w:val="24"/>
              </w:rPr>
            </w:pPr>
            <w:r w:rsidRPr="00787924">
              <w:rPr>
                <w:rFonts w:ascii="Times New Roman" w:eastAsia="Times New Roman" w:hAnsi="Times New Roman"/>
                <w:sz w:val="24"/>
                <w:szCs w:val="24"/>
              </w:rPr>
              <w:t>Захаров В.Б., Мамонтов С.Г., Сонин Н.И. Захарова Е.Т. Биология. Общая Биология. Углубленный уровень. 11 класс. Издательство «Дрофа», 2014.</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Биология</w:t>
            </w:r>
          </w:p>
        </w:tc>
        <w:tc>
          <w:tcPr>
            <w:tcW w:w="4406" w:type="dxa"/>
          </w:tcPr>
          <w:p w:rsidR="000125A5" w:rsidRPr="00787924" w:rsidRDefault="000125A5" w:rsidP="00BC6A93">
            <w:pPr>
              <w:pStyle w:val="a3"/>
              <w:spacing w:after="0" w:line="240" w:lineRule="auto"/>
              <w:ind w:left="0"/>
              <w:jc w:val="both"/>
              <w:rPr>
                <w:rFonts w:ascii="Times New Roman" w:eastAsia="Times New Roman" w:hAnsi="Times New Roman"/>
                <w:sz w:val="24"/>
                <w:szCs w:val="24"/>
              </w:rPr>
            </w:pPr>
            <w:r w:rsidRPr="00787924">
              <w:rPr>
                <w:rFonts w:ascii="Times New Roman" w:eastAsia="Times New Roman" w:hAnsi="Times New Roman"/>
                <w:sz w:val="24"/>
                <w:szCs w:val="24"/>
              </w:rPr>
              <w:t>Линия УМК И.Н. Пономаревой. Биология (10-11). Базовый уровень. Корпорация Российский учебник (Издательство «Вентана-Граф»).</w:t>
            </w:r>
          </w:p>
          <w:p w:rsidR="000125A5" w:rsidRPr="00787924" w:rsidRDefault="000125A5" w:rsidP="00BC6A93">
            <w:pPr>
              <w:pStyle w:val="a3"/>
              <w:spacing w:after="0" w:line="240" w:lineRule="auto"/>
              <w:ind w:left="0"/>
              <w:jc w:val="both"/>
              <w:rPr>
                <w:rFonts w:ascii="Times New Roman" w:eastAsia="Times New Roman" w:hAnsi="Times New Roman"/>
                <w:sz w:val="24"/>
                <w:szCs w:val="24"/>
              </w:rPr>
            </w:pPr>
            <w:r w:rsidRPr="00787924">
              <w:rPr>
                <w:rFonts w:ascii="Times New Roman" w:eastAsia="Times New Roman" w:hAnsi="Times New Roman"/>
                <w:sz w:val="24"/>
                <w:szCs w:val="24"/>
              </w:rPr>
              <w:t xml:space="preserve">Пономарева И.Н., Корнилова О.А., Лощилина Т.Е. Биология. Базовый уровень. 10 класс. Издательство «Вентана-Граф», 2014. </w:t>
            </w:r>
          </w:p>
          <w:p w:rsidR="000125A5" w:rsidRPr="00787924" w:rsidRDefault="000125A5" w:rsidP="00BC6A93">
            <w:pPr>
              <w:pStyle w:val="a3"/>
              <w:spacing w:after="0" w:line="240" w:lineRule="auto"/>
              <w:ind w:left="0"/>
              <w:jc w:val="both"/>
              <w:rPr>
                <w:rFonts w:ascii="Times New Roman" w:eastAsia="Times New Roman" w:hAnsi="Times New Roman"/>
                <w:sz w:val="24"/>
                <w:szCs w:val="24"/>
              </w:rPr>
            </w:pPr>
            <w:r w:rsidRPr="00787924">
              <w:rPr>
                <w:rFonts w:ascii="Times New Roman" w:eastAsia="Times New Roman" w:hAnsi="Times New Roman"/>
                <w:sz w:val="24"/>
                <w:szCs w:val="24"/>
              </w:rPr>
              <w:t>Корнилова О.А., Лощилина Т.Е., Ижевский П.В. Биология. Базовый уровень. 11 класс. Издательство «Вентана-Граф», 2014.</w:t>
            </w:r>
          </w:p>
        </w:tc>
        <w:tc>
          <w:tcPr>
            <w:tcW w:w="2702" w:type="dxa"/>
            <w:vAlign w:val="center"/>
          </w:tcPr>
          <w:p w:rsidR="000125A5" w:rsidRPr="00787924" w:rsidRDefault="002C7ADB"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20</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pStyle w:val="Default"/>
              <w:jc w:val="both"/>
              <w:rPr>
                <w:color w:val="auto"/>
              </w:rPr>
            </w:pPr>
            <w:r w:rsidRPr="00787924">
              <w:rPr>
                <w:color w:val="auto"/>
              </w:rPr>
              <w:t>История</w:t>
            </w:r>
          </w:p>
        </w:tc>
        <w:tc>
          <w:tcPr>
            <w:tcW w:w="4406" w:type="dxa"/>
          </w:tcPr>
          <w:p w:rsidR="000125A5" w:rsidRPr="00787924" w:rsidRDefault="000125A5" w:rsidP="00BC6A93">
            <w:pPr>
              <w:jc w:val="both"/>
            </w:pPr>
            <w:bookmarkStart w:id="10" w:name="_Hlk15465267"/>
            <w:r w:rsidRPr="00787924">
              <w:t>УМК «История» Загладин Н.В., Петров Ю.А.</w:t>
            </w:r>
          </w:p>
          <w:p w:rsidR="000125A5" w:rsidRPr="00787924" w:rsidRDefault="000125A5" w:rsidP="00BC6A93">
            <w:pPr>
              <w:jc w:val="both"/>
            </w:pPr>
            <w:r w:rsidRPr="00787924">
              <w:t>Загладин Н.В., Петров Ю.А. История. Конец XIX – начало XXI века. 11 класс. Базовый уровень. Русское слово</w:t>
            </w:r>
            <w:bookmarkEnd w:id="10"/>
            <w:r w:rsidR="00C761BB">
              <w:t xml:space="preserve">, </w:t>
            </w:r>
            <w:r w:rsidR="00C761BB">
              <w:rPr>
                <w:rFonts w:eastAsia="Times New Roman"/>
              </w:rPr>
              <w:t>2014г. и позднее</w:t>
            </w:r>
          </w:p>
        </w:tc>
        <w:tc>
          <w:tcPr>
            <w:tcW w:w="2702" w:type="dxa"/>
            <w:vAlign w:val="center"/>
          </w:tcPr>
          <w:p w:rsidR="000125A5" w:rsidRPr="00787924" w:rsidRDefault="002C7ADB" w:rsidP="00BC6A93">
            <w:pPr>
              <w:pStyle w:val="afa"/>
              <w:jc w:val="center"/>
            </w:pPr>
            <w:r w:rsidRPr="00787924">
              <w:t>51,3</w:t>
            </w:r>
          </w:p>
        </w:tc>
      </w:tr>
      <w:tr w:rsidR="000125A5" w:rsidRPr="00787924" w:rsidTr="009604B7">
        <w:trPr>
          <w:cantSplit/>
          <w:trHeight w:val="580"/>
        </w:trPr>
        <w:tc>
          <w:tcPr>
            <w:tcW w:w="697" w:type="dxa"/>
          </w:tcPr>
          <w:p w:rsidR="000125A5" w:rsidRPr="00787924" w:rsidRDefault="000125A5"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0125A5" w:rsidRPr="00787924" w:rsidRDefault="000125A5" w:rsidP="00BC6A93">
            <w:pPr>
              <w:jc w:val="both"/>
            </w:pPr>
            <w:r w:rsidRPr="00787924">
              <w:t>История</w:t>
            </w:r>
          </w:p>
        </w:tc>
        <w:tc>
          <w:tcPr>
            <w:tcW w:w="4406" w:type="dxa"/>
          </w:tcPr>
          <w:p w:rsidR="000125A5" w:rsidRPr="00787924" w:rsidRDefault="000125A5" w:rsidP="00BC6A93">
            <w:pPr>
              <w:jc w:val="both"/>
            </w:pPr>
            <w:r w:rsidRPr="00787924">
              <w:t>Сахаров А.Н., Загладин Н.В., Петров Ю.А. История (базовый уровень)1</w:t>
            </w:r>
            <w:r w:rsidR="00C761BB">
              <w:t xml:space="preserve">0-11 (в 2 частях) Русское слово, </w:t>
            </w:r>
            <w:r w:rsidR="00C761BB">
              <w:rPr>
                <w:rFonts w:eastAsia="Times New Roman"/>
              </w:rPr>
              <w:t>2014г. и позднее</w:t>
            </w:r>
          </w:p>
        </w:tc>
        <w:tc>
          <w:tcPr>
            <w:tcW w:w="2702" w:type="dxa"/>
            <w:vAlign w:val="center"/>
          </w:tcPr>
          <w:p w:rsidR="000125A5" w:rsidRPr="00787924" w:rsidRDefault="002C7ADB" w:rsidP="00BC6A93">
            <w:pPr>
              <w:pStyle w:val="afa"/>
              <w:jc w:val="center"/>
            </w:pPr>
            <w:r w:rsidRPr="00787924">
              <w:t>38,4</w:t>
            </w:r>
          </w:p>
        </w:tc>
      </w:tr>
      <w:tr w:rsidR="00E000F3" w:rsidRPr="00787924" w:rsidTr="009604B7">
        <w:trPr>
          <w:cantSplit/>
          <w:trHeight w:val="580"/>
        </w:trPr>
        <w:tc>
          <w:tcPr>
            <w:tcW w:w="697" w:type="dxa"/>
          </w:tcPr>
          <w:p w:rsidR="00E000F3" w:rsidRPr="00787924" w:rsidRDefault="00E000F3"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E000F3" w:rsidRPr="00787924" w:rsidRDefault="00E000F3" w:rsidP="00BC6A93">
            <w:pPr>
              <w:jc w:val="both"/>
            </w:pPr>
            <w:r w:rsidRPr="00787924">
              <w:t>География</w:t>
            </w:r>
          </w:p>
        </w:tc>
        <w:tc>
          <w:tcPr>
            <w:tcW w:w="4406" w:type="dxa"/>
          </w:tcPr>
          <w:p w:rsidR="00E000F3" w:rsidRPr="00787924" w:rsidRDefault="00E000F3" w:rsidP="00BC6A93">
            <w:pPr>
              <w:jc w:val="both"/>
            </w:pPr>
            <w:r w:rsidRPr="00787924">
              <w:t xml:space="preserve">Гладкий Ю.Н., Николина В.В. География Издательство </w:t>
            </w:r>
            <w:r w:rsidR="009604B7" w:rsidRPr="00787924">
              <w:t>«</w:t>
            </w:r>
            <w:r w:rsidRPr="00787924">
              <w:t>Просвещение</w:t>
            </w:r>
            <w:r w:rsidR="009604B7" w:rsidRPr="00787924">
              <w:t>»</w:t>
            </w:r>
            <w:r w:rsidR="00C761BB">
              <w:t>,</w:t>
            </w:r>
            <w:r w:rsidR="00C761BB">
              <w:rPr>
                <w:rFonts w:eastAsia="Times New Roman"/>
              </w:rPr>
              <w:t xml:space="preserve"> 2014г. и позднее</w:t>
            </w:r>
          </w:p>
        </w:tc>
        <w:tc>
          <w:tcPr>
            <w:tcW w:w="2702" w:type="dxa"/>
            <w:vAlign w:val="center"/>
          </w:tcPr>
          <w:p w:rsidR="00E000F3" w:rsidRPr="00787924" w:rsidRDefault="002C7ADB"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2,1</w:t>
            </w:r>
          </w:p>
        </w:tc>
      </w:tr>
      <w:tr w:rsidR="00E000F3" w:rsidRPr="00787924" w:rsidTr="009604B7">
        <w:trPr>
          <w:cantSplit/>
          <w:trHeight w:val="580"/>
        </w:trPr>
        <w:tc>
          <w:tcPr>
            <w:tcW w:w="697" w:type="dxa"/>
          </w:tcPr>
          <w:p w:rsidR="00E000F3" w:rsidRPr="00787924" w:rsidRDefault="00E000F3"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E000F3" w:rsidRPr="00787924" w:rsidRDefault="00E000F3" w:rsidP="00BC6A93">
            <w:pPr>
              <w:jc w:val="both"/>
            </w:pPr>
            <w:r w:rsidRPr="00787924">
              <w:t>География</w:t>
            </w:r>
          </w:p>
        </w:tc>
        <w:tc>
          <w:tcPr>
            <w:tcW w:w="4406" w:type="dxa"/>
          </w:tcPr>
          <w:p w:rsidR="00E000F3" w:rsidRPr="00787924" w:rsidRDefault="00E000F3" w:rsidP="00BC6A93">
            <w:pPr>
              <w:jc w:val="both"/>
            </w:pPr>
            <w:r w:rsidRPr="00787924">
              <w:t>Издательство ВЕНТАНА - ГРАФ Бахчиева О.А. /Под ред. Дронова В.П.</w:t>
            </w:r>
            <w:r w:rsidR="00C761BB">
              <w:t>,</w:t>
            </w:r>
            <w:r w:rsidR="00C761BB">
              <w:rPr>
                <w:rFonts w:eastAsia="Times New Roman"/>
              </w:rPr>
              <w:t xml:space="preserve"> 2014г. и позднее</w:t>
            </w:r>
          </w:p>
        </w:tc>
        <w:tc>
          <w:tcPr>
            <w:tcW w:w="2702" w:type="dxa"/>
            <w:vAlign w:val="center"/>
          </w:tcPr>
          <w:p w:rsidR="00E000F3" w:rsidRPr="00787924" w:rsidRDefault="002C7ADB"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2,2</w:t>
            </w:r>
          </w:p>
        </w:tc>
      </w:tr>
      <w:tr w:rsidR="00E000F3" w:rsidRPr="00787924" w:rsidTr="009604B7">
        <w:trPr>
          <w:cantSplit/>
          <w:trHeight w:val="580"/>
        </w:trPr>
        <w:tc>
          <w:tcPr>
            <w:tcW w:w="697" w:type="dxa"/>
          </w:tcPr>
          <w:p w:rsidR="00E000F3" w:rsidRPr="00787924" w:rsidRDefault="00E000F3"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E000F3" w:rsidRPr="00787924" w:rsidRDefault="00E000F3" w:rsidP="00BC6A93">
            <w:pPr>
              <w:jc w:val="both"/>
            </w:pPr>
            <w:r w:rsidRPr="00787924">
              <w:t>География</w:t>
            </w:r>
          </w:p>
        </w:tc>
        <w:tc>
          <w:tcPr>
            <w:tcW w:w="4406" w:type="dxa"/>
          </w:tcPr>
          <w:p w:rsidR="00E000F3" w:rsidRPr="00787924" w:rsidRDefault="00E000F3" w:rsidP="00BC6A93">
            <w:pPr>
              <w:jc w:val="both"/>
            </w:pPr>
            <w:r w:rsidRPr="00787924">
              <w:t>Издательство Русское слово Домогацких Е.М., Алексеевский Н.И. «География»</w:t>
            </w:r>
            <w:r w:rsidR="00C761BB">
              <w:t>,</w:t>
            </w:r>
            <w:r w:rsidR="00C761BB">
              <w:rPr>
                <w:rFonts w:eastAsia="Times New Roman"/>
              </w:rPr>
              <w:t xml:space="preserve"> 2014г. и позднее</w:t>
            </w:r>
          </w:p>
        </w:tc>
        <w:tc>
          <w:tcPr>
            <w:tcW w:w="2702" w:type="dxa"/>
            <w:vAlign w:val="center"/>
          </w:tcPr>
          <w:p w:rsidR="00E000F3" w:rsidRPr="00787924" w:rsidRDefault="002C7ADB"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33,0</w:t>
            </w:r>
          </w:p>
        </w:tc>
      </w:tr>
      <w:tr w:rsidR="00E000F3" w:rsidRPr="00787924" w:rsidTr="009604B7">
        <w:trPr>
          <w:cantSplit/>
          <w:trHeight w:val="580"/>
        </w:trPr>
        <w:tc>
          <w:tcPr>
            <w:tcW w:w="697" w:type="dxa"/>
          </w:tcPr>
          <w:p w:rsidR="00E000F3" w:rsidRPr="00787924" w:rsidRDefault="00E000F3"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E000F3" w:rsidRPr="00787924" w:rsidRDefault="00E000F3" w:rsidP="00BC6A93">
            <w:pPr>
              <w:jc w:val="both"/>
            </w:pPr>
            <w:r w:rsidRPr="00787924">
              <w:t>География</w:t>
            </w:r>
          </w:p>
        </w:tc>
        <w:tc>
          <w:tcPr>
            <w:tcW w:w="4406" w:type="dxa"/>
          </w:tcPr>
          <w:p w:rsidR="00E000F3" w:rsidRPr="00787924" w:rsidRDefault="00E000F3" w:rsidP="00BC6A93">
            <w:pPr>
              <w:jc w:val="both"/>
            </w:pPr>
            <w:r w:rsidRPr="00787924">
              <w:t>Издательство Просвещение Максаковский В.П. «География»</w:t>
            </w:r>
            <w:r w:rsidR="00C761BB">
              <w:t>,</w:t>
            </w:r>
            <w:r w:rsidR="00C761BB">
              <w:rPr>
                <w:rFonts w:eastAsia="Times New Roman"/>
              </w:rPr>
              <w:t xml:space="preserve"> 2014г. и позднее</w:t>
            </w:r>
          </w:p>
        </w:tc>
        <w:tc>
          <w:tcPr>
            <w:tcW w:w="2702" w:type="dxa"/>
            <w:vAlign w:val="center"/>
          </w:tcPr>
          <w:p w:rsidR="00E000F3" w:rsidRPr="00787924" w:rsidRDefault="002C7ADB" w:rsidP="00BC6A9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62,7</w:t>
            </w:r>
          </w:p>
        </w:tc>
      </w:tr>
      <w:tr w:rsidR="00FE0916" w:rsidRPr="00787924" w:rsidTr="009604B7">
        <w:trPr>
          <w:cantSplit/>
          <w:trHeight w:val="580"/>
        </w:trPr>
        <w:tc>
          <w:tcPr>
            <w:tcW w:w="697" w:type="dxa"/>
          </w:tcPr>
          <w:p w:rsidR="00FE0916" w:rsidRPr="00787924" w:rsidRDefault="00FE0916"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FE0916" w:rsidRPr="00787924" w:rsidRDefault="00FE0916" w:rsidP="00BC6A93">
            <w:pPr>
              <w:pStyle w:val="Default"/>
              <w:jc w:val="both"/>
              <w:rPr>
                <w:color w:val="auto"/>
              </w:rPr>
            </w:pPr>
            <w:r w:rsidRPr="00787924">
              <w:rPr>
                <w:color w:val="auto"/>
              </w:rPr>
              <w:t>Обществознание</w:t>
            </w:r>
          </w:p>
        </w:tc>
        <w:tc>
          <w:tcPr>
            <w:tcW w:w="4406" w:type="dxa"/>
          </w:tcPr>
          <w:p w:rsidR="00FE0916" w:rsidRPr="00787924" w:rsidRDefault="00FE0916" w:rsidP="00BC6A93">
            <w:pPr>
              <w:pStyle w:val="Default"/>
              <w:jc w:val="both"/>
              <w:rPr>
                <w:i/>
                <w:color w:val="auto"/>
              </w:rPr>
            </w:pPr>
            <w:r w:rsidRPr="00787924">
              <w:rPr>
                <w:color w:val="auto"/>
              </w:rPr>
              <w:t>Боголюбов Л.Н., Лазебникова А.Ю., Матвеев А.И. и др./ под ред. Боголюбова Л.Н., Лазебниковой А.Ю. Обществознание (базовый уровень) 10, 11 класс, «Просвещение»</w:t>
            </w:r>
            <w:r w:rsidR="00C761BB">
              <w:rPr>
                <w:color w:val="auto"/>
              </w:rPr>
              <w:t>,</w:t>
            </w:r>
            <w:r w:rsidR="00C761BB">
              <w:t xml:space="preserve"> 2014г. и позднее</w:t>
            </w:r>
          </w:p>
        </w:tc>
        <w:tc>
          <w:tcPr>
            <w:tcW w:w="2702" w:type="dxa"/>
            <w:vAlign w:val="center"/>
          </w:tcPr>
          <w:p w:rsidR="00FE0916" w:rsidRPr="00787924" w:rsidRDefault="002C7ADB" w:rsidP="00BC6A93">
            <w:pPr>
              <w:pStyle w:val="Default"/>
              <w:jc w:val="center"/>
              <w:rPr>
                <w:color w:val="auto"/>
              </w:rPr>
            </w:pPr>
            <w:r w:rsidRPr="00787924">
              <w:rPr>
                <w:color w:val="auto"/>
              </w:rPr>
              <w:t>43,4</w:t>
            </w:r>
          </w:p>
        </w:tc>
      </w:tr>
      <w:tr w:rsidR="00FE0916" w:rsidRPr="00787924" w:rsidTr="009604B7">
        <w:trPr>
          <w:cantSplit/>
          <w:trHeight w:val="580"/>
        </w:trPr>
        <w:tc>
          <w:tcPr>
            <w:tcW w:w="697" w:type="dxa"/>
          </w:tcPr>
          <w:p w:rsidR="00FE0916" w:rsidRPr="00787924" w:rsidRDefault="00FE0916"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FE0916" w:rsidRPr="00787924" w:rsidRDefault="00FE0916" w:rsidP="00BC6A93">
            <w:pPr>
              <w:pStyle w:val="Default"/>
              <w:jc w:val="both"/>
              <w:rPr>
                <w:color w:val="auto"/>
              </w:rPr>
            </w:pPr>
            <w:r w:rsidRPr="00787924">
              <w:rPr>
                <w:color w:val="auto"/>
              </w:rPr>
              <w:t>Обществознание</w:t>
            </w:r>
          </w:p>
        </w:tc>
        <w:tc>
          <w:tcPr>
            <w:tcW w:w="4406" w:type="dxa"/>
          </w:tcPr>
          <w:p w:rsidR="00FE0916" w:rsidRPr="00787924" w:rsidRDefault="00FE0916" w:rsidP="00BC6A93">
            <w:pPr>
              <w:pStyle w:val="Default"/>
              <w:jc w:val="both"/>
              <w:rPr>
                <w:color w:val="auto"/>
              </w:rPr>
            </w:pPr>
            <w:r w:rsidRPr="00787924">
              <w:rPr>
                <w:color w:val="auto"/>
              </w:rPr>
              <w:t>Боголюбов Л.Н., Городецкая Н.И., Лазебникова А.Ю. и др. / Под ред. Боголюбова Л.Н., Лазебниковой А.Ю.Обществознание (базовый урове</w:t>
            </w:r>
            <w:r w:rsidR="00C761BB">
              <w:rPr>
                <w:color w:val="auto"/>
              </w:rPr>
              <w:t>нь). Издательство «Просвещение»,</w:t>
            </w:r>
            <w:r w:rsidR="00C761BB">
              <w:t xml:space="preserve"> 2014г. и позднее</w:t>
            </w:r>
          </w:p>
        </w:tc>
        <w:tc>
          <w:tcPr>
            <w:tcW w:w="2702" w:type="dxa"/>
            <w:vAlign w:val="center"/>
          </w:tcPr>
          <w:p w:rsidR="00FE0916" w:rsidRPr="00787924" w:rsidRDefault="002C7ADB" w:rsidP="00BC6A93">
            <w:pPr>
              <w:pStyle w:val="Default"/>
              <w:jc w:val="center"/>
              <w:rPr>
                <w:color w:val="auto"/>
              </w:rPr>
            </w:pPr>
            <w:r w:rsidRPr="00787924">
              <w:rPr>
                <w:color w:val="auto"/>
              </w:rPr>
              <w:t>47,6</w:t>
            </w:r>
          </w:p>
        </w:tc>
      </w:tr>
      <w:tr w:rsidR="002C7ADB" w:rsidRPr="00787924" w:rsidTr="009604B7">
        <w:trPr>
          <w:cantSplit/>
          <w:trHeight w:val="580"/>
        </w:trPr>
        <w:tc>
          <w:tcPr>
            <w:tcW w:w="697" w:type="dxa"/>
          </w:tcPr>
          <w:p w:rsidR="002C7ADB" w:rsidRPr="00787924" w:rsidRDefault="002C7ADB"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2C7ADB" w:rsidRPr="00787924" w:rsidRDefault="002C7ADB" w:rsidP="00BC6A93">
            <w:pPr>
              <w:pStyle w:val="Default"/>
              <w:jc w:val="both"/>
              <w:rPr>
                <w:color w:val="auto"/>
              </w:rPr>
            </w:pPr>
            <w:r w:rsidRPr="00787924">
              <w:rPr>
                <w:color w:val="auto"/>
              </w:rPr>
              <w:t xml:space="preserve">Литература </w:t>
            </w:r>
          </w:p>
        </w:tc>
        <w:tc>
          <w:tcPr>
            <w:tcW w:w="4406" w:type="dxa"/>
          </w:tcPr>
          <w:p w:rsidR="002C7ADB" w:rsidRPr="00787924" w:rsidRDefault="002C7ADB" w:rsidP="00BC6A93">
            <w:pPr>
              <w:jc w:val="both"/>
            </w:pPr>
            <w:r w:rsidRPr="00787924">
              <w:t>Сахаров, В.И., Зинин, С.А. Литература. 10 кл. (базовый уровень), 2012</w:t>
            </w:r>
          </w:p>
          <w:p w:rsidR="002C7ADB" w:rsidRPr="00787924" w:rsidRDefault="002C7ADB" w:rsidP="00BC6A93">
            <w:pPr>
              <w:jc w:val="both"/>
              <w:rPr>
                <w:highlight w:val="cyan"/>
              </w:rPr>
            </w:pPr>
            <w:r w:rsidRPr="00787924">
              <w:t>Чалмаев, В.А., Зинин, С.А. Литература 11кл. (базовый уровень)</w:t>
            </w:r>
            <w:r w:rsidR="00C761BB">
              <w:t xml:space="preserve">, </w:t>
            </w:r>
            <w:r w:rsidR="00C761BB">
              <w:rPr>
                <w:rFonts w:eastAsia="Times New Roman"/>
              </w:rPr>
              <w:t>2012г. и позднее</w:t>
            </w:r>
          </w:p>
        </w:tc>
        <w:tc>
          <w:tcPr>
            <w:tcW w:w="2702" w:type="dxa"/>
            <w:vAlign w:val="center"/>
          </w:tcPr>
          <w:p w:rsidR="002C7ADB" w:rsidRPr="00787924" w:rsidRDefault="002C7ADB" w:rsidP="00BC6A93">
            <w:pPr>
              <w:pStyle w:val="afa"/>
              <w:jc w:val="center"/>
            </w:pPr>
            <w:r w:rsidRPr="00787924">
              <w:t>91</w:t>
            </w:r>
          </w:p>
        </w:tc>
      </w:tr>
      <w:tr w:rsidR="002C7ADB" w:rsidRPr="00787924" w:rsidTr="009604B7">
        <w:trPr>
          <w:cantSplit/>
          <w:trHeight w:val="580"/>
        </w:trPr>
        <w:tc>
          <w:tcPr>
            <w:tcW w:w="697" w:type="dxa"/>
          </w:tcPr>
          <w:p w:rsidR="002C7ADB" w:rsidRPr="00787924" w:rsidRDefault="002C7ADB"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2C7ADB" w:rsidRPr="00787924" w:rsidRDefault="002C7ADB" w:rsidP="00BC6A93">
            <w:pPr>
              <w:pStyle w:val="Default"/>
              <w:jc w:val="both"/>
              <w:rPr>
                <w:color w:val="auto"/>
              </w:rPr>
            </w:pPr>
            <w:r w:rsidRPr="00787924">
              <w:rPr>
                <w:color w:val="auto"/>
              </w:rPr>
              <w:t>Литература</w:t>
            </w:r>
          </w:p>
        </w:tc>
        <w:tc>
          <w:tcPr>
            <w:tcW w:w="4406" w:type="dxa"/>
          </w:tcPr>
          <w:p w:rsidR="002C7ADB" w:rsidRPr="00787924" w:rsidRDefault="002C7ADB" w:rsidP="00BC6A93">
            <w:pPr>
              <w:jc w:val="both"/>
              <w:rPr>
                <w:highlight w:val="cyan"/>
              </w:rPr>
            </w:pPr>
            <w:r w:rsidRPr="00787924">
              <w:t>Лебедев, Ю.В. Литература, 10 кл. В 2частях (базовый уровень)</w:t>
            </w:r>
            <w:r w:rsidR="00C761BB">
              <w:t>,</w:t>
            </w:r>
            <w:r w:rsidR="00C761BB">
              <w:rPr>
                <w:rFonts w:eastAsia="Times New Roman"/>
              </w:rPr>
              <w:t xml:space="preserve"> 2014г. и позднее</w:t>
            </w:r>
          </w:p>
        </w:tc>
        <w:tc>
          <w:tcPr>
            <w:tcW w:w="2702" w:type="dxa"/>
            <w:vAlign w:val="center"/>
          </w:tcPr>
          <w:p w:rsidR="002C7ADB" w:rsidRPr="00787924" w:rsidRDefault="002C7ADB" w:rsidP="00BC6A93">
            <w:pPr>
              <w:pStyle w:val="afa"/>
              <w:jc w:val="center"/>
            </w:pPr>
            <w:r w:rsidRPr="00787924">
              <w:t>7</w:t>
            </w:r>
          </w:p>
        </w:tc>
      </w:tr>
      <w:tr w:rsidR="00C407F7" w:rsidRPr="00787924" w:rsidTr="009604B7">
        <w:trPr>
          <w:cantSplit/>
          <w:trHeight w:val="580"/>
        </w:trPr>
        <w:tc>
          <w:tcPr>
            <w:tcW w:w="697" w:type="dxa"/>
          </w:tcPr>
          <w:p w:rsidR="00C407F7" w:rsidRPr="00787924" w:rsidRDefault="00C407F7" w:rsidP="00EA4FBC">
            <w:pPr>
              <w:pStyle w:val="a3"/>
              <w:numPr>
                <w:ilvl w:val="0"/>
                <w:numId w:val="85"/>
              </w:numPr>
              <w:spacing w:after="0" w:line="240" w:lineRule="auto"/>
              <w:ind w:left="0" w:firstLine="0"/>
              <w:rPr>
                <w:rFonts w:ascii="Times New Roman" w:hAnsi="Times New Roman"/>
                <w:sz w:val="24"/>
                <w:szCs w:val="24"/>
              </w:rPr>
            </w:pPr>
          </w:p>
        </w:tc>
        <w:tc>
          <w:tcPr>
            <w:tcW w:w="1941" w:type="dxa"/>
            <w:vAlign w:val="center"/>
          </w:tcPr>
          <w:p w:rsidR="00C407F7" w:rsidRPr="00787924" w:rsidRDefault="00C407F7"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Английский язык</w:t>
            </w:r>
          </w:p>
        </w:tc>
        <w:tc>
          <w:tcPr>
            <w:tcW w:w="4406" w:type="dxa"/>
            <w:vAlign w:val="center"/>
          </w:tcPr>
          <w:p w:rsidR="00C407F7" w:rsidRPr="00787924" w:rsidRDefault="00C407F7" w:rsidP="00BC6A93">
            <w:pPr>
              <w:pStyle w:val="13"/>
              <w:spacing w:after="0" w:line="240" w:lineRule="auto"/>
              <w:ind w:left="0"/>
              <w:jc w:val="both"/>
              <w:rPr>
                <w:rFonts w:ascii="Times New Roman" w:hAnsi="Times New Roman"/>
                <w:sz w:val="24"/>
                <w:szCs w:val="24"/>
              </w:rPr>
            </w:pPr>
            <w:r w:rsidRPr="00787924">
              <w:rPr>
                <w:rFonts w:ascii="Times New Roman" w:hAnsi="Times New Roman"/>
                <w:sz w:val="24"/>
                <w:szCs w:val="24"/>
              </w:rPr>
              <w:t>Верещагина И.Н., Афанасьева О.В. Английский язык. 5-8 кл. Издательство «Просвещение» 2017</w:t>
            </w:r>
            <w:r w:rsidR="00C761BB">
              <w:rPr>
                <w:rFonts w:ascii="Times New Roman" w:hAnsi="Times New Roman"/>
                <w:sz w:val="24"/>
                <w:szCs w:val="24"/>
              </w:rPr>
              <w:t>г.</w:t>
            </w:r>
          </w:p>
        </w:tc>
        <w:tc>
          <w:tcPr>
            <w:tcW w:w="2702" w:type="dxa"/>
            <w:vAlign w:val="center"/>
          </w:tcPr>
          <w:p w:rsidR="00C407F7" w:rsidRPr="00787924" w:rsidRDefault="00C407F7" w:rsidP="00BC6A93">
            <w:pPr>
              <w:pStyle w:val="a3"/>
              <w:spacing w:after="0" w:line="240" w:lineRule="auto"/>
              <w:ind w:left="0"/>
              <w:jc w:val="center"/>
              <w:rPr>
                <w:rFonts w:ascii="Times New Roman" w:hAnsi="Times New Roman"/>
                <w:sz w:val="24"/>
                <w:szCs w:val="24"/>
                <w:lang w:eastAsia="ru-RU"/>
              </w:rPr>
            </w:pPr>
            <w:r w:rsidRPr="00787924">
              <w:rPr>
                <w:rFonts w:ascii="Times New Roman" w:hAnsi="Times New Roman"/>
                <w:sz w:val="24"/>
                <w:szCs w:val="24"/>
                <w:lang w:eastAsia="ru-RU"/>
              </w:rPr>
              <w:t>70</w:t>
            </w:r>
          </w:p>
        </w:tc>
      </w:tr>
      <w:tr w:rsidR="00C407F7" w:rsidRPr="00787924" w:rsidTr="009604B7">
        <w:trPr>
          <w:cantSplit/>
          <w:trHeight w:val="580"/>
        </w:trPr>
        <w:tc>
          <w:tcPr>
            <w:tcW w:w="697" w:type="dxa"/>
          </w:tcPr>
          <w:p w:rsidR="00C407F7" w:rsidRPr="00787924" w:rsidRDefault="00C407F7"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C407F7" w:rsidRPr="00787924" w:rsidRDefault="00C407F7"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Английский язык</w:t>
            </w:r>
          </w:p>
        </w:tc>
        <w:tc>
          <w:tcPr>
            <w:tcW w:w="4406" w:type="dxa"/>
          </w:tcPr>
          <w:p w:rsidR="00C407F7" w:rsidRPr="00787924" w:rsidRDefault="00C407F7"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Афанасьева О.В., Михеева И.В., Баранова К.М. Английский язык (в 2 частях) 5-9 кл.  ООО «ДРОФА», 2017</w:t>
            </w:r>
            <w:r w:rsidR="00C761BB">
              <w:rPr>
                <w:rFonts w:ascii="Times New Roman" w:hAnsi="Times New Roman"/>
                <w:sz w:val="24"/>
                <w:szCs w:val="24"/>
                <w:lang w:eastAsia="ru-RU"/>
              </w:rPr>
              <w:t>г.</w:t>
            </w:r>
          </w:p>
        </w:tc>
        <w:tc>
          <w:tcPr>
            <w:tcW w:w="2702" w:type="dxa"/>
            <w:vAlign w:val="center"/>
          </w:tcPr>
          <w:p w:rsidR="00C407F7" w:rsidRPr="00787924" w:rsidRDefault="00C407F7" w:rsidP="00BC6A93">
            <w:pPr>
              <w:pStyle w:val="a3"/>
              <w:spacing w:after="0" w:line="240" w:lineRule="auto"/>
              <w:ind w:left="0"/>
              <w:jc w:val="center"/>
              <w:rPr>
                <w:rFonts w:ascii="Times New Roman" w:hAnsi="Times New Roman"/>
                <w:sz w:val="24"/>
                <w:szCs w:val="24"/>
                <w:lang w:eastAsia="ru-RU"/>
              </w:rPr>
            </w:pPr>
            <w:r w:rsidRPr="00787924">
              <w:rPr>
                <w:rFonts w:ascii="Times New Roman" w:hAnsi="Times New Roman"/>
                <w:sz w:val="24"/>
                <w:szCs w:val="24"/>
                <w:lang w:eastAsia="ru-RU"/>
              </w:rPr>
              <w:t>30</w:t>
            </w:r>
          </w:p>
        </w:tc>
      </w:tr>
      <w:tr w:rsidR="00C407F7" w:rsidRPr="00787924" w:rsidTr="009604B7">
        <w:trPr>
          <w:cantSplit/>
          <w:trHeight w:val="580"/>
        </w:trPr>
        <w:tc>
          <w:tcPr>
            <w:tcW w:w="697" w:type="dxa"/>
          </w:tcPr>
          <w:p w:rsidR="00C407F7" w:rsidRPr="00787924" w:rsidRDefault="00C407F7"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C407F7" w:rsidRPr="00787924" w:rsidRDefault="00C407F7"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Английский язык</w:t>
            </w:r>
          </w:p>
        </w:tc>
        <w:tc>
          <w:tcPr>
            <w:tcW w:w="4406" w:type="dxa"/>
          </w:tcPr>
          <w:p w:rsidR="00C407F7" w:rsidRPr="00787924" w:rsidRDefault="00C407F7" w:rsidP="00BC6A93">
            <w:pPr>
              <w:pStyle w:val="1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rPr>
              <w:t>УМК по английскому языку English авторов Кузовлева</w:t>
            </w:r>
            <w:r w:rsidRPr="00787924">
              <w:rPr>
                <w:rFonts w:ascii="Times New Roman" w:hAnsi="Times New Roman"/>
                <w:i/>
                <w:sz w:val="24"/>
                <w:szCs w:val="24"/>
              </w:rPr>
              <w:t xml:space="preserve"> </w:t>
            </w:r>
            <w:r w:rsidRPr="00787924">
              <w:rPr>
                <w:rFonts w:ascii="Times New Roman" w:hAnsi="Times New Roman"/>
                <w:sz w:val="24"/>
                <w:szCs w:val="24"/>
              </w:rPr>
              <w:t>В. П.,</w:t>
            </w:r>
            <w:r w:rsidR="009604B7" w:rsidRPr="00787924">
              <w:rPr>
                <w:rFonts w:ascii="Times New Roman" w:hAnsi="Times New Roman"/>
                <w:sz w:val="24"/>
                <w:szCs w:val="24"/>
              </w:rPr>
              <w:t xml:space="preserve"> Лапа Н. М., Перегудовой Э. Ш.,</w:t>
            </w:r>
            <w:r w:rsidRPr="00787924">
              <w:rPr>
                <w:rFonts w:ascii="Times New Roman" w:hAnsi="Times New Roman"/>
                <w:sz w:val="24"/>
                <w:szCs w:val="24"/>
              </w:rPr>
              <w:t xml:space="preserve"> 9 кл. 2014</w:t>
            </w:r>
            <w:r w:rsidR="00C761BB">
              <w:rPr>
                <w:rFonts w:ascii="Times New Roman" w:hAnsi="Times New Roman"/>
                <w:sz w:val="24"/>
                <w:szCs w:val="24"/>
              </w:rPr>
              <w:t>г.</w:t>
            </w:r>
          </w:p>
        </w:tc>
        <w:tc>
          <w:tcPr>
            <w:tcW w:w="2702" w:type="dxa"/>
            <w:vAlign w:val="center"/>
          </w:tcPr>
          <w:p w:rsidR="00C407F7" w:rsidRPr="00787924" w:rsidRDefault="00C407F7" w:rsidP="00BC6A93">
            <w:pPr>
              <w:pStyle w:val="a3"/>
              <w:spacing w:after="0" w:line="240" w:lineRule="auto"/>
              <w:ind w:left="0"/>
              <w:jc w:val="center"/>
              <w:rPr>
                <w:rFonts w:ascii="Times New Roman" w:hAnsi="Times New Roman"/>
                <w:sz w:val="24"/>
                <w:szCs w:val="24"/>
                <w:lang w:eastAsia="ru-RU"/>
              </w:rPr>
            </w:pPr>
            <w:r w:rsidRPr="00787924">
              <w:rPr>
                <w:rFonts w:ascii="Times New Roman" w:hAnsi="Times New Roman"/>
                <w:sz w:val="24"/>
                <w:szCs w:val="24"/>
                <w:lang w:eastAsia="ru-RU"/>
              </w:rPr>
              <w:t>80</w:t>
            </w:r>
          </w:p>
        </w:tc>
      </w:tr>
      <w:tr w:rsidR="00787924" w:rsidRPr="00787924" w:rsidTr="009604B7">
        <w:trPr>
          <w:cantSplit/>
          <w:trHeight w:val="580"/>
        </w:trPr>
        <w:tc>
          <w:tcPr>
            <w:tcW w:w="697" w:type="dxa"/>
          </w:tcPr>
          <w:p w:rsidR="00C407F7" w:rsidRPr="00787924" w:rsidRDefault="00C407F7" w:rsidP="00EA4FBC">
            <w:pPr>
              <w:pStyle w:val="a3"/>
              <w:numPr>
                <w:ilvl w:val="0"/>
                <w:numId w:val="85"/>
              </w:numPr>
              <w:spacing w:after="0" w:line="240" w:lineRule="auto"/>
              <w:ind w:left="0" w:firstLine="0"/>
              <w:rPr>
                <w:rFonts w:ascii="Times New Roman" w:hAnsi="Times New Roman"/>
                <w:sz w:val="24"/>
                <w:szCs w:val="24"/>
              </w:rPr>
            </w:pPr>
          </w:p>
        </w:tc>
        <w:tc>
          <w:tcPr>
            <w:tcW w:w="1941" w:type="dxa"/>
          </w:tcPr>
          <w:p w:rsidR="00C407F7" w:rsidRPr="00787924" w:rsidRDefault="00C407F7" w:rsidP="00BC6A93">
            <w:pPr>
              <w:pStyle w:val="a3"/>
              <w:spacing w:after="0" w:line="240" w:lineRule="auto"/>
              <w:ind w:left="0"/>
              <w:jc w:val="both"/>
              <w:rPr>
                <w:rFonts w:ascii="Times New Roman" w:hAnsi="Times New Roman"/>
                <w:sz w:val="24"/>
                <w:szCs w:val="24"/>
                <w:lang w:eastAsia="ru-RU"/>
              </w:rPr>
            </w:pPr>
            <w:r w:rsidRPr="00787924">
              <w:rPr>
                <w:rFonts w:ascii="Times New Roman" w:hAnsi="Times New Roman"/>
                <w:sz w:val="24"/>
                <w:szCs w:val="24"/>
                <w:lang w:eastAsia="ru-RU"/>
              </w:rPr>
              <w:t>Английский язык</w:t>
            </w:r>
          </w:p>
        </w:tc>
        <w:tc>
          <w:tcPr>
            <w:tcW w:w="4406" w:type="dxa"/>
          </w:tcPr>
          <w:p w:rsidR="00C407F7" w:rsidRPr="00787924" w:rsidRDefault="00C407F7" w:rsidP="00BC6A93">
            <w:pPr>
              <w:pStyle w:val="a3"/>
              <w:spacing w:after="0" w:line="240" w:lineRule="auto"/>
              <w:ind w:left="0"/>
              <w:jc w:val="both"/>
              <w:rPr>
                <w:rFonts w:ascii="Times New Roman" w:hAnsi="Times New Roman"/>
                <w:i/>
                <w:sz w:val="24"/>
                <w:szCs w:val="24"/>
                <w:lang w:eastAsia="ru-RU"/>
              </w:rPr>
            </w:pPr>
            <w:r w:rsidRPr="00787924">
              <w:rPr>
                <w:rFonts w:ascii="Times New Roman" w:hAnsi="Times New Roman"/>
                <w:sz w:val="24"/>
                <w:szCs w:val="24"/>
                <w:lang w:eastAsia="ru-RU"/>
              </w:rPr>
              <w:t>Афанасьева О.В., Дули Д., Михеева И.В. и др. Английский язык (базовый уровень) 10-11кл., Издательство «Просвещение» 2017</w:t>
            </w:r>
            <w:r w:rsidR="00C761BB">
              <w:rPr>
                <w:rFonts w:ascii="Times New Roman" w:hAnsi="Times New Roman"/>
                <w:sz w:val="24"/>
                <w:szCs w:val="24"/>
                <w:lang w:eastAsia="ru-RU"/>
              </w:rPr>
              <w:t>г.</w:t>
            </w:r>
          </w:p>
        </w:tc>
        <w:tc>
          <w:tcPr>
            <w:tcW w:w="2702" w:type="dxa"/>
            <w:vAlign w:val="center"/>
          </w:tcPr>
          <w:p w:rsidR="00C407F7" w:rsidRPr="00787924" w:rsidRDefault="00C407F7" w:rsidP="00BC6A93">
            <w:pPr>
              <w:pStyle w:val="a3"/>
              <w:spacing w:after="0" w:line="240" w:lineRule="auto"/>
              <w:ind w:left="0"/>
              <w:jc w:val="center"/>
              <w:rPr>
                <w:rFonts w:ascii="Times New Roman" w:hAnsi="Times New Roman"/>
                <w:sz w:val="24"/>
                <w:szCs w:val="24"/>
                <w:lang w:eastAsia="ru-RU"/>
              </w:rPr>
            </w:pPr>
            <w:r w:rsidRPr="00787924">
              <w:rPr>
                <w:rFonts w:ascii="Times New Roman" w:hAnsi="Times New Roman"/>
                <w:sz w:val="24"/>
                <w:szCs w:val="24"/>
                <w:lang w:eastAsia="ru-RU"/>
              </w:rPr>
              <w:t>80</w:t>
            </w:r>
          </w:p>
        </w:tc>
      </w:tr>
    </w:tbl>
    <w:p w:rsidR="00DB5E2F" w:rsidRPr="00787924" w:rsidRDefault="00DB5E2F" w:rsidP="00DC6213">
      <w:pPr>
        <w:pStyle w:val="a3"/>
        <w:spacing w:after="0" w:line="240" w:lineRule="auto"/>
        <w:ind w:left="0"/>
        <w:jc w:val="both"/>
        <w:rPr>
          <w:rFonts w:ascii="Times New Roman" w:hAnsi="Times New Roman"/>
          <w:sz w:val="24"/>
          <w:szCs w:val="24"/>
        </w:rPr>
      </w:pPr>
    </w:p>
    <w:p w:rsidR="004B0F12" w:rsidRPr="00787924" w:rsidRDefault="004B0F12" w:rsidP="00DC6213">
      <w:pPr>
        <w:pStyle w:val="afa"/>
        <w:ind w:firstLine="709"/>
        <w:jc w:val="both"/>
      </w:pPr>
      <w:r w:rsidRPr="00787924">
        <w:t xml:space="preserve">Согласно пункту 4 части 3 статьи 47 Федерального Закона от 29 декабря 2012 г. </w:t>
      </w:r>
      <w:r w:rsidR="00C761BB">
        <w:br/>
      </w:r>
      <w:r w:rsidRPr="00787924">
        <w:t>№ 273-ФЗ «Об образовании в Российской Федерации» педагогические работники имеют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0340F5" w:rsidRPr="00787924" w:rsidRDefault="000340F5" w:rsidP="00DC6213">
      <w:pPr>
        <w:rPr>
          <w:rStyle w:val="af6"/>
          <w:sz w:val="32"/>
        </w:rPr>
      </w:pPr>
      <w:r w:rsidRPr="00787924">
        <w:rPr>
          <w:rStyle w:val="af6"/>
          <w:sz w:val="32"/>
        </w:rPr>
        <w:br w:type="page"/>
      </w:r>
    </w:p>
    <w:p w:rsidR="00C57257" w:rsidRPr="00787924" w:rsidRDefault="00DB5E2F" w:rsidP="00DC6213">
      <w:pPr>
        <w:pStyle w:val="1"/>
        <w:spacing w:before="0"/>
        <w:jc w:val="center"/>
        <w:rPr>
          <w:rStyle w:val="af6"/>
          <w:rFonts w:ascii="Times New Roman" w:hAnsi="Times New Roman" w:cs="Times New Roman"/>
          <w:b/>
          <w:color w:val="auto"/>
          <w:sz w:val="32"/>
        </w:rPr>
      </w:pPr>
      <w:bookmarkStart w:id="11" w:name="_Toc17789880"/>
      <w:r w:rsidRPr="00787924">
        <w:rPr>
          <w:rStyle w:val="af6"/>
          <w:rFonts w:ascii="Times New Roman" w:hAnsi="Times New Roman" w:cs="Times New Roman"/>
          <w:b/>
          <w:color w:val="auto"/>
          <w:sz w:val="32"/>
        </w:rPr>
        <w:lastRenderedPageBreak/>
        <w:t>ЧАСТЬ II</w:t>
      </w:r>
      <w:r w:rsidR="00E40E2B" w:rsidRPr="00787924">
        <w:rPr>
          <w:rStyle w:val="af6"/>
          <w:rFonts w:ascii="Times New Roman" w:hAnsi="Times New Roman" w:cs="Times New Roman"/>
          <w:b/>
          <w:color w:val="auto"/>
          <w:sz w:val="32"/>
        </w:rPr>
        <w:t>.</w:t>
      </w:r>
      <w:r w:rsidR="00881D71" w:rsidRPr="00787924">
        <w:rPr>
          <w:rStyle w:val="af6"/>
          <w:rFonts w:ascii="Times New Roman" w:hAnsi="Times New Roman" w:cs="Times New Roman"/>
          <w:b/>
          <w:color w:val="auto"/>
          <w:sz w:val="32"/>
        </w:rPr>
        <w:br/>
      </w:r>
      <w:r w:rsidR="005060D9" w:rsidRPr="00787924">
        <w:rPr>
          <w:rStyle w:val="af6"/>
          <w:rFonts w:ascii="Times New Roman" w:hAnsi="Times New Roman" w:cs="Times New Roman"/>
          <w:b/>
          <w:color w:val="auto"/>
          <w:sz w:val="32"/>
        </w:rPr>
        <w:t xml:space="preserve">Методический анализ результатов </w:t>
      </w:r>
      <w:r w:rsidR="00706E31" w:rsidRPr="00787924">
        <w:rPr>
          <w:rStyle w:val="af6"/>
          <w:rFonts w:ascii="Times New Roman" w:hAnsi="Times New Roman" w:cs="Times New Roman"/>
          <w:b/>
          <w:color w:val="auto"/>
          <w:sz w:val="32"/>
        </w:rPr>
        <w:t>ГИА-11</w:t>
      </w:r>
      <w:r w:rsidR="005060D9" w:rsidRPr="00787924">
        <w:rPr>
          <w:rStyle w:val="af6"/>
          <w:rFonts w:ascii="Times New Roman" w:hAnsi="Times New Roman" w:cs="Times New Roman"/>
          <w:b/>
          <w:color w:val="auto"/>
          <w:sz w:val="32"/>
        </w:rPr>
        <w:t xml:space="preserve"> </w:t>
      </w:r>
      <w:r w:rsidR="00BC6A93">
        <w:rPr>
          <w:rStyle w:val="af6"/>
          <w:rFonts w:ascii="Times New Roman" w:hAnsi="Times New Roman" w:cs="Times New Roman"/>
          <w:b/>
          <w:color w:val="auto"/>
          <w:sz w:val="32"/>
        </w:rPr>
        <w:br/>
      </w:r>
      <w:r w:rsidR="00C57257" w:rsidRPr="00787924">
        <w:rPr>
          <w:rStyle w:val="af6"/>
          <w:rFonts w:ascii="Times New Roman" w:hAnsi="Times New Roman" w:cs="Times New Roman"/>
          <w:b/>
          <w:color w:val="auto"/>
          <w:sz w:val="32"/>
        </w:rPr>
        <w:t>по учебным предметам</w:t>
      </w:r>
      <w:bookmarkEnd w:id="11"/>
    </w:p>
    <w:p w:rsidR="00D02B53" w:rsidRPr="00787924" w:rsidRDefault="00D02B53" w:rsidP="00DC6213"/>
    <w:p w:rsidR="005060D9" w:rsidRPr="00787924" w:rsidRDefault="001A76BE" w:rsidP="00DC6213">
      <w:pPr>
        <w:pStyle w:val="2"/>
        <w:spacing w:before="0"/>
        <w:jc w:val="center"/>
        <w:rPr>
          <w:rStyle w:val="af6"/>
          <w:rFonts w:ascii="Times New Roman" w:hAnsi="Times New Roman" w:cs="Times New Roman"/>
          <w:color w:val="auto"/>
          <w:sz w:val="32"/>
        </w:rPr>
      </w:pPr>
      <w:bookmarkStart w:id="12" w:name="_Toc17789881"/>
      <w:r w:rsidRPr="00787924">
        <w:rPr>
          <w:rStyle w:val="af6"/>
          <w:rFonts w:ascii="Times New Roman" w:hAnsi="Times New Roman" w:cs="Times New Roman"/>
          <w:color w:val="auto"/>
          <w:sz w:val="32"/>
          <w:szCs w:val="32"/>
        </w:rPr>
        <w:t>2.</w:t>
      </w:r>
      <w:r w:rsidR="008F1848" w:rsidRPr="00787924">
        <w:rPr>
          <w:rStyle w:val="af6"/>
          <w:rFonts w:ascii="Times New Roman" w:hAnsi="Times New Roman" w:cs="Times New Roman"/>
          <w:color w:val="auto"/>
          <w:sz w:val="32"/>
          <w:szCs w:val="32"/>
        </w:rPr>
        <w:t>1.</w:t>
      </w:r>
      <w:r w:rsidR="00C57257" w:rsidRPr="00787924">
        <w:rPr>
          <w:rStyle w:val="af6"/>
          <w:rFonts w:ascii="Times New Roman" w:hAnsi="Times New Roman" w:cs="Times New Roman"/>
          <w:color w:val="auto"/>
          <w:sz w:val="32"/>
          <w:szCs w:val="32"/>
        </w:rPr>
        <w:t xml:space="preserve"> Методический</w:t>
      </w:r>
      <w:r w:rsidR="00C57257" w:rsidRPr="00787924">
        <w:rPr>
          <w:rStyle w:val="af6"/>
          <w:rFonts w:ascii="Times New Roman" w:hAnsi="Times New Roman" w:cs="Times New Roman"/>
          <w:color w:val="auto"/>
          <w:sz w:val="32"/>
        </w:rPr>
        <w:t xml:space="preserve"> анализ результатов ГИА-11 </w:t>
      </w:r>
      <w:r w:rsidR="00BC6A93">
        <w:rPr>
          <w:rStyle w:val="af6"/>
          <w:rFonts w:ascii="Times New Roman" w:hAnsi="Times New Roman" w:cs="Times New Roman"/>
          <w:color w:val="auto"/>
          <w:sz w:val="32"/>
        </w:rPr>
        <w:br/>
      </w:r>
      <w:r w:rsidR="005060D9" w:rsidRPr="00787924">
        <w:rPr>
          <w:rStyle w:val="af6"/>
          <w:rFonts w:ascii="Times New Roman" w:hAnsi="Times New Roman" w:cs="Times New Roman"/>
          <w:color w:val="auto"/>
          <w:sz w:val="32"/>
        </w:rPr>
        <w:t xml:space="preserve">по </w:t>
      </w:r>
      <w:r w:rsidR="008A6512" w:rsidRPr="00787924">
        <w:rPr>
          <w:rStyle w:val="af6"/>
          <w:rFonts w:ascii="Times New Roman" w:hAnsi="Times New Roman" w:cs="Times New Roman"/>
          <w:color w:val="auto"/>
          <w:sz w:val="32"/>
        </w:rPr>
        <w:t>учебному предмету «Русский язык»</w:t>
      </w:r>
      <w:bookmarkEnd w:id="12"/>
    </w:p>
    <w:p w:rsidR="00D02B53" w:rsidRPr="00787924" w:rsidRDefault="00D02B53" w:rsidP="00DC6213"/>
    <w:p w:rsidR="000933F0" w:rsidRPr="00787924" w:rsidRDefault="009A70B0" w:rsidP="00DC6213">
      <w:pPr>
        <w:pStyle w:val="3"/>
        <w:spacing w:before="0"/>
        <w:rPr>
          <w:rFonts w:ascii="Times New Roman" w:hAnsi="Times New Roman" w:cs="Times New Roman"/>
          <w:color w:val="auto"/>
        </w:rPr>
      </w:pPr>
      <w:bookmarkStart w:id="13" w:name="_Toc17781182"/>
      <w:bookmarkStart w:id="14" w:name="_Toc17789882"/>
      <w:r w:rsidRPr="00787924">
        <w:rPr>
          <w:rFonts w:ascii="Times New Roman" w:eastAsia="Times New Roman" w:hAnsi="Times New Roman" w:cs="Times New Roman"/>
          <w:color w:val="auto"/>
        </w:rPr>
        <w:t>Р</w:t>
      </w:r>
      <w:r w:rsidR="001F13D0" w:rsidRPr="00787924">
        <w:rPr>
          <w:rFonts w:ascii="Times New Roman" w:eastAsia="Times New Roman" w:hAnsi="Times New Roman" w:cs="Times New Roman"/>
          <w:color w:val="auto"/>
        </w:rPr>
        <w:t>аздел</w:t>
      </w:r>
      <w:r w:rsidR="00AA5A9D" w:rsidRPr="00787924">
        <w:rPr>
          <w:rFonts w:ascii="Times New Roman" w:eastAsia="Times New Roman" w:hAnsi="Times New Roman" w:cs="Times New Roman"/>
          <w:color w:val="auto"/>
        </w:rPr>
        <w:t xml:space="preserve"> </w:t>
      </w:r>
      <w:r w:rsidR="001A76BE" w:rsidRPr="00787924">
        <w:rPr>
          <w:rFonts w:ascii="Times New Roman" w:eastAsia="Times New Roman" w:hAnsi="Times New Roman" w:cs="Times New Roman"/>
          <w:color w:val="auto"/>
        </w:rPr>
        <w:t>2.</w:t>
      </w:r>
      <w:r w:rsidR="008F1848" w:rsidRPr="00787924">
        <w:rPr>
          <w:rFonts w:ascii="Times New Roman" w:eastAsia="Times New Roman" w:hAnsi="Times New Roman" w:cs="Times New Roman"/>
          <w:color w:val="auto"/>
        </w:rPr>
        <w:t>1.</w:t>
      </w:r>
      <w:r w:rsidR="005060D9" w:rsidRPr="00787924">
        <w:rPr>
          <w:rFonts w:ascii="Times New Roman" w:eastAsia="Times New Roman" w:hAnsi="Times New Roman" w:cs="Times New Roman"/>
          <w:color w:val="auto"/>
        </w:rPr>
        <w:t>1.</w:t>
      </w:r>
      <w:r w:rsidR="006C3D92" w:rsidRPr="00787924">
        <w:rPr>
          <w:rFonts w:ascii="Times New Roman" w:eastAsia="Times New Roman" w:hAnsi="Times New Roman" w:cs="Times New Roman"/>
          <w:color w:val="auto"/>
        </w:rPr>
        <w:t xml:space="preserve"> ХАРАКТЕРИСТИКА УЧАСТНИКОВ ЕГЭ ПО РУССКОМУ ЯЗЫКУ</w:t>
      </w:r>
      <w:bookmarkStart w:id="15" w:name="_Toc395183639"/>
      <w:bookmarkStart w:id="16" w:name="_Toc423954897"/>
      <w:bookmarkStart w:id="17" w:name="_Toc424490574"/>
      <w:bookmarkEnd w:id="13"/>
      <w:bookmarkEnd w:id="14"/>
    </w:p>
    <w:p w:rsidR="00722D49" w:rsidRPr="00787924" w:rsidRDefault="00722D49" w:rsidP="00DC6213">
      <w:pPr>
        <w:ind w:left="568" w:hanging="568"/>
        <w:jc w:val="both"/>
      </w:pPr>
    </w:p>
    <w:p w:rsidR="005060D9" w:rsidRPr="00787924" w:rsidRDefault="001A76BE"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5060D9" w:rsidRPr="00787924">
        <w:rPr>
          <w:rFonts w:ascii="Times New Roman" w:hAnsi="Times New Roman" w:cs="Times New Roman"/>
          <w:color w:val="auto"/>
        </w:rPr>
        <w:t>1.1</w:t>
      </w:r>
      <w:r w:rsidR="001D31A5" w:rsidRPr="00787924">
        <w:rPr>
          <w:rFonts w:ascii="Times New Roman" w:hAnsi="Times New Roman" w:cs="Times New Roman"/>
          <w:color w:val="auto"/>
        </w:rPr>
        <w:t>.</w:t>
      </w:r>
      <w:r w:rsidR="00F05EC6" w:rsidRPr="00787924">
        <w:rPr>
          <w:rFonts w:ascii="Times New Roman" w:hAnsi="Times New Roman" w:cs="Times New Roman"/>
          <w:color w:val="auto"/>
        </w:rPr>
        <w:t>1.</w:t>
      </w:r>
      <w:r w:rsidR="005060D9" w:rsidRPr="00787924">
        <w:rPr>
          <w:rFonts w:ascii="Times New Roman" w:hAnsi="Times New Roman" w:cs="Times New Roman"/>
          <w:color w:val="auto"/>
        </w:rPr>
        <w:t xml:space="preserve"> Количество участников ЕГЭ по </w:t>
      </w:r>
      <w:r w:rsidR="006C3D92" w:rsidRPr="00787924">
        <w:rPr>
          <w:rFonts w:ascii="Times New Roman" w:hAnsi="Times New Roman" w:cs="Times New Roman"/>
          <w:color w:val="auto"/>
        </w:rPr>
        <w:t>русскому языку</w:t>
      </w:r>
      <w:r w:rsidR="005060D9" w:rsidRPr="00787924">
        <w:rPr>
          <w:rFonts w:ascii="Times New Roman" w:hAnsi="Times New Roman" w:cs="Times New Roman"/>
          <w:color w:val="auto"/>
        </w:rPr>
        <w:t xml:space="preserve"> (за последние 3 года)</w:t>
      </w:r>
      <w:bookmarkEnd w:id="15"/>
      <w:bookmarkEnd w:id="16"/>
      <w:bookmarkEnd w:id="17"/>
    </w:p>
    <w:p w:rsidR="000340F5" w:rsidRPr="00787924" w:rsidRDefault="000340F5" w:rsidP="00DC6213">
      <w:pPr>
        <w:pStyle w:val="af8"/>
        <w:keepNext/>
        <w:spacing w:after="0"/>
        <w:jc w:val="right"/>
        <w:rPr>
          <w:b w:val="0"/>
          <w:i/>
          <w:color w:val="auto"/>
          <w:sz w:val="22"/>
        </w:rPr>
      </w:pPr>
      <w:r w:rsidRPr="00787924">
        <w:rPr>
          <w:b w:val="0"/>
          <w:i/>
          <w:color w:val="auto"/>
          <w:sz w:val="22"/>
        </w:rPr>
        <w:t>Таблица</w:t>
      </w:r>
      <w:r w:rsidR="008F1848" w:rsidRPr="00787924">
        <w:rPr>
          <w:b w:val="0"/>
          <w:i/>
          <w:color w:val="auto"/>
          <w:sz w:val="22"/>
        </w:rPr>
        <w:t xml:space="preserve"> </w:t>
      </w:r>
      <w:r w:rsidR="00330C39" w:rsidRPr="00787924">
        <w:rPr>
          <w:b w:val="0"/>
          <w:i/>
          <w:color w:val="auto"/>
          <w:sz w:val="22"/>
        </w:rPr>
        <w:t>2.1.1</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3"/>
        <w:gridCol w:w="1593"/>
        <w:gridCol w:w="1598"/>
        <w:gridCol w:w="1596"/>
        <w:gridCol w:w="1596"/>
        <w:gridCol w:w="1801"/>
      </w:tblGrid>
      <w:tr w:rsidR="001D31A5" w:rsidRPr="00787924" w:rsidTr="003F7527">
        <w:tc>
          <w:tcPr>
            <w:tcW w:w="1629" w:type="pct"/>
            <w:gridSpan w:val="2"/>
          </w:tcPr>
          <w:p w:rsidR="001D31A5" w:rsidRPr="00787924" w:rsidRDefault="001D31A5" w:rsidP="00DC6213">
            <w:pPr>
              <w:tabs>
                <w:tab w:val="left" w:pos="10320"/>
              </w:tabs>
              <w:jc w:val="center"/>
              <w:rPr>
                <w:b/>
                <w:noProof/>
              </w:rPr>
            </w:pPr>
            <w:r w:rsidRPr="00787924">
              <w:rPr>
                <w:b/>
                <w:noProof/>
              </w:rPr>
              <w:t>2017</w:t>
            </w:r>
          </w:p>
        </w:tc>
        <w:tc>
          <w:tcPr>
            <w:tcW w:w="1633" w:type="pct"/>
            <w:gridSpan w:val="2"/>
          </w:tcPr>
          <w:p w:rsidR="001D31A5" w:rsidRPr="00787924" w:rsidRDefault="001D31A5" w:rsidP="00DC6213">
            <w:pPr>
              <w:tabs>
                <w:tab w:val="left" w:pos="10320"/>
              </w:tabs>
              <w:jc w:val="center"/>
              <w:rPr>
                <w:b/>
                <w:noProof/>
              </w:rPr>
            </w:pPr>
            <w:r w:rsidRPr="00787924">
              <w:rPr>
                <w:b/>
                <w:noProof/>
              </w:rPr>
              <w:t>2018</w:t>
            </w:r>
          </w:p>
        </w:tc>
        <w:tc>
          <w:tcPr>
            <w:tcW w:w="1737" w:type="pct"/>
            <w:gridSpan w:val="2"/>
          </w:tcPr>
          <w:p w:rsidR="001D31A5" w:rsidRPr="00787924" w:rsidRDefault="001D31A5" w:rsidP="00DC6213">
            <w:pPr>
              <w:tabs>
                <w:tab w:val="left" w:pos="10320"/>
              </w:tabs>
              <w:jc w:val="center"/>
              <w:rPr>
                <w:b/>
                <w:noProof/>
              </w:rPr>
            </w:pPr>
            <w:r w:rsidRPr="00787924">
              <w:rPr>
                <w:b/>
                <w:noProof/>
              </w:rPr>
              <w:t>2019</w:t>
            </w:r>
          </w:p>
        </w:tc>
      </w:tr>
      <w:tr w:rsidR="00787924" w:rsidRPr="00787924" w:rsidTr="003F7527">
        <w:tc>
          <w:tcPr>
            <w:tcW w:w="815" w:type="pct"/>
            <w:vAlign w:val="center"/>
          </w:tcPr>
          <w:p w:rsidR="001D31A5" w:rsidRPr="00787924" w:rsidRDefault="001D31A5" w:rsidP="00DC6213">
            <w:pPr>
              <w:tabs>
                <w:tab w:val="left" w:pos="10320"/>
              </w:tabs>
              <w:jc w:val="center"/>
              <w:rPr>
                <w:noProof/>
              </w:rPr>
            </w:pPr>
            <w:r w:rsidRPr="00787924">
              <w:rPr>
                <w:noProof/>
              </w:rPr>
              <w:t>чел.</w:t>
            </w:r>
          </w:p>
        </w:tc>
        <w:tc>
          <w:tcPr>
            <w:tcW w:w="815" w:type="pct"/>
            <w:vAlign w:val="center"/>
          </w:tcPr>
          <w:p w:rsidR="001D31A5" w:rsidRPr="00787924" w:rsidRDefault="001D31A5" w:rsidP="00DC6213">
            <w:pPr>
              <w:tabs>
                <w:tab w:val="left" w:pos="10320"/>
              </w:tabs>
              <w:jc w:val="center"/>
              <w:rPr>
                <w:noProof/>
              </w:rPr>
            </w:pPr>
            <w:r w:rsidRPr="00787924">
              <w:rPr>
                <w:noProof/>
              </w:rPr>
              <w:t>% от общего числа участников</w:t>
            </w:r>
          </w:p>
        </w:tc>
        <w:tc>
          <w:tcPr>
            <w:tcW w:w="817" w:type="pct"/>
            <w:vAlign w:val="center"/>
          </w:tcPr>
          <w:p w:rsidR="001D31A5" w:rsidRPr="00787924" w:rsidRDefault="001D31A5" w:rsidP="00DC6213">
            <w:pPr>
              <w:tabs>
                <w:tab w:val="left" w:pos="10320"/>
              </w:tabs>
              <w:jc w:val="center"/>
              <w:rPr>
                <w:noProof/>
              </w:rPr>
            </w:pPr>
            <w:r w:rsidRPr="00787924">
              <w:rPr>
                <w:noProof/>
              </w:rPr>
              <w:t>чел.</w:t>
            </w:r>
          </w:p>
        </w:tc>
        <w:tc>
          <w:tcPr>
            <w:tcW w:w="816" w:type="pct"/>
            <w:vAlign w:val="center"/>
          </w:tcPr>
          <w:p w:rsidR="001D31A5" w:rsidRPr="00787924" w:rsidRDefault="001D31A5" w:rsidP="00DC6213">
            <w:pPr>
              <w:tabs>
                <w:tab w:val="left" w:pos="10320"/>
              </w:tabs>
              <w:jc w:val="center"/>
              <w:rPr>
                <w:noProof/>
              </w:rPr>
            </w:pPr>
            <w:r w:rsidRPr="00787924">
              <w:rPr>
                <w:noProof/>
              </w:rPr>
              <w:t>% от общего числа участников</w:t>
            </w:r>
          </w:p>
        </w:tc>
        <w:tc>
          <w:tcPr>
            <w:tcW w:w="816" w:type="pct"/>
            <w:vAlign w:val="center"/>
          </w:tcPr>
          <w:p w:rsidR="001D31A5" w:rsidRPr="00787924" w:rsidRDefault="001D31A5" w:rsidP="00DC6213">
            <w:pPr>
              <w:tabs>
                <w:tab w:val="left" w:pos="10320"/>
              </w:tabs>
              <w:jc w:val="center"/>
              <w:rPr>
                <w:noProof/>
              </w:rPr>
            </w:pPr>
            <w:r w:rsidRPr="00787924">
              <w:rPr>
                <w:noProof/>
              </w:rPr>
              <w:t>чел.</w:t>
            </w:r>
          </w:p>
        </w:tc>
        <w:tc>
          <w:tcPr>
            <w:tcW w:w="921" w:type="pct"/>
            <w:vAlign w:val="center"/>
          </w:tcPr>
          <w:p w:rsidR="001D31A5" w:rsidRPr="00787924" w:rsidRDefault="001D31A5" w:rsidP="00DC6213">
            <w:pPr>
              <w:tabs>
                <w:tab w:val="left" w:pos="10320"/>
              </w:tabs>
              <w:jc w:val="center"/>
              <w:rPr>
                <w:noProof/>
              </w:rPr>
            </w:pPr>
            <w:r w:rsidRPr="00787924">
              <w:rPr>
                <w:noProof/>
              </w:rPr>
              <w:t>% от общего числа участников</w:t>
            </w:r>
          </w:p>
        </w:tc>
      </w:tr>
      <w:tr w:rsidR="00787924" w:rsidRPr="00787924" w:rsidTr="004D64B4">
        <w:tc>
          <w:tcPr>
            <w:tcW w:w="815" w:type="pct"/>
          </w:tcPr>
          <w:p w:rsidR="00940605" w:rsidRPr="00787924" w:rsidRDefault="00940605" w:rsidP="00DC6213">
            <w:pPr>
              <w:jc w:val="center"/>
            </w:pPr>
            <w:r w:rsidRPr="00787924">
              <w:t>6090</w:t>
            </w:r>
          </w:p>
        </w:tc>
        <w:tc>
          <w:tcPr>
            <w:tcW w:w="815" w:type="pct"/>
          </w:tcPr>
          <w:p w:rsidR="00940605" w:rsidRPr="00787924" w:rsidRDefault="00940605" w:rsidP="00DC6213">
            <w:pPr>
              <w:jc w:val="center"/>
            </w:pPr>
            <w:r w:rsidRPr="00787924">
              <w:t>95,28</w:t>
            </w:r>
          </w:p>
        </w:tc>
        <w:tc>
          <w:tcPr>
            <w:tcW w:w="817" w:type="pct"/>
          </w:tcPr>
          <w:p w:rsidR="00940605" w:rsidRPr="00787924" w:rsidRDefault="00940605" w:rsidP="00DC6213">
            <w:pPr>
              <w:jc w:val="center"/>
            </w:pPr>
            <w:r w:rsidRPr="00787924">
              <w:t>6384</w:t>
            </w:r>
          </w:p>
        </w:tc>
        <w:tc>
          <w:tcPr>
            <w:tcW w:w="816" w:type="pct"/>
          </w:tcPr>
          <w:p w:rsidR="00940605" w:rsidRPr="00787924" w:rsidRDefault="00940605" w:rsidP="00DC6213">
            <w:pPr>
              <w:jc w:val="center"/>
            </w:pPr>
            <w:r w:rsidRPr="00787924">
              <w:t>96,42</w:t>
            </w:r>
          </w:p>
        </w:tc>
        <w:tc>
          <w:tcPr>
            <w:tcW w:w="816" w:type="pct"/>
          </w:tcPr>
          <w:p w:rsidR="00940605" w:rsidRPr="00787924" w:rsidRDefault="00940605" w:rsidP="00DC6213">
            <w:pPr>
              <w:jc w:val="center"/>
            </w:pPr>
            <w:r w:rsidRPr="00787924">
              <w:t>6094</w:t>
            </w:r>
          </w:p>
        </w:tc>
        <w:tc>
          <w:tcPr>
            <w:tcW w:w="921" w:type="pct"/>
          </w:tcPr>
          <w:p w:rsidR="00940605" w:rsidRPr="00787924" w:rsidRDefault="00940605" w:rsidP="00DC6213">
            <w:pPr>
              <w:jc w:val="center"/>
            </w:pPr>
            <w:r w:rsidRPr="00787924">
              <w:t>96,04</w:t>
            </w:r>
          </w:p>
        </w:tc>
      </w:tr>
    </w:tbl>
    <w:p w:rsidR="005060D9" w:rsidRPr="00787924" w:rsidRDefault="005060D9" w:rsidP="00DC6213">
      <w:pPr>
        <w:pStyle w:val="a3"/>
        <w:spacing w:after="0" w:line="240" w:lineRule="auto"/>
        <w:ind w:left="1080"/>
        <w:rPr>
          <w:rFonts w:ascii="Times New Roman" w:hAnsi="Times New Roman"/>
          <w:sz w:val="24"/>
          <w:szCs w:val="24"/>
        </w:rPr>
      </w:pPr>
    </w:p>
    <w:p w:rsidR="005060D9" w:rsidRPr="00787924" w:rsidRDefault="001A76BE"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8F1848" w:rsidRPr="00787924">
        <w:rPr>
          <w:rFonts w:ascii="Times New Roman" w:hAnsi="Times New Roman" w:cs="Times New Roman"/>
          <w:color w:val="auto"/>
        </w:rPr>
        <w:t>1.</w:t>
      </w:r>
      <w:r w:rsidR="005060D9" w:rsidRPr="00787924">
        <w:rPr>
          <w:rFonts w:ascii="Times New Roman" w:hAnsi="Times New Roman" w:cs="Times New Roman"/>
          <w:color w:val="auto"/>
        </w:rPr>
        <w:t>1.2</w:t>
      </w:r>
      <w:r w:rsidR="005F045D" w:rsidRPr="00787924">
        <w:rPr>
          <w:rFonts w:ascii="Times New Roman" w:hAnsi="Times New Roman" w:cs="Times New Roman"/>
          <w:color w:val="auto"/>
        </w:rPr>
        <w:t xml:space="preserve">. </w:t>
      </w:r>
      <w:r w:rsidR="005060D9" w:rsidRPr="00787924">
        <w:rPr>
          <w:rFonts w:ascii="Times New Roman" w:hAnsi="Times New Roman" w:cs="Times New Roman"/>
          <w:color w:val="auto"/>
        </w:rPr>
        <w:t>Процент</w:t>
      </w:r>
      <w:r w:rsidR="001C11E0" w:rsidRPr="00787924">
        <w:rPr>
          <w:rFonts w:ascii="Times New Roman" w:hAnsi="Times New Roman" w:cs="Times New Roman"/>
          <w:color w:val="auto"/>
        </w:rPr>
        <w:t>ное соотношение</w:t>
      </w:r>
      <w:r w:rsidR="005060D9" w:rsidRPr="00787924">
        <w:rPr>
          <w:rFonts w:ascii="Times New Roman" w:hAnsi="Times New Roman" w:cs="Times New Roman"/>
          <w:color w:val="auto"/>
        </w:rPr>
        <w:t xml:space="preserve"> юношей и девушек</w:t>
      </w:r>
      <w:r w:rsidR="00706E31" w:rsidRPr="00787924">
        <w:rPr>
          <w:rFonts w:ascii="Times New Roman" w:hAnsi="Times New Roman" w:cs="Times New Roman"/>
          <w:color w:val="auto"/>
        </w:rPr>
        <w:t>, участвующих в ЕГЭ</w:t>
      </w:r>
      <w:r w:rsidR="00C3452D" w:rsidRPr="00787924">
        <w:rPr>
          <w:rFonts w:ascii="Times New Roman" w:hAnsi="Times New Roman" w:cs="Times New Roman"/>
          <w:color w:val="auto"/>
        </w:rPr>
        <w:t xml:space="preserve"> по русскому языку</w:t>
      </w:r>
    </w:p>
    <w:p w:rsidR="002B4243" w:rsidRPr="00787924" w:rsidRDefault="002B4243" w:rsidP="00DC6213">
      <w:pPr>
        <w:pStyle w:val="af8"/>
        <w:keepNext/>
        <w:spacing w:after="0"/>
        <w:jc w:val="right"/>
        <w:rPr>
          <w:b w:val="0"/>
          <w:i/>
          <w:color w:val="auto"/>
          <w:sz w:val="22"/>
        </w:rPr>
      </w:pPr>
      <w:r w:rsidRPr="00787924">
        <w:rPr>
          <w:b w:val="0"/>
          <w:i/>
          <w:color w:val="auto"/>
          <w:sz w:val="22"/>
        </w:rPr>
        <w:t xml:space="preserve">Таблица </w:t>
      </w:r>
      <w:r w:rsidR="00330C39" w:rsidRPr="00787924">
        <w:rPr>
          <w:b w:val="0"/>
          <w:i/>
          <w:color w:val="auto"/>
          <w:sz w:val="22"/>
        </w:rPr>
        <w:t>2.1.2</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4"/>
        <w:gridCol w:w="755"/>
        <w:gridCol w:w="2000"/>
        <w:gridCol w:w="835"/>
        <w:gridCol w:w="1920"/>
        <w:gridCol w:w="772"/>
        <w:gridCol w:w="1981"/>
      </w:tblGrid>
      <w:tr w:rsidR="001D31A5" w:rsidRPr="00787924" w:rsidTr="00396800">
        <w:tc>
          <w:tcPr>
            <w:tcW w:w="774" w:type="pct"/>
            <w:vMerge w:val="restart"/>
            <w:vAlign w:val="center"/>
          </w:tcPr>
          <w:p w:rsidR="001D31A5" w:rsidRPr="00787924" w:rsidRDefault="001D31A5" w:rsidP="00DC6213">
            <w:pPr>
              <w:tabs>
                <w:tab w:val="left" w:pos="10320"/>
              </w:tabs>
              <w:jc w:val="center"/>
              <w:rPr>
                <w:b/>
                <w:noProof/>
              </w:rPr>
            </w:pPr>
            <w:r w:rsidRPr="00787924">
              <w:rPr>
                <w:b/>
                <w:noProof/>
              </w:rPr>
              <w:t>Пол</w:t>
            </w:r>
          </w:p>
        </w:tc>
        <w:tc>
          <w:tcPr>
            <w:tcW w:w="1409" w:type="pct"/>
            <w:gridSpan w:val="2"/>
          </w:tcPr>
          <w:p w:rsidR="001D31A5" w:rsidRPr="00787924" w:rsidRDefault="001D31A5" w:rsidP="00DC6213">
            <w:pPr>
              <w:tabs>
                <w:tab w:val="left" w:pos="10320"/>
              </w:tabs>
              <w:jc w:val="center"/>
              <w:rPr>
                <w:b/>
                <w:noProof/>
              </w:rPr>
            </w:pPr>
            <w:r w:rsidRPr="00787924">
              <w:rPr>
                <w:b/>
                <w:noProof/>
              </w:rPr>
              <w:t>2017</w:t>
            </w:r>
          </w:p>
        </w:tc>
        <w:tc>
          <w:tcPr>
            <w:tcW w:w="1409" w:type="pct"/>
            <w:gridSpan w:val="2"/>
          </w:tcPr>
          <w:p w:rsidR="001D31A5" w:rsidRPr="00787924" w:rsidRDefault="001D31A5" w:rsidP="00DC6213">
            <w:pPr>
              <w:tabs>
                <w:tab w:val="left" w:pos="10320"/>
              </w:tabs>
              <w:jc w:val="center"/>
              <w:rPr>
                <w:b/>
                <w:noProof/>
              </w:rPr>
            </w:pPr>
            <w:r w:rsidRPr="00787924">
              <w:rPr>
                <w:b/>
                <w:noProof/>
              </w:rPr>
              <w:t>2018</w:t>
            </w:r>
          </w:p>
        </w:tc>
        <w:tc>
          <w:tcPr>
            <w:tcW w:w="1408" w:type="pct"/>
            <w:gridSpan w:val="2"/>
          </w:tcPr>
          <w:p w:rsidR="001D31A5" w:rsidRPr="00787924" w:rsidRDefault="001D31A5" w:rsidP="00DC6213">
            <w:pPr>
              <w:tabs>
                <w:tab w:val="left" w:pos="10320"/>
              </w:tabs>
              <w:jc w:val="center"/>
              <w:rPr>
                <w:b/>
                <w:noProof/>
              </w:rPr>
            </w:pPr>
            <w:r w:rsidRPr="00787924">
              <w:rPr>
                <w:b/>
                <w:noProof/>
              </w:rPr>
              <w:t>2019</w:t>
            </w:r>
          </w:p>
        </w:tc>
      </w:tr>
      <w:tr w:rsidR="00787924" w:rsidRPr="00787924" w:rsidTr="00396800">
        <w:tc>
          <w:tcPr>
            <w:tcW w:w="774" w:type="pct"/>
            <w:vMerge/>
          </w:tcPr>
          <w:p w:rsidR="001D31A5" w:rsidRPr="00787924" w:rsidRDefault="001D31A5" w:rsidP="00DC6213">
            <w:pPr>
              <w:tabs>
                <w:tab w:val="left" w:pos="10320"/>
              </w:tabs>
              <w:rPr>
                <w:b/>
                <w:noProof/>
              </w:rPr>
            </w:pPr>
          </w:p>
        </w:tc>
        <w:tc>
          <w:tcPr>
            <w:tcW w:w="386" w:type="pct"/>
            <w:vAlign w:val="center"/>
          </w:tcPr>
          <w:p w:rsidR="001D31A5" w:rsidRPr="00787924" w:rsidRDefault="001D31A5" w:rsidP="00DC6213">
            <w:pPr>
              <w:tabs>
                <w:tab w:val="left" w:pos="10320"/>
              </w:tabs>
              <w:jc w:val="center"/>
              <w:rPr>
                <w:noProof/>
              </w:rPr>
            </w:pPr>
            <w:r w:rsidRPr="00787924">
              <w:rPr>
                <w:noProof/>
              </w:rPr>
              <w:t>чел.</w:t>
            </w:r>
          </w:p>
        </w:tc>
        <w:tc>
          <w:tcPr>
            <w:tcW w:w="1023" w:type="pct"/>
            <w:vAlign w:val="center"/>
          </w:tcPr>
          <w:p w:rsidR="001D31A5" w:rsidRPr="00787924" w:rsidRDefault="001D31A5" w:rsidP="00DC6213">
            <w:pPr>
              <w:tabs>
                <w:tab w:val="left" w:pos="10320"/>
              </w:tabs>
              <w:jc w:val="center"/>
              <w:rPr>
                <w:noProof/>
              </w:rPr>
            </w:pPr>
            <w:r w:rsidRPr="00787924">
              <w:rPr>
                <w:noProof/>
              </w:rPr>
              <w:t>% от общего числа участников</w:t>
            </w:r>
          </w:p>
        </w:tc>
        <w:tc>
          <w:tcPr>
            <w:tcW w:w="427" w:type="pct"/>
            <w:vAlign w:val="center"/>
          </w:tcPr>
          <w:p w:rsidR="001D31A5" w:rsidRPr="00787924" w:rsidRDefault="001D31A5" w:rsidP="00DC6213">
            <w:pPr>
              <w:tabs>
                <w:tab w:val="left" w:pos="10320"/>
              </w:tabs>
              <w:jc w:val="center"/>
              <w:rPr>
                <w:noProof/>
              </w:rPr>
            </w:pPr>
            <w:r w:rsidRPr="00787924">
              <w:rPr>
                <w:noProof/>
              </w:rPr>
              <w:t>чел.</w:t>
            </w:r>
          </w:p>
        </w:tc>
        <w:tc>
          <w:tcPr>
            <w:tcW w:w="982" w:type="pct"/>
            <w:vAlign w:val="center"/>
          </w:tcPr>
          <w:p w:rsidR="001D31A5" w:rsidRPr="00787924" w:rsidRDefault="001D31A5" w:rsidP="00DC6213">
            <w:pPr>
              <w:tabs>
                <w:tab w:val="left" w:pos="10320"/>
              </w:tabs>
              <w:jc w:val="center"/>
              <w:rPr>
                <w:noProof/>
              </w:rPr>
            </w:pPr>
            <w:r w:rsidRPr="00787924">
              <w:rPr>
                <w:noProof/>
              </w:rPr>
              <w:t>% от общего числа участников</w:t>
            </w:r>
          </w:p>
        </w:tc>
        <w:tc>
          <w:tcPr>
            <w:tcW w:w="395" w:type="pct"/>
            <w:vAlign w:val="center"/>
          </w:tcPr>
          <w:p w:rsidR="001D31A5" w:rsidRPr="00787924" w:rsidRDefault="001D31A5" w:rsidP="00DC6213">
            <w:pPr>
              <w:tabs>
                <w:tab w:val="left" w:pos="10320"/>
              </w:tabs>
              <w:jc w:val="center"/>
              <w:rPr>
                <w:noProof/>
              </w:rPr>
            </w:pPr>
            <w:r w:rsidRPr="00787924">
              <w:rPr>
                <w:noProof/>
              </w:rPr>
              <w:t>чел.</w:t>
            </w:r>
          </w:p>
        </w:tc>
        <w:tc>
          <w:tcPr>
            <w:tcW w:w="1013" w:type="pct"/>
            <w:vAlign w:val="center"/>
          </w:tcPr>
          <w:p w:rsidR="001D31A5" w:rsidRPr="00787924" w:rsidRDefault="001D31A5" w:rsidP="00DC6213">
            <w:pPr>
              <w:tabs>
                <w:tab w:val="left" w:pos="10320"/>
              </w:tabs>
              <w:jc w:val="center"/>
              <w:rPr>
                <w:noProof/>
              </w:rPr>
            </w:pPr>
            <w:r w:rsidRPr="00787924">
              <w:rPr>
                <w:noProof/>
              </w:rPr>
              <w:t>% от общего числа участников</w:t>
            </w:r>
          </w:p>
        </w:tc>
      </w:tr>
      <w:tr w:rsidR="00787924" w:rsidRPr="00787924" w:rsidTr="00396800">
        <w:tc>
          <w:tcPr>
            <w:tcW w:w="774" w:type="pct"/>
            <w:vAlign w:val="center"/>
          </w:tcPr>
          <w:p w:rsidR="001D31A5" w:rsidRPr="00787924" w:rsidRDefault="001D31A5" w:rsidP="00DC6213">
            <w:pPr>
              <w:tabs>
                <w:tab w:val="left" w:pos="10320"/>
              </w:tabs>
            </w:pPr>
            <w:r w:rsidRPr="00787924">
              <w:t>Женский</w:t>
            </w:r>
          </w:p>
        </w:tc>
        <w:tc>
          <w:tcPr>
            <w:tcW w:w="386" w:type="pct"/>
            <w:vAlign w:val="center"/>
          </w:tcPr>
          <w:p w:rsidR="001D31A5" w:rsidRPr="00787924" w:rsidRDefault="00C8314A" w:rsidP="00DC6213">
            <w:pPr>
              <w:jc w:val="center"/>
            </w:pPr>
            <w:r w:rsidRPr="00787924">
              <w:t>3362</w:t>
            </w:r>
          </w:p>
        </w:tc>
        <w:tc>
          <w:tcPr>
            <w:tcW w:w="1023" w:type="pct"/>
            <w:vAlign w:val="bottom"/>
          </w:tcPr>
          <w:p w:rsidR="001D31A5" w:rsidRPr="00787924" w:rsidRDefault="00C8314A" w:rsidP="00DC6213">
            <w:pPr>
              <w:jc w:val="center"/>
            </w:pPr>
            <w:r w:rsidRPr="00787924">
              <w:t>55,2</w:t>
            </w:r>
          </w:p>
        </w:tc>
        <w:tc>
          <w:tcPr>
            <w:tcW w:w="427" w:type="pct"/>
            <w:vAlign w:val="center"/>
          </w:tcPr>
          <w:p w:rsidR="001D31A5" w:rsidRPr="00787924" w:rsidRDefault="00B07CF6" w:rsidP="00DC6213">
            <w:pPr>
              <w:tabs>
                <w:tab w:val="left" w:pos="10320"/>
              </w:tabs>
              <w:jc w:val="center"/>
              <w:rPr>
                <w:noProof/>
              </w:rPr>
            </w:pPr>
            <w:r w:rsidRPr="00787924">
              <w:rPr>
                <w:noProof/>
              </w:rPr>
              <w:t>3569</w:t>
            </w:r>
          </w:p>
        </w:tc>
        <w:tc>
          <w:tcPr>
            <w:tcW w:w="982" w:type="pct"/>
            <w:vAlign w:val="center"/>
          </w:tcPr>
          <w:p w:rsidR="001D31A5" w:rsidRPr="00787924" w:rsidRDefault="00B15EC7" w:rsidP="00DC6213">
            <w:pPr>
              <w:tabs>
                <w:tab w:val="left" w:pos="10320"/>
              </w:tabs>
              <w:jc w:val="center"/>
              <w:rPr>
                <w:noProof/>
              </w:rPr>
            </w:pPr>
            <w:r w:rsidRPr="00787924">
              <w:t>55,9</w:t>
            </w:r>
          </w:p>
        </w:tc>
        <w:tc>
          <w:tcPr>
            <w:tcW w:w="395" w:type="pct"/>
            <w:vAlign w:val="bottom"/>
          </w:tcPr>
          <w:p w:rsidR="001D31A5" w:rsidRPr="00787924" w:rsidRDefault="00B07CF6" w:rsidP="00DC6213">
            <w:pPr>
              <w:jc w:val="right"/>
            </w:pPr>
            <w:r w:rsidRPr="00787924">
              <w:t>3449</w:t>
            </w:r>
          </w:p>
        </w:tc>
        <w:tc>
          <w:tcPr>
            <w:tcW w:w="1013" w:type="pct"/>
            <w:vAlign w:val="bottom"/>
          </w:tcPr>
          <w:p w:rsidR="001D31A5" w:rsidRPr="00787924" w:rsidRDefault="00B15EC7" w:rsidP="00DC6213">
            <w:pPr>
              <w:jc w:val="center"/>
            </w:pPr>
            <w:r w:rsidRPr="00787924">
              <w:rPr>
                <w:rFonts w:eastAsia="Times New Roman"/>
              </w:rPr>
              <w:t>56,6</w:t>
            </w:r>
          </w:p>
        </w:tc>
      </w:tr>
      <w:tr w:rsidR="00787924" w:rsidRPr="00787924" w:rsidTr="00396800">
        <w:tc>
          <w:tcPr>
            <w:tcW w:w="774" w:type="pct"/>
            <w:tcBorders>
              <w:top w:val="single" w:sz="4" w:space="0" w:color="auto"/>
              <w:left w:val="single" w:sz="4" w:space="0" w:color="auto"/>
              <w:bottom w:val="single" w:sz="4" w:space="0" w:color="auto"/>
              <w:right w:val="single" w:sz="4" w:space="0" w:color="auto"/>
            </w:tcBorders>
            <w:vAlign w:val="center"/>
          </w:tcPr>
          <w:p w:rsidR="001D31A5" w:rsidRPr="00787924" w:rsidRDefault="001D31A5" w:rsidP="00DC6213">
            <w:pPr>
              <w:tabs>
                <w:tab w:val="left" w:pos="10320"/>
              </w:tabs>
            </w:pPr>
            <w:r w:rsidRPr="00787924">
              <w:t>Мужской</w:t>
            </w:r>
          </w:p>
        </w:tc>
        <w:tc>
          <w:tcPr>
            <w:tcW w:w="386" w:type="pct"/>
            <w:tcBorders>
              <w:top w:val="single" w:sz="4" w:space="0" w:color="auto"/>
              <w:left w:val="single" w:sz="4" w:space="0" w:color="auto"/>
              <w:bottom w:val="single" w:sz="4" w:space="0" w:color="auto"/>
              <w:right w:val="single" w:sz="4" w:space="0" w:color="auto"/>
            </w:tcBorders>
            <w:vAlign w:val="center"/>
          </w:tcPr>
          <w:p w:rsidR="001D31A5" w:rsidRPr="00787924" w:rsidRDefault="00C8314A" w:rsidP="00DC6213">
            <w:pPr>
              <w:jc w:val="center"/>
            </w:pPr>
            <w:r w:rsidRPr="00787924">
              <w:t>2728</w:t>
            </w:r>
          </w:p>
        </w:tc>
        <w:tc>
          <w:tcPr>
            <w:tcW w:w="1023" w:type="pct"/>
            <w:tcBorders>
              <w:top w:val="single" w:sz="4" w:space="0" w:color="auto"/>
              <w:left w:val="single" w:sz="4" w:space="0" w:color="auto"/>
              <w:bottom w:val="single" w:sz="4" w:space="0" w:color="auto"/>
              <w:right w:val="single" w:sz="4" w:space="0" w:color="auto"/>
            </w:tcBorders>
            <w:vAlign w:val="bottom"/>
          </w:tcPr>
          <w:p w:rsidR="001D31A5" w:rsidRPr="00787924" w:rsidRDefault="00C8314A" w:rsidP="00DC6213">
            <w:pPr>
              <w:jc w:val="center"/>
            </w:pPr>
            <w:r w:rsidRPr="00787924">
              <w:t>44,8</w:t>
            </w:r>
          </w:p>
        </w:tc>
        <w:tc>
          <w:tcPr>
            <w:tcW w:w="427" w:type="pct"/>
            <w:tcBorders>
              <w:top w:val="single" w:sz="4" w:space="0" w:color="auto"/>
              <w:left w:val="single" w:sz="4" w:space="0" w:color="auto"/>
              <w:bottom w:val="single" w:sz="4" w:space="0" w:color="auto"/>
              <w:right w:val="single" w:sz="4" w:space="0" w:color="auto"/>
            </w:tcBorders>
            <w:vAlign w:val="center"/>
          </w:tcPr>
          <w:p w:rsidR="001D31A5" w:rsidRPr="00787924" w:rsidRDefault="00B07CF6" w:rsidP="00DC6213">
            <w:pPr>
              <w:tabs>
                <w:tab w:val="left" w:pos="10320"/>
              </w:tabs>
              <w:jc w:val="center"/>
              <w:rPr>
                <w:noProof/>
              </w:rPr>
            </w:pPr>
            <w:r w:rsidRPr="00787924">
              <w:rPr>
                <w:noProof/>
              </w:rPr>
              <w:t>2815</w:t>
            </w:r>
          </w:p>
        </w:tc>
        <w:tc>
          <w:tcPr>
            <w:tcW w:w="982" w:type="pct"/>
            <w:tcBorders>
              <w:top w:val="single" w:sz="4" w:space="0" w:color="auto"/>
              <w:left w:val="single" w:sz="4" w:space="0" w:color="auto"/>
              <w:bottom w:val="single" w:sz="4" w:space="0" w:color="auto"/>
              <w:right w:val="single" w:sz="4" w:space="0" w:color="auto"/>
            </w:tcBorders>
            <w:vAlign w:val="center"/>
          </w:tcPr>
          <w:p w:rsidR="001D31A5" w:rsidRPr="00787924" w:rsidRDefault="00B15EC7" w:rsidP="00DC6213">
            <w:pPr>
              <w:tabs>
                <w:tab w:val="left" w:pos="10320"/>
              </w:tabs>
              <w:jc w:val="center"/>
              <w:rPr>
                <w:noProof/>
              </w:rPr>
            </w:pPr>
            <w:r w:rsidRPr="00787924">
              <w:t>44,1</w:t>
            </w:r>
          </w:p>
        </w:tc>
        <w:tc>
          <w:tcPr>
            <w:tcW w:w="395" w:type="pct"/>
            <w:tcBorders>
              <w:top w:val="single" w:sz="4" w:space="0" w:color="auto"/>
              <w:left w:val="single" w:sz="4" w:space="0" w:color="auto"/>
              <w:bottom w:val="single" w:sz="4" w:space="0" w:color="auto"/>
              <w:right w:val="single" w:sz="4" w:space="0" w:color="auto"/>
            </w:tcBorders>
            <w:vAlign w:val="bottom"/>
          </w:tcPr>
          <w:p w:rsidR="001D31A5" w:rsidRPr="00787924" w:rsidRDefault="00B07CF6" w:rsidP="00DC6213">
            <w:pPr>
              <w:jc w:val="right"/>
            </w:pPr>
            <w:r w:rsidRPr="00787924">
              <w:t>2645</w:t>
            </w:r>
          </w:p>
        </w:tc>
        <w:tc>
          <w:tcPr>
            <w:tcW w:w="1013" w:type="pct"/>
            <w:tcBorders>
              <w:top w:val="single" w:sz="4" w:space="0" w:color="auto"/>
              <w:left w:val="single" w:sz="4" w:space="0" w:color="auto"/>
              <w:bottom w:val="single" w:sz="4" w:space="0" w:color="auto"/>
              <w:right w:val="single" w:sz="4" w:space="0" w:color="auto"/>
            </w:tcBorders>
            <w:vAlign w:val="bottom"/>
          </w:tcPr>
          <w:p w:rsidR="001D31A5" w:rsidRPr="00787924" w:rsidRDefault="00B15EC7" w:rsidP="00DC6213">
            <w:pPr>
              <w:jc w:val="center"/>
            </w:pPr>
            <w:r w:rsidRPr="00787924">
              <w:rPr>
                <w:rFonts w:eastAsia="Times New Roman"/>
              </w:rPr>
              <w:t>43,4</w:t>
            </w:r>
          </w:p>
        </w:tc>
      </w:tr>
    </w:tbl>
    <w:p w:rsidR="00D116BF" w:rsidRPr="00787924" w:rsidRDefault="00D116BF" w:rsidP="00DC6213">
      <w:pPr>
        <w:ind w:left="568" w:hanging="568"/>
      </w:pPr>
    </w:p>
    <w:p w:rsidR="005060D9" w:rsidRPr="00787924" w:rsidRDefault="005F045D"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w:t>
      </w:r>
      <w:r w:rsidR="008F1848" w:rsidRPr="00787924">
        <w:rPr>
          <w:rFonts w:ascii="Times New Roman" w:eastAsia="Times New Roman" w:hAnsi="Times New Roman" w:cs="Times New Roman"/>
          <w:color w:val="auto"/>
        </w:rPr>
        <w:t>1.</w:t>
      </w:r>
      <w:r w:rsidR="005060D9" w:rsidRPr="00787924">
        <w:rPr>
          <w:rFonts w:ascii="Times New Roman" w:eastAsia="Times New Roman" w:hAnsi="Times New Roman" w:cs="Times New Roman"/>
          <w:color w:val="auto"/>
        </w:rPr>
        <w:t>1.3</w:t>
      </w:r>
      <w:r w:rsidR="001D31A5" w:rsidRPr="00787924">
        <w:rPr>
          <w:rFonts w:ascii="Times New Roman" w:eastAsia="Times New Roman" w:hAnsi="Times New Roman" w:cs="Times New Roman"/>
          <w:color w:val="auto"/>
        </w:rPr>
        <w:t>.</w:t>
      </w:r>
      <w:r w:rsidR="005060D9" w:rsidRPr="00787924">
        <w:rPr>
          <w:rFonts w:ascii="Times New Roman" w:eastAsia="Times New Roman" w:hAnsi="Times New Roman" w:cs="Times New Roman"/>
          <w:color w:val="auto"/>
        </w:rPr>
        <w:t xml:space="preserve"> Количество участников ЕГЭ </w:t>
      </w:r>
      <w:r w:rsidR="00C3452D" w:rsidRPr="00787924">
        <w:rPr>
          <w:rFonts w:ascii="Times New Roman" w:hAnsi="Times New Roman" w:cs="Times New Roman"/>
          <w:color w:val="auto"/>
        </w:rPr>
        <w:t xml:space="preserve">по русскому языку </w:t>
      </w:r>
      <w:r w:rsidR="005060D9" w:rsidRPr="00787924">
        <w:rPr>
          <w:rFonts w:ascii="Times New Roman" w:eastAsia="Times New Roman" w:hAnsi="Times New Roman" w:cs="Times New Roman"/>
          <w:color w:val="auto"/>
        </w:rPr>
        <w:t>по категориям</w:t>
      </w:r>
      <w:r w:rsidR="00895DDC" w:rsidRPr="00787924">
        <w:rPr>
          <w:rFonts w:ascii="Times New Roman" w:eastAsia="Times New Roman" w:hAnsi="Times New Roman" w:cs="Times New Roman"/>
          <w:color w:val="auto"/>
        </w:rPr>
        <w:t xml:space="preserve"> </w:t>
      </w:r>
    </w:p>
    <w:p w:rsidR="002B4243" w:rsidRPr="00787924" w:rsidRDefault="002B4243" w:rsidP="00DC6213">
      <w:pPr>
        <w:pStyle w:val="af8"/>
        <w:keepNext/>
        <w:spacing w:after="0"/>
        <w:jc w:val="right"/>
        <w:rPr>
          <w:b w:val="0"/>
          <w:i/>
          <w:color w:val="auto"/>
          <w:sz w:val="22"/>
        </w:rPr>
      </w:pPr>
      <w:r w:rsidRPr="00787924">
        <w:rPr>
          <w:b w:val="0"/>
          <w:i/>
          <w:color w:val="auto"/>
          <w:sz w:val="22"/>
        </w:rPr>
        <w:t xml:space="preserve">Таблица </w:t>
      </w:r>
      <w:r w:rsidR="00330C39" w:rsidRPr="00787924">
        <w:rPr>
          <w:b w:val="0"/>
          <w:i/>
          <w:color w:val="auto"/>
          <w:sz w:val="22"/>
        </w:rPr>
        <w:t>2.1.3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3118"/>
      </w:tblGrid>
      <w:tr w:rsidR="005060D9" w:rsidRPr="00787924" w:rsidTr="00CD101E">
        <w:tc>
          <w:tcPr>
            <w:tcW w:w="6947" w:type="dxa"/>
          </w:tcPr>
          <w:p w:rsidR="005060D9" w:rsidRPr="00787924" w:rsidRDefault="00C3452D" w:rsidP="00DC6213">
            <w:pPr>
              <w:contextualSpacing/>
              <w:jc w:val="both"/>
              <w:rPr>
                <w:b/>
              </w:rPr>
            </w:pPr>
            <w:r w:rsidRPr="00787924">
              <w:rPr>
                <w:b/>
              </w:rPr>
              <w:t xml:space="preserve">Всего </w:t>
            </w:r>
            <w:r w:rsidRPr="00787924">
              <w:rPr>
                <w:rFonts w:eastAsia="Times New Roman"/>
                <w:b/>
              </w:rPr>
              <w:t xml:space="preserve">участников ЕГЭ </w:t>
            </w:r>
            <w:r w:rsidRPr="00787924">
              <w:rPr>
                <w:b/>
              </w:rPr>
              <w:t>по русскому языку</w:t>
            </w:r>
          </w:p>
        </w:tc>
        <w:tc>
          <w:tcPr>
            <w:tcW w:w="3118" w:type="dxa"/>
            <w:vAlign w:val="center"/>
          </w:tcPr>
          <w:p w:rsidR="005060D9" w:rsidRPr="00787924" w:rsidRDefault="00CD101E" w:rsidP="00DC6213">
            <w:pPr>
              <w:contextualSpacing/>
              <w:jc w:val="center"/>
              <w:rPr>
                <w:b/>
              </w:rPr>
            </w:pPr>
            <w:r w:rsidRPr="00787924">
              <w:rPr>
                <w:b/>
              </w:rPr>
              <w:t>6094</w:t>
            </w:r>
          </w:p>
        </w:tc>
      </w:tr>
      <w:tr w:rsidR="00787924" w:rsidRPr="00787924" w:rsidTr="00470A9D">
        <w:trPr>
          <w:trHeight w:val="545"/>
        </w:trPr>
        <w:tc>
          <w:tcPr>
            <w:tcW w:w="6947" w:type="dxa"/>
          </w:tcPr>
          <w:p w:rsidR="005060D9" w:rsidRPr="00787924" w:rsidRDefault="005060D9" w:rsidP="00DC6213">
            <w:pPr>
              <w:contextualSpacing/>
              <w:jc w:val="both"/>
            </w:pPr>
            <w:r w:rsidRPr="00787924">
              <w:t>Из них:</w:t>
            </w:r>
          </w:p>
          <w:p w:rsidR="005060D9" w:rsidRPr="00787924" w:rsidRDefault="00C30DD4" w:rsidP="00DC6213">
            <w:pPr>
              <w:jc w:val="both"/>
            </w:pPr>
            <w:r w:rsidRPr="00787924">
              <w:t xml:space="preserve">выпускников текущего года, обучающихся по программам </w:t>
            </w:r>
            <w:r w:rsidR="00C3452D" w:rsidRPr="00787924">
              <w:t>среднего общего образования</w:t>
            </w:r>
          </w:p>
        </w:tc>
        <w:tc>
          <w:tcPr>
            <w:tcW w:w="3118" w:type="dxa"/>
            <w:vAlign w:val="center"/>
          </w:tcPr>
          <w:p w:rsidR="005060D9" w:rsidRPr="00787924" w:rsidRDefault="00B07CF6" w:rsidP="00DC6213">
            <w:pPr>
              <w:contextualSpacing/>
              <w:jc w:val="center"/>
            </w:pPr>
            <w:r w:rsidRPr="00787924">
              <w:t>5856</w:t>
            </w:r>
          </w:p>
        </w:tc>
      </w:tr>
      <w:tr w:rsidR="00787924" w:rsidRPr="00787924" w:rsidTr="00CD101E">
        <w:trPr>
          <w:trHeight w:val="271"/>
        </w:trPr>
        <w:tc>
          <w:tcPr>
            <w:tcW w:w="6947" w:type="dxa"/>
          </w:tcPr>
          <w:p w:rsidR="00CD101E" w:rsidRPr="00787924" w:rsidRDefault="00C3452D" w:rsidP="00DC6213">
            <w:pPr>
              <w:contextualSpacing/>
              <w:jc w:val="both"/>
            </w:pPr>
            <w:r w:rsidRPr="00787924">
              <w:t>выпускников общеобразовательных организаций</w:t>
            </w:r>
            <w:r w:rsidR="00CD101E" w:rsidRPr="00787924">
              <w:t xml:space="preserve">, не завершивших </w:t>
            </w:r>
            <w:r w:rsidRPr="00787924">
              <w:t>среднее общее образования</w:t>
            </w:r>
            <w:r w:rsidR="00CD101E" w:rsidRPr="00787924">
              <w:t xml:space="preserve"> (не прошедших ГИА)</w:t>
            </w:r>
          </w:p>
        </w:tc>
        <w:tc>
          <w:tcPr>
            <w:tcW w:w="3118" w:type="dxa"/>
            <w:vAlign w:val="center"/>
          </w:tcPr>
          <w:p w:rsidR="00CD101E" w:rsidRPr="00787924" w:rsidRDefault="00CD101E" w:rsidP="00DC6213">
            <w:pPr>
              <w:contextualSpacing/>
              <w:jc w:val="center"/>
            </w:pPr>
            <w:r w:rsidRPr="00787924">
              <w:t>1</w:t>
            </w:r>
          </w:p>
        </w:tc>
      </w:tr>
      <w:tr w:rsidR="00787924" w:rsidRPr="00787924" w:rsidTr="00CD101E">
        <w:tc>
          <w:tcPr>
            <w:tcW w:w="6947" w:type="dxa"/>
          </w:tcPr>
          <w:p w:rsidR="005060D9" w:rsidRPr="00787924" w:rsidRDefault="00C30DD4" w:rsidP="00DC6213">
            <w:pPr>
              <w:jc w:val="both"/>
            </w:pPr>
            <w:r w:rsidRPr="00787924">
              <w:t xml:space="preserve">выпускников текущего года, обучающихся по программам </w:t>
            </w:r>
            <w:r w:rsidR="00C3452D" w:rsidRPr="00787924">
              <w:t>среднего профессионального образования</w:t>
            </w:r>
          </w:p>
        </w:tc>
        <w:tc>
          <w:tcPr>
            <w:tcW w:w="3118" w:type="dxa"/>
            <w:vAlign w:val="center"/>
          </w:tcPr>
          <w:p w:rsidR="005060D9" w:rsidRPr="00787924" w:rsidRDefault="00B07CF6" w:rsidP="00DC6213">
            <w:pPr>
              <w:contextualSpacing/>
              <w:jc w:val="center"/>
            </w:pPr>
            <w:r w:rsidRPr="00787924">
              <w:t>127</w:t>
            </w:r>
          </w:p>
        </w:tc>
      </w:tr>
      <w:tr w:rsidR="00787924" w:rsidRPr="00787924" w:rsidTr="00CD101E">
        <w:tc>
          <w:tcPr>
            <w:tcW w:w="6947" w:type="dxa"/>
          </w:tcPr>
          <w:p w:rsidR="005060D9" w:rsidRPr="00787924" w:rsidRDefault="00C30DD4" w:rsidP="00DC6213">
            <w:pPr>
              <w:contextualSpacing/>
              <w:jc w:val="both"/>
            </w:pPr>
            <w:r w:rsidRPr="00787924">
              <w:t>в</w:t>
            </w:r>
            <w:r w:rsidR="005060D9" w:rsidRPr="00787924">
              <w:t>ыпускников прошлых лет</w:t>
            </w:r>
          </w:p>
        </w:tc>
        <w:tc>
          <w:tcPr>
            <w:tcW w:w="3118" w:type="dxa"/>
            <w:vAlign w:val="center"/>
          </w:tcPr>
          <w:p w:rsidR="005060D9" w:rsidRPr="00787924" w:rsidRDefault="00B07CF6" w:rsidP="00DC6213">
            <w:pPr>
              <w:contextualSpacing/>
              <w:jc w:val="center"/>
            </w:pPr>
            <w:r w:rsidRPr="00787924">
              <w:t>105</w:t>
            </w:r>
          </w:p>
        </w:tc>
      </w:tr>
      <w:tr w:rsidR="00787924" w:rsidRPr="00787924" w:rsidTr="00CD101E">
        <w:tc>
          <w:tcPr>
            <w:tcW w:w="6947" w:type="dxa"/>
          </w:tcPr>
          <w:p w:rsidR="002F4472" w:rsidRPr="00787924" w:rsidRDefault="002F4472" w:rsidP="00DC6213">
            <w:pPr>
              <w:contextualSpacing/>
              <w:jc w:val="both"/>
            </w:pPr>
            <w:r w:rsidRPr="00787924">
              <w:t>обучающихся иностранных образовательных организаций</w:t>
            </w:r>
          </w:p>
        </w:tc>
        <w:tc>
          <w:tcPr>
            <w:tcW w:w="3118" w:type="dxa"/>
            <w:vAlign w:val="center"/>
          </w:tcPr>
          <w:p w:rsidR="002F4472" w:rsidRPr="00787924" w:rsidRDefault="002F4472" w:rsidP="00DC6213">
            <w:pPr>
              <w:contextualSpacing/>
              <w:jc w:val="center"/>
            </w:pPr>
            <w:r w:rsidRPr="00787924">
              <w:t>5</w:t>
            </w:r>
          </w:p>
        </w:tc>
      </w:tr>
      <w:tr w:rsidR="00787924" w:rsidRPr="00787924" w:rsidTr="00CD101E">
        <w:tc>
          <w:tcPr>
            <w:tcW w:w="6947" w:type="dxa"/>
          </w:tcPr>
          <w:p w:rsidR="002F4472" w:rsidRPr="00787924" w:rsidRDefault="002F4472" w:rsidP="00DC6213">
            <w:pPr>
              <w:contextualSpacing/>
              <w:jc w:val="both"/>
            </w:pPr>
            <w:r w:rsidRPr="00787924">
              <w:t>участников с ограниченными возможностями здоровья</w:t>
            </w:r>
          </w:p>
        </w:tc>
        <w:tc>
          <w:tcPr>
            <w:tcW w:w="3118" w:type="dxa"/>
            <w:vAlign w:val="center"/>
          </w:tcPr>
          <w:p w:rsidR="002F4472" w:rsidRPr="00787924" w:rsidRDefault="002F4472" w:rsidP="00DC6213">
            <w:pPr>
              <w:contextualSpacing/>
              <w:jc w:val="center"/>
            </w:pPr>
            <w:r w:rsidRPr="00787924">
              <w:t>56</w:t>
            </w:r>
          </w:p>
        </w:tc>
      </w:tr>
    </w:tbl>
    <w:p w:rsidR="00E2039C" w:rsidRPr="00787924" w:rsidRDefault="00E2039C" w:rsidP="00DC6213">
      <w:pPr>
        <w:pStyle w:val="a3"/>
        <w:spacing w:after="0" w:line="240" w:lineRule="auto"/>
        <w:ind w:left="1080"/>
        <w:rPr>
          <w:rFonts w:ascii="Times New Roman" w:hAnsi="Times New Roman"/>
          <w:sz w:val="24"/>
          <w:szCs w:val="24"/>
        </w:rPr>
      </w:pPr>
    </w:p>
    <w:p w:rsidR="005060D9" w:rsidRPr="00787924" w:rsidRDefault="005F045D"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8F1848" w:rsidRPr="00787924">
        <w:rPr>
          <w:rFonts w:ascii="Times New Roman" w:hAnsi="Times New Roman" w:cs="Times New Roman"/>
          <w:color w:val="auto"/>
        </w:rPr>
        <w:t>1.</w:t>
      </w:r>
      <w:r w:rsidR="005060D9" w:rsidRPr="00787924">
        <w:rPr>
          <w:rFonts w:ascii="Times New Roman" w:hAnsi="Times New Roman" w:cs="Times New Roman"/>
          <w:color w:val="auto"/>
        </w:rPr>
        <w:t>1.4</w:t>
      </w:r>
      <w:r w:rsidR="001D31A5" w:rsidRPr="00787924">
        <w:rPr>
          <w:rFonts w:ascii="Times New Roman" w:hAnsi="Times New Roman" w:cs="Times New Roman"/>
          <w:color w:val="auto"/>
        </w:rPr>
        <w:t>.</w:t>
      </w:r>
      <w:r w:rsidR="005060D9" w:rsidRPr="00787924">
        <w:rPr>
          <w:rFonts w:ascii="Times New Roman" w:hAnsi="Times New Roman" w:cs="Times New Roman"/>
          <w:color w:val="auto"/>
        </w:rPr>
        <w:t xml:space="preserve"> Количество участников</w:t>
      </w:r>
      <w:r w:rsidR="00706E31" w:rsidRPr="00787924">
        <w:rPr>
          <w:rFonts w:ascii="Times New Roman" w:hAnsi="Times New Roman" w:cs="Times New Roman"/>
          <w:color w:val="auto"/>
        </w:rPr>
        <w:t xml:space="preserve"> ЕГЭ</w:t>
      </w:r>
      <w:r w:rsidR="002F4472" w:rsidRPr="00787924">
        <w:rPr>
          <w:rFonts w:ascii="Times New Roman" w:hAnsi="Times New Roman" w:cs="Times New Roman"/>
          <w:color w:val="auto"/>
        </w:rPr>
        <w:t xml:space="preserve"> по русскому языку</w:t>
      </w:r>
      <w:r w:rsidR="005060D9" w:rsidRPr="00787924">
        <w:rPr>
          <w:rFonts w:ascii="Times New Roman" w:hAnsi="Times New Roman" w:cs="Times New Roman"/>
          <w:color w:val="auto"/>
        </w:rPr>
        <w:t xml:space="preserve"> по типам ОО</w:t>
      </w:r>
    </w:p>
    <w:p w:rsidR="002B4243" w:rsidRPr="00787924" w:rsidRDefault="002B4243" w:rsidP="00DC6213">
      <w:pPr>
        <w:jc w:val="right"/>
        <w:rPr>
          <w:i/>
        </w:rPr>
      </w:pPr>
      <w:r w:rsidRPr="00787924">
        <w:rPr>
          <w:i/>
        </w:rPr>
        <w:t xml:space="preserve">Таблица </w:t>
      </w:r>
      <w:r w:rsidR="00330C39" w:rsidRPr="00787924">
        <w:rPr>
          <w:i/>
        </w:rPr>
        <w:t>2.1.4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4110"/>
      </w:tblGrid>
      <w:tr w:rsidR="005060D9" w:rsidRPr="00787924" w:rsidTr="00CD101E">
        <w:tc>
          <w:tcPr>
            <w:tcW w:w="5955" w:type="dxa"/>
          </w:tcPr>
          <w:p w:rsidR="005060D9" w:rsidRPr="00787924" w:rsidRDefault="009C061E" w:rsidP="00DC6213">
            <w:pPr>
              <w:contextualSpacing/>
              <w:jc w:val="both"/>
              <w:rPr>
                <w:b/>
              </w:rPr>
            </w:pPr>
            <w:r w:rsidRPr="00787924">
              <w:rPr>
                <w:b/>
              </w:rPr>
              <w:t>Всего ВТГ</w:t>
            </w:r>
          </w:p>
        </w:tc>
        <w:tc>
          <w:tcPr>
            <w:tcW w:w="4110" w:type="dxa"/>
            <w:vAlign w:val="center"/>
          </w:tcPr>
          <w:p w:rsidR="005060D9" w:rsidRPr="00787924" w:rsidRDefault="00C93387" w:rsidP="00DC6213">
            <w:pPr>
              <w:contextualSpacing/>
              <w:jc w:val="center"/>
              <w:rPr>
                <w:b/>
              </w:rPr>
            </w:pPr>
            <w:r w:rsidRPr="00787924">
              <w:rPr>
                <w:b/>
              </w:rPr>
              <w:t>5856</w:t>
            </w:r>
          </w:p>
        </w:tc>
      </w:tr>
      <w:tr w:rsidR="00787924" w:rsidRPr="00787924" w:rsidTr="00722D49">
        <w:tc>
          <w:tcPr>
            <w:tcW w:w="5955" w:type="dxa"/>
          </w:tcPr>
          <w:p w:rsidR="00CD101E" w:rsidRPr="00787924" w:rsidRDefault="00CD101E" w:rsidP="00DC6213">
            <w:pPr>
              <w:contextualSpacing/>
              <w:jc w:val="both"/>
            </w:pPr>
            <w:r w:rsidRPr="00787924">
              <w:t>Из них:</w:t>
            </w:r>
          </w:p>
          <w:p w:rsidR="00CD101E" w:rsidRPr="00787924" w:rsidRDefault="00CD101E" w:rsidP="00DC6213">
            <w:pPr>
              <w:jc w:val="both"/>
            </w:pPr>
            <w:r w:rsidRPr="00787924">
              <w:t>выпускников СОШ</w:t>
            </w:r>
          </w:p>
        </w:tc>
        <w:tc>
          <w:tcPr>
            <w:tcW w:w="4110" w:type="dxa"/>
            <w:vAlign w:val="bottom"/>
          </w:tcPr>
          <w:p w:rsidR="00CD101E" w:rsidRPr="00787924" w:rsidRDefault="00CD101E" w:rsidP="00DC6213">
            <w:pPr>
              <w:contextualSpacing/>
              <w:jc w:val="center"/>
            </w:pPr>
            <w:r w:rsidRPr="00787924">
              <w:rPr>
                <w:rFonts w:eastAsia="Times New Roman"/>
              </w:rPr>
              <w:t>3</w:t>
            </w:r>
            <w:r w:rsidR="00590E27" w:rsidRPr="00787924">
              <w:rPr>
                <w:rFonts w:eastAsia="Times New Roman"/>
              </w:rPr>
              <w:t>746</w:t>
            </w:r>
          </w:p>
        </w:tc>
      </w:tr>
      <w:tr w:rsidR="00787924" w:rsidRPr="00787924" w:rsidTr="00CD101E">
        <w:tc>
          <w:tcPr>
            <w:tcW w:w="5955" w:type="dxa"/>
          </w:tcPr>
          <w:p w:rsidR="00CD101E" w:rsidRPr="00787924" w:rsidRDefault="00CD101E" w:rsidP="00DC6213">
            <w:pPr>
              <w:rPr>
                <w:rFonts w:eastAsia="Times New Roman"/>
                <w:sz w:val="20"/>
                <w:szCs w:val="20"/>
              </w:rPr>
            </w:pPr>
            <w:r w:rsidRPr="00787924">
              <w:t>выпускников СОШ с УИОП</w:t>
            </w:r>
          </w:p>
        </w:tc>
        <w:tc>
          <w:tcPr>
            <w:tcW w:w="4110" w:type="dxa"/>
            <w:vAlign w:val="center"/>
          </w:tcPr>
          <w:p w:rsidR="00CD101E" w:rsidRPr="00787924" w:rsidRDefault="00CD101E" w:rsidP="00DC6213">
            <w:pPr>
              <w:jc w:val="center"/>
              <w:rPr>
                <w:rFonts w:eastAsia="Times New Roman"/>
              </w:rPr>
            </w:pPr>
            <w:r w:rsidRPr="00787924">
              <w:rPr>
                <w:rFonts w:eastAsia="Times New Roman"/>
              </w:rPr>
              <w:t>1030</w:t>
            </w:r>
          </w:p>
        </w:tc>
      </w:tr>
      <w:tr w:rsidR="00787924" w:rsidRPr="00787924" w:rsidTr="00CD101E">
        <w:tc>
          <w:tcPr>
            <w:tcW w:w="5955" w:type="dxa"/>
          </w:tcPr>
          <w:p w:rsidR="00CD101E" w:rsidRPr="00787924" w:rsidRDefault="00CD101E" w:rsidP="00DC6213">
            <w:pPr>
              <w:contextualSpacing/>
              <w:jc w:val="both"/>
            </w:pPr>
            <w:r w:rsidRPr="00787924">
              <w:t>выпускников гимназий</w:t>
            </w:r>
          </w:p>
        </w:tc>
        <w:tc>
          <w:tcPr>
            <w:tcW w:w="4110" w:type="dxa"/>
            <w:vAlign w:val="center"/>
          </w:tcPr>
          <w:p w:rsidR="00CD101E" w:rsidRPr="00787924" w:rsidRDefault="00CD101E" w:rsidP="00DC6213">
            <w:pPr>
              <w:contextualSpacing/>
              <w:jc w:val="center"/>
            </w:pPr>
            <w:r w:rsidRPr="00787924">
              <w:rPr>
                <w:rFonts w:eastAsia="Times New Roman"/>
              </w:rPr>
              <w:t>573</w:t>
            </w:r>
          </w:p>
        </w:tc>
      </w:tr>
      <w:tr w:rsidR="00787924" w:rsidRPr="00787924" w:rsidTr="00CD101E">
        <w:tc>
          <w:tcPr>
            <w:tcW w:w="5955" w:type="dxa"/>
          </w:tcPr>
          <w:p w:rsidR="00CD101E" w:rsidRPr="00787924" w:rsidRDefault="00CD101E" w:rsidP="00DC6213">
            <w:pPr>
              <w:jc w:val="both"/>
            </w:pPr>
            <w:r w:rsidRPr="00787924">
              <w:t>выпускников лицеев</w:t>
            </w:r>
          </w:p>
        </w:tc>
        <w:tc>
          <w:tcPr>
            <w:tcW w:w="4110" w:type="dxa"/>
            <w:vAlign w:val="center"/>
          </w:tcPr>
          <w:p w:rsidR="00CD101E" w:rsidRPr="00787924" w:rsidRDefault="00CD101E" w:rsidP="00DC6213">
            <w:pPr>
              <w:contextualSpacing/>
              <w:jc w:val="center"/>
            </w:pPr>
            <w:r w:rsidRPr="00787924">
              <w:rPr>
                <w:rFonts w:eastAsia="Times New Roman"/>
              </w:rPr>
              <w:t>370</w:t>
            </w:r>
          </w:p>
        </w:tc>
      </w:tr>
      <w:tr w:rsidR="00787924" w:rsidRPr="00787924" w:rsidTr="00CD101E">
        <w:tc>
          <w:tcPr>
            <w:tcW w:w="5955" w:type="dxa"/>
          </w:tcPr>
          <w:p w:rsidR="00CD101E" w:rsidRPr="00787924" w:rsidRDefault="00CD101E" w:rsidP="00DC6213">
            <w:pPr>
              <w:rPr>
                <w:rFonts w:eastAsia="Times New Roman"/>
              </w:rPr>
            </w:pPr>
            <w:r w:rsidRPr="00787924">
              <w:t>выпускников</w:t>
            </w:r>
            <w:r w:rsidRPr="00787924">
              <w:rPr>
                <w:rFonts w:eastAsia="Times New Roman"/>
              </w:rPr>
              <w:t xml:space="preserve"> лицеев-интернатов</w:t>
            </w:r>
          </w:p>
        </w:tc>
        <w:tc>
          <w:tcPr>
            <w:tcW w:w="4110" w:type="dxa"/>
            <w:vAlign w:val="center"/>
          </w:tcPr>
          <w:p w:rsidR="00CD101E" w:rsidRPr="00787924" w:rsidRDefault="00CD101E" w:rsidP="00DC6213">
            <w:pPr>
              <w:jc w:val="center"/>
              <w:rPr>
                <w:rFonts w:eastAsia="Times New Roman"/>
              </w:rPr>
            </w:pPr>
            <w:r w:rsidRPr="00787924">
              <w:rPr>
                <w:rFonts w:eastAsia="Times New Roman"/>
              </w:rPr>
              <w:t>118</w:t>
            </w:r>
          </w:p>
        </w:tc>
      </w:tr>
      <w:tr w:rsidR="00787924" w:rsidRPr="00787924" w:rsidTr="00CD101E">
        <w:tc>
          <w:tcPr>
            <w:tcW w:w="5955" w:type="dxa"/>
          </w:tcPr>
          <w:p w:rsidR="00CD101E" w:rsidRPr="00787924" w:rsidRDefault="00CD101E" w:rsidP="00DC6213">
            <w:pPr>
              <w:rPr>
                <w:rFonts w:eastAsia="Times New Roman"/>
              </w:rPr>
            </w:pPr>
            <w:r w:rsidRPr="00787924">
              <w:t>выпускников с</w:t>
            </w:r>
            <w:r w:rsidRPr="00787924">
              <w:rPr>
                <w:rFonts w:eastAsia="Times New Roman"/>
              </w:rPr>
              <w:t>пециальной (коррекционной) школы-</w:t>
            </w:r>
            <w:r w:rsidRPr="00787924">
              <w:rPr>
                <w:rFonts w:eastAsia="Times New Roman"/>
              </w:rPr>
              <w:lastRenderedPageBreak/>
              <w:t>интерната</w:t>
            </w:r>
          </w:p>
        </w:tc>
        <w:tc>
          <w:tcPr>
            <w:tcW w:w="4110" w:type="dxa"/>
            <w:vAlign w:val="center"/>
          </w:tcPr>
          <w:p w:rsidR="00CD101E" w:rsidRPr="00787924" w:rsidRDefault="00CD101E" w:rsidP="00DC6213">
            <w:pPr>
              <w:jc w:val="center"/>
              <w:rPr>
                <w:rFonts w:eastAsia="Times New Roman"/>
              </w:rPr>
            </w:pPr>
            <w:r w:rsidRPr="00787924">
              <w:rPr>
                <w:rFonts w:eastAsia="Times New Roman"/>
              </w:rPr>
              <w:lastRenderedPageBreak/>
              <w:t>5</w:t>
            </w:r>
          </w:p>
        </w:tc>
      </w:tr>
      <w:tr w:rsidR="00787924" w:rsidRPr="00787924" w:rsidTr="00C93387">
        <w:tc>
          <w:tcPr>
            <w:tcW w:w="5955" w:type="dxa"/>
            <w:tcBorders>
              <w:top w:val="single" w:sz="4" w:space="0" w:color="auto"/>
              <w:left w:val="single" w:sz="4" w:space="0" w:color="auto"/>
              <w:bottom w:val="single" w:sz="4" w:space="0" w:color="auto"/>
              <w:right w:val="single" w:sz="4" w:space="0" w:color="auto"/>
            </w:tcBorders>
            <w:shd w:val="clear" w:color="auto" w:fill="auto"/>
          </w:tcPr>
          <w:p w:rsidR="00C93387" w:rsidRPr="00787924" w:rsidRDefault="00C93387" w:rsidP="00DC6213">
            <w:r w:rsidRPr="00787924">
              <w:lastRenderedPageBreak/>
              <w:t>выпускников СОШ-интерната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C93387" w:rsidRPr="00787924" w:rsidRDefault="00C93387" w:rsidP="00DC6213">
            <w:pPr>
              <w:jc w:val="center"/>
              <w:rPr>
                <w:rFonts w:eastAsia="Times New Roman"/>
              </w:rPr>
            </w:pPr>
            <w:r w:rsidRPr="00787924">
              <w:rPr>
                <w:rFonts w:eastAsia="Times New Roman"/>
              </w:rPr>
              <w:t>14</w:t>
            </w:r>
          </w:p>
        </w:tc>
      </w:tr>
    </w:tbl>
    <w:p w:rsidR="002F4472" w:rsidRPr="00787924" w:rsidRDefault="002F4472" w:rsidP="00DC6213">
      <w:pPr>
        <w:ind w:left="567" w:hanging="567"/>
      </w:pPr>
    </w:p>
    <w:p w:rsidR="005060D9" w:rsidRPr="00787924" w:rsidRDefault="005F045D"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152008" w:rsidRPr="00787924">
        <w:rPr>
          <w:rFonts w:ascii="Times New Roman" w:hAnsi="Times New Roman" w:cs="Times New Roman"/>
          <w:color w:val="auto"/>
        </w:rPr>
        <w:t>1.</w:t>
      </w:r>
      <w:r w:rsidR="005060D9" w:rsidRPr="00787924">
        <w:rPr>
          <w:rFonts w:ascii="Times New Roman" w:hAnsi="Times New Roman" w:cs="Times New Roman"/>
          <w:color w:val="auto"/>
        </w:rPr>
        <w:t>1.5</w:t>
      </w:r>
      <w:r w:rsidR="009A70B0" w:rsidRPr="00787924">
        <w:rPr>
          <w:rFonts w:ascii="Times New Roman" w:hAnsi="Times New Roman" w:cs="Times New Roman"/>
          <w:color w:val="auto"/>
        </w:rPr>
        <w:t>.</w:t>
      </w:r>
      <w:r w:rsidR="005060D9" w:rsidRPr="00787924">
        <w:rPr>
          <w:rFonts w:ascii="Times New Roman" w:hAnsi="Times New Roman" w:cs="Times New Roman"/>
          <w:color w:val="auto"/>
        </w:rPr>
        <w:t xml:space="preserve">  Количество участников ЕГЭ </w:t>
      </w:r>
      <w:r w:rsidR="002F4472" w:rsidRPr="00787924">
        <w:rPr>
          <w:rFonts w:ascii="Times New Roman" w:hAnsi="Times New Roman" w:cs="Times New Roman"/>
          <w:color w:val="auto"/>
        </w:rPr>
        <w:t xml:space="preserve">по русскому языку </w:t>
      </w:r>
      <w:r w:rsidR="005060D9" w:rsidRPr="00787924">
        <w:rPr>
          <w:rFonts w:ascii="Times New Roman" w:hAnsi="Times New Roman" w:cs="Times New Roman"/>
          <w:color w:val="auto"/>
        </w:rPr>
        <w:t xml:space="preserve">по АТЕ </w:t>
      </w:r>
      <w:r w:rsidR="009D10B8" w:rsidRPr="00787924">
        <w:rPr>
          <w:rFonts w:ascii="Times New Roman" w:hAnsi="Times New Roman" w:cs="Times New Roman"/>
          <w:color w:val="auto"/>
        </w:rPr>
        <w:t>Белгородской области</w:t>
      </w:r>
    </w:p>
    <w:p w:rsidR="002B4243" w:rsidRPr="00787924" w:rsidRDefault="002B4243" w:rsidP="00DC6213">
      <w:pPr>
        <w:pStyle w:val="af8"/>
        <w:keepNext/>
        <w:spacing w:after="0"/>
        <w:jc w:val="right"/>
        <w:rPr>
          <w:b w:val="0"/>
          <w:i/>
          <w:color w:val="auto"/>
          <w:sz w:val="22"/>
        </w:rPr>
      </w:pPr>
      <w:r w:rsidRPr="00787924">
        <w:rPr>
          <w:b w:val="0"/>
          <w:i/>
          <w:color w:val="auto"/>
          <w:sz w:val="22"/>
        </w:rPr>
        <w:t>Таблица</w:t>
      </w:r>
      <w:r w:rsidR="00152008" w:rsidRPr="00787924">
        <w:rPr>
          <w:b w:val="0"/>
          <w:i/>
          <w:color w:val="auto"/>
          <w:sz w:val="22"/>
        </w:rPr>
        <w:t xml:space="preserve"> </w:t>
      </w:r>
      <w:r w:rsidR="00330C39" w:rsidRPr="00787924">
        <w:rPr>
          <w:b w:val="0"/>
          <w:i/>
          <w:color w:val="auto"/>
          <w:sz w:val="22"/>
        </w:rPr>
        <w:t>2.1.5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973"/>
        <w:gridCol w:w="3324"/>
        <w:gridCol w:w="3323"/>
      </w:tblGrid>
      <w:tr w:rsidR="000113C4" w:rsidRPr="00787924" w:rsidTr="009A70B0">
        <w:tc>
          <w:tcPr>
            <w:tcW w:w="445" w:type="dxa"/>
            <w:vAlign w:val="center"/>
          </w:tcPr>
          <w:p w:rsidR="000113C4" w:rsidRPr="00787924" w:rsidRDefault="000113C4"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973" w:type="dxa"/>
            <w:vAlign w:val="center"/>
          </w:tcPr>
          <w:p w:rsidR="000113C4" w:rsidRPr="00787924" w:rsidRDefault="000113C4"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3324" w:type="dxa"/>
          </w:tcPr>
          <w:p w:rsidR="000113C4" w:rsidRPr="00787924" w:rsidRDefault="000113C4"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ЕГЭ по </w:t>
            </w:r>
            <w:r w:rsidR="00722D49" w:rsidRPr="00787924">
              <w:rPr>
                <w:rFonts w:ascii="Times New Roman" w:hAnsi="Times New Roman"/>
                <w:sz w:val="24"/>
                <w:szCs w:val="24"/>
              </w:rPr>
              <w:t>русскому языку</w:t>
            </w:r>
          </w:p>
        </w:tc>
        <w:tc>
          <w:tcPr>
            <w:tcW w:w="3323" w:type="dxa"/>
          </w:tcPr>
          <w:p w:rsidR="000113C4" w:rsidRPr="00787924" w:rsidRDefault="000113C4"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в </w:t>
            </w:r>
            <w:r w:rsidR="008E6734">
              <w:rPr>
                <w:rFonts w:ascii="Times New Roman" w:hAnsi="Times New Roman"/>
                <w:sz w:val="24"/>
                <w:szCs w:val="24"/>
              </w:rPr>
              <w:t>Белгородской области</w:t>
            </w:r>
          </w:p>
        </w:tc>
      </w:tr>
      <w:tr w:rsidR="00672E4B" w:rsidRPr="00787924" w:rsidTr="00722D49">
        <w:tc>
          <w:tcPr>
            <w:tcW w:w="445" w:type="dxa"/>
            <w:vAlign w:val="center"/>
          </w:tcPr>
          <w:p w:rsidR="00672E4B" w:rsidRPr="00787924" w:rsidRDefault="00672E4B" w:rsidP="00EA4FBC">
            <w:pPr>
              <w:pStyle w:val="a3"/>
              <w:numPr>
                <w:ilvl w:val="0"/>
                <w:numId w:val="3"/>
              </w:numPr>
              <w:spacing w:after="0" w:line="240" w:lineRule="auto"/>
              <w:ind w:left="0" w:firstLine="0"/>
              <w:rPr>
                <w:rFonts w:ascii="Times New Roman" w:hAnsi="Times New Roman"/>
                <w:sz w:val="24"/>
                <w:szCs w:val="24"/>
              </w:rPr>
            </w:pPr>
          </w:p>
        </w:tc>
        <w:tc>
          <w:tcPr>
            <w:tcW w:w="2973" w:type="dxa"/>
          </w:tcPr>
          <w:p w:rsidR="00672E4B" w:rsidRPr="00787924" w:rsidRDefault="00672E4B" w:rsidP="00DC6213">
            <w:r w:rsidRPr="00787924">
              <w:t>г.Белгород</w:t>
            </w:r>
          </w:p>
        </w:tc>
        <w:tc>
          <w:tcPr>
            <w:tcW w:w="3324" w:type="dxa"/>
            <w:vAlign w:val="center"/>
          </w:tcPr>
          <w:p w:rsidR="00672E4B" w:rsidRPr="00787924" w:rsidRDefault="00672E4B" w:rsidP="00DC6213">
            <w:pPr>
              <w:jc w:val="center"/>
            </w:pPr>
            <w:r w:rsidRPr="00787924">
              <w:t>1892</w:t>
            </w:r>
          </w:p>
        </w:tc>
        <w:tc>
          <w:tcPr>
            <w:tcW w:w="3323" w:type="dxa"/>
            <w:vAlign w:val="center"/>
          </w:tcPr>
          <w:p w:rsidR="00672E4B" w:rsidRPr="00787924" w:rsidRDefault="00672E4B" w:rsidP="00DC6213">
            <w:pPr>
              <w:jc w:val="center"/>
            </w:pPr>
            <w:r w:rsidRPr="00787924">
              <w:t>31,05</w:t>
            </w:r>
          </w:p>
        </w:tc>
      </w:tr>
      <w:tr w:rsidR="00672E4B" w:rsidRPr="00787924" w:rsidTr="00722D49">
        <w:tc>
          <w:tcPr>
            <w:tcW w:w="445" w:type="dxa"/>
            <w:vAlign w:val="center"/>
          </w:tcPr>
          <w:p w:rsidR="00672E4B" w:rsidRPr="00787924" w:rsidRDefault="00672E4B" w:rsidP="00EA4FBC">
            <w:pPr>
              <w:pStyle w:val="a3"/>
              <w:numPr>
                <w:ilvl w:val="0"/>
                <w:numId w:val="3"/>
              </w:numPr>
              <w:spacing w:after="0" w:line="240" w:lineRule="auto"/>
              <w:ind w:left="0" w:firstLine="0"/>
              <w:rPr>
                <w:rFonts w:ascii="Times New Roman" w:hAnsi="Times New Roman"/>
                <w:sz w:val="24"/>
                <w:szCs w:val="24"/>
              </w:rPr>
            </w:pPr>
          </w:p>
        </w:tc>
        <w:tc>
          <w:tcPr>
            <w:tcW w:w="2973" w:type="dxa"/>
          </w:tcPr>
          <w:p w:rsidR="00672E4B" w:rsidRPr="00787924" w:rsidRDefault="00672E4B" w:rsidP="00DC6213">
            <w:r w:rsidRPr="00787924">
              <w:t>Алексеевский городской округ, г.Алексеевка</w:t>
            </w:r>
          </w:p>
        </w:tc>
        <w:tc>
          <w:tcPr>
            <w:tcW w:w="3324" w:type="dxa"/>
            <w:vAlign w:val="center"/>
          </w:tcPr>
          <w:p w:rsidR="00672E4B" w:rsidRPr="00787924" w:rsidRDefault="00672E4B" w:rsidP="00DC6213">
            <w:pPr>
              <w:jc w:val="center"/>
            </w:pPr>
            <w:r w:rsidRPr="00787924">
              <w:t>250</w:t>
            </w:r>
          </w:p>
        </w:tc>
        <w:tc>
          <w:tcPr>
            <w:tcW w:w="3323" w:type="dxa"/>
            <w:vAlign w:val="center"/>
          </w:tcPr>
          <w:p w:rsidR="00672E4B" w:rsidRPr="00787924" w:rsidRDefault="00672E4B" w:rsidP="00DC6213">
            <w:pPr>
              <w:jc w:val="center"/>
            </w:pPr>
            <w:r w:rsidRPr="00787924">
              <w:t>4,10</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Белгородский район</w:t>
            </w:r>
          </w:p>
        </w:tc>
        <w:tc>
          <w:tcPr>
            <w:tcW w:w="3324" w:type="dxa"/>
            <w:vAlign w:val="center"/>
          </w:tcPr>
          <w:p w:rsidR="00672E4B" w:rsidRPr="00787924" w:rsidRDefault="00672E4B" w:rsidP="00DC6213">
            <w:pPr>
              <w:jc w:val="center"/>
            </w:pPr>
            <w:r w:rsidRPr="00787924">
              <w:t>374</w:t>
            </w:r>
          </w:p>
        </w:tc>
        <w:tc>
          <w:tcPr>
            <w:tcW w:w="3323" w:type="dxa"/>
            <w:vAlign w:val="center"/>
          </w:tcPr>
          <w:p w:rsidR="00672E4B" w:rsidRPr="00787924" w:rsidRDefault="00672E4B" w:rsidP="00DC6213">
            <w:pPr>
              <w:jc w:val="center"/>
            </w:pPr>
            <w:r w:rsidRPr="00787924">
              <w:t>6,14</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Борисовский район, п.Борисовка</w:t>
            </w:r>
          </w:p>
        </w:tc>
        <w:tc>
          <w:tcPr>
            <w:tcW w:w="3324" w:type="dxa"/>
            <w:vAlign w:val="center"/>
          </w:tcPr>
          <w:p w:rsidR="00672E4B" w:rsidRPr="00787924" w:rsidRDefault="00672E4B" w:rsidP="00DC6213">
            <w:pPr>
              <w:jc w:val="center"/>
            </w:pPr>
            <w:r w:rsidRPr="00787924">
              <w:t>76</w:t>
            </w:r>
          </w:p>
        </w:tc>
        <w:tc>
          <w:tcPr>
            <w:tcW w:w="3323" w:type="dxa"/>
            <w:vAlign w:val="center"/>
          </w:tcPr>
          <w:p w:rsidR="00672E4B" w:rsidRPr="00787924" w:rsidRDefault="00672E4B" w:rsidP="00DC6213">
            <w:pPr>
              <w:jc w:val="center"/>
            </w:pPr>
            <w:r w:rsidRPr="00787924">
              <w:t>1,25</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Валуйский городской округ, г.Валуйки</w:t>
            </w:r>
          </w:p>
        </w:tc>
        <w:tc>
          <w:tcPr>
            <w:tcW w:w="3324" w:type="dxa"/>
            <w:vAlign w:val="center"/>
          </w:tcPr>
          <w:p w:rsidR="00672E4B" w:rsidRPr="00787924" w:rsidRDefault="00672E4B" w:rsidP="00DC6213">
            <w:pPr>
              <w:jc w:val="center"/>
            </w:pPr>
            <w:r w:rsidRPr="00787924">
              <w:t>259</w:t>
            </w:r>
          </w:p>
        </w:tc>
        <w:tc>
          <w:tcPr>
            <w:tcW w:w="3323" w:type="dxa"/>
            <w:vAlign w:val="center"/>
          </w:tcPr>
          <w:p w:rsidR="00672E4B" w:rsidRPr="00787924" w:rsidRDefault="00672E4B" w:rsidP="00DC6213">
            <w:pPr>
              <w:jc w:val="center"/>
            </w:pPr>
            <w:r w:rsidRPr="00787924">
              <w:t>4,25</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Вейделевский район, п.Вейделевка</w:t>
            </w:r>
          </w:p>
        </w:tc>
        <w:tc>
          <w:tcPr>
            <w:tcW w:w="3324" w:type="dxa"/>
            <w:vAlign w:val="center"/>
          </w:tcPr>
          <w:p w:rsidR="00672E4B" w:rsidRPr="00787924" w:rsidRDefault="00672E4B" w:rsidP="00DC6213">
            <w:pPr>
              <w:jc w:val="center"/>
            </w:pPr>
            <w:r w:rsidRPr="00787924">
              <w:t>77</w:t>
            </w:r>
          </w:p>
        </w:tc>
        <w:tc>
          <w:tcPr>
            <w:tcW w:w="3323" w:type="dxa"/>
            <w:vAlign w:val="center"/>
          </w:tcPr>
          <w:p w:rsidR="00672E4B" w:rsidRPr="00787924" w:rsidRDefault="00672E4B" w:rsidP="00DC6213">
            <w:pPr>
              <w:jc w:val="center"/>
            </w:pPr>
            <w:r w:rsidRPr="00787924">
              <w:t>1,26</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Волоконовский район, п.Волоконовка</w:t>
            </w:r>
          </w:p>
        </w:tc>
        <w:tc>
          <w:tcPr>
            <w:tcW w:w="3324" w:type="dxa"/>
            <w:vAlign w:val="center"/>
          </w:tcPr>
          <w:p w:rsidR="00672E4B" w:rsidRPr="00787924" w:rsidRDefault="00672E4B" w:rsidP="00DC6213">
            <w:pPr>
              <w:jc w:val="center"/>
            </w:pPr>
            <w:r w:rsidRPr="00787924">
              <w:t>101</w:t>
            </w:r>
          </w:p>
        </w:tc>
        <w:tc>
          <w:tcPr>
            <w:tcW w:w="3323" w:type="dxa"/>
            <w:vAlign w:val="center"/>
          </w:tcPr>
          <w:p w:rsidR="00672E4B" w:rsidRPr="00787924" w:rsidRDefault="00672E4B" w:rsidP="00DC6213">
            <w:pPr>
              <w:jc w:val="center"/>
            </w:pPr>
            <w:r w:rsidRPr="00787924">
              <w:t>1,66</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Грайворонский городской округ, г.Грайворон</w:t>
            </w:r>
          </w:p>
        </w:tc>
        <w:tc>
          <w:tcPr>
            <w:tcW w:w="3324" w:type="dxa"/>
            <w:vAlign w:val="center"/>
          </w:tcPr>
          <w:p w:rsidR="00672E4B" w:rsidRPr="00787924" w:rsidRDefault="00672E4B" w:rsidP="00DC6213">
            <w:pPr>
              <w:jc w:val="center"/>
            </w:pPr>
            <w:r w:rsidRPr="00787924">
              <w:t>121</w:t>
            </w:r>
          </w:p>
        </w:tc>
        <w:tc>
          <w:tcPr>
            <w:tcW w:w="3323" w:type="dxa"/>
            <w:vAlign w:val="center"/>
          </w:tcPr>
          <w:p w:rsidR="00672E4B" w:rsidRPr="00787924" w:rsidRDefault="00672E4B" w:rsidP="00DC6213">
            <w:pPr>
              <w:jc w:val="center"/>
            </w:pPr>
            <w:r w:rsidRPr="00787924">
              <w:t>1,99</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Губкинский городской округ, г. Губкин</w:t>
            </w:r>
          </w:p>
        </w:tc>
        <w:tc>
          <w:tcPr>
            <w:tcW w:w="3324" w:type="dxa"/>
            <w:vAlign w:val="center"/>
          </w:tcPr>
          <w:p w:rsidR="00672E4B" w:rsidRPr="00787924" w:rsidRDefault="00672E4B" w:rsidP="00DC6213">
            <w:pPr>
              <w:jc w:val="center"/>
            </w:pPr>
            <w:r w:rsidRPr="00787924">
              <w:t>402</w:t>
            </w:r>
          </w:p>
        </w:tc>
        <w:tc>
          <w:tcPr>
            <w:tcW w:w="3323" w:type="dxa"/>
            <w:vAlign w:val="center"/>
          </w:tcPr>
          <w:p w:rsidR="00672E4B" w:rsidRPr="00787924" w:rsidRDefault="00672E4B" w:rsidP="00DC6213">
            <w:pPr>
              <w:jc w:val="center"/>
            </w:pPr>
            <w:r w:rsidRPr="00787924">
              <w:t>6,60</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Ивнянский район, п.Ивня</w:t>
            </w:r>
          </w:p>
        </w:tc>
        <w:tc>
          <w:tcPr>
            <w:tcW w:w="3324" w:type="dxa"/>
            <w:vAlign w:val="center"/>
          </w:tcPr>
          <w:p w:rsidR="00672E4B" w:rsidRPr="00787924" w:rsidRDefault="00672E4B" w:rsidP="00DC6213">
            <w:pPr>
              <w:jc w:val="center"/>
            </w:pPr>
            <w:r w:rsidRPr="00787924">
              <w:t>73</w:t>
            </w:r>
          </w:p>
        </w:tc>
        <w:tc>
          <w:tcPr>
            <w:tcW w:w="3323" w:type="dxa"/>
            <w:vAlign w:val="center"/>
          </w:tcPr>
          <w:p w:rsidR="00672E4B" w:rsidRPr="00787924" w:rsidRDefault="00672E4B" w:rsidP="00DC6213">
            <w:pPr>
              <w:jc w:val="center"/>
            </w:pPr>
            <w:r w:rsidRPr="00787924">
              <w:t>1,20</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Корочанский район, г.Короча</w:t>
            </w:r>
          </w:p>
        </w:tc>
        <w:tc>
          <w:tcPr>
            <w:tcW w:w="3324" w:type="dxa"/>
            <w:vAlign w:val="center"/>
          </w:tcPr>
          <w:p w:rsidR="00672E4B" w:rsidRPr="00787924" w:rsidRDefault="00672E4B" w:rsidP="00DC6213">
            <w:pPr>
              <w:jc w:val="center"/>
            </w:pPr>
            <w:r w:rsidRPr="00787924">
              <w:t>162</w:t>
            </w:r>
          </w:p>
        </w:tc>
        <w:tc>
          <w:tcPr>
            <w:tcW w:w="3323" w:type="dxa"/>
            <w:vAlign w:val="center"/>
          </w:tcPr>
          <w:p w:rsidR="00672E4B" w:rsidRPr="00787924" w:rsidRDefault="00672E4B" w:rsidP="00DC6213">
            <w:pPr>
              <w:jc w:val="center"/>
            </w:pPr>
            <w:r w:rsidRPr="00787924">
              <w:t>2,66</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Красненский район, с.Красное</w:t>
            </w:r>
          </w:p>
        </w:tc>
        <w:tc>
          <w:tcPr>
            <w:tcW w:w="3324" w:type="dxa"/>
            <w:vAlign w:val="center"/>
          </w:tcPr>
          <w:p w:rsidR="00672E4B" w:rsidRPr="00787924" w:rsidRDefault="00672E4B" w:rsidP="00DC6213">
            <w:pPr>
              <w:jc w:val="center"/>
            </w:pPr>
            <w:r w:rsidRPr="00787924">
              <w:t>54</w:t>
            </w:r>
          </w:p>
        </w:tc>
        <w:tc>
          <w:tcPr>
            <w:tcW w:w="3323" w:type="dxa"/>
            <w:vAlign w:val="center"/>
          </w:tcPr>
          <w:p w:rsidR="00672E4B" w:rsidRPr="00787924" w:rsidRDefault="00672E4B" w:rsidP="00DC6213">
            <w:pPr>
              <w:jc w:val="center"/>
            </w:pPr>
            <w:r w:rsidRPr="00787924">
              <w:t>0,89</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Красногвардейский район, г. Бирюч</w:t>
            </w:r>
          </w:p>
        </w:tc>
        <w:tc>
          <w:tcPr>
            <w:tcW w:w="3324" w:type="dxa"/>
            <w:vAlign w:val="center"/>
          </w:tcPr>
          <w:p w:rsidR="00672E4B" w:rsidRPr="00787924" w:rsidRDefault="00672E4B" w:rsidP="00DC6213">
            <w:pPr>
              <w:jc w:val="center"/>
            </w:pPr>
            <w:r w:rsidRPr="00787924">
              <w:t>140</w:t>
            </w:r>
          </w:p>
        </w:tc>
        <w:tc>
          <w:tcPr>
            <w:tcW w:w="3323" w:type="dxa"/>
            <w:vAlign w:val="center"/>
          </w:tcPr>
          <w:p w:rsidR="00672E4B" w:rsidRPr="00787924" w:rsidRDefault="00672E4B" w:rsidP="00DC6213">
            <w:pPr>
              <w:jc w:val="center"/>
            </w:pPr>
            <w:r w:rsidRPr="00787924">
              <w:t>2,30</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Краснояружский район п.Красная Яруга</w:t>
            </w:r>
          </w:p>
        </w:tc>
        <w:tc>
          <w:tcPr>
            <w:tcW w:w="3324" w:type="dxa"/>
            <w:vAlign w:val="center"/>
          </w:tcPr>
          <w:p w:rsidR="00672E4B" w:rsidRPr="00787924" w:rsidRDefault="00672E4B" w:rsidP="00DC6213">
            <w:pPr>
              <w:jc w:val="center"/>
            </w:pPr>
            <w:r w:rsidRPr="00787924">
              <w:t>67</w:t>
            </w:r>
          </w:p>
        </w:tc>
        <w:tc>
          <w:tcPr>
            <w:tcW w:w="3323" w:type="dxa"/>
            <w:vAlign w:val="center"/>
          </w:tcPr>
          <w:p w:rsidR="00672E4B" w:rsidRPr="00787924" w:rsidRDefault="00672E4B" w:rsidP="00DC6213">
            <w:pPr>
              <w:jc w:val="center"/>
            </w:pPr>
            <w:r w:rsidRPr="00787924">
              <w:t>1,10</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Новооскольский городской округ, г.Новый Оскол</w:t>
            </w:r>
          </w:p>
        </w:tc>
        <w:tc>
          <w:tcPr>
            <w:tcW w:w="3324" w:type="dxa"/>
            <w:vAlign w:val="center"/>
          </w:tcPr>
          <w:p w:rsidR="00672E4B" w:rsidRPr="00787924" w:rsidRDefault="00672E4B" w:rsidP="00DC6213">
            <w:pPr>
              <w:jc w:val="center"/>
            </w:pPr>
            <w:r w:rsidRPr="00787924">
              <w:t>113</w:t>
            </w:r>
          </w:p>
        </w:tc>
        <w:tc>
          <w:tcPr>
            <w:tcW w:w="3323" w:type="dxa"/>
            <w:vAlign w:val="center"/>
          </w:tcPr>
          <w:p w:rsidR="00672E4B" w:rsidRPr="00787924" w:rsidRDefault="00672E4B" w:rsidP="00DC6213">
            <w:pPr>
              <w:jc w:val="center"/>
            </w:pPr>
            <w:r w:rsidRPr="00787924">
              <w:t>1,85</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Прохоровский район, п.Прохоровка</w:t>
            </w:r>
          </w:p>
        </w:tc>
        <w:tc>
          <w:tcPr>
            <w:tcW w:w="3324" w:type="dxa"/>
            <w:vAlign w:val="center"/>
          </w:tcPr>
          <w:p w:rsidR="00672E4B" w:rsidRPr="00787924" w:rsidRDefault="00672E4B" w:rsidP="00DC6213">
            <w:pPr>
              <w:jc w:val="center"/>
            </w:pPr>
            <w:r w:rsidRPr="00787924">
              <w:t>86</w:t>
            </w:r>
          </w:p>
        </w:tc>
        <w:tc>
          <w:tcPr>
            <w:tcW w:w="3323" w:type="dxa"/>
            <w:vAlign w:val="center"/>
          </w:tcPr>
          <w:p w:rsidR="00672E4B" w:rsidRPr="00787924" w:rsidRDefault="00672E4B" w:rsidP="00DC6213">
            <w:pPr>
              <w:jc w:val="center"/>
            </w:pPr>
            <w:r w:rsidRPr="00787924">
              <w:t>1,41</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Ракитянский район, п.Ракитное</w:t>
            </w:r>
          </w:p>
        </w:tc>
        <w:tc>
          <w:tcPr>
            <w:tcW w:w="3324" w:type="dxa"/>
            <w:vAlign w:val="center"/>
          </w:tcPr>
          <w:p w:rsidR="00672E4B" w:rsidRPr="00787924" w:rsidRDefault="00672E4B" w:rsidP="00DC6213">
            <w:pPr>
              <w:jc w:val="center"/>
            </w:pPr>
            <w:r w:rsidRPr="00787924">
              <w:t>122</w:t>
            </w:r>
          </w:p>
        </w:tc>
        <w:tc>
          <w:tcPr>
            <w:tcW w:w="3323" w:type="dxa"/>
            <w:vAlign w:val="center"/>
          </w:tcPr>
          <w:p w:rsidR="00672E4B" w:rsidRPr="00787924" w:rsidRDefault="00672E4B" w:rsidP="00DC6213">
            <w:pPr>
              <w:jc w:val="center"/>
            </w:pPr>
            <w:r w:rsidRPr="00787924">
              <w:t>2,00</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Ровеньский район, п.Ровеньки</w:t>
            </w:r>
          </w:p>
        </w:tc>
        <w:tc>
          <w:tcPr>
            <w:tcW w:w="3324" w:type="dxa"/>
            <w:vAlign w:val="center"/>
          </w:tcPr>
          <w:p w:rsidR="00672E4B" w:rsidRPr="00787924" w:rsidRDefault="00672E4B" w:rsidP="00DC6213">
            <w:pPr>
              <w:jc w:val="center"/>
            </w:pPr>
            <w:r w:rsidRPr="00787924">
              <w:t>64</w:t>
            </w:r>
          </w:p>
        </w:tc>
        <w:tc>
          <w:tcPr>
            <w:tcW w:w="3323" w:type="dxa"/>
            <w:vAlign w:val="center"/>
          </w:tcPr>
          <w:p w:rsidR="00672E4B" w:rsidRPr="00787924" w:rsidRDefault="00672E4B" w:rsidP="00DC6213">
            <w:pPr>
              <w:jc w:val="center"/>
            </w:pPr>
            <w:r w:rsidRPr="00787924">
              <w:t>1,05</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Старооскольский городской округ, г.Старый Оскол</w:t>
            </w:r>
          </w:p>
        </w:tc>
        <w:tc>
          <w:tcPr>
            <w:tcW w:w="3324" w:type="dxa"/>
            <w:vAlign w:val="center"/>
          </w:tcPr>
          <w:p w:rsidR="00672E4B" w:rsidRPr="00787924" w:rsidRDefault="00672E4B" w:rsidP="00DC6213">
            <w:pPr>
              <w:jc w:val="center"/>
            </w:pPr>
            <w:r w:rsidRPr="00787924">
              <w:t>997</w:t>
            </w:r>
          </w:p>
        </w:tc>
        <w:tc>
          <w:tcPr>
            <w:tcW w:w="3323" w:type="dxa"/>
            <w:vAlign w:val="center"/>
          </w:tcPr>
          <w:p w:rsidR="00672E4B" w:rsidRPr="00787924" w:rsidRDefault="00672E4B" w:rsidP="00DC6213">
            <w:pPr>
              <w:jc w:val="center"/>
            </w:pPr>
            <w:r w:rsidRPr="00787924">
              <w:t>16,36</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Чернянский район</w:t>
            </w:r>
          </w:p>
        </w:tc>
        <w:tc>
          <w:tcPr>
            <w:tcW w:w="3324" w:type="dxa"/>
            <w:vAlign w:val="center"/>
          </w:tcPr>
          <w:p w:rsidR="00672E4B" w:rsidRPr="00787924" w:rsidRDefault="00672E4B" w:rsidP="00DC6213">
            <w:pPr>
              <w:jc w:val="center"/>
            </w:pPr>
            <w:r w:rsidRPr="00787924">
              <w:t>115</w:t>
            </w:r>
          </w:p>
        </w:tc>
        <w:tc>
          <w:tcPr>
            <w:tcW w:w="3323" w:type="dxa"/>
            <w:vAlign w:val="center"/>
          </w:tcPr>
          <w:p w:rsidR="00672E4B" w:rsidRPr="00787924" w:rsidRDefault="00672E4B" w:rsidP="00DC6213">
            <w:pPr>
              <w:jc w:val="center"/>
            </w:pPr>
            <w:r w:rsidRPr="00787924">
              <w:t>1,89</w:t>
            </w:r>
          </w:p>
        </w:tc>
      </w:tr>
      <w:tr w:rsidR="00672E4B"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Шебекинский городской округ, г.Шебекино</w:t>
            </w:r>
          </w:p>
        </w:tc>
        <w:tc>
          <w:tcPr>
            <w:tcW w:w="3324" w:type="dxa"/>
            <w:vAlign w:val="center"/>
          </w:tcPr>
          <w:p w:rsidR="00672E4B" w:rsidRPr="00787924" w:rsidRDefault="00672E4B" w:rsidP="00DC6213">
            <w:pPr>
              <w:jc w:val="center"/>
            </w:pPr>
            <w:r w:rsidRPr="00787924">
              <w:t>344</w:t>
            </w:r>
          </w:p>
        </w:tc>
        <w:tc>
          <w:tcPr>
            <w:tcW w:w="3323" w:type="dxa"/>
            <w:vAlign w:val="center"/>
          </w:tcPr>
          <w:p w:rsidR="00672E4B" w:rsidRPr="00787924" w:rsidRDefault="00672E4B" w:rsidP="00DC6213">
            <w:pPr>
              <w:jc w:val="center"/>
            </w:pPr>
            <w:r w:rsidRPr="00787924">
              <w:t>5,64</w:t>
            </w:r>
          </w:p>
        </w:tc>
      </w:tr>
      <w:tr w:rsidR="00787924" w:rsidRPr="00787924" w:rsidTr="003873C5">
        <w:tc>
          <w:tcPr>
            <w:tcW w:w="445" w:type="dxa"/>
          </w:tcPr>
          <w:p w:rsidR="00672E4B" w:rsidRPr="00787924" w:rsidRDefault="00672E4B" w:rsidP="00EA4FBC">
            <w:pPr>
              <w:pStyle w:val="a3"/>
              <w:numPr>
                <w:ilvl w:val="0"/>
                <w:numId w:val="3"/>
              </w:numPr>
              <w:spacing w:after="0" w:line="240" w:lineRule="auto"/>
              <w:ind w:left="0" w:firstLine="0"/>
              <w:jc w:val="both"/>
              <w:rPr>
                <w:rFonts w:ascii="Times New Roman" w:hAnsi="Times New Roman"/>
                <w:sz w:val="24"/>
                <w:szCs w:val="24"/>
              </w:rPr>
            </w:pPr>
          </w:p>
        </w:tc>
        <w:tc>
          <w:tcPr>
            <w:tcW w:w="2973" w:type="dxa"/>
          </w:tcPr>
          <w:p w:rsidR="00672E4B" w:rsidRPr="00787924" w:rsidRDefault="00672E4B" w:rsidP="00DC6213">
            <w:r w:rsidRPr="00787924">
              <w:t>Яковлевский городской округ, г.Строитель</w:t>
            </w:r>
          </w:p>
        </w:tc>
        <w:tc>
          <w:tcPr>
            <w:tcW w:w="3324" w:type="dxa"/>
            <w:vAlign w:val="center"/>
          </w:tcPr>
          <w:p w:rsidR="00672E4B" w:rsidRPr="00787924" w:rsidRDefault="00672E4B" w:rsidP="00DC6213">
            <w:pPr>
              <w:jc w:val="center"/>
            </w:pPr>
            <w:r w:rsidRPr="00787924">
              <w:t>205</w:t>
            </w:r>
          </w:p>
        </w:tc>
        <w:tc>
          <w:tcPr>
            <w:tcW w:w="3323" w:type="dxa"/>
            <w:vAlign w:val="center"/>
          </w:tcPr>
          <w:p w:rsidR="00672E4B" w:rsidRPr="00787924" w:rsidRDefault="00672E4B" w:rsidP="00DC6213">
            <w:pPr>
              <w:jc w:val="center"/>
            </w:pPr>
            <w:r w:rsidRPr="00787924">
              <w:t>3,36</w:t>
            </w:r>
          </w:p>
        </w:tc>
      </w:tr>
    </w:tbl>
    <w:p w:rsidR="006210E7" w:rsidRPr="00787924" w:rsidRDefault="006210E7" w:rsidP="00DC6213">
      <w:pPr>
        <w:rPr>
          <w:highlight w:val="yellow"/>
        </w:rPr>
      </w:pPr>
      <w:bookmarkStart w:id="18" w:name="_Toc424490577"/>
    </w:p>
    <w:p w:rsidR="003873C5" w:rsidRPr="00787924" w:rsidRDefault="009A70B0" w:rsidP="00DC6213">
      <w:pPr>
        <w:pStyle w:val="3"/>
        <w:spacing w:before="0"/>
        <w:rPr>
          <w:rFonts w:ascii="Times New Roman" w:hAnsi="Times New Roman" w:cs="Times New Roman"/>
          <w:color w:val="auto"/>
        </w:rPr>
      </w:pPr>
      <w:bookmarkStart w:id="19" w:name="_Toc17781183"/>
      <w:bookmarkStart w:id="20" w:name="_Toc17789883"/>
      <w:r w:rsidRPr="00787924">
        <w:rPr>
          <w:rFonts w:ascii="Times New Roman" w:eastAsia="Times New Roman" w:hAnsi="Times New Roman" w:cs="Times New Roman"/>
          <w:color w:val="auto"/>
        </w:rPr>
        <w:lastRenderedPageBreak/>
        <w:t>Р</w:t>
      </w:r>
      <w:r w:rsidR="001F13D0"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5F045D" w:rsidRPr="00787924">
        <w:rPr>
          <w:rFonts w:ascii="Times New Roman" w:eastAsia="Times New Roman" w:hAnsi="Times New Roman" w:cs="Times New Roman"/>
          <w:color w:val="auto"/>
        </w:rPr>
        <w:t>2.</w:t>
      </w:r>
      <w:r w:rsidR="00152008" w:rsidRPr="00787924">
        <w:rPr>
          <w:rFonts w:ascii="Times New Roman" w:eastAsia="Times New Roman" w:hAnsi="Times New Roman" w:cs="Times New Roman"/>
          <w:color w:val="auto"/>
        </w:rPr>
        <w:t>1.</w:t>
      </w:r>
      <w:r w:rsidR="00AA5A9D" w:rsidRPr="00787924">
        <w:rPr>
          <w:rFonts w:ascii="Times New Roman" w:hAnsi="Times New Roman" w:cs="Times New Roman"/>
          <w:color w:val="auto"/>
        </w:rPr>
        <w:t xml:space="preserve">2. </w:t>
      </w:r>
      <w:r w:rsidR="005060D9" w:rsidRPr="00787924">
        <w:rPr>
          <w:rFonts w:ascii="Times New Roman" w:hAnsi="Times New Roman" w:cs="Times New Roman"/>
          <w:color w:val="auto"/>
        </w:rPr>
        <w:t>ВЫВОД</w:t>
      </w:r>
      <w:r w:rsidRPr="00787924">
        <w:rPr>
          <w:rFonts w:ascii="Times New Roman" w:hAnsi="Times New Roman" w:cs="Times New Roman"/>
          <w:color w:val="auto"/>
        </w:rPr>
        <w:t>Ы</w:t>
      </w:r>
      <w:r w:rsidR="005060D9" w:rsidRPr="00787924">
        <w:rPr>
          <w:rFonts w:ascii="Times New Roman" w:hAnsi="Times New Roman" w:cs="Times New Roman"/>
          <w:color w:val="auto"/>
        </w:rPr>
        <w:t xml:space="preserve"> о характере изменения количества участников ЕГЭ по</w:t>
      </w:r>
      <w:r w:rsidR="00706E31" w:rsidRPr="00787924">
        <w:rPr>
          <w:rFonts w:ascii="Times New Roman" w:hAnsi="Times New Roman" w:cs="Times New Roman"/>
          <w:color w:val="auto"/>
        </w:rPr>
        <w:t xml:space="preserve"> </w:t>
      </w:r>
      <w:r w:rsidR="00787924">
        <w:rPr>
          <w:rFonts w:ascii="Times New Roman" w:hAnsi="Times New Roman" w:cs="Times New Roman"/>
          <w:color w:val="auto"/>
        </w:rPr>
        <w:t>русскому языку</w:t>
      </w:r>
      <w:bookmarkEnd w:id="19"/>
      <w:bookmarkEnd w:id="20"/>
      <w:r w:rsidR="005060D9" w:rsidRPr="00787924">
        <w:rPr>
          <w:rFonts w:ascii="Times New Roman" w:hAnsi="Times New Roman" w:cs="Times New Roman"/>
          <w:color w:val="auto"/>
        </w:rPr>
        <w:t xml:space="preserve"> </w:t>
      </w:r>
      <w:bookmarkEnd w:id="18"/>
    </w:p>
    <w:p w:rsidR="007C1728" w:rsidRPr="00787924" w:rsidRDefault="009604B7" w:rsidP="00477FE1">
      <w:pPr>
        <w:ind w:firstLine="709"/>
        <w:jc w:val="both"/>
        <w:rPr>
          <w:bCs/>
        </w:rPr>
      </w:pPr>
      <w:r w:rsidRPr="00787924">
        <w:rPr>
          <w:bCs/>
        </w:rPr>
        <w:t>В 2019 году в ЕГЭ по ру</w:t>
      </w:r>
      <w:r w:rsidR="007C1728" w:rsidRPr="00787924">
        <w:rPr>
          <w:bCs/>
        </w:rPr>
        <w:t xml:space="preserve">сскому языку приняли участие 6094 чел., что составило </w:t>
      </w:r>
      <w:r w:rsidRPr="00787924">
        <w:rPr>
          <w:bCs/>
        </w:rPr>
        <w:t>9</w:t>
      </w:r>
      <w:r w:rsidR="007C1728" w:rsidRPr="00787924">
        <w:rPr>
          <w:bCs/>
        </w:rPr>
        <w:t>6</w:t>
      </w:r>
      <w:r w:rsidRPr="00787924">
        <w:rPr>
          <w:bCs/>
        </w:rPr>
        <w:t>,</w:t>
      </w:r>
      <w:r w:rsidR="007C1728" w:rsidRPr="00787924">
        <w:rPr>
          <w:bCs/>
        </w:rPr>
        <w:t>0</w:t>
      </w:r>
      <w:r w:rsidRPr="00787924">
        <w:rPr>
          <w:bCs/>
        </w:rPr>
        <w:t>4% от общего числа участни</w:t>
      </w:r>
      <w:r w:rsidR="007C1728" w:rsidRPr="00787924">
        <w:rPr>
          <w:bCs/>
        </w:rPr>
        <w:t xml:space="preserve">ков. </w:t>
      </w:r>
      <w:r w:rsidR="007C1728" w:rsidRPr="00787924">
        <w:t xml:space="preserve">При этом процент сдававших ЕГЭ по русскому языку от общего числа участников </w:t>
      </w:r>
      <w:r w:rsidR="007C1728" w:rsidRPr="00787924">
        <w:rPr>
          <w:bCs/>
        </w:rPr>
        <w:t>по сравнению с 2018 годом уменьшилось на 0,38% (6384 чел.), по сравнению с 2017 годом увеличилось на 0,76% (6090 чел.).</w:t>
      </w:r>
    </w:p>
    <w:p w:rsidR="007C1728" w:rsidRPr="00787924" w:rsidRDefault="007C1728" w:rsidP="00477FE1">
      <w:pPr>
        <w:ind w:firstLine="709"/>
        <w:jc w:val="both"/>
        <w:rPr>
          <w:bCs/>
        </w:rPr>
      </w:pPr>
      <w:r w:rsidRPr="00787924">
        <w:rPr>
          <w:bCs/>
        </w:rPr>
        <w:t xml:space="preserve">Анализ количества участников по гендерному признаку показал, что в ЕГЭ по русскому языку в 2019 году приняли участие 56,6% девушек и 43,4% юношей, </w:t>
      </w:r>
      <w:r w:rsidRPr="00787924">
        <w:t>что немногим отличается от показателей 2018 года: девушки - 55,9%, юноши – 44,1%, и показателей 2017 года: девушки - 55,2%, юноши – 44,8%.</w:t>
      </w:r>
    </w:p>
    <w:p w:rsidR="003873C5" w:rsidRPr="00787924" w:rsidRDefault="003873C5" w:rsidP="00477FE1">
      <w:pPr>
        <w:ind w:firstLine="709"/>
        <w:jc w:val="both"/>
      </w:pPr>
      <w:r w:rsidRPr="00787924">
        <w:t>Из 6</w:t>
      </w:r>
      <w:r w:rsidR="00193C61" w:rsidRPr="00787924">
        <w:t>0</w:t>
      </w:r>
      <w:r w:rsidRPr="00787924">
        <w:t>9</w:t>
      </w:r>
      <w:r w:rsidR="00193C61" w:rsidRPr="00787924">
        <w:t>4</w:t>
      </w:r>
      <w:r w:rsidRPr="00787924">
        <w:t xml:space="preserve"> участников ЕГЭ по русскому языку: </w:t>
      </w:r>
    </w:p>
    <w:p w:rsidR="003873C5" w:rsidRPr="00787924" w:rsidRDefault="00193C61" w:rsidP="00477FE1">
      <w:pPr>
        <w:ind w:firstLine="709"/>
        <w:jc w:val="both"/>
      </w:pPr>
      <w:r w:rsidRPr="00787924">
        <w:t>5856 чел.</w:t>
      </w:r>
      <w:r w:rsidR="003873C5" w:rsidRPr="00787924">
        <w:t xml:space="preserve"> - выпускники текущего года, обучающиеся по программам среднего общего образования (</w:t>
      </w:r>
      <w:r w:rsidRPr="00787924">
        <w:t>96,09%</w:t>
      </w:r>
      <w:r w:rsidR="003873C5" w:rsidRPr="00787924">
        <w:t>);</w:t>
      </w:r>
    </w:p>
    <w:p w:rsidR="003873C5" w:rsidRPr="00787924" w:rsidRDefault="00193C61" w:rsidP="00477FE1">
      <w:pPr>
        <w:ind w:firstLine="709"/>
        <w:jc w:val="both"/>
      </w:pPr>
      <w:r w:rsidRPr="00787924">
        <w:t>127 чел.</w:t>
      </w:r>
      <w:r w:rsidR="003873C5" w:rsidRPr="00787924">
        <w:t>- выпускники текущего года, обучающихся по программам СПО (</w:t>
      </w:r>
      <w:r w:rsidRPr="00787924">
        <w:t>2,08</w:t>
      </w:r>
      <w:r w:rsidR="003873C5" w:rsidRPr="00787924">
        <w:t xml:space="preserve">%); </w:t>
      </w:r>
    </w:p>
    <w:p w:rsidR="003873C5" w:rsidRPr="00787924" w:rsidRDefault="00193C61" w:rsidP="00477FE1">
      <w:pPr>
        <w:ind w:firstLine="709"/>
        <w:jc w:val="both"/>
      </w:pPr>
      <w:r w:rsidRPr="00787924">
        <w:t xml:space="preserve">105 чел. </w:t>
      </w:r>
      <w:r w:rsidR="003873C5" w:rsidRPr="00787924">
        <w:t>- выпускники прошлых лет (1,</w:t>
      </w:r>
      <w:r w:rsidRPr="00787924">
        <w:t>72</w:t>
      </w:r>
      <w:r w:rsidR="003873C5" w:rsidRPr="00787924">
        <w:t>%);</w:t>
      </w:r>
    </w:p>
    <w:p w:rsidR="003873C5" w:rsidRPr="00787924" w:rsidRDefault="00193C61" w:rsidP="00477FE1">
      <w:pPr>
        <w:ind w:firstLine="709"/>
        <w:jc w:val="both"/>
      </w:pPr>
      <w:r w:rsidRPr="00787924">
        <w:t>1 чел.</w:t>
      </w:r>
      <w:r w:rsidR="003873C5" w:rsidRPr="00787924">
        <w:t xml:space="preserve"> </w:t>
      </w:r>
      <w:r w:rsidRPr="00787924">
        <w:t>–</w:t>
      </w:r>
      <w:r w:rsidR="003873C5" w:rsidRPr="00787924">
        <w:t xml:space="preserve"> </w:t>
      </w:r>
      <w:r w:rsidRPr="00787924">
        <w:t>выпускник</w:t>
      </w:r>
      <w:r w:rsidR="003873C5" w:rsidRPr="00787924">
        <w:t>, не завершивши</w:t>
      </w:r>
      <w:r w:rsidRPr="00787924">
        <w:t>й среднее общее образование в предыдущие годы</w:t>
      </w:r>
      <w:r w:rsidR="003873C5" w:rsidRPr="00787924">
        <w:t xml:space="preserve"> (</w:t>
      </w:r>
      <w:r w:rsidR="00406722" w:rsidRPr="00787924">
        <w:t>0,02</w:t>
      </w:r>
      <w:r w:rsidR="003873C5" w:rsidRPr="00787924">
        <w:t>%);</w:t>
      </w:r>
    </w:p>
    <w:p w:rsidR="003873C5" w:rsidRPr="00787924" w:rsidRDefault="00193C61" w:rsidP="00477FE1">
      <w:pPr>
        <w:ind w:firstLine="709"/>
        <w:jc w:val="both"/>
      </w:pPr>
      <w:r w:rsidRPr="00787924">
        <w:t>5</w:t>
      </w:r>
      <w:r w:rsidR="00995CA7" w:rsidRPr="00787924">
        <w:t xml:space="preserve"> чел.</w:t>
      </w:r>
      <w:r w:rsidR="003873C5" w:rsidRPr="00787924">
        <w:t xml:space="preserve"> - </w:t>
      </w:r>
      <w:r w:rsidRPr="00787924">
        <w:t>обучающиеся</w:t>
      </w:r>
      <w:r w:rsidR="003873C5" w:rsidRPr="00787924">
        <w:t xml:space="preserve"> иностранных образовательных организаций (</w:t>
      </w:r>
      <w:r w:rsidR="00995CA7" w:rsidRPr="00787924">
        <w:t>0,08</w:t>
      </w:r>
      <w:r w:rsidR="003873C5" w:rsidRPr="00787924">
        <w:t>%).</w:t>
      </w:r>
    </w:p>
    <w:p w:rsidR="003873C5" w:rsidRPr="00787924" w:rsidRDefault="00995CA7" w:rsidP="00477FE1">
      <w:pPr>
        <w:ind w:firstLine="709"/>
        <w:jc w:val="both"/>
      </w:pPr>
      <w:r w:rsidRPr="00787924">
        <w:t>56 чел. - участники</w:t>
      </w:r>
      <w:r w:rsidR="003873C5" w:rsidRPr="00787924">
        <w:t xml:space="preserve"> с огранич</w:t>
      </w:r>
      <w:r w:rsidRPr="00787924">
        <w:t>енными возможностями здоровья (0,92</w:t>
      </w:r>
      <w:r w:rsidR="003873C5" w:rsidRPr="00787924">
        <w:t>%</w:t>
      </w:r>
      <w:r w:rsidRPr="00787924">
        <w:t>).</w:t>
      </w:r>
    </w:p>
    <w:p w:rsidR="003873C5" w:rsidRPr="00787924" w:rsidRDefault="00995CA7" w:rsidP="00477FE1">
      <w:pPr>
        <w:ind w:firstLine="709"/>
        <w:jc w:val="both"/>
      </w:pPr>
      <w:r w:rsidRPr="00787924">
        <w:t>Выпускники текущего года (5856 чел.), участвовавшие в ЕГЭ по русскому языку</w:t>
      </w:r>
      <w:r w:rsidR="003873C5" w:rsidRPr="00787924">
        <w:t xml:space="preserve"> </w:t>
      </w:r>
      <w:r w:rsidRPr="00787924">
        <w:t xml:space="preserve">распределились </w:t>
      </w:r>
      <w:r w:rsidR="003873C5" w:rsidRPr="00787924">
        <w:t xml:space="preserve">по типам ОО в следующим образом: </w:t>
      </w:r>
    </w:p>
    <w:p w:rsidR="003873C5" w:rsidRPr="00787924" w:rsidRDefault="00995CA7" w:rsidP="00477FE1">
      <w:pPr>
        <w:ind w:firstLine="709"/>
        <w:jc w:val="both"/>
      </w:pPr>
      <w:r w:rsidRPr="00787924">
        <w:t xml:space="preserve">3746 чел. </w:t>
      </w:r>
      <w:r w:rsidR="003873C5" w:rsidRPr="00787924">
        <w:t>- выпускники средних общеобразовательных школ (</w:t>
      </w:r>
      <w:r w:rsidRPr="00787924">
        <w:t>63,97</w:t>
      </w:r>
      <w:r w:rsidR="003873C5" w:rsidRPr="00787924">
        <w:t xml:space="preserve">%); </w:t>
      </w:r>
    </w:p>
    <w:p w:rsidR="003873C5" w:rsidRPr="00787924" w:rsidRDefault="00995CA7" w:rsidP="00477FE1">
      <w:pPr>
        <w:ind w:firstLine="709"/>
        <w:jc w:val="both"/>
      </w:pPr>
      <w:r w:rsidRPr="00787924">
        <w:t>1030</w:t>
      </w:r>
      <w:r w:rsidR="003873C5" w:rsidRPr="00787924">
        <w:t xml:space="preserve"> </w:t>
      </w:r>
      <w:r w:rsidRPr="00787924">
        <w:t xml:space="preserve">чел. </w:t>
      </w:r>
      <w:r w:rsidR="003873C5" w:rsidRPr="00787924">
        <w:t>- выпускники средних общеобразовательных школ с УИОП (</w:t>
      </w:r>
      <w:r w:rsidRPr="00787924">
        <w:t>17,59</w:t>
      </w:r>
      <w:r w:rsidR="003873C5" w:rsidRPr="00787924">
        <w:t>%);</w:t>
      </w:r>
    </w:p>
    <w:p w:rsidR="003873C5" w:rsidRPr="00787924" w:rsidRDefault="00995CA7" w:rsidP="00477FE1">
      <w:pPr>
        <w:ind w:firstLine="709"/>
        <w:jc w:val="both"/>
      </w:pPr>
      <w:r w:rsidRPr="00787924">
        <w:t>573 чел.</w:t>
      </w:r>
      <w:r w:rsidR="003873C5" w:rsidRPr="00787924">
        <w:t xml:space="preserve"> - выпускники гимназий (</w:t>
      </w:r>
      <w:r w:rsidR="00406722" w:rsidRPr="00787924">
        <w:t>9</w:t>
      </w:r>
      <w:r w:rsidRPr="00787924">
        <w:t>,</w:t>
      </w:r>
      <w:r w:rsidR="00406722" w:rsidRPr="00787924">
        <w:t>78</w:t>
      </w:r>
      <w:r w:rsidR="003873C5" w:rsidRPr="00787924">
        <w:t>%);</w:t>
      </w:r>
    </w:p>
    <w:p w:rsidR="003873C5" w:rsidRPr="00787924" w:rsidRDefault="00995CA7" w:rsidP="00DC6213">
      <w:pPr>
        <w:ind w:firstLine="709"/>
        <w:jc w:val="both"/>
      </w:pPr>
      <w:r w:rsidRPr="00787924">
        <w:t>370 чел.</w:t>
      </w:r>
      <w:r w:rsidR="003873C5" w:rsidRPr="00787924">
        <w:t xml:space="preserve"> - выпускники лицеев (</w:t>
      </w:r>
      <w:r w:rsidR="00406722" w:rsidRPr="00787924">
        <w:t>6,32</w:t>
      </w:r>
      <w:r w:rsidR="003873C5" w:rsidRPr="00787924">
        <w:t xml:space="preserve">%); </w:t>
      </w:r>
    </w:p>
    <w:p w:rsidR="003873C5" w:rsidRPr="00787924" w:rsidRDefault="00995CA7" w:rsidP="00DC6213">
      <w:pPr>
        <w:ind w:firstLine="709"/>
        <w:jc w:val="both"/>
      </w:pPr>
      <w:r w:rsidRPr="00787924">
        <w:t xml:space="preserve">137 чел. </w:t>
      </w:r>
      <w:r w:rsidR="003873C5" w:rsidRPr="00787924">
        <w:t>- выпускники учреждений интернатного типа (</w:t>
      </w:r>
      <w:r w:rsidR="00806CB6" w:rsidRPr="00787924">
        <w:t>2,34</w:t>
      </w:r>
      <w:r w:rsidR="003873C5" w:rsidRPr="00787924">
        <w:t>%).</w:t>
      </w:r>
    </w:p>
    <w:p w:rsidR="003873C5" w:rsidRPr="00787924" w:rsidRDefault="003873C5" w:rsidP="00DC6213">
      <w:pPr>
        <w:ind w:firstLine="709"/>
        <w:jc w:val="both"/>
      </w:pPr>
      <w:r w:rsidRPr="00787924">
        <w:t xml:space="preserve">В разрезе административно-территориальных единиц </w:t>
      </w:r>
      <w:r w:rsidR="00806CB6" w:rsidRPr="00787924">
        <w:t>большую</w:t>
      </w:r>
      <w:r w:rsidRPr="00787924">
        <w:t xml:space="preserve"> часть (</w:t>
      </w:r>
      <w:r w:rsidR="00806CB6" w:rsidRPr="00787924">
        <w:t>31,05</w:t>
      </w:r>
      <w:r w:rsidRPr="00787924">
        <w:t xml:space="preserve">%) составили участники г. Белгорода, </w:t>
      </w:r>
      <w:r w:rsidR="00806CB6" w:rsidRPr="00787924">
        <w:t>16,36</w:t>
      </w:r>
      <w:r w:rsidRPr="00787924">
        <w:t xml:space="preserve">% участников ЕГЭ по русскому языку из Старооскольского городского округа, </w:t>
      </w:r>
      <w:r w:rsidR="00806CB6" w:rsidRPr="00787924">
        <w:t>6,6</w:t>
      </w:r>
      <w:r w:rsidRPr="00787924">
        <w:t xml:space="preserve">% - из </w:t>
      </w:r>
      <w:r w:rsidR="00806CB6" w:rsidRPr="00787924">
        <w:t xml:space="preserve">Губкинского городского округа, 6,14% - из </w:t>
      </w:r>
      <w:r w:rsidRPr="00787924">
        <w:t xml:space="preserve">Белгородского района. </w:t>
      </w:r>
    </w:p>
    <w:p w:rsidR="003873C5" w:rsidRPr="00787924" w:rsidRDefault="003873C5" w:rsidP="00DC6213">
      <w:pPr>
        <w:ind w:firstLine="709"/>
        <w:jc w:val="both"/>
      </w:pPr>
      <w:r w:rsidRPr="00787924">
        <w:t>Наименьшее количество участник</w:t>
      </w:r>
      <w:r w:rsidR="00806CB6" w:rsidRPr="00787924">
        <w:t>ов ЕГЭ в Красненском районе (0,</w:t>
      </w:r>
      <w:r w:rsidRPr="00787924">
        <w:t>8</w:t>
      </w:r>
      <w:r w:rsidR="00806CB6" w:rsidRPr="00787924">
        <w:t>9</w:t>
      </w:r>
      <w:r w:rsidRPr="00787924">
        <w:t xml:space="preserve">%), </w:t>
      </w:r>
      <w:r w:rsidR="00806CB6" w:rsidRPr="00787924">
        <w:t>Ровеньском районе (1,05%), Краснояружском районе (1,1%).</w:t>
      </w:r>
    </w:p>
    <w:p w:rsidR="003873C5" w:rsidRPr="00787924" w:rsidRDefault="003873C5" w:rsidP="00DC6213">
      <w:pPr>
        <w:ind w:firstLine="709"/>
      </w:pPr>
    </w:p>
    <w:p w:rsidR="009A70B0" w:rsidRPr="00787924" w:rsidRDefault="009A70B0" w:rsidP="00DC6213">
      <w:pPr>
        <w:pStyle w:val="3"/>
        <w:spacing w:before="0"/>
        <w:rPr>
          <w:rFonts w:ascii="Times New Roman" w:hAnsi="Times New Roman" w:cs="Times New Roman"/>
          <w:color w:val="auto"/>
        </w:rPr>
      </w:pPr>
      <w:bookmarkStart w:id="21" w:name="_Toc17781184"/>
      <w:bookmarkStart w:id="22" w:name="_Toc17789884"/>
      <w:r w:rsidRPr="00787924">
        <w:rPr>
          <w:rFonts w:ascii="Times New Roman" w:eastAsia="Times New Roman" w:hAnsi="Times New Roman" w:cs="Times New Roman"/>
          <w:color w:val="auto"/>
        </w:rPr>
        <w:t>Р</w:t>
      </w:r>
      <w:r w:rsidR="001F13D0" w:rsidRPr="00787924">
        <w:rPr>
          <w:rFonts w:ascii="Times New Roman" w:eastAsia="Times New Roman" w:hAnsi="Times New Roman" w:cs="Times New Roman"/>
          <w:color w:val="auto"/>
        </w:rPr>
        <w:t>аздел</w:t>
      </w:r>
      <w:r w:rsidR="000933F0" w:rsidRPr="00787924">
        <w:rPr>
          <w:rFonts w:ascii="Times New Roman" w:eastAsia="Times New Roman" w:hAnsi="Times New Roman" w:cs="Times New Roman"/>
          <w:color w:val="auto"/>
        </w:rPr>
        <w:t xml:space="preserve"> </w:t>
      </w:r>
      <w:r w:rsidR="005F045D" w:rsidRPr="00787924">
        <w:rPr>
          <w:rFonts w:ascii="Times New Roman" w:eastAsia="Times New Roman" w:hAnsi="Times New Roman" w:cs="Times New Roman"/>
          <w:color w:val="auto"/>
        </w:rPr>
        <w:t>2.</w:t>
      </w:r>
      <w:r w:rsidR="00152008" w:rsidRPr="00787924">
        <w:rPr>
          <w:rFonts w:ascii="Times New Roman" w:eastAsia="Times New Roman" w:hAnsi="Times New Roman" w:cs="Times New Roman"/>
          <w:color w:val="auto"/>
        </w:rPr>
        <w:t>1.</w:t>
      </w:r>
      <w:r w:rsidR="00241C13" w:rsidRPr="00787924">
        <w:rPr>
          <w:rFonts w:ascii="Times New Roman" w:eastAsia="Times New Roman" w:hAnsi="Times New Roman" w:cs="Times New Roman"/>
          <w:color w:val="auto"/>
        </w:rPr>
        <w:t>3</w:t>
      </w:r>
      <w:r w:rsidR="005060D9" w:rsidRPr="00787924">
        <w:rPr>
          <w:rFonts w:ascii="Times New Roman" w:eastAsia="Times New Roman" w:hAnsi="Times New Roman" w:cs="Times New Roman"/>
          <w:color w:val="auto"/>
        </w:rPr>
        <w:t>. ОСНОВНЫЕ РЕЗУЛЬТАТЫ ЕГЭ ПО</w:t>
      </w:r>
      <w:r w:rsidR="002F4472" w:rsidRPr="00787924">
        <w:rPr>
          <w:rFonts w:ascii="Times New Roman" w:hAnsi="Times New Roman" w:cs="Times New Roman"/>
          <w:color w:val="auto"/>
        </w:rPr>
        <w:t xml:space="preserve"> РУССКОМУ ЯЗЫКУ</w:t>
      </w:r>
      <w:bookmarkEnd w:id="21"/>
      <w:bookmarkEnd w:id="22"/>
    </w:p>
    <w:p w:rsidR="002F4472" w:rsidRPr="00787924" w:rsidRDefault="002F4472" w:rsidP="00DC6213">
      <w:pPr>
        <w:ind w:left="-426" w:firstLine="426"/>
        <w:jc w:val="both"/>
        <w:rPr>
          <w:rFonts w:eastAsia="Times New Roman"/>
          <w:b/>
        </w:rPr>
      </w:pPr>
    </w:p>
    <w:p w:rsidR="005060D9" w:rsidRPr="00787924" w:rsidRDefault="005F045D"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152008" w:rsidRPr="00787924">
        <w:rPr>
          <w:rFonts w:ascii="Times New Roman" w:hAnsi="Times New Roman" w:cs="Times New Roman"/>
          <w:color w:val="auto"/>
        </w:rPr>
        <w:t>1.</w:t>
      </w:r>
      <w:r w:rsidR="005060D9" w:rsidRPr="00787924">
        <w:rPr>
          <w:rFonts w:ascii="Times New Roman" w:hAnsi="Times New Roman" w:cs="Times New Roman"/>
          <w:color w:val="auto"/>
        </w:rPr>
        <w:t>3.1</w:t>
      </w:r>
      <w:r w:rsidR="000933F0" w:rsidRPr="00787924">
        <w:rPr>
          <w:rFonts w:ascii="Times New Roman" w:hAnsi="Times New Roman" w:cs="Times New Roman"/>
          <w:color w:val="auto"/>
        </w:rPr>
        <w:t xml:space="preserve">. </w:t>
      </w:r>
      <w:r w:rsidR="005060D9" w:rsidRPr="00787924">
        <w:rPr>
          <w:rFonts w:ascii="Times New Roman" w:hAnsi="Times New Roman" w:cs="Times New Roman"/>
          <w:color w:val="auto"/>
        </w:rPr>
        <w:t xml:space="preserve"> Диаграмма распределения тестовы</w:t>
      </w:r>
      <w:r w:rsidR="00847D70" w:rsidRPr="00787924">
        <w:rPr>
          <w:rFonts w:ascii="Times New Roman" w:hAnsi="Times New Roman" w:cs="Times New Roman"/>
          <w:color w:val="auto"/>
        </w:rPr>
        <w:t>х</w:t>
      </w:r>
      <w:r w:rsidR="005060D9" w:rsidRPr="00787924">
        <w:rPr>
          <w:rFonts w:ascii="Times New Roman" w:hAnsi="Times New Roman" w:cs="Times New Roman"/>
          <w:color w:val="auto"/>
        </w:rPr>
        <w:t xml:space="preserve"> балл</w:t>
      </w:r>
      <w:r w:rsidR="00847D70" w:rsidRPr="00787924">
        <w:rPr>
          <w:rFonts w:ascii="Times New Roman" w:hAnsi="Times New Roman" w:cs="Times New Roman"/>
          <w:color w:val="auto"/>
        </w:rPr>
        <w:t>ов</w:t>
      </w:r>
      <w:r w:rsidR="008500E5" w:rsidRPr="00787924">
        <w:rPr>
          <w:rFonts w:ascii="Times New Roman" w:hAnsi="Times New Roman" w:cs="Times New Roman"/>
          <w:color w:val="auto"/>
        </w:rPr>
        <w:t xml:space="preserve"> </w:t>
      </w:r>
      <w:r w:rsidR="002F4472" w:rsidRPr="00787924">
        <w:rPr>
          <w:rFonts w:ascii="Times New Roman" w:hAnsi="Times New Roman" w:cs="Times New Roman"/>
          <w:color w:val="auto"/>
        </w:rPr>
        <w:t xml:space="preserve">по русскому языку </w:t>
      </w:r>
      <w:r w:rsidR="005060D9" w:rsidRPr="00787924">
        <w:rPr>
          <w:rFonts w:ascii="Times New Roman" w:hAnsi="Times New Roman" w:cs="Times New Roman"/>
          <w:color w:val="auto"/>
        </w:rPr>
        <w:t xml:space="preserve">в </w:t>
      </w:r>
      <w:r w:rsidR="00895DDC" w:rsidRPr="00787924">
        <w:rPr>
          <w:rFonts w:ascii="Times New Roman" w:hAnsi="Times New Roman" w:cs="Times New Roman"/>
          <w:color w:val="auto"/>
        </w:rPr>
        <w:t>2019</w:t>
      </w:r>
      <w:r w:rsidR="005060D9" w:rsidRPr="00787924">
        <w:rPr>
          <w:rFonts w:ascii="Times New Roman" w:hAnsi="Times New Roman" w:cs="Times New Roman"/>
          <w:color w:val="auto"/>
        </w:rPr>
        <w:t xml:space="preserve"> г.</w:t>
      </w:r>
      <w:r w:rsidR="00847D70" w:rsidRPr="00787924">
        <w:rPr>
          <w:rFonts w:ascii="Times New Roman" w:hAnsi="Times New Roman" w:cs="Times New Roman"/>
          <w:color w:val="auto"/>
        </w:rPr>
        <w:t xml:space="preserve"> </w:t>
      </w:r>
    </w:p>
    <w:p w:rsidR="003873C5" w:rsidRPr="00787924" w:rsidRDefault="003873C5" w:rsidP="00DC6213">
      <w:pPr>
        <w:ind w:left="567" w:hanging="567"/>
      </w:pPr>
      <w:r w:rsidRPr="00787924">
        <w:rPr>
          <w:noProof/>
        </w:rPr>
        <w:drawing>
          <wp:inline distT="0" distB="0" distL="0" distR="0" wp14:anchorId="53850D33" wp14:editId="325846CE">
            <wp:extent cx="5847154" cy="2409825"/>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8" cstate="print"/>
                    <a:srcRect l="3892" r="3789"/>
                    <a:stretch/>
                  </pic:blipFill>
                  <pic:spPr bwMode="auto">
                    <a:xfrm>
                      <a:off x="0" y="0"/>
                      <a:ext cx="5853336" cy="2412373"/>
                    </a:xfrm>
                    <a:prstGeom prst="rect">
                      <a:avLst/>
                    </a:prstGeom>
                    <a:ln>
                      <a:noFill/>
                    </a:ln>
                    <a:extLst>
                      <a:ext uri="{53640926-AAD7-44D8-BBD7-CCE9431645EC}">
                        <a14:shadowObscured xmlns:a14="http://schemas.microsoft.com/office/drawing/2010/main"/>
                      </a:ext>
                    </a:extLst>
                  </pic:spPr>
                </pic:pic>
              </a:graphicData>
            </a:graphic>
          </wp:inline>
        </w:drawing>
      </w:r>
    </w:p>
    <w:p w:rsidR="00DE2EC9" w:rsidRPr="00787924" w:rsidRDefault="00DE2EC9" w:rsidP="00DC6213">
      <w:pPr>
        <w:ind w:left="360"/>
        <w:contextualSpacing/>
        <w:jc w:val="center"/>
        <w:rPr>
          <w:i/>
        </w:rPr>
      </w:pPr>
      <w:r w:rsidRPr="00787924">
        <w:t>Рис. 2.1.1.</w:t>
      </w:r>
      <w:r w:rsidRPr="00787924">
        <w:rPr>
          <w:i/>
        </w:rPr>
        <w:t xml:space="preserve"> </w:t>
      </w:r>
      <w:r w:rsidR="009A0E08" w:rsidRPr="00787924">
        <w:t>Распределение</w:t>
      </w:r>
      <w:r w:rsidR="00382EE7">
        <w:t xml:space="preserve"> участников по</w:t>
      </w:r>
      <w:r w:rsidRPr="00787924">
        <w:t xml:space="preserve"> тестовы</w:t>
      </w:r>
      <w:r w:rsidR="00382EE7">
        <w:t>м</w:t>
      </w:r>
      <w:r w:rsidRPr="00787924">
        <w:t xml:space="preserve"> балл</w:t>
      </w:r>
      <w:r w:rsidR="00382EE7">
        <w:t>ам</w:t>
      </w:r>
      <w:r w:rsidRPr="00787924">
        <w:t xml:space="preserve"> по русскому языку в 2019 г.</w:t>
      </w:r>
    </w:p>
    <w:p w:rsidR="003873C5" w:rsidRPr="00787924" w:rsidRDefault="003873C5" w:rsidP="00DC6213">
      <w:pPr>
        <w:ind w:left="567" w:hanging="567"/>
      </w:pPr>
    </w:p>
    <w:p w:rsidR="00614AB8" w:rsidRPr="00787924" w:rsidRDefault="005F045D" w:rsidP="00DC6213">
      <w:pPr>
        <w:pStyle w:val="4"/>
        <w:spacing w:before="0"/>
        <w:rPr>
          <w:rFonts w:ascii="Times New Roman" w:hAnsi="Times New Roman" w:cs="Times New Roman"/>
          <w:color w:val="auto"/>
        </w:rPr>
      </w:pPr>
      <w:r w:rsidRPr="00787924">
        <w:rPr>
          <w:rFonts w:ascii="Times New Roman" w:hAnsi="Times New Roman" w:cs="Times New Roman"/>
          <w:color w:val="auto"/>
        </w:rPr>
        <w:lastRenderedPageBreak/>
        <w:t>2.</w:t>
      </w:r>
      <w:r w:rsidR="00152008" w:rsidRPr="00787924">
        <w:rPr>
          <w:rFonts w:ascii="Times New Roman" w:hAnsi="Times New Roman" w:cs="Times New Roman"/>
          <w:color w:val="auto"/>
        </w:rPr>
        <w:t>1.</w:t>
      </w:r>
      <w:r w:rsidR="005060D9" w:rsidRPr="00787924">
        <w:rPr>
          <w:rFonts w:ascii="Times New Roman" w:hAnsi="Times New Roman" w:cs="Times New Roman"/>
          <w:color w:val="auto"/>
        </w:rPr>
        <w:t>3.2</w:t>
      </w:r>
      <w:r w:rsidR="000933F0" w:rsidRPr="00787924">
        <w:rPr>
          <w:rFonts w:ascii="Times New Roman" w:hAnsi="Times New Roman" w:cs="Times New Roman"/>
          <w:color w:val="auto"/>
        </w:rPr>
        <w:t>.</w:t>
      </w:r>
      <w:r w:rsidR="005060D9" w:rsidRPr="00787924">
        <w:rPr>
          <w:rFonts w:ascii="Times New Roman" w:hAnsi="Times New Roman" w:cs="Times New Roman"/>
          <w:color w:val="auto"/>
        </w:rPr>
        <w:t xml:space="preserve"> </w:t>
      </w:r>
      <w:r w:rsidR="00614AB8" w:rsidRPr="00787924">
        <w:rPr>
          <w:rFonts w:ascii="Times New Roman" w:hAnsi="Times New Roman" w:cs="Times New Roman"/>
          <w:color w:val="auto"/>
        </w:rPr>
        <w:t xml:space="preserve">Динамика результатов ЕГЭ </w:t>
      </w:r>
      <w:r w:rsidR="002F4472" w:rsidRPr="00787924">
        <w:rPr>
          <w:rFonts w:ascii="Times New Roman" w:hAnsi="Times New Roman" w:cs="Times New Roman"/>
          <w:color w:val="auto"/>
        </w:rPr>
        <w:t xml:space="preserve">по русскому языку </w:t>
      </w:r>
      <w:r w:rsidR="00614AB8" w:rsidRPr="00787924">
        <w:rPr>
          <w:rFonts w:ascii="Times New Roman" w:hAnsi="Times New Roman" w:cs="Times New Roman"/>
          <w:color w:val="auto"/>
        </w:rPr>
        <w:t>за последние 3 года</w:t>
      </w:r>
    </w:p>
    <w:p w:rsidR="002B4243" w:rsidRPr="00787924" w:rsidRDefault="002B4243" w:rsidP="00DC6213">
      <w:pPr>
        <w:pStyle w:val="af8"/>
        <w:keepNext/>
        <w:spacing w:after="0"/>
        <w:jc w:val="right"/>
        <w:rPr>
          <w:b w:val="0"/>
          <w:i/>
          <w:color w:val="auto"/>
          <w:sz w:val="22"/>
        </w:rPr>
      </w:pPr>
      <w:r w:rsidRPr="00787924">
        <w:rPr>
          <w:b w:val="0"/>
          <w:i/>
          <w:color w:val="auto"/>
          <w:sz w:val="22"/>
        </w:rPr>
        <w:t xml:space="preserve">Таблица </w:t>
      </w:r>
      <w:r w:rsidR="00330C39" w:rsidRPr="00787924">
        <w:rPr>
          <w:b w:val="0"/>
          <w:i/>
          <w:color w:val="auto"/>
          <w:sz w:val="22"/>
        </w:rPr>
        <w:t>2.1.6</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14AB8" w:rsidRPr="00787924" w:rsidTr="00706E31">
        <w:trPr>
          <w:cantSplit/>
          <w:trHeight w:val="338"/>
          <w:tblHeader/>
        </w:trPr>
        <w:tc>
          <w:tcPr>
            <w:tcW w:w="5388" w:type="dxa"/>
            <w:vMerge w:val="restart"/>
          </w:tcPr>
          <w:p w:rsidR="00614AB8" w:rsidRPr="00787924" w:rsidRDefault="00614AB8" w:rsidP="00DC6213">
            <w:pPr>
              <w:contextualSpacing/>
              <w:jc w:val="both"/>
              <w:rPr>
                <w:rFonts w:eastAsia="MS Mincho"/>
              </w:rPr>
            </w:pPr>
          </w:p>
        </w:tc>
        <w:tc>
          <w:tcPr>
            <w:tcW w:w="4677" w:type="dxa"/>
            <w:gridSpan w:val="3"/>
          </w:tcPr>
          <w:p w:rsidR="00614AB8" w:rsidRPr="00787924" w:rsidRDefault="003873C5" w:rsidP="00DC6213">
            <w:pPr>
              <w:contextualSpacing/>
              <w:jc w:val="center"/>
              <w:rPr>
                <w:rFonts w:eastAsia="MS Mincho"/>
              </w:rPr>
            </w:pPr>
            <w:r w:rsidRPr="00787924">
              <w:rPr>
                <w:rFonts w:eastAsia="MS Mincho"/>
              </w:rPr>
              <w:t>Белгородская область</w:t>
            </w:r>
          </w:p>
        </w:tc>
      </w:tr>
      <w:tr w:rsidR="00787924" w:rsidRPr="00787924" w:rsidTr="00706E31">
        <w:trPr>
          <w:cantSplit/>
          <w:trHeight w:val="155"/>
          <w:tblHeader/>
        </w:trPr>
        <w:tc>
          <w:tcPr>
            <w:tcW w:w="5388" w:type="dxa"/>
            <w:vMerge/>
          </w:tcPr>
          <w:p w:rsidR="00614AB8" w:rsidRPr="00787924" w:rsidRDefault="00614AB8" w:rsidP="00DC6213">
            <w:pPr>
              <w:contextualSpacing/>
              <w:jc w:val="both"/>
              <w:rPr>
                <w:rFonts w:eastAsia="MS Mincho"/>
              </w:rPr>
            </w:pPr>
          </w:p>
        </w:tc>
        <w:tc>
          <w:tcPr>
            <w:tcW w:w="1559" w:type="dxa"/>
          </w:tcPr>
          <w:p w:rsidR="00BE21B0" w:rsidRPr="00787924" w:rsidRDefault="00895DDC" w:rsidP="00DC6213">
            <w:pPr>
              <w:contextualSpacing/>
              <w:jc w:val="center"/>
              <w:rPr>
                <w:rFonts w:eastAsia="MS Mincho"/>
              </w:rPr>
            </w:pPr>
            <w:r w:rsidRPr="00787924">
              <w:rPr>
                <w:rFonts w:eastAsia="MS Mincho"/>
              </w:rPr>
              <w:t xml:space="preserve">2017 </w:t>
            </w:r>
            <w:r w:rsidR="00614AB8" w:rsidRPr="00787924">
              <w:rPr>
                <w:rFonts w:eastAsia="MS Mincho"/>
              </w:rPr>
              <w:t>г.</w:t>
            </w:r>
          </w:p>
        </w:tc>
        <w:tc>
          <w:tcPr>
            <w:tcW w:w="1701" w:type="dxa"/>
          </w:tcPr>
          <w:p w:rsidR="00BE21B0" w:rsidRPr="00787924" w:rsidRDefault="00895DDC" w:rsidP="00DC6213">
            <w:pPr>
              <w:contextualSpacing/>
              <w:jc w:val="center"/>
              <w:rPr>
                <w:rFonts w:eastAsia="MS Mincho"/>
              </w:rPr>
            </w:pPr>
            <w:r w:rsidRPr="00787924">
              <w:rPr>
                <w:rFonts w:eastAsia="MS Mincho"/>
              </w:rPr>
              <w:t xml:space="preserve">2018 </w:t>
            </w:r>
            <w:r w:rsidR="00614AB8" w:rsidRPr="00787924">
              <w:rPr>
                <w:rFonts w:eastAsia="MS Mincho"/>
              </w:rPr>
              <w:t>г.</w:t>
            </w:r>
          </w:p>
        </w:tc>
        <w:tc>
          <w:tcPr>
            <w:tcW w:w="1417" w:type="dxa"/>
          </w:tcPr>
          <w:p w:rsidR="00614AB8" w:rsidRPr="00787924" w:rsidRDefault="00895DDC" w:rsidP="00DC6213">
            <w:pPr>
              <w:contextualSpacing/>
              <w:jc w:val="center"/>
              <w:rPr>
                <w:rFonts w:eastAsia="MS Mincho"/>
              </w:rPr>
            </w:pPr>
            <w:r w:rsidRPr="00787924">
              <w:rPr>
                <w:rFonts w:eastAsia="MS Mincho"/>
              </w:rPr>
              <w:t>2019</w:t>
            </w:r>
            <w:r w:rsidR="00614AB8" w:rsidRPr="00787924">
              <w:rPr>
                <w:rFonts w:eastAsia="MS Mincho"/>
              </w:rPr>
              <w:t xml:space="preserve"> г.</w:t>
            </w:r>
          </w:p>
        </w:tc>
      </w:tr>
      <w:tr w:rsidR="00787924" w:rsidRPr="00787924" w:rsidTr="003873C5">
        <w:trPr>
          <w:cantSplit/>
          <w:trHeight w:val="349"/>
        </w:trPr>
        <w:tc>
          <w:tcPr>
            <w:tcW w:w="5388" w:type="dxa"/>
            <w:vAlign w:val="center"/>
          </w:tcPr>
          <w:p w:rsidR="00614AB8" w:rsidRPr="00787924" w:rsidRDefault="00614AB8" w:rsidP="00DC6213">
            <w:pPr>
              <w:contextualSpacing/>
              <w:rPr>
                <w:rFonts w:eastAsia="MS Mincho"/>
              </w:rPr>
            </w:pPr>
            <w:r w:rsidRPr="00787924">
              <w:rPr>
                <w:rFonts w:eastAsia="MS Mincho"/>
              </w:rPr>
              <w:t>Не преодолели минимального балла</w:t>
            </w:r>
          </w:p>
        </w:tc>
        <w:tc>
          <w:tcPr>
            <w:tcW w:w="1559" w:type="dxa"/>
            <w:vAlign w:val="center"/>
          </w:tcPr>
          <w:p w:rsidR="00614AB8" w:rsidRPr="00787924" w:rsidRDefault="003873C5" w:rsidP="00DC6213">
            <w:pPr>
              <w:contextualSpacing/>
              <w:jc w:val="center"/>
              <w:rPr>
                <w:rFonts w:eastAsia="MS Mincho"/>
              </w:rPr>
            </w:pPr>
            <w:r w:rsidRPr="00787924">
              <w:rPr>
                <w:rFonts w:eastAsia="Times New Roman"/>
              </w:rPr>
              <w:t>12</w:t>
            </w:r>
          </w:p>
        </w:tc>
        <w:tc>
          <w:tcPr>
            <w:tcW w:w="1701" w:type="dxa"/>
            <w:vAlign w:val="center"/>
          </w:tcPr>
          <w:p w:rsidR="00614AB8" w:rsidRPr="00787924" w:rsidRDefault="003873C5" w:rsidP="00DC6213">
            <w:pPr>
              <w:contextualSpacing/>
              <w:jc w:val="center"/>
              <w:rPr>
                <w:rFonts w:eastAsia="MS Mincho"/>
              </w:rPr>
            </w:pPr>
            <w:r w:rsidRPr="00787924">
              <w:rPr>
                <w:rFonts w:eastAsia="Times New Roman"/>
              </w:rPr>
              <w:t>8</w:t>
            </w:r>
          </w:p>
        </w:tc>
        <w:tc>
          <w:tcPr>
            <w:tcW w:w="1417" w:type="dxa"/>
            <w:vAlign w:val="center"/>
          </w:tcPr>
          <w:p w:rsidR="00614AB8" w:rsidRPr="00787924" w:rsidRDefault="003873C5" w:rsidP="00DC6213">
            <w:pPr>
              <w:contextualSpacing/>
              <w:jc w:val="center"/>
              <w:rPr>
                <w:rFonts w:eastAsia="MS Mincho"/>
              </w:rPr>
            </w:pPr>
            <w:r w:rsidRPr="00787924">
              <w:rPr>
                <w:rFonts w:eastAsia="MS Mincho"/>
              </w:rPr>
              <w:t>19</w:t>
            </w:r>
          </w:p>
        </w:tc>
      </w:tr>
      <w:tr w:rsidR="00787924" w:rsidRPr="00787924" w:rsidTr="003873C5">
        <w:trPr>
          <w:cantSplit/>
          <w:trHeight w:val="354"/>
        </w:trPr>
        <w:tc>
          <w:tcPr>
            <w:tcW w:w="5388" w:type="dxa"/>
            <w:vAlign w:val="center"/>
          </w:tcPr>
          <w:p w:rsidR="00614AB8" w:rsidRPr="00787924" w:rsidRDefault="00614AB8" w:rsidP="00DC6213">
            <w:pPr>
              <w:contextualSpacing/>
              <w:rPr>
                <w:rFonts w:eastAsia="MS Mincho"/>
              </w:rPr>
            </w:pPr>
            <w:r w:rsidRPr="00787924">
              <w:rPr>
                <w:rFonts w:eastAsia="MS Mincho"/>
              </w:rPr>
              <w:t xml:space="preserve">Средний </w:t>
            </w:r>
            <w:r w:rsidR="007A52A3" w:rsidRPr="00787924">
              <w:rPr>
                <w:rFonts w:eastAsia="MS Mincho"/>
              </w:rPr>
              <w:t xml:space="preserve">тестовый </w:t>
            </w:r>
            <w:r w:rsidRPr="00787924">
              <w:rPr>
                <w:rFonts w:eastAsia="MS Mincho"/>
              </w:rPr>
              <w:t>балл</w:t>
            </w:r>
          </w:p>
        </w:tc>
        <w:tc>
          <w:tcPr>
            <w:tcW w:w="1559" w:type="dxa"/>
            <w:vAlign w:val="center"/>
          </w:tcPr>
          <w:p w:rsidR="00614AB8" w:rsidRPr="00787924" w:rsidRDefault="003873C5" w:rsidP="00DC6213">
            <w:pPr>
              <w:contextualSpacing/>
              <w:jc w:val="center"/>
              <w:rPr>
                <w:rFonts w:eastAsia="MS Mincho"/>
              </w:rPr>
            </w:pPr>
            <w:r w:rsidRPr="00787924">
              <w:rPr>
                <w:rFonts w:eastAsia="Times New Roman"/>
              </w:rPr>
              <w:t>68,95</w:t>
            </w:r>
          </w:p>
        </w:tc>
        <w:tc>
          <w:tcPr>
            <w:tcW w:w="1701" w:type="dxa"/>
            <w:vAlign w:val="center"/>
          </w:tcPr>
          <w:p w:rsidR="00614AB8" w:rsidRPr="00787924" w:rsidRDefault="003873C5" w:rsidP="00DC6213">
            <w:pPr>
              <w:contextualSpacing/>
              <w:jc w:val="center"/>
              <w:rPr>
                <w:rFonts w:eastAsia="MS Mincho"/>
              </w:rPr>
            </w:pPr>
            <w:r w:rsidRPr="00787924">
              <w:rPr>
                <w:rFonts w:eastAsia="Times New Roman"/>
              </w:rPr>
              <w:t>71,58</w:t>
            </w:r>
          </w:p>
        </w:tc>
        <w:tc>
          <w:tcPr>
            <w:tcW w:w="1417" w:type="dxa"/>
            <w:vAlign w:val="center"/>
          </w:tcPr>
          <w:p w:rsidR="00614AB8" w:rsidRPr="00787924" w:rsidRDefault="003873C5" w:rsidP="00DC6213">
            <w:pPr>
              <w:contextualSpacing/>
              <w:jc w:val="center"/>
              <w:rPr>
                <w:rFonts w:eastAsia="MS Mincho"/>
              </w:rPr>
            </w:pPr>
            <w:r w:rsidRPr="00787924">
              <w:rPr>
                <w:rFonts w:eastAsia="Times New Roman"/>
              </w:rPr>
              <w:t>70,59</w:t>
            </w:r>
          </w:p>
        </w:tc>
      </w:tr>
      <w:tr w:rsidR="00787924" w:rsidRPr="00787924" w:rsidTr="003873C5">
        <w:trPr>
          <w:cantSplit/>
          <w:trHeight w:val="338"/>
        </w:trPr>
        <w:tc>
          <w:tcPr>
            <w:tcW w:w="5388" w:type="dxa"/>
            <w:vAlign w:val="center"/>
          </w:tcPr>
          <w:p w:rsidR="009B01B3" w:rsidRPr="00787924" w:rsidRDefault="00614AB8" w:rsidP="00DC6213">
            <w:pPr>
              <w:contextualSpacing/>
              <w:rPr>
                <w:rFonts w:eastAsia="MS Mincho"/>
              </w:rPr>
            </w:pPr>
            <w:r w:rsidRPr="00787924">
              <w:rPr>
                <w:rFonts w:eastAsia="MS Mincho"/>
              </w:rPr>
              <w:t xml:space="preserve">Получили от 81 до </w:t>
            </w:r>
            <w:r w:rsidR="009C061E" w:rsidRPr="00787924">
              <w:rPr>
                <w:rFonts w:eastAsia="MS Mincho"/>
              </w:rPr>
              <w:t xml:space="preserve">99 </w:t>
            </w:r>
            <w:r w:rsidRPr="00787924">
              <w:rPr>
                <w:rFonts w:eastAsia="MS Mincho"/>
              </w:rPr>
              <w:t>баллов</w:t>
            </w:r>
          </w:p>
        </w:tc>
        <w:tc>
          <w:tcPr>
            <w:tcW w:w="1559" w:type="dxa"/>
            <w:vAlign w:val="center"/>
          </w:tcPr>
          <w:p w:rsidR="00614AB8" w:rsidRPr="00787924" w:rsidRDefault="003873C5" w:rsidP="00DC6213">
            <w:pPr>
              <w:contextualSpacing/>
              <w:jc w:val="center"/>
              <w:rPr>
                <w:rFonts w:eastAsia="MS Mincho"/>
              </w:rPr>
            </w:pPr>
            <w:r w:rsidRPr="00787924">
              <w:rPr>
                <w:rFonts w:eastAsia="Times New Roman"/>
              </w:rPr>
              <w:t>1485</w:t>
            </w:r>
          </w:p>
        </w:tc>
        <w:tc>
          <w:tcPr>
            <w:tcW w:w="1701" w:type="dxa"/>
            <w:vAlign w:val="center"/>
          </w:tcPr>
          <w:p w:rsidR="00614AB8" w:rsidRPr="00787924" w:rsidRDefault="003873C5" w:rsidP="00DC6213">
            <w:pPr>
              <w:contextualSpacing/>
              <w:jc w:val="center"/>
              <w:rPr>
                <w:rFonts w:eastAsia="MS Mincho"/>
              </w:rPr>
            </w:pPr>
            <w:r w:rsidRPr="00787924">
              <w:rPr>
                <w:rFonts w:eastAsia="Times New Roman"/>
              </w:rPr>
              <w:t>1768</w:t>
            </w:r>
          </w:p>
        </w:tc>
        <w:tc>
          <w:tcPr>
            <w:tcW w:w="1417" w:type="dxa"/>
            <w:vAlign w:val="center"/>
          </w:tcPr>
          <w:p w:rsidR="00614AB8" w:rsidRPr="00787924" w:rsidRDefault="003873C5" w:rsidP="00DC6213">
            <w:pPr>
              <w:contextualSpacing/>
              <w:jc w:val="center"/>
              <w:rPr>
                <w:rFonts w:eastAsia="MS Mincho"/>
              </w:rPr>
            </w:pPr>
            <w:r w:rsidRPr="00787924">
              <w:rPr>
                <w:rFonts w:eastAsia="Times New Roman"/>
              </w:rPr>
              <w:t>1518</w:t>
            </w:r>
          </w:p>
        </w:tc>
      </w:tr>
      <w:tr w:rsidR="00787924" w:rsidRPr="00787924" w:rsidTr="003873C5">
        <w:trPr>
          <w:cantSplit/>
          <w:trHeight w:val="338"/>
        </w:trPr>
        <w:tc>
          <w:tcPr>
            <w:tcW w:w="5388" w:type="dxa"/>
            <w:vAlign w:val="center"/>
          </w:tcPr>
          <w:p w:rsidR="00614AB8" w:rsidRPr="00787924" w:rsidRDefault="00614AB8" w:rsidP="00DC6213">
            <w:pPr>
              <w:contextualSpacing/>
              <w:rPr>
                <w:rFonts w:eastAsia="MS Mincho"/>
              </w:rPr>
            </w:pPr>
            <w:r w:rsidRPr="00787924">
              <w:rPr>
                <w:rFonts w:eastAsia="MS Mincho"/>
              </w:rPr>
              <w:t>Получили 100 баллов</w:t>
            </w:r>
          </w:p>
        </w:tc>
        <w:tc>
          <w:tcPr>
            <w:tcW w:w="1559" w:type="dxa"/>
            <w:vAlign w:val="center"/>
          </w:tcPr>
          <w:p w:rsidR="00614AB8" w:rsidRPr="00787924" w:rsidRDefault="003873C5" w:rsidP="00DC6213">
            <w:pPr>
              <w:contextualSpacing/>
              <w:jc w:val="center"/>
              <w:rPr>
                <w:rFonts w:eastAsia="MS Mincho"/>
              </w:rPr>
            </w:pPr>
            <w:r w:rsidRPr="00787924">
              <w:rPr>
                <w:rFonts w:eastAsia="Times New Roman"/>
              </w:rPr>
              <w:t>19</w:t>
            </w:r>
          </w:p>
        </w:tc>
        <w:tc>
          <w:tcPr>
            <w:tcW w:w="1701" w:type="dxa"/>
            <w:vAlign w:val="center"/>
          </w:tcPr>
          <w:p w:rsidR="00614AB8" w:rsidRPr="00787924" w:rsidRDefault="003873C5" w:rsidP="00DC6213">
            <w:pPr>
              <w:contextualSpacing/>
              <w:jc w:val="center"/>
              <w:rPr>
                <w:rFonts w:eastAsia="MS Mincho"/>
              </w:rPr>
            </w:pPr>
            <w:r w:rsidRPr="00787924">
              <w:rPr>
                <w:rFonts w:eastAsia="Times New Roman"/>
              </w:rPr>
              <w:t>17</w:t>
            </w:r>
          </w:p>
        </w:tc>
        <w:tc>
          <w:tcPr>
            <w:tcW w:w="1417" w:type="dxa"/>
            <w:vAlign w:val="center"/>
          </w:tcPr>
          <w:p w:rsidR="00614AB8" w:rsidRPr="00787924" w:rsidRDefault="003873C5" w:rsidP="00DC6213">
            <w:pPr>
              <w:contextualSpacing/>
              <w:jc w:val="center"/>
              <w:rPr>
                <w:rFonts w:eastAsia="MS Mincho"/>
              </w:rPr>
            </w:pPr>
            <w:r w:rsidRPr="00787924">
              <w:rPr>
                <w:rFonts w:eastAsia="Times New Roman"/>
              </w:rPr>
              <w:t>28</w:t>
            </w:r>
          </w:p>
        </w:tc>
      </w:tr>
    </w:tbl>
    <w:p w:rsidR="003F7527" w:rsidRDefault="003F7527" w:rsidP="00DC6213">
      <w:pPr>
        <w:tabs>
          <w:tab w:val="left" w:pos="709"/>
        </w:tabs>
        <w:jc w:val="both"/>
      </w:pPr>
    </w:p>
    <w:p w:rsidR="005060D9" w:rsidRPr="00787924" w:rsidRDefault="00381780" w:rsidP="00DC6213">
      <w:pPr>
        <w:pStyle w:val="4"/>
        <w:spacing w:before="0"/>
        <w:rPr>
          <w:rFonts w:ascii="Times New Roman" w:hAnsi="Times New Roman" w:cs="Times New Roman"/>
          <w:color w:val="auto"/>
        </w:rPr>
      </w:pPr>
      <w:r w:rsidRPr="00787924">
        <w:rPr>
          <w:rFonts w:ascii="Times New Roman" w:hAnsi="Times New Roman" w:cs="Times New Roman"/>
          <w:color w:val="auto"/>
        </w:rPr>
        <w:t>2.1.</w:t>
      </w:r>
      <w:r w:rsidR="00614AB8" w:rsidRPr="00787924">
        <w:rPr>
          <w:rFonts w:ascii="Times New Roman" w:hAnsi="Times New Roman" w:cs="Times New Roman"/>
          <w:color w:val="auto"/>
        </w:rPr>
        <w:t xml:space="preserve">3.3. </w:t>
      </w:r>
      <w:r w:rsidR="005060D9" w:rsidRPr="00787924">
        <w:rPr>
          <w:rFonts w:ascii="Times New Roman" w:hAnsi="Times New Roman" w:cs="Times New Roman"/>
          <w:color w:val="auto"/>
        </w:rPr>
        <w:t xml:space="preserve">Результаты по группам участников экзамена </w:t>
      </w:r>
      <w:r w:rsidR="002F4472" w:rsidRPr="00787924">
        <w:rPr>
          <w:rFonts w:ascii="Times New Roman" w:hAnsi="Times New Roman" w:cs="Times New Roman"/>
          <w:color w:val="auto"/>
        </w:rPr>
        <w:t xml:space="preserve">по русскому языку </w:t>
      </w:r>
      <w:r w:rsidR="005060D9" w:rsidRPr="00787924">
        <w:rPr>
          <w:rFonts w:ascii="Times New Roman" w:hAnsi="Times New Roman" w:cs="Times New Roman"/>
          <w:color w:val="auto"/>
        </w:rPr>
        <w:t>с различным уровнем подготовки:</w:t>
      </w:r>
    </w:p>
    <w:p w:rsidR="00BC6A93" w:rsidRPr="00787924" w:rsidRDefault="00BC6A93" w:rsidP="00DC6213">
      <w:pPr>
        <w:tabs>
          <w:tab w:val="left" w:pos="709"/>
        </w:tabs>
        <w:jc w:val="both"/>
      </w:pPr>
    </w:p>
    <w:p w:rsidR="005060D9" w:rsidRPr="00787924" w:rsidRDefault="005060D9"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А) с учетом категории участников ЕГЭ </w:t>
      </w:r>
    </w:p>
    <w:p w:rsidR="002B4243" w:rsidRPr="00787924" w:rsidRDefault="002B4243" w:rsidP="00DC6213">
      <w:pPr>
        <w:pStyle w:val="af8"/>
        <w:keepNext/>
        <w:spacing w:after="0"/>
        <w:jc w:val="right"/>
        <w:rPr>
          <w:b w:val="0"/>
          <w:i/>
          <w:color w:val="auto"/>
          <w:sz w:val="22"/>
        </w:rPr>
      </w:pPr>
      <w:r w:rsidRPr="00787924">
        <w:rPr>
          <w:b w:val="0"/>
          <w:i/>
          <w:color w:val="auto"/>
          <w:sz w:val="22"/>
        </w:rPr>
        <w:t xml:space="preserve">Таблица </w:t>
      </w:r>
      <w:r w:rsidR="00330C39" w:rsidRPr="00787924">
        <w:rPr>
          <w:b w:val="0"/>
          <w:i/>
          <w:color w:val="auto"/>
          <w:sz w:val="22"/>
        </w:rPr>
        <w:t>2.1.7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7B0E21" w:rsidRPr="00787924" w:rsidTr="00FE2262">
        <w:trPr>
          <w:cantSplit/>
          <w:trHeight w:val="1058"/>
          <w:tblHeader/>
        </w:trPr>
        <w:tc>
          <w:tcPr>
            <w:tcW w:w="2836" w:type="dxa"/>
          </w:tcPr>
          <w:p w:rsidR="007B0E21" w:rsidRPr="00787924" w:rsidRDefault="007B0E21" w:rsidP="00DC6213">
            <w:pPr>
              <w:pStyle w:val="a3"/>
              <w:spacing w:after="0" w:line="240" w:lineRule="auto"/>
              <w:ind w:left="0"/>
              <w:jc w:val="both"/>
              <w:rPr>
                <w:rFonts w:ascii="Times New Roman" w:hAnsi="Times New Roman"/>
                <w:sz w:val="24"/>
                <w:szCs w:val="24"/>
              </w:rPr>
            </w:pPr>
          </w:p>
        </w:tc>
        <w:tc>
          <w:tcPr>
            <w:tcW w:w="1807" w:type="dxa"/>
          </w:tcPr>
          <w:p w:rsidR="007B0E21" w:rsidRPr="00787924" w:rsidRDefault="007B0E21"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СОО</w:t>
            </w:r>
          </w:p>
        </w:tc>
        <w:tc>
          <w:tcPr>
            <w:tcW w:w="1807" w:type="dxa"/>
          </w:tcPr>
          <w:p w:rsidR="007B0E21" w:rsidRPr="00787924" w:rsidRDefault="007B0E21"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СПО</w:t>
            </w:r>
          </w:p>
        </w:tc>
        <w:tc>
          <w:tcPr>
            <w:tcW w:w="1807" w:type="dxa"/>
            <w:vAlign w:val="center"/>
          </w:tcPr>
          <w:p w:rsidR="007B0E21" w:rsidRPr="00787924" w:rsidRDefault="00C52947"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w:t>
            </w:r>
            <w:r w:rsidR="00E2039C" w:rsidRPr="00787924">
              <w:rPr>
                <w:rFonts w:ascii="Times New Roman" w:hAnsi="Times New Roman"/>
                <w:sz w:val="24"/>
                <w:szCs w:val="24"/>
              </w:rPr>
              <w:t>ыпускники прошлых лет</w:t>
            </w:r>
          </w:p>
        </w:tc>
        <w:tc>
          <w:tcPr>
            <w:tcW w:w="1808" w:type="dxa"/>
            <w:vAlign w:val="center"/>
          </w:tcPr>
          <w:p w:rsidR="007B0E21" w:rsidRPr="00787924" w:rsidRDefault="007B0E21"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Участники ЕГЭ с ОВЗ</w:t>
            </w:r>
          </w:p>
        </w:tc>
      </w:tr>
      <w:tr w:rsidR="004D64B4" w:rsidRPr="00787924" w:rsidTr="004D64B4">
        <w:trPr>
          <w:cantSplit/>
        </w:trPr>
        <w:tc>
          <w:tcPr>
            <w:tcW w:w="2836" w:type="dxa"/>
          </w:tcPr>
          <w:p w:rsidR="004D64B4" w:rsidRPr="00787924" w:rsidRDefault="004D64B4"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набравших балл ниже минимального </w:t>
            </w:r>
          </w:p>
        </w:tc>
        <w:tc>
          <w:tcPr>
            <w:tcW w:w="1807" w:type="dxa"/>
            <w:vAlign w:val="center"/>
          </w:tcPr>
          <w:p w:rsidR="004D64B4" w:rsidRPr="00787924" w:rsidRDefault="004D64B4" w:rsidP="00DC6213">
            <w:pPr>
              <w:jc w:val="center"/>
              <w:rPr>
                <w:rFonts w:eastAsia="Times New Roman"/>
              </w:rPr>
            </w:pPr>
            <w:r w:rsidRPr="00787924">
              <w:rPr>
                <w:rFonts w:eastAsia="Times New Roman"/>
              </w:rPr>
              <w:t>0,22</w:t>
            </w:r>
          </w:p>
        </w:tc>
        <w:tc>
          <w:tcPr>
            <w:tcW w:w="1807" w:type="dxa"/>
            <w:vAlign w:val="center"/>
          </w:tcPr>
          <w:p w:rsidR="004D64B4" w:rsidRPr="00787924" w:rsidRDefault="004D64B4" w:rsidP="00DC6213">
            <w:pPr>
              <w:jc w:val="center"/>
              <w:rPr>
                <w:rFonts w:eastAsia="Times New Roman"/>
              </w:rPr>
            </w:pPr>
            <w:r w:rsidRPr="00787924">
              <w:rPr>
                <w:rFonts w:eastAsia="Times New Roman"/>
              </w:rPr>
              <w:t>2,36</w:t>
            </w:r>
          </w:p>
        </w:tc>
        <w:tc>
          <w:tcPr>
            <w:tcW w:w="1807" w:type="dxa"/>
            <w:vAlign w:val="center"/>
          </w:tcPr>
          <w:p w:rsidR="004D64B4" w:rsidRPr="00787924" w:rsidRDefault="004D64B4" w:rsidP="00DC6213">
            <w:pPr>
              <w:jc w:val="center"/>
              <w:rPr>
                <w:rFonts w:eastAsia="Times New Roman"/>
              </w:rPr>
            </w:pPr>
            <w:r w:rsidRPr="00787924">
              <w:rPr>
                <w:rFonts w:eastAsia="Times New Roman"/>
              </w:rPr>
              <w:t>2,86</w:t>
            </w:r>
          </w:p>
        </w:tc>
        <w:tc>
          <w:tcPr>
            <w:tcW w:w="1808" w:type="dxa"/>
            <w:vAlign w:val="center"/>
          </w:tcPr>
          <w:p w:rsidR="004D64B4" w:rsidRPr="00787924" w:rsidRDefault="004D64B4" w:rsidP="00DC6213">
            <w:pPr>
              <w:jc w:val="center"/>
              <w:rPr>
                <w:rFonts w:eastAsia="Times New Roman"/>
              </w:rPr>
            </w:pPr>
            <w:r w:rsidRPr="00787924">
              <w:rPr>
                <w:rFonts w:eastAsia="Times New Roman"/>
              </w:rPr>
              <w:t>0,00</w:t>
            </w:r>
          </w:p>
        </w:tc>
      </w:tr>
      <w:tr w:rsidR="004D64B4" w:rsidRPr="00787924" w:rsidTr="004D64B4">
        <w:trPr>
          <w:cantSplit/>
        </w:trPr>
        <w:tc>
          <w:tcPr>
            <w:tcW w:w="2836" w:type="dxa"/>
          </w:tcPr>
          <w:p w:rsidR="004D64B4" w:rsidRPr="00787924" w:rsidRDefault="004D64B4"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vAlign w:val="center"/>
          </w:tcPr>
          <w:p w:rsidR="004D64B4" w:rsidRPr="00787924" w:rsidRDefault="004D64B4" w:rsidP="00DC6213">
            <w:pPr>
              <w:jc w:val="center"/>
              <w:rPr>
                <w:rFonts w:eastAsia="Times New Roman"/>
              </w:rPr>
            </w:pPr>
            <w:r w:rsidRPr="00787924">
              <w:rPr>
                <w:rFonts w:eastAsia="Times New Roman"/>
              </w:rPr>
              <w:t>22,24</w:t>
            </w:r>
          </w:p>
        </w:tc>
        <w:tc>
          <w:tcPr>
            <w:tcW w:w="1807" w:type="dxa"/>
            <w:vAlign w:val="center"/>
          </w:tcPr>
          <w:p w:rsidR="004D64B4" w:rsidRPr="00787924" w:rsidRDefault="004D64B4" w:rsidP="00DC6213">
            <w:pPr>
              <w:jc w:val="center"/>
              <w:rPr>
                <w:rFonts w:eastAsia="Times New Roman"/>
              </w:rPr>
            </w:pPr>
            <w:r w:rsidRPr="00787924">
              <w:rPr>
                <w:rFonts w:eastAsia="Times New Roman"/>
              </w:rPr>
              <w:t>58,27</w:t>
            </w:r>
          </w:p>
        </w:tc>
        <w:tc>
          <w:tcPr>
            <w:tcW w:w="1807" w:type="dxa"/>
            <w:vAlign w:val="center"/>
          </w:tcPr>
          <w:p w:rsidR="004D64B4" w:rsidRPr="00787924" w:rsidRDefault="004D64B4" w:rsidP="00DC6213">
            <w:pPr>
              <w:jc w:val="center"/>
              <w:rPr>
                <w:rFonts w:eastAsia="Times New Roman"/>
              </w:rPr>
            </w:pPr>
            <w:r w:rsidRPr="00787924">
              <w:rPr>
                <w:rFonts w:eastAsia="Times New Roman"/>
              </w:rPr>
              <w:t>33,33</w:t>
            </w:r>
          </w:p>
        </w:tc>
        <w:tc>
          <w:tcPr>
            <w:tcW w:w="1808" w:type="dxa"/>
            <w:vAlign w:val="center"/>
          </w:tcPr>
          <w:p w:rsidR="004D64B4" w:rsidRPr="00787924" w:rsidRDefault="004D64B4" w:rsidP="00DC6213">
            <w:pPr>
              <w:jc w:val="center"/>
              <w:rPr>
                <w:rFonts w:eastAsia="Times New Roman"/>
              </w:rPr>
            </w:pPr>
            <w:r w:rsidRPr="00787924">
              <w:rPr>
                <w:rFonts w:eastAsia="Times New Roman"/>
              </w:rPr>
              <w:t>37,50</w:t>
            </w:r>
          </w:p>
        </w:tc>
      </w:tr>
      <w:tr w:rsidR="004D64B4" w:rsidRPr="00787924" w:rsidTr="004D64B4">
        <w:trPr>
          <w:cantSplit/>
        </w:trPr>
        <w:tc>
          <w:tcPr>
            <w:tcW w:w="2836" w:type="dxa"/>
          </w:tcPr>
          <w:p w:rsidR="004D64B4" w:rsidRPr="00787924" w:rsidRDefault="004D64B4"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61 до 80 баллов</w:t>
            </w:r>
          </w:p>
        </w:tc>
        <w:tc>
          <w:tcPr>
            <w:tcW w:w="1807" w:type="dxa"/>
            <w:vAlign w:val="center"/>
          </w:tcPr>
          <w:p w:rsidR="004D64B4" w:rsidRPr="00787924" w:rsidRDefault="004D64B4" w:rsidP="00DC6213">
            <w:pPr>
              <w:jc w:val="center"/>
              <w:rPr>
                <w:rFonts w:eastAsia="Times New Roman"/>
              </w:rPr>
            </w:pPr>
            <w:r w:rsidRPr="00787924">
              <w:rPr>
                <w:rFonts w:eastAsia="Times New Roman"/>
              </w:rPr>
              <w:t>52,08</w:t>
            </w:r>
          </w:p>
        </w:tc>
        <w:tc>
          <w:tcPr>
            <w:tcW w:w="1807" w:type="dxa"/>
            <w:vAlign w:val="center"/>
          </w:tcPr>
          <w:p w:rsidR="004D64B4" w:rsidRPr="00787924" w:rsidRDefault="004D64B4" w:rsidP="00DC6213">
            <w:pPr>
              <w:jc w:val="center"/>
              <w:rPr>
                <w:rFonts w:eastAsia="Times New Roman"/>
              </w:rPr>
            </w:pPr>
            <w:r w:rsidRPr="00787924">
              <w:rPr>
                <w:rFonts w:eastAsia="Times New Roman"/>
              </w:rPr>
              <w:t>30,71</w:t>
            </w:r>
          </w:p>
        </w:tc>
        <w:tc>
          <w:tcPr>
            <w:tcW w:w="1807" w:type="dxa"/>
            <w:vAlign w:val="center"/>
          </w:tcPr>
          <w:p w:rsidR="004D64B4" w:rsidRPr="00787924" w:rsidRDefault="004D64B4" w:rsidP="00DC6213">
            <w:pPr>
              <w:jc w:val="center"/>
              <w:rPr>
                <w:rFonts w:eastAsia="Times New Roman"/>
              </w:rPr>
            </w:pPr>
            <w:r w:rsidRPr="00787924">
              <w:rPr>
                <w:rFonts w:eastAsia="Times New Roman"/>
              </w:rPr>
              <w:t>49,52</w:t>
            </w:r>
          </w:p>
        </w:tc>
        <w:tc>
          <w:tcPr>
            <w:tcW w:w="1808" w:type="dxa"/>
            <w:vAlign w:val="center"/>
          </w:tcPr>
          <w:p w:rsidR="004D64B4" w:rsidRPr="00787924" w:rsidRDefault="004D64B4" w:rsidP="00DC6213">
            <w:pPr>
              <w:jc w:val="center"/>
              <w:rPr>
                <w:rFonts w:eastAsia="Times New Roman"/>
              </w:rPr>
            </w:pPr>
            <w:r w:rsidRPr="00787924">
              <w:rPr>
                <w:rFonts w:eastAsia="Times New Roman"/>
              </w:rPr>
              <w:t>35,71</w:t>
            </w:r>
          </w:p>
        </w:tc>
      </w:tr>
      <w:tr w:rsidR="004D64B4" w:rsidRPr="00787924" w:rsidTr="004D64B4">
        <w:trPr>
          <w:cantSplit/>
        </w:trPr>
        <w:tc>
          <w:tcPr>
            <w:tcW w:w="2836" w:type="dxa"/>
          </w:tcPr>
          <w:p w:rsidR="004D64B4" w:rsidRPr="00787924" w:rsidRDefault="004D64B4"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81 до 99 баллов</w:t>
            </w:r>
          </w:p>
        </w:tc>
        <w:tc>
          <w:tcPr>
            <w:tcW w:w="1807" w:type="dxa"/>
            <w:vAlign w:val="center"/>
          </w:tcPr>
          <w:p w:rsidR="004D64B4" w:rsidRPr="00787924" w:rsidRDefault="004D64B4" w:rsidP="00DC6213">
            <w:pPr>
              <w:jc w:val="center"/>
              <w:rPr>
                <w:rFonts w:eastAsia="Times New Roman"/>
              </w:rPr>
            </w:pPr>
            <w:r w:rsidRPr="00787924">
              <w:rPr>
                <w:rFonts w:eastAsia="Times New Roman"/>
              </w:rPr>
              <w:t>25,45</w:t>
            </w:r>
          </w:p>
        </w:tc>
        <w:tc>
          <w:tcPr>
            <w:tcW w:w="1807" w:type="dxa"/>
            <w:vAlign w:val="center"/>
          </w:tcPr>
          <w:p w:rsidR="004D64B4" w:rsidRPr="00787924" w:rsidRDefault="004D64B4" w:rsidP="00DC6213">
            <w:pPr>
              <w:jc w:val="center"/>
              <w:rPr>
                <w:rFonts w:eastAsia="Times New Roman"/>
              </w:rPr>
            </w:pPr>
            <w:r w:rsidRPr="00787924">
              <w:rPr>
                <w:rFonts w:eastAsia="Times New Roman"/>
              </w:rPr>
              <w:t>8,66</w:t>
            </w:r>
          </w:p>
        </w:tc>
        <w:tc>
          <w:tcPr>
            <w:tcW w:w="1807" w:type="dxa"/>
            <w:vAlign w:val="center"/>
          </w:tcPr>
          <w:p w:rsidR="004D64B4" w:rsidRPr="00787924" w:rsidRDefault="004D64B4" w:rsidP="00DC6213">
            <w:pPr>
              <w:jc w:val="center"/>
              <w:rPr>
                <w:rFonts w:eastAsia="Times New Roman"/>
              </w:rPr>
            </w:pPr>
            <w:r w:rsidRPr="00787924">
              <w:rPr>
                <w:rFonts w:eastAsia="Times New Roman"/>
              </w:rPr>
              <w:t>14,29</w:t>
            </w:r>
          </w:p>
        </w:tc>
        <w:tc>
          <w:tcPr>
            <w:tcW w:w="1808" w:type="dxa"/>
            <w:vAlign w:val="center"/>
          </w:tcPr>
          <w:p w:rsidR="004D64B4" w:rsidRPr="00787924" w:rsidRDefault="004D64B4" w:rsidP="00DC6213">
            <w:pPr>
              <w:jc w:val="center"/>
              <w:rPr>
                <w:rFonts w:eastAsia="Times New Roman"/>
              </w:rPr>
            </w:pPr>
            <w:r w:rsidRPr="00787924">
              <w:rPr>
                <w:rFonts w:eastAsia="Times New Roman"/>
              </w:rPr>
              <w:t>23,21</w:t>
            </w:r>
          </w:p>
        </w:tc>
      </w:tr>
      <w:tr w:rsidR="004D64B4" w:rsidRPr="00787924" w:rsidTr="004D64B4">
        <w:trPr>
          <w:cantSplit/>
        </w:trPr>
        <w:tc>
          <w:tcPr>
            <w:tcW w:w="2836" w:type="dxa"/>
          </w:tcPr>
          <w:p w:rsidR="004D64B4" w:rsidRPr="00787924" w:rsidRDefault="004D64B4"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Количество участников, получивших 100 баллов</w:t>
            </w:r>
          </w:p>
        </w:tc>
        <w:tc>
          <w:tcPr>
            <w:tcW w:w="1807" w:type="dxa"/>
            <w:vAlign w:val="center"/>
          </w:tcPr>
          <w:p w:rsidR="004D64B4" w:rsidRPr="00787924" w:rsidRDefault="004D64B4" w:rsidP="00382EE7">
            <w:pPr>
              <w:jc w:val="center"/>
              <w:rPr>
                <w:rFonts w:eastAsia="Times New Roman"/>
              </w:rPr>
            </w:pPr>
            <w:r w:rsidRPr="00787924">
              <w:rPr>
                <w:rFonts w:eastAsia="Times New Roman"/>
              </w:rPr>
              <w:t>27</w:t>
            </w:r>
          </w:p>
        </w:tc>
        <w:tc>
          <w:tcPr>
            <w:tcW w:w="1807" w:type="dxa"/>
            <w:vAlign w:val="center"/>
          </w:tcPr>
          <w:p w:rsidR="004D64B4" w:rsidRPr="00787924" w:rsidRDefault="004D64B4" w:rsidP="00382EE7">
            <w:pPr>
              <w:jc w:val="center"/>
              <w:rPr>
                <w:rFonts w:eastAsia="Times New Roman"/>
              </w:rPr>
            </w:pPr>
            <w:r w:rsidRPr="00787924">
              <w:rPr>
                <w:rFonts w:eastAsia="Times New Roman"/>
              </w:rPr>
              <w:t>0</w:t>
            </w:r>
          </w:p>
        </w:tc>
        <w:tc>
          <w:tcPr>
            <w:tcW w:w="1807" w:type="dxa"/>
            <w:vAlign w:val="center"/>
          </w:tcPr>
          <w:p w:rsidR="004D64B4" w:rsidRPr="00787924" w:rsidRDefault="004D64B4" w:rsidP="00382EE7">
            <w:pPr>
              <w:jc w:val="center"/>
              <w:rPr>
                <w:rFonts w:eastAsia="Times New Roman"/>
              </w:rPr>
            </w:pPr>
            <w:r w:rsidRPr="00787924">
              <w:rPr>
                <w:rFonts w:eastAsia="Times New Roman"/>
              </w:rPr>
              <w:t>1</w:t>
            </w:r>
          </w:p>
        </w:tc>
        <w:tc>
          <w:tcPr>
            <w:tcW w:w="1808" w:type="dxa"/>
            <w:vAlign w:val="center"/>
          </w:tcPr>
          <w:p w:rsidR="004D64B4" w:rsidRPr="00787924" w:rsidRDefault="004D64B4" w:rsidP="00382EE7">
            <w:pPr>
              <w:jc w:val="center"/>
              <w:rPr>
                <w:rFonts w:eastAsia="Times New Roman"/>
              </w:rPr>
            </w:pPr>
            <w:r w:rsidRPr="00787924">
              <w:rPr>
                <w:rFonts w:eastAsia="Times New Roman"/>
              </w:rPr>
              <w:t>2</w:t>
            </w:r>
          </w:p>
        </w:tc>
      </w:tr>
    </w:tbl>
    <w:p w:rsidR="00BC6A93" w:rsidRPr="00787924" w:rsidRDefault="00BC6A93" w:rsidP="00DC6213">
      <w:pPr>
        <w:pStyle w:val="a3"/>
        <w:spacing w:after="0" w:line="240" w:lineRule="auto"/>
        <w:ind w:left="709" w:hanging="709"/>
        <w:jc w:val="both"/>
        <w:rPr>
          <w:rFonts w:ascii="Times New Roman" w:eastAsia="Times New Roman" w:hAnsi="Times New Roman"/>
          <w:b/>
          <w:sz w:val="24"/>
          <w:szCs w:val="24"/>
          <w:lang w:eastAsia="ru-RU"/>
        </w:rPr>
      </w:pPr>
    </w:p>
    <w:p w:rsidR="005060D9" w:rsidRPr="00787924" w:rsidRDefault="005060D9"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Б) с учетом типа ОО </w:t>
      </w:r>
    </w:p>
    <w:p w:rsidR="002B4243" w:rsidRPr="00787924" w:rsidRDefault="002B4243" w:rsidP="00DC6213">
      <w:pPr>
        <w:pStyle w:val="af8"/>
        <w:keepNext/>
        <w:spacing w:after="0"/>
        <w:jc w:val="right"/>
        <w:rPr>
          <w:b w:val="0"/>
          <w:i/>
          <w:color w:val="auto"/>
          <w:sz w:val="22"/>
        </w:rPr>
      </w:pPr>
      <w:r w:rsidRPr="00787924">
        <w:rPr>
          <w:b w:val="0"/>
          <w:i/>
          <w:color w:val="auto"/>
          <w:sz w:val="22"/>
        </w:rPr>
        <w:t xml:space="preserve">Таблица </w:t>
      </w:r>
      <w:r w:rsidR="00330C39" w:rsidRPr="00787924">
        <w:rPr>
          <w:b w:val="0"/>
          <w:i/>
          <w:color w:val="auto"/>
          <w:sz w:val="22"/>
        </w:rPr>
        <w:t>2.1.8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594"/>
        <w:gridCol w:w="1808"/>
        <w:gridCol w:w="1275"/>
        <w:gridCol w:w="1276"/>
        <w:gridCol w:w="1559"/>
      </w:tblGrid>
      <w:tr w:rsidR="009D10B8" w:rsidRPr="00787924" w:rsidTr="009D10B8">
        <w:trPr>
          <w:cantSplit/>
          <w:tblHeader/>
        </w:trPr>
        <w:tc>
          <w:tcPr>
            <w:tcW w:w="2553" w:type="dxa"/>
            <w:vMerge w:val="restart"/>
            <w:vAlign w:val="center"/>
          </w:tcPr>
          <w:p w:rsidR="001171AF" w:rsidRPr="00787924" w:rsidRDefault="001171AF" w:rsidP="00DC6213">
            <w:pPr>
              <w:pStyle w:val="a3"/>
              <w:spacing w:after="0" w:line="240" w:lineRule="auto"/>
              <w:ind w:left="0"/>
              <w:jc w:val="center"/>
              <w:rPr>
                <w:rFonts w:ascii="Times New Roman" w:hAnsi="Times New Roman"/>
                <w:sz w:val="24"/>
                <w:szCs w:val="24"/>
              </w:rPr>
            </w:pPr>
          </w:p>
        </w:tc>
        <w:tc>
          <w:tcPr>
            <w:tcW w:w="5953" w:type="dxa"/>
            <w:gridSpan w:val="4"/>
            <w:vAlign w:val="center"/>
          </w:tcPr>
          <w:p w:rsidR="001171AF" w:rsidRPr="00787924" w:rsidRDefault="001171A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w:t>
            </w:r>
          </w:p>
        </w:tc>
        <w:tc>
          <w:tcPr>
            <w:tcW w:w="1559" w:type="dxa"/>
            <w:vMerge w:val="restart"/>
            <w:vAlign w:val="center"/>
          </w:tcPr>
          <w:p w:rsidR="001171AF" w:rsidRPr="00787924" w:rsidRDefault="001171A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получивших </w:t>
            </w:r>
          </w:p>
          <w:p w:rsidR="001171AF" w:rsidRPr="00787924" w:rsidRDefault="001171A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100 баллов</w:t>
            </w:r>
          </w:p>
        </w:tc>
      </w:tr>
      <w:tr w:rsidR="009D10B8" w:rsidRPr="00787924" w:rsidTr="009D10B8">
        <w:trPr>
          <w:cantSplit/>
          <w:tblHeader/>
        </w:trPr>
        <w:tc>
          <w:tcPr>
            <w:tcW w:w="2553" w:type="dxa"/>
            <w:vMerge/>
            <w:vAlign w:val="center"/>
          </w:tcPr>
          <w:p w:rsidR="001171AF" w:rsidRPr="00787924" w:rsidRDefault="001171AF" w:rsidP="00DC6213">
            <w:pPr>
              <w:pStyle w:val="a3"/>
              <w:spacing w:after="0" w:line="240" w:lineRule="auto"/>
              <w:ind w:left="0"/>
              <w:jc w:val="center"/>
              <w:rPr>
                <w:rFonts w:ascii="Times New Roman" w:hAnsi="Times New Roman"/>
                <w:sz w:val="24"/>
                <w:szCs w:val="24"/>
              </w:rPr>
            </w:pPr>
          </w:p>
        </w:tc>
        <w:tc>
          <w:tcPr>
            <w:tcW w:w="1594" w:type="dxa"/>
            <w:vAlign w:val="center"/>
          </w:tcPr>
          <w:p w:rsidR="001171AF" w:rsidRPr="00787924" w:rsidRDefault="001171A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ниже минималь-ного</w:t>
            </w:r>
          </w:p>
        </w:tc>
        <w:tc>
          <w:tcPr>
            <w:tcW w:w="1808" w:type="dxa"/>
            <w:vAlign w:val="center"/>
          </w:tcPr>
          <w:p w:rsidR="001171AF" w:rsidRPr="00787924" w:rsidRDefault="009D10B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минималь</w:t>
            </w:r>
            <w:r w:rsidR="001171AF" w:rsidRPr="00787924">
              <w:rPr>
                <w:rFonts w:ascii="Times New Roman" w:hAnsi="Times New Roman"/>
                <w:sz w:val="24"/>
                <w:szCs w:val="24"/>
              </w:rPr>
              <w:t>ного до 60 баллов</w:t>
            </w:r>
          </w:p>
        </w:tc>
        <w:tc>
          <w:tcPr>
            <w:tcW w:w="1275" w:type="dxa"/>
            <w:vAlign w:val="center"/>
          </w:tcPr>
          <w:p w:rsidR="001171AF" w:rsidRPr="00787924" w:rsidRDefault="001171A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61 до 80 баллов</w:t>
            </w:r>
          </w:p>
        </w:tc>
        <w:tc>
          <w:tcPr>
            <w:tcW w:w="1276" w:type="dxa"/>
            <w:vAlign w:val="center"/>
          </w:tcPr>
          <w:p w:rsidR="001171AF" w:rsidRPr="00787924" w:rsidRDefault="001171A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81 до 99 баллов</w:t>
            </w:r>
          </w:p>
        </w:tc>
        <w:tc>
          <w:tcPr>
            <w:tcW w:w="1559" w:type="dxa"/>
            <w:vMerge/>
            <w:vAlign w:val="center"/>
          </w:tcPr>
          <w:p w:rsidR="001171AF" w:rsidRPr="00787924" w:rsidRDefault="001171AF" w:rsidP="00DC6213">
            <w:pPr>
              <w:pStyle w:val="a3"/>
              <w:spacing w:after="0" w:line="240" w:lineRule="auto"/>
              <w:ind w:left="0"/>
              <w:jc w:val="center"/>
              <w:rPr>
                <w:rFonts w:ascii="Times New Roman" w:hAnsi="Times New Roman"/>
                <w:sz w:val="24"/>
                <w:szCs w:val="24"/>
              </w:rPr>
            </w:pPr>
          </w:p>
        </w:tc>
      </w:tr>
      <w:tr w:rsidR="009D10B8" w:rsidRPr="00787924" w:rsidTr="009D10B8">
        <w:trPr>
          <w:cantSplit/>
          <w:tblHeader/>
        </w:trPr>
        <w:tc>
          <w:tcPr>
            <w:tcW w:w="2553" w:type="dxa"/>
            <w:vAlign w:val="center"/>
          </w:tcPr>
          <w:p w:rsidR="00847D70" w:rsidRPr="00787924" w:rsidRDefault="00847D70"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СОШ</w:t>
            </w:r>
          </w:p>
        </w:tc>
        <w:tc>
          <w:tcPr>
            <w:tcW w:w="1594"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0,45</w:t>
            </w:r>
          </w:p>
        </w:tc>
        <w:tc>
          <w:tcPr>
            <w:tcW w:w="1808"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27,41</w:t>
            </w:r>
          </w:p>
        </w:tc>
        <w:tc>
          <w:tcPr>
            <w:tcW w:w="1275"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51,63</w:t>
            </w:r>
          </w:p>
        </w:tc>
        <w:tc>
          <w:tcPr>
            <w:tcW w:w="1276"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20,51</w:t>
            </w:r>
          </w:p>
        </w:tc>
        <w:tc>
          <w:tcPr>
            <w:tcW w:w="1559"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20</w:t>
            </w:r>
          </w:p>
        </w:tc>
      </w:tr>
      <w:tr w:rsidR="009D10B8" w:rsidRPr="00787924" w:rsidTr="009D10B8">
        <w:trPr>
          <w:cantSplit/>
          <w:tblHeader/>
        </w:trPr>
        <w:tc>
          <w:tcPr>
            <w:tcW w:w="2553" w:type="dxa"/>
          </w:tcPr>
          <w:p w:rsidR="00847D70" w:rsidRPr="00787924" w:rsidRDefault="00847D70"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Лицеи, гимназии</w:t>
            </w:r>
          </w:p>
        </w:tc>
        <w:tc>
          <w:tcPr>
            <w:tcW w:w="1594"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0,05</w:t>
            </w:r>
          </w:p>
        </w:tc>
        <w:tc>
          <w:tcPr>
            <w:tcW w:w="1808"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15,16</w:t>
            </w:r>
          </w:p>
        </w:tc>
        <w:tc>
          <w:tcPr>
            <w:tcW w:w="1275"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51,51</w:t>
            </w:r>
          </w:p>
        </w:tc>
        <w:tc>
          <w:tcPr>
            <w:tcW w:w="1276"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33,29</w:t>
            </w:r>
          </w:p>
        </w:tc>
        <w:tc>
          <w:tcPr>
            <w:tcW w:w="1559"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8</w:t>
            </w:r>
          </w:p>
        </w:tc>
      </w:tr>
      <w:tr w:rsidR="009D10B8" w:rsidRPr="00787924" w:rsidTr="009D10B8">
        <w:trPr>
          <w:cantSplit/>
          <w:tblHeader/>
        </w:trPr>
        <w:tc>
          <w:tcPr>
            <w:tcW w:w="2553" w:type="dxa"/>
          </w:tcPr>
          <w:p w:rsidR="00847D70" w:rsidRPr="00787924" w:rsidRDefault="004D64B4"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sz w:val="24"/>
                <w:szCs w:val="24"/>
              </w:rPr>
              <w:t>Вечерние/колледжи/кадетские школы и др.</w:t>
            </w:r>
          </w:p>
        </w:tc>
        <w:tc>
          <w:tcPr>
            <w:tcW w:w="1594"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0,00</w:t>
            </w:r>
          </w:p>
        </w:tc>
        <w:tc>
          <w:tcPr>
            <w:tcW w:w="1808"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0,00</w:t>
            </w:r>
          </w:p>
        </w:tc>
        <w:tc>
          <w:tcPr>
            <w:tcW w:w="1275"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60,00</w:t>
            </w:r>
          </w:p>
        </w:tc>
        <w:tc>
          <w:tcPr>
            <w:tcW w:w="1276"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40,00</w:t>
            </w:r>
          </w:p>
        </w:tc>
        <w:tc>
          <w:tcPr>
            <w:tcW w:w="1559" w:type="dxa"/>
            <w:vAlign w:val="center"/>
          </w:tcPr>
          <w:p w:rsidR="00847D70" w:rsidRPr="00787924" w:rsidRDefault="004D64B4"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0</w:t>
            </w:r>
          </w:p>
        </w:tc>
      </w:tr>
    </w:tbl>
    <w:p w:rsidR="00BC6A93" w:rsidRDefault="00BC6A93" w:rsidP="00DC6213"/>
    <w:p w:rsidR="00382EE7" w:rsidRDefault="00382EE7" w:rsidP="00DC6213">
      <w:bookmarkStart w:id="23" w:name="_GoBack"/>
      <w:bookmarkEnd w:id="23"/>
    </w:p>
    <w:p w:rsidR="00382EE7" w:rsidRDefault="00382EE7" w:rsidP="00DC6213"/>
    <w:p w:rsidR="00382EE7" w:rsidRDefault="00382EE7" w:rsidP="00DC6213"/>
    <w:p w:rsidR="005060D9" w:rsidRPr="00787924" w:rsidRDefault="00C9071E"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lastRenderedPageBreak/>
        <w:t>В) о</w:t>
      </w:r>
      <w:r w:rsidR="005060D9" w:rsidRPr="00787924">
        <w:rPr>
          <w:rFonts w:ascii="Times New Roman" w:eastAsia="Times New Roman" w:hAnsi="Times New Roman" w:cs="Times New Roman"/>
          <w:color w:val="auto"/>
        </w:rPr>
        <w:t xml:space="preserve">сновные результаты ЕГЭ </w:t>
      </w:r>
      <w:r w:rsidR="002F4472" w:rsidRPr="00787924">
        <w:rPr>
          <w:rFonts w:ascii="Times New Roman" w:hAnsi="Times New Roman" w:cs="Times New Roman"/>
          <w:color w:val="auto"/>
        </w:rPr>
        <w:t xml:space="preserve">по русскому языку </w:t>
      </w:r>
      <w:r w:rsidR="005060D9" w:rsidRPr="00787924">
        <w:rPr>
          <w:rFonts w:ascii="Times New Roman" w:eastAsia="Times New Roman" w:hAnsi="Times New Roman" w:cs="Times New Roman"/>
          <w:color w:val="auto"/>
        </w:rPr>
        <w:t>в сравнении по АТЕ</w:t>
      </w:r>
    </w:p>
    <w:p w:rsidR="002B4243" w:rsidRPr="00787924" w:rsidRDefault="002B4243" w:rsidP="00DC6213">
      <w:pPr>
        <w:pStyle w:val="af8"/>
        <w:keepNext/>
        <w:spacing w:after="0"/>
        <w:jc w:val="right"/>
        <w:rPr>
          <w:b w:val="0"/>
          <w:i/>
          <w:color w:val="auto"/>
          <w:sz w:val="22"/>
        </w:rPr>
      </w:pPr>
      <w:r w:rsidRPr="00787924">
        <w:rPr>
          <w:b w:val="0"/>
          <w:i/>
          <w:color w:val="auto"/>
          <w:sz w:val="22"/>
        </w:rPr>
        <w:t xml:space="preserve">Таблица </w:t>
      </w:r>
      <w:r w:rsidR="00330C39" w:rsidRPr="00787924">
        <w:rPr>
          <w:b w:val="0"/>
          <w:i/>
          <w:color w:val="auto"/>
          <w:sz w:val="22"/>
        </w:rPr>
        <w:t>2.1.9</w:t>
      </w:r>
    </w:p>
    <w:tbl>
      <w:tblPr>
        <w:tblStyle w:val="a8"/>
        <w:tblW w:w="10065" w:type="dxa"/>
        <w:tblInd w:w="-318" w:type="dxa"/>
        <w:tblLayout w:type="fixed"/>
        <w:tblLook w:val="04A0" w:firstRow="1" w:lastRow="0" w:firstColumn="1" w:lastColumn="0" w:noHBand="0" w:noVBand="1"/>
      </w:tblPr>
      <w:tblGrid>
        <w:gridCol w:w="568"/>
        <w:gridCol w:w="2126"/>
        <w:gridCol w:w="1452"/>
        <w:gridCol w:w="1809"/>
        <w:gridCol w:w="1275"/>
        <w:gridCol w:w="1274"/>
        <w:gridCol w:w="1561"/>
      </w:tblGrid>
      <w:tr w:rsidR="001171AF" w:rsidRPr="00787924" w:rsidTr="004D64B4">
        <w:trPr>
          <w:cantSplit/>
          <w:tblHeader/>
        </w:trPr>
        <w:tc>
          <w:tcPr>
            <w:tcW w:w="568" w:type="dxa"/>
            <w:vMerge w:val="restart"/>
            <w:vAlign w:val="center"/>
          </w:tcPr>
          <w:p w:rsidR="001171AF" w:rsidRPr="00787924" w:rsidRDefault="001171A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126" w:type="dxa"/>
            <w:vMerge w:val="restart"/>
            <w:vAlign w:val="center"/>
          </w:tcPr>
          <w:p w:rsidR="001171AF" w:rsidRPr="00787924" w:rsidRDefault="001171A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АТЕ</w:t>
            </w:r>
          </w:p>
        </w:tc>
        <w:tc>
          <w:tcPr>
            <w:tcW w:w="5810" w:type="dxa"/>
            <w:gridSpan w:val="4"/>
          </w:tcPr>
          <w:p w:rsidR="001171AF" w:rsidRPr="00787924" w:rsidRDefault="001171A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Доля участников, получивших тестовый балл</w:t>
            </w:r>
          </w:p>
        </w:tc>
        <w:tc>
          <w:tcPr>
            <w:tcW w:w="1561" w:type="dxa"/>
            <w:vMerge w:val="restart"/>
            <w:vAlign w:val="center"/>
          </w:tcPr>
          <w:p w:rsidR="001171AF" w:rsidRPr="00787924" w:rsidRDefault="001171A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1171AF" w:rsidRPr="00787924" w:rsidTr="00722D49">
        <w:trPr>
          <w:cantSplit/>
          <w:tblHeader/>
        </w:trPr>
        <w:tc>
          <w:tcPr>
            <w:tcW w:w="568" w:type="dxa"/>
            <w:vMerge/>
          </w:tcPr>
          <w:p w:rsidR="001171AF" w:rsidRPr="00787924" w:rsidRDefault="001171AF" w:rsidP="00DC6213">
            <w:pPr>
              <w:pStyle w:val="a3"/>
              <w:spacing w:after="0" w:line="240" w:lineRule="auto"/>
              <w:ind w:left="0"/>
              <w:jc w:val="center"/>
              <w:rPr>
                <w:rFonts w:ascii="Times New Roman" w:hAnsi="Times New Roman"/>
                <w:sz w:val="24"/>
                <w:szCs w:val="24"/>
              </w:rPr>
            </w:pPr>
          </w:p>
        </w:tc>
        <w:tc>
          <w:tcPr>
            <w:tcW w:w="2126" w:type="dxa"/>
            <w:vMerge/>
          </w:tcPr>
          <w:p w:rsidR="001171AF" w:rsidRPr="00787924" w:rsidRDefault="001171AF" w:rsidP="00DC6213">
            <w:pPr>
              <w:pStyle w:val="a3"/>
              <w:spacing w:after="0" w:line="240" w:lineRule="auto"/>
              <w:ind w:left="0"/>
              <w:jc w:val="center"/>
              <w:rPr>
                <w:rFonts w:ascii="Times New Roman" w:hAnsi="Times New Roman"/>
                <w:sz w:val="24"/>
                <w:szCs w:val="24"/>
              </w:rPr>
            </w:pPr>
          </w:p>
        </w:tc>
        <w:tc>
          <w:tcPr>
            <w:tcW w:w="1452" w:type="dxa"/>
            <w:vAlign w:val="center"/>
          </w:tcPr>
          <w:p w:rsidR="001171AF" w:rsidRPr="00787924" w:rsidRDefault="001171AF"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ниже минимального</w:t>
            </w:r>
          </w:p>
        </w:tc>
        <w:tc>
          <w:tcPr>
            <w:tcW w:w="1809" w:type="dxa"/>
            <w:vAlign w:val="center"/>
          </w:tcPr>
          <w:p w:rsidR="001171AF" w:rsidRPr="00787924" w:rsidRDefault="001171AF"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минимального балла до 60 баллов</w:t>
            </w:r>
          </w:p>
        </w:tc>
        <w:tc>
          <w:tcPr>
            <w:tcW w:w="1275" w:type="dxa"/>
            <w:vAlign w:val="center"/>
          </w:tcPr>
          <w:p w:rsidR="001171AF" w:rsidRPr="00787924" w:rsidRDefault="001171AF"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61 до 80 баллов</w:t>
            </w:r>
          </w:p>
        </w:tc>
        <w:tc>
          <w:tcPr>
            <w:tcW w:w="1274" w:type="dxa"/>
            <w:vAlign w:val="center"/>
          </w:tcPr>
          <w:p w:rsidR="001171AF" w:rsidRPr="00787924" w:rsidRDefault="001171AF"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81 до 99 баллов</w:t>
            </w:r>
          </w:p>
        </w:tc>
        <w:tc>
          <w:tcPr>
            <w:tcW w:w="1561" w:type="dxa"/>
            <w:vMerge/>
          </w:tcPr>
          <w:p w:rsidR="001171AF" w:rsidRPr="00787924" w:rsidRDefault="001171AF" w:rsidP="00DC6213">
            <w:pPr>
              <w:pStyle w:val="a3"/>
              <w:spacing w:after="0" w:line="240" w:lineRule="auto"/>
              <w:ind w:left="0"/>
              <w:jc w:val="center"/>
              <w:rPr>
                <w:rFonts w:ascii="Times New Roman" w:hAnsi="Times New Roman"/>
                <w:i/>
                <w:sz w:val="24"/>
                <w:szCs w:val="24"/>
              </w:rPr>
            </w:pP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г.Белгород</w:t>
            </w:r>
          </w:p>
        </w:tc>
        <w:tc>
          <w:tcPr>
            <w:tcW w:w="1452" w:type="dxa"/>
            <w:vAlign w:val="center"/>
          </w:tcPr>
          <w:p w:rsidR="0034446F" w:rsidRPr="00787924" w:rsidRDefault="0034446F" w:rsidP="00DC6213">
            <w:pPr>
              <w:jc w:val="center"/>
            </w:pPr>
            <w:r w:rsidRPr="00787924">
              <w:t>0,42</w:t>
            </w:r>
          </w:p>
        </w:tc>
        <w:tc>
          <w:tcPr>
            <w:tcW w:w="1809" w:type="dxa"/>
            <w:vAlign w:val="center"/>
          </w:tcPr>
          <w:p w:rsidR="0034446F" w:rsidRPr="00787924" w:rsidRDefault="0034446F" w:rsidP="00DC6213">
            <w:pPr>
              <w:jc w:val="center"/>
            </w:pPr>
            <w:r w:rsidRPr="00787924">
              <w:t>19,77</w:t>
            </w:r>
          </w:p>
        </w:tc>
        <w:tc>
          <w:tcPr>
            <w:tcW w:w="1275" w:type="dxa"/>
            <w:vAlign w:val="center"/>
          </w:tcPr>
          <w:p w:rsidR="0034446F" w:rsidRPr="00787924" w:rsidRDefault="0034446F" w:rsidP="00DC6213">
            <w:pPr>
              <w:jc w:val="center"/>
            </w:pPr>
            <w:r w:rsidRPr="00787924">
              <w:t>51,11</w:t>
            </w:r>
          </w:p>
        </w:tc>
        <w:tc>
          <w:tcPr>
            <w:tcW w:w="1274" w:type="dxa"/>
            <w:vAlign w:val="center"/>
          </w:tcPr>
          <w:p w:rsidR="0034446F" w:rsidRPr="00787924" w:rsidRDefault="0034446F" w:rsidP="00DC6213">
            <w:pPr>
              <w:jc w:val="center"/>
            </w:pPr>
            <w:r w:rsidRPr="00787924">
              <w:t>28,70</w:t>
            </w:r>
          </w:p>
        </w:tc>
        <w:tc>
          <w:tcPr>
            <w:tcW w:w="1561" w:type="dxa"/>
            <w:vAlign w:val="center"/>
          </w:tcPr>
          <w:p w:rsidR="0034446F" w:rsidRPr="00787924" w:rsidRDefault="0034446F" w:rsidP="00DC6213">
            <w:pPr>
              <w:jc w:val="center"/>
            </w:pPr>
            <w:r w:rsidRPr="00787924">
              <w:t>11</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Алексеевский городской округ, г.Алексеевка</w:t>
            </w:r>
          </w:p>
        </w:tc>
        <w:tc>
          <w:tcPr>
            <w:tcW w:w="1452" w:type="dxa"/>
            <w:vAlign w:val="center"/>
          </w:tcPr>
          <w:p w:rsidR="0034446F" w:rsidRPr="00787924" w:rsidRDefault="0034446F" w:rsidP="00DC6213">
            <w:pPr>
              <w:jc w:val="center"/>
            </w:pPr>
            <w:r w:rsidRPr="00787924">
              <w:t>0,80</w:t>
            </w:r>
          </w:p>
        </w:tc>
        <w:tc>
          <w:tcPr>
            <w:tcW w:w="1809" w:type="dxa"/>
            <w:vAlign w:val="center"/>
          </w:tcPr>
          <w:p w:rsidR="0034446F" w:rsidRPr="00787924" w:rsidRDefault="0034446F" w:rsidP="00DC6213">
            <w:pPr>
              <w:jc w:val="center"/>
            </w:pPr>
            <w:r w:rsidRPr="00787924">
              <w:t>28,80</w:t>
            </w:r>
          </w:p>
        </w:tc>
        <w:tc>
          <w:tcPr>
            <w:tcW w:w="1275" w:type="dxa"/>
            <w:vAlign w:val="center"/>
          </w:tcPr>
          <w:p w:rsidR="0034446F" w:rsidRPr="00787924" w:rsidRDefault="0034446F" w:rsidP="00DC6213">
            <w:pPr>
              <w:jc w:val="center"/>
            </w:pPr>
            <w:r w:rsidRPr="00787924">
              <w:t>47,60</w:t>
            </w:r>
          </w:p>
        </w:tc>
        <w:tc>
          <w:tcPr>
            <w:tcW w:w="1274" w:type="dxa"/>
            <w:vAlign w:val="center"/>
          </w:tcPr>
          <w:p w:rsidR="0034446F" w:rsidRPr="00787924" w:rsidRDefault="0034446F" w:rsidP="00DC6213">
            <w:pPr>
              <w:jc w:val="center"/>
            </w:pPr>
            <w:r w:rsidRPr="00787924">
              <w:t>22,80</w:t>
            </w:r>
          </w:p>
        </w:tc>
        <w:tc>
          <w:tcPr>
            <w:tcW w:w="1561" w:type="dxa"/>
            <w:vAlign w:val="center"/>
          </w:tcPr>
          <w:p w:rsidR="0034446F" w:rsidRPr="00787924" w:rsidRDefault="0034446F" w:rsidP="00DC6213">
            <w:pPr>
              <w:jc w:val="center"/>
            </w:pPr>
            <w:r w:rsidRPr="00787924">
              <w:t>1</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Белгородский район</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22,46</w:t>
            </w:r>
          </w:p>
        </w:tc>
        <w:tc>
          <w:tcPr>
            <w:tcW w:w="1275" w:type="dxa"/>
            <w:vAlign w:val="center"/>
          </w:tcPr>
          <w:p w:rsidR="0034446F" w:rsidRPr="00787924" w:rsidRDefault="0034446F" w:rsidP="00DC6213">
            <w:pPr>
              <w:jc w:val="center"/>
            </w:pPr>
            <w:r w:rsidRPr="00787924">
              <w:t>56,15</w:t>
            </w:r>
          </w:p>
        </w:tc>
        <w:tc>
          <w:tcPr>
            <w:tcW w:w="1274" w:type="dxa"/>
            <w:vAlign w:val="center"/>
          </w:tcPr>
          <w:p w:rsidR="0034446F" w:rsidRPr="00787924" w:rsidRDefault="0034446F" w:rsidP="00DC6213">
            <w:pPr>
              <w:jc w:val="center"/>
            </w:pPr>
            <w:r w:rsidRPr="00787924">
              <w:t>21,39</w:t>
            </w:r>
          </w:p>
        </w:tc>
        <w:tc>
          <w:tcPr>
            <w:tcW w:w="1561" w:type="dxa"/>
            <w:vAlign w:val="center"/>
          </w:tcPr>
          <w:p w:rsidR="0034446F" w:rsidRPr="00787924" w:rsidRDefault="0034446F" w:rsidP="00DC6213">
            <w:pPr>
              <w:jc w:val="center"/>
            </w:pPr>
            <w:r w:rsidRPr="00787924">
              <w:t>1</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Борисовский район, п.Борисовка</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40,79</w:t>
            </w:r>
          </w:p>
        </w:tc>
        <w:tc>
          <w:tcPr>
            <w:tcW w:w="1275" w:type="dxa"/>
            <w:vAlign w:val="center"/>
          </w:tcPr>
          <w:p w:rsidR="0034446F" w:rsidRPr="00787924" w:rsidRDefault="0034446F" w:rsidP="00DC6213">
            <w:pPr>
              <w:jc w:val="center"/>
            </w:pPr>
            <w:r w:rsidRPr="00787924">
              <w:t>44,74</w:t>
            </w:r>
          </w:p>
        </w:tc>
        <w:tc>
          <w:tcPr>
            <w:tcW w:w="1274" w:type="dxa"/>
            <w:vAlign w:val="center"/>
          </w:tcPr>
          <w:p w:rsidR="0034446F" w:rsidRPr="00787924" w:rsidRDefault="0034446F" w:rsidP="00DC6213">
            <w:pPr>
              <w:jc w:val="center"/>
            </w:pPr>
            <w:r w:rsidRPr="00787924">
              <w:t>14,47</w:t>
            </w:r>
          </w:p>
        </w:tc>
        <w:tc>
          <w:tcPr>
            <w:tcW w:w="1561" w:type="dxa"/>
            <w:vAlign w:val="center"/>
          </w:tcPr>
          <w:p w:rsidR="0034446F" w:rsidRPr="00787924" w:rsidRDefault="0034446F" w:rsidP="00DC6213">
            <w:pPr>
              <w:jc w:val="center"/>
            </w:pPr>
            <w:r w:rsidRPr="00787924">
              <w:t>0</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Валуйский городской округ, г.Валуйки</w:t>
            </w:r>
          </w:p>
        </w:tc>
        <w:tc>
          <w:tcPr>
            <w:tcW w:w="1452" w:type="dxa"/>
            <w:vAlign w:val="center"/>
          </w:tcPr>
          <w:p w:rsidR="0034446F" w:rsidRPr="00787924" w:rsidRDefault="0034446F" w:rsidP="00DC6213">
            <w:pPr>
              <w:jc w:val="center"/>
            </w:pPr>
            <w:r w:rsidRPr="00787924">
              <w:t>1,16</w:t>
            </w:r>
          </w:p>
        </w:tc>
        <w:tc>
          <w:tcPr>
            <w:tcW w:w="1809" w:type="dxa"/>
            <w:vAlign w:val="center"/>
          </w:tcPr>
          <w:p w:rsidR="0034446F" w:rsidRPr="00787924" w:rsidRDefault="0034446F" w:rsidP="00DC6213">
            <w:pPr>
              <w:jc w:val="center"/>
            </w:pPr>
            <w:r w:rsidRPr="00787924">
              <w:t>25,87</w:t>
            </w:r>
          </w:p>
        </w:tc>
        <w:tc>
          <w:tcPr>
            <w:tcW w:w="1275" w:type="dxa"/>
            <w:vAlign w:val="center"/>
          </w:tcPr>
          <w:p w:rsidR="0034446F" w:rsidRPr="00787924" w:rsidRDefault="0034446F" w:rsidP="00DC6213">
            <w:pPr>
              <w:jc w:val="center"/>
            </w:pPr>
            <w:r w:rsidRPr="00787924">
              <w:t>56,76</w:t>
            </w:r>
          </w:p>
        </w:tc>
        <w:tc>
          <w:tcPr>
            <w:tcW w:w="1274" w:type="dxa"/>
            <w:vAlign w:val="center"/>
          </w:tcPr>
          <w:p w:rsidR="0034446F" w:rsidRPr="00787924" w:rsidRDefault="0034446F" w:rsidP="00DC6213">
            <w:pPr>
              <w:jc w:val="center"/>
            </w:pPr>
            <w:r w:rsidRPr="00787924">
              <w:t>16,22</w:t>
            </w:r>
          </w:p>
        </w:tc>
        <w:tc>
          <w:tcPr>
            <w:tcW w:w="1561" w:type="dxa"/>
            <w:vAlign w:val="center"/>
          </w:tcPr>
          <w:p w:rsidR="0034446F" w:rsidRPr="00787924" w:rsidRDefault="0034446F" w:rsidP="00DC6213">
            <w:pPr>
              <w:jc w:val="center"/>
            </w:pPr>
            <w:r w:rsidRPr="00787924">
              <w:t>1</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Вейделевский район, п.Вейделевка</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24,68</w:t>
            </w:r>
          </w:p>
        </w:tc>
        <w:tc>
          <w:tcPr>
            <w:tcW w:w="1275" w:type="dxa"/>
            <w:vAlign w:val="center"/>
          </w:tcPr>
          <w:p w:rsidR="0034446F" w:rsidRPr="00787924" w:rsidRDefault="0034446F" w:rsidP="00DC6213">
            <w:pPr>
              <w:jc w:val="center"/>
            </w:pPr>
            <w:r w:rsidRPr="00787924">
              <w:t>53,25</w:t>
            </w:r>
          </w:p>
        </w:tc>
        <w:tc>
          <w:tcPr>
            <w:tcW w:w="1274" w:type="dxa"/>
            <w:vAlign w:val="center"/>
          </w:tcPr>
          <w:p w:rsidR="0034446F" w:rsidRPr="00787924" w:rsidRDefault="0034446F" w:rsidP="00DC6213">
            <w:pPr>
              <w:jc w:val="center"/>
            </w:pPr>
            <w:r w:rsidRPr="00787924">
              <w:t>22,08</w:t>
            </w:r>
          </w:p>
        </w:tc>
        <w:tc>
          <w:tcPr>
            <w:tcW w:w="1561" w:type="dxa"/>
            <w:vAlign w:val="center"/>
          </w:tcPr>
          <w:p w:rsidR="0034446F" w:rsidRPr="00787924" w:rsidRDefault="0034446F" w:rsidP="00DC6213">
            <w:pPr>
              <w:jc w:val="center"/>
            </w:pPr>
            <w:r w:rsidRPr="00787924">
              <w:t>0</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Волоконовский район, п.Волоконовка</w:t>
            </w:r>
          </w:p>
        </w:tc>
        <w:tc>
          <w:tcPr>
            <w:tcW w:w="1452" w:type="dxa"/>
            <w:vAlign w:val="center"/>
          </w:tcPr>
          <w:p w:rsidR="0034446F" w:rsidRPr="00787924" w:rsidRDefault="0034446F" w:rsidP="00DC6213">
            <w:pPr>
              <w:jc w:val="center"/>
            </w:pPr>
            <w:r w:rsidRPr="00787924">
              <w:t>0,99</w:t>
            </w:r>
          </w:p>
        </w:tc>
        <w:tc>
          <w:tcPr>
            <w:tcW w:w="1809" w:type="dxa"/>
            <w:vAlign w:val="center"/>
          </w:tcPr>
          <w:p w:rsidR="0034446F" w:rsidRPr="00787924" w:rsidRDefault="0034446F" w:rsidP="00DC6213">
            <w:pPr>
              <w:jc w:val="center"/>
            </w:pPr>
            <w:r w:rsidRPr="00787924">
              <w:t>28,71</w:t>
            </w:r>
          </w:p>
        </w:tc>
        <w:tc>
          <w:tcPr>
            <w:tcW w:w="1275" w:type="dxa"/>
            <w:vAlign w:val="center"/>
          </w:tcPr>
          <w:p w:rsidR="0034446F" w:rsidRPr="00787924" w:rsidRDefault="0034446F" w:rsidP="00DC6213">
            <w:pPr>
              <w:jc w:val="center"/>
            </w:pPr>
            <w:r w:rsidRPr="00787924">
              <w:t>47,52</w:t>
            </w:r>
          </w:p>
        </w:tc>
        <w:tc>
          <w:tcPr>
            <w:tcW w:w="1274" w:type="dxa"/>
            <w:vAlign w:val="center"/>
          </w:tcPr>
          <w:p w:rsidR="0034446F" w:rsidRPr="00787924" w:rsidRDefault="0034446F" w:rsidP="00DC6213">
            <w:pPr>
              <w:jc w:val="center"/>
            </w:pPr>
            <w:r w:rsidRPr="00787924">
              <w:t>22,77</w:t>
            </w:r>
          </w:p>
        </w:tc>
        <w:tc>
          <w:tcPr>
            <w:tcW w:w="1561" w:type="dxa"/>
            <w:vAlign w:val="center"/>
          </w:tcPr>
          <w:p w:rsidR="0034446F" w:rsidRPr="00787924" w:rsidRDefault="0034446F" w:rsidP="00DC6213">
            <w:pPr>
              <w:jc w:val="center"/>
            </w:pPr>
            <w:r w:rsidRPr="00787924">
              <w:t>0</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Грайворонский городской округ, г.Грайворон</w:t>
            </w:r>
          </w:p>
        </w:tc>
        <w:tc>
          <w:tcPr>
            <w:tcW w:w="1452" w:type="dxa"/>
            <w:vAlign w:val="center"/>
          </w:tcPr>
          <w:p w:rsidR="0034446F" w:rsidRPr="00787924" w:rsidRDefault="0034446F" w:rsidP="00DC6213">
            <w:pPr>
              <w:jc w:val="center"/>
            </w:pPr>
            <w:r w:rsidRPr="00787924">
              <w:t>1,65</w:t>
            </w:r>
          </w:p>
        </w:tc>
        <w:tc>
          <w:tcPr>
            <w:tcW w:w="1809" w:type="dxa"/>
            <w:vAlign w:val="center"/>
          </w:tcPr>
          <w:p w:rsidR="0034446F" w:rsidRPr="00787924" w:rsidRDefault="0034446F" w:rsidP="00DC6213">
            <w:pPr>
              <w:jc w:val="center"/>
            </w:pPr>
            <w:r w:rsidRPr="00787924">
              <w:t>36,36</w:t>
            </w:r>
          </w:p>
        </w:tc>
        <w:tc>
          <w:tcPr>
            <w:tcW w:w="1275" w:type="dxa"/>
            <w:vAlign w:val="center"/>
          </w:tcPr>
          <w:p w:rsidR="0034446F" w:rsidRPr="00787924" w:rsidRDefault="0034446F" w:rsidP="00DC6213">
            <w:pPr>
              <w:jc w:val="center"/>
            </w:pPr>
            <w:r w:rsidRPr="00787924">
              <w:t>48,76</w:t>
            </w:r>
          </w:p>
        </w:tc>
        <w:tc>
          <w:tcPr>
            <w:tcW w:w="1274" w:type="dxa"/>
            <w:vAlign w:val="center"/>
          </w:tcPr>
          <w:p w:rsidR="0034446F" w:rsidRPr="00787924" w:rsidRDefault="0034446F" w:rsidP="00DC6213">
            <w:pPr>
              <w:jc w:val="center"/>
            </w:pPr>
            <w:r w:rsidRPr="00787924">
              <w:t>13,22</w:t>
            </w:r>
          </w:p>
        </w:tc>
        <w:tc>
          <w:tcPr>
            <w:tcW w:w="1561" w:type="dxa"/>
            <w:vAlign w:val="center"/>
          </w:tcPr>
          <w:p w:rsidR="0034446F" w:rsidRPr="00787924" w:rsidRDefault="0034446F" w:rsidP="00DC6213">
            <w:pPr>
              <w:jc w:val="center"/>
            </w:pPr>
            <w:r w:rsidRPr="00787924">
              <w:t>0</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Губкинский городской округ, г. Губкин</w:t>
            </w:r>
          </w:p>
        </w:tc>
        <w:tc>
          <w:tcPr>
            <w:tcW w:w="1452" w:type="dxa"/>
            <w:vAlign w:val="center"/>
          </w:tcPr>
          <w:p w:rsidR="0034446F" w:rsidRPr="00787924" w:rsidRDefault="0034446F" w:rsidP="00DC6213">
            <w:pPr>
              <w:jc w:val="center"/>
            </w:pPr>
            <w:r w:rsidRPr="00787924">
              <w:t>0,25</w:t>
            </w:r>
          </w:p>
        </w:tc>
        <w:tc>
          <w:tcPr>
            <w:tcW w:w="1809" w:type="dxa"/>
            <w:vAlign w:val="center"/>
          </w:tcPr>
          <w:p w:rsidR="0034446F" w:rsidRPr="00787924" w:rsidRDefault="0034446F" w:rsidP="00DC6213">
            <w:pPr>
              <w:jc w:val="center"/>
            </w:pPr>
            <w:r w:rsidRPr="00787924">
              <w:t>23,13</w:t>
            </w:r>
          </w:p>
        </w:tc>
        <w:tc>
          <w:tcPr>
            <w:tcW w:w="1275" w:type="dxa"/>
            <w:vAlign w:val="center"/>
          </w:tcPr>
          <w:p w:rsidR="0034446F" w:rsidRPr="00787924" w:rsidRDefault="0034446F" w:rsidP="00DC6213">
            <w:pPr>
              <w:jc w:val="center"/>
            </w:pPr>
            <w:r w:rsidRPr="00787924">
              <w:t>53,73</w:t>
            </w:r>
          </w:p>
        </w:tc>
        <w:tc>
          <w:tcPr>
            <w:tcW w:w="1274" w:type="dxa"/>
            <w:vAlign w:val="center"/>
          </w:tcPr>
          <w:p w:rsidR="0034446F" w:rsidRPr="00787924" w:rsidRDefault="0034446F" w:rsidP="00DC6213">
            <w:pPr>
              <w:jc w:val="center"/>
            </w:pPr>
            <w:r w:rsidRPr="00787924">
              <w:t>22,89</w:t>
            </w:r>
          </w:p>
        </w:tc>
        <w:tc>
          <w:tcPr>
            <w:tcW w:w="1561" w:type="dxa"/>
            <w:vAlign w:val="center"/>
          </w:tcPr>
          <w:p w:rsidR="0034446F" w:rsidRPr="00787924" w:rsidRDefault="0034446F" w:rsidP="00DC6213">
            <w:pPr>
              <w:jc w:val="center"/>
            </w:pPr>
            <w:r w:rsidRPr="00787924">
              <w:t>2</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Ивнянский район, п.Ивня</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35,62</w:t>
            </w:r>
          </w:p>
        </w:tc>
        <w:tc>
          <w:tcPr>
            <w:tcW w:w="1275" w:type="dxa"/>
            <w:vAlign w:val="center"/>
          </w:tcPr>
          <w:p w:rsidR="0034446F" w:rsidRPr="00787924" w:rsidRDefault="0034446F" w:rsidP="00DC6213">
            <w:pPr>
              <w:jc w:val="center"/>
            </w:pPr>
            <w:r w:rsidRPr="00787924">
              <w:t>43,84</w:t>
            </w:r>
          </w:p>
        </w:tc>
        <w:tc>
          <w:tcPr>
            <w:tcW w:w="1274" w:type="dxa"/>
            <w:vAlign w:val="center"/>
          </w:tcPr>
          <w:p w:rsidR="0034446F" w:rsidRPr="00787924" w:rsidRDefault="0034446F" w:rsidP="00DC6213">
            <w:pPr>
              <w:jc w:val="center"/>
            </w:pPr>
            <w:r w:rsidRPr="00787924">
              <w:t>20,55</w:t>
            </w:r>
          </w:p>
        </w:tc>
        <w:tc>
          <w:tcPr>
            <w:tcW w:w="1561" w:type="dxa"/>
            <w:vAlign w:val="center"/>
          </w:tcPr>
          <w:p w:rsidR="0034446F" w:rsidRPr="00787924" w:rsidRDefault="0034446F" w:rsidP="00DC6213">
            <w:pPr>
              <w:jc w:val="center"/>
            </w:pPr>
            <w:r w:rsidRPr="00787924">
              <w:t>0</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Корочанский район, г.Короча</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29,63</w:t>
            </w:r>
          </w:p>
        </w:tc>
        <w:tc>
          <w:tcPr>
            <w:tcW w:w="1275" w:type="dxa"/>
            <w:vAlign w:val="center"/>
          </w:tcPr>
          <w:p w:rsidR="0034446F" w:rsidRPr="00787924" w:rsidRDefault="0034446F" w:rsidP="00DC6213">
            <w:pPr>
              <w:jc w:val="center"/>
            </w:pPr>
            <w:r w:rsidRPr="00787924">
              <w:t>58,02</w:t>
            </w:r>
          </w:p>
        </w:tc>
        <w:tc>
          <w:tcPr>
            <w:tcW w:w="1274" w:type="dxa"/>
            <w:vAlign w:val="center"/>
          </w:tcPr>
          <w:p w:rsidR="0034446F" w:rsidRPr="00787924" w:rsidRDefault="0034446F" w:rsidP="00DC6213">
            <w:pPr>
              <w:jc w:val="center"/>
            </w:pPr>
            <w:r w:rsidRPr="00787924">
              <w:t>12,35</w:t>
            </w:r>
          </w:p>
        </w:tc>
        <w:tc>
          <w:tcPr>
            <w:tcW w:w="1561" w:type="dxa"/>
            <w:vAlign w:val="center"/>
          </w:tcPr>
          <w:p w:rsidR="0034446F" w:rsidRPr="00787924" w:rsidRDefault="0034446F" w:rsidP="00DC6213">
            <w:pPr>
              <w:jc w:val="center"/>
            </w:pPr>
            <w:r w:rsidRPr="00787924">
              <w:t>0</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Красненский район, с.Красное</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42,59</w:t>
            </w:r>
          </w:p>
        </w:tc>
        <w:tc>
          <w:tcPr>
            <w:tcW w:w="1275" w:type="dxa"/>
            <w:vAlign w:val="center"/>
          </w:tcPr>
          <w:p w:rsidR="0034446F" w:rsidRPr="00787924" w:rsidRDefault="0034446F" w:rsidP="00DC6213">
            <w:pPr>
              <w:jc w:val="center"/>
            </w:pPr>
            <w:r w:rsidRPr="00787924">
              <w:t>42,59</w:t>
            </w:r>
          </w:p>
        </w:tc>
        <w:tc>
          <w:tcPr>
            <w:tcW w:w="1274" w:type="dxa"/>
            <w:vAlign w:val="center"/>
          </w:tcPr>
          <w:p w:rsidR="0034446F" w:rsidRPr="00787924" w:rsidRDefault="0034446F" w:rsidP="00DC6213">
            <w:pPr>
              <w:jc w:val="center"/>
            </w:pPr>
            <w:r w:rsidRPr="00787924">
              <w:t>14,81</w:t>
            </w:r>
          </w:p>
        </w:tc>
        <w:tc>
          <w:tcPr>
            <w:tcW w:w="1561" w:type="dxa"/>
            <w:vAlign w:val="center"/>
          </w:tcPr>
          <w:p w:rsidR="0034446F" w:rsidRPr="00787924" w:rsidRDefault="0034446F" w:rsidP="00DC6213">
            <w:pPr>
              <w:jc w:val="center"/>
            </w:pPr>
            <w:r w:rsidRPr="00787924">
              <w:t>0</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Красногвардейский район, г. Бирюч</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29,29</w:t>
            </w:r>
          </w:p>
        </w:tc>
        <w:tc>
          <w:tcPr>
            <w:tcW w:w="1275" w:type="dxa"/>
            <w:vAlign w:val="center"/>
          </w:tcPr>
          <w:p w:rsidR="0034446F" w:rsidRPr="00787924" w:rsidRDefault="0034446F" w:rsidP="00DC6213">
            <w:pPr>
              <w:jc w:val="center"/>
            </w:pPr>
            <w:r w:rsidRPr="00787924">
              <w:t>49,29</w:t>
            </w:r>
          </w:p>
        </w:tc>
        <w:tc>
          <w:tcPr>
            <w:tcW w:w="1274" w:type="dxa"/>
            <w:vAlign w:val="center"/>
          </w:tcPr>
          <w:p w:rsidR="0034446F" w:rsidRPr="00787924" w:rsidRDefault="0034446F" w:rsidP="00DC6213">
            <w:pPr>
              <w:jc w:val="center"/>
            </w:pPr>
            <w:r w:rsidRPr="00787924">
              <w:t>21,43</w:t>
            </w:r>
          </w:p>
        </w:tc>
        <w:tc>
          <w:tcPr>
            <w:tcW w:w="1561" w:type="dxa"/>
            <w:vAlign w:val="center"/>
          </w:tcPr>
          <w:p w:rsidR="0034446F" w:rsidRPr="00787924" w:rsidRDefault="0034446F" w:rsidP="00DC6213">
            <w:pPr>
              <w:jc w:val="center"/>
            </w:pPr>
            <w:r w:rsidRPr="00787924">
              <w:t>0</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Краснояружский район п.Красная Яруга</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20,90</w:t>
            </w:r>
          </w:p>
        </w:tc>
        <w:tc>
          <w:tcPr>
            <w:tcW w:w="1275" w:type="dxa"/>
            <w:vAlign w:val="center"/>
          </w:tcPr>
          <w:p w:rsidR="0034446F" w:rsidRPr="00787924" w:rsidRDefault="0034446F" w:rsidP="00DC6213">
            <w:pPr>
              <w:jc w:val="center"/>
            </w:pPr>
            <w:r w:rsidRPr="00787924">
              <w:t>55,22</w:t>
            </w:r>
          </w:p>
        </w:tc>
        <w:tc>
          <w:tcPr>
            <w:tcW w:w="1274" w:type="dxa"/>
            <w:vAlign w:val="center"/>
          </w:tcPr>
          <w:p w:rsidR="0034446F" w:rsidRPr="00787924" w:rsidRDefault="0034446F" w:rsidP="00DC6213">
            <w:pPr>
              <w:jc w:val="center"/>
            </w:pPr>
            <w:r w:rsidRPr="00787924">
              <w:t>23,88</w:t>
            </w:r>
          </w:p>
        </w:tc>
        <w:tc>
          <w:tcPr>
            <w:tcW w:w="1561" w:type="dxa"/>
            <w:vAlign w:val="center"/>
          </w:tcPr>
          <w:p w:rsidR="0034446F" w:rsidRPr="00787924" w:rsidRDefault="0034446F" w:rsidP="00DC6213">
            <w:pPr>
              <w:jc w:val="center"/>
            </w:pPr>
            <w:r w:rsidRPr="00787924">
              <w:t>0</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Новооскольский городской округ, г.Новый Оскол</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21,24</w:t>
            </w:r>
          </w:p>
        </w:tc>
        <w:tc>
          <w:tcPr>
            <w:tcW w:w="1275" w:type="dxa"/>
            <w:vAlign w:val="center"/>
          </w:tcPr>
          <w:p w:rsidR="0034446F" w:rsidRPr="00787924" w:rsidRDefault="0034446F" w:rsidP="00DC6213">
            <w:pPr>
              <w:jc w:val="center"/>
            </w:pPr>
            <w:r w:rsidRPr="00787924">
              <w:t>50,44</w:t>
            </w:r>
          </w:p>
        </w:tc>
        <w:tc>
          <w:tcPr>
            <w:tcW w:w="1274" w:type="dxa"/>
            <w:vAlign w:val="center"/>
          </w:tcPr>
          <w:p w:rsidR="0034446F" w:rsidRPr="00787924" w:rsidRDefault="0034446F" w:rsidP="00DC6213">
            <w:pPr>
              <w:jc w:val="center"/>
            </w:pPr>
            <w:r w:rsidRPr="00787924">
              <w:t>28,32</w:t>
            </w:r>
          </w:p>
        </w:tc>
        <w:tc>
          <w:tcPr>
            <w:tcW w:w="1561" w:type="dxa"/>
            <w:vAlign w:val="center"/>
          </w:tcPr>
          <w:p w:rsidR="0034446F" w:rsidRPr="00787924" w:rsidRDefault="0034446F" w:rsidP="00DC6213">
            <w:pPr>
              <w:jc w:val="center"/>
            </w:pPr>
            <w:r w:rsidRPr="00787924">
              <w:t>2</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Прохоровский район, п.Прохоровка</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32,56</w:t>
            </w:r>
          </w:p>
        </w:tc>
        <w:tc>
          <w:tcPr>
            <w:tcW w:w="1275" w:type="dxa"/>
            <w:vAlign w:val="center"/>
          </w:tcPr>
          <w:p w:rsidR="0034446F" w:rsidRPr="00787924" w:rsidRDefault="0034446F" w:rsidP="00DC6213">
            <w:pPr>
              <w:jc w:val="center"/>
            </w:pPr>
            <w:r w:rsidRPr="00787924">
              <w:t>47,67</w:t>
            </w:r>
          </w:p>
        </w:tc>
        <w:tc>
          <w:tcPr>
            <w:tcW w:w="1274" w:type="dxa"/>
            <w:vAlign w:val="center"/>
          </w:tcPr>
          <w:p w:rsidR="0034446F" w:rsidRPr="00787924" w:rsidRDefault="0034446F" w:rsidP="00DC6213">
            <w:pPr>
              <w:jc w:val="center"/>
            </w:pPr>
            <w:r w:rsidRPr="00787924">
              <w:t>19,77</w:t>
            </w:r>
          </w:p>
        </w:tc>
        <w:tc>
          <w:tcPr>
            <w:tcW w:w="1561" w:type="dxa"/>
            <w:vAlign w:val="center"/>
          </w:tcPr>
          <w:p w:rsidR="0034446F" w:rsidRPr="00787924" w:rsidRDefault="0034446F" w:rsidP="00DC6213">
            <w:pPr>
              <w:jc w:val="center"/>
            </w:pPr>
            <w:r w:rsidRPr="00787924">
              <w:t>0</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Ракитянский район, п.Ракитное</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38,52</w:t>
            </w:r>
          </w:p>
        </w:tc>
        <w:tc>
          <w:tcPr>
            <w:tcW w:w="1275" w:type="dxa"/>
            <w:vAlign w:val="center"/>
          </w:tcPr>
          <w:p w:rsidR="0034446F" w:rsidRPr="00787924" w:rsidRDefault="0034446F" w:rsidP="00DC6213">
            <w:pPr>
              <w:jc w:val="center"/>
            </w:pPr>
            <w:r w:rsidRPr="00787924">
              <w:t>41,80</w:t>
            </w:r>
          </w:p>
        </w:tc>
        <w:tc>
          <w:tcPr>
            <w:tcW w:w="1274" w:type="dxa"/>
            <w:vAlign w:val="center"/>
          </w:tcPr>
          <w:p w:rsidR="0034446F" w:rsidRPr="00787924" w:rsidRDefault="0034446F" w:rsidP="00DC6213">
            <w:pPr>
              <w:jc w:val="center"/>
            </w:pPr>
            <w:r w:rsidRPr="00787924">
              <w:t>19,67</w:t>
            </w:r>
          </w:p>
        </w:tc>
        <w:tc>
          <w:tcPr>
            <w:tcW w:w="1561" w:type="dxa"/>
            <w:vAlign w:val="center"/>
          </w:tcPr>
          <w:p w:rsidR="0034446F" w:rsidRPr="00787924" w:rsidRDefault="0034446F" w:rsidP="00DC6213">
            <w:pPr>
              <w:jc w:val="center"/>
            </w:pPr>
            <w:r w:rsidRPr="00787924">
              <w:t>1</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9D10B8" w:rsidP="00DC6213">
            <w:r w:rsidRPr="00787924">
              <w:t>Ровеньски</w:t>
            </w:r>
            <w:r w:rsidR="0034446F" w:rsidRPr="00787924">
              <w:t>й район, п.Ровеньки</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15,63</w:t>
            </w:r>
          </w:p>
        </w:tc>
        <w:tc>
          <w:tcPr>
            <w:tcW w:w="1275" w:type="dxa"/>
            <w:vAlign w:val="center"/>
          </w:tcPr>
          <w:p w:rsidR="0034446F" w:rsidRPr="00787924" w:rsidRDefault="0034446F" w:rsidP="00DC6213">
            <w:pPr>
              <w:jc w:val="center"/>
            </w:pPr>
            <w:r w:rsidRPr="00787924">
              <w:t>62,50</w:t>
            </w:r>
          </w:p>
        </w:tc>
        <w:tc>
          <w:tcPr>
            <w:tcW w:w="1274" w:type="dxa"/>
            <w:vAlign w:val="center"/>
          </w:tcPr>
          <w:p w:rsidR="0034446F" w:rsidRPr="00787924" w:rsidRDefault="0034446F" w:rsidP="00DC6213">
            <w:pPr>
              <w:jc w:val="center"/>
            </w:pPr>
            <w:r w:rsidRPr="00787924">
              <w:t>21,88</w:t>
            </w:r>
          </w:p>
        </w:tc>
        <w:tc>
          <w:tcPr>
            <w:tcW w:w="1561" w:type="dxa"/>
            <w:vAlign w:val="center"/>
          </w:tcPr>
          <w:p w:rsidR="0034446F" w:rsidRPr="00787924" w:rsidRDefault="0034446F" w:rsidP="00DC6213">
            <w:pPr>
              <w:jc w:val="center"/>
            </w:pPr>
            <w:r w:rsidRPr="00787924">
              <w:t>0</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Старооскольский городской округ, г.Старый Оскол</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14,64</w:t>
            </w:r>
          </w:p>
        </w:tc>
        <w:tc>
          <w:tcPr>
            <w:tcW w:w="1275" w:type="dxa"/>
            <w:vAlign w:val="center"/>
          </w:tcPr>
          <w:p w:rsidR="0034446F" w:rsidRPr="00787924" w:rsidRDefault="0034446F" w:rsidP="00DC6213">
            <w:pPr>
              <w:jc w:val="center"/>
            </w:pPr>
            <w:r w:rsidRPr="00787924">
              <w:t>52,26</w:t>
            </w:r>
          </w:p>
        </w:tc>
        <w:tc>
          <w:tcPr>
            <w:tcW w:w="1274" w:type="dxa"/>
            <w:vAlign w:val="center"/>
          </w:tcPr>
          <w:p w:rsidR="0034446F" w:rsidRPr="00787924" w:rsidRDefault="0034446F" w:rsidP="00DC6213">
            <w:pPr>
              <w:jc w:val="center"/>
            </w:pPr>
            <w:r w:rsidRPr="00787924">
              <w:t>33,10</w:t>
            </w:r>
          </w:p>
        </w:tc>
        <w:tc>
          <w:tcPr>
            <w:tcW w:w="1561" w:type="dxa"/>
            <w:vAlign w:val="center"/>
          </w:tcPr>
          <w:p w:rsidR="0034446F" w:rsidRPr="00787924" w:rsidRDefault="0034446F" w:rsidP="00DC6213">
            <w:pPr>
              <w:jc w:val="center"/>
            </w:pPr>
            <w:r w:rsidRPr="00787924">
              <w:t>7</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Чернянский район</w:t>
            </w:r>
          </w:p>
        </w:tc>
        <w:tc>
          <w:tcPr>
            <w:tcW w:w="1452" w:type="dxa"/>
            <w:vAlign w:val="center"/>
          </w:tcPr>
          <w:p w:rsidR="0034446F" w:rsidRPr="00787924" w:rsidRDefault="0034446F" w:rsidP="00DC6213">
            <w:pPr>
              <w:jc w:val="center"/>
            </w:pPr>
            <w:r w:rsidRPr="00787924">
              <w:t>0,00</w:t>
            </w:r>
          </w:p>
        </w:tc>
        <w:tc>
          <w:tcPr>
            <w:tcW w:w="1809" w:type="dxa"/>
            <w:vAlign w:val="center"/>
          </w:tcPr>
          <w:p w:rsidR="0034446F" w:rsidRPr="00787924" w:rsidRDefault="0034446F" w:rsidP="00DC6213">
            <w:pPr>
              <w:jc w:val="center"/>
            </w:pPr>
            <w:r w:rsidRPr="00787924">
              <w:t>42,61</w:t>
            </w:r>
          </w:p>
        </w:tc>
        <w:tc>
          <w:tcPr>
            <w:tcW w:w="1275" w:type="dxa"/>
            <w:vAlign w:val="center"/>
          </w:tcPr>
          <w:p w:rsidR="0034446F" w:rsidRPr="00787924" w:rsidRDefault="0034446F" w:rsidP="00DC6213">
            <w:pPr>
              <w:jc w:val="center"/>
            </w:pPr>
            <w:r w:rsidRPr="00787924">
              <w:t>47,83</w:t>
            </w:r>
          </w:p>
        </w:tc>
        <w:tc>
          <w:tcPr>
            <w:tcW w:w="1274" w:type="dxa"/>
            <w:vAlign w:val="center"/>
          </w:tcPr>
          <w:p w:rsidR="0034446F" w:rsidRPr="00787924" w:rsidRDefault="0034446F" w:rsidP="00DC6213">
            <w:pPr>
              <w:jc w:val="center"/>
            </w:pPr>
            <w:r w:rsidRPr="00787924">
              <w:t>9,57</w:t>
            </w:r>
          </w:p>
        </w:tc>
        <w:tc>
          <w:tcPr>
            <w:tcW w:w="1561" w:type="dxa"/>
            <w:vAlign w:val="center"/>
          </w:tcPr>
          <w:p w:rsidR="0034446F" w:rsidRPr="00787924" w:rsidRDefault="0034446F" w:rsidP="00DC6213">
            <w:pPr>
              <w:jc w:val="center"/>
            </w:pPr>
            <w:r w:rsidRPr="00787924">
              <w:t>0</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Шебекинский городской округ, г.Шебекино</w:t>
            </w:r>
          </w:p>
        </w:tc>
        <w:tc>
          <w:tcPr>
            <w:tcW w:w="1452" w:type="dxa"/>
            <w:vAlign w:val="center"/>
          </w:tcPr>
          <w:p w:rsidR="0034446F" w:rsidRPr="00787924" w:rsidRDefault="0034446F" w:rsidP="00DC6213">
            <w:pPr>
              <w:jc w:val="center"/>
            </w:pPr>
            <w:r w:rsidRPr="00787924">
              <w:t>0,29</w:t>
            </w:r>
          </w:p>
        </w:tc>
        <w:tc>
          <w:tcPr>
            <w:tcW w:w="1809" w:type="dxa"/>
            <w:vAlign w:val="center"/>
          </w:tcPr>
          <w:p w:rsidR="0034446F" w:rsidRPr="00787924" w:rsidRDefault="0034446F" w:rsidP="00DC6213">
            <w:pPr>
              <w:jc w:val="center"/>
            </w:pPr>
            <w:r w:rsidRPr="00787924">
              <w:t>20,93</w:t>
            </w:r>
          </w:p>
        </w:tc>
        <w:tc>
          <w:tcPr>
            <w:tcW w:w="1275" w:type="dxa"/>
            <w:vAlign w:val="center"/>
          </w:tcPr>
          <w:p w:rsidR="0034446F" w:rsidRPr="00787924" w:rsidRDefault="0034446F" w:rsidP="00DC6213">
            <w:pPr>
              <w:jc w:val="center"/>
            </w:pPr>
            <w:r w:rsidRPr="00787924">
              <w:t>52,33</w:t>
            </w:r>
          </w:p>
        </w:tc>
        <w:tc>
          <w:tcPr>
            <w:tcW w:w="1274" w:type="dxa"/>
            <w:vAlign w:val="center"/>
          </w:tcPr>
          <w:p w:rsidR="0034446F" w:rsidRPr="00787924" w:rsidRDefault="0034446F" w:rsidP="00DC6213">
            <w:pPr>
              <w:jc w:val="center"/>
            </w:pPr>
            <w:r w:rsidRPr="00787924">
              <w:t>26,45</w:t>
            </w:r>
          </w:p>
        </w:tc>
        <w:tc>
          <w:tcPr>
            <w:tcW w:w="1561" w:type="dxa"/>
            <w:vAlign w:val="center"/>
          </w:tcPr>
          <w:p w:rsidR="0034446F" w:rsidRPr="00787924" w:rsidRDefault="0034446F" w:rsidP="00DC6213">
            <w:pPr>
              <w:jc w:val="center"/>
            </w:pPr>
            <w:r w:rsidRPr="00787924">
              <w:t>2</w:t>
            </w:r>
          </w:p>
        </w:tc>
      </w:tr>
      <w:tr w:rsidR="0034446F" w:rsidRPr="00787924" w:rsidTr="00722D49">
        <w:trPr>
          <w:cantSplit/>
        </w:trPr>
        <w:tc>
          <w:tcPr>
            <w:tcW w:w="568" w:type="dxa"/>
          </w:tcPr>
          <w:p w:rsidR="0034446F" w:rsidRPr="00787924" w:rsidRDefault="0034446F" w:rsidP="00EA4FBC">
            <w:pPr>
              <w:pStyle w:val="a3"/>
              <w:numPr>
                <w:ilvl w:val="0"/>
                <w:numId w:val="4"/>
              </w:numPr>
              <w:spacing w:after="0" w:line="240" w:lineRule="auto"/>
              <w:ind w:left="0" w:firstLine="0"/>
              <w:jc w:val="both"/>
              <w:rPr>
                <w:rFonts w:ascii="Times New Roman" w:hAnsi="Times New Roman"/>
                <w:sz w:val="24"/>
                <w:szCs w:val="24"/>
              </w:rPr>
            </w:pPr>
          </w:p>
        </w:tc>
        <w:tc>
          <w:tcPr>
            <w:tcW w:w="2126" w:type="dxa"/>
          </w:tcPr>
          <w:p w:rsidR="0034446F" w:rsidRPr="00787924" w:rsidRDefault="0034446F" w:rsidP="00DC6213">
            <w:r w:rsidRPr="00787924">
              <w:t>Яковлевский городской округ, г.Строитель</w:t>
            </w:r>
          </w:p>
        </w:tc>
        <w:tc>
          <w:tcPr>
            <w:tcW w:w="1452" w:type="dxa"/>
            <w:vAlign w:val="center"/>
          </w:tcPr>
          <w:p w:rsidR="0034446F" w:rsidRPr="00787924" w:rsidRDefault="0034446F" w:rsidP="00DC6213">
            <w:pPr>
              <w:jc w:val="center"/>
            </w:pPr>
            <w:r w:rsidRPr="00787924">
              <w:t>0,49</w:t>
            </w:r>
          </w:p>
        </w:tc>
        <w:tc>
          <w:tcPr>
            <w:tcW w:w="1809" w:type="dxa"/>
            <w:vAlign w:val="center"/>
          </w:tcPr>
          <w:p w:rsidR="0034446F" w:rsidRPr="00787924" w:rsidRDefault="0034446F" w:rsidP="00DC6213">
            <w:pPr>
              <w:jc w:val="center"/>
            </w:pPr>
            <w:r w:rsidRPr="00787924">
              <w:t>35,12</w:t>
            </w:r>
          </w:p>
        </w:tc>
        <w:tc>
          <w:tcPr>
            <w:tcW w:w="1275" w:type="dxa"/>
            <w:vAlign w:val="center"/>
          </w:tcPr>
          <w:p w:rsidR="0034446F" w:rsidRPr="00787924" w:rsidRDefault="0034446F" w:rsidP="00DC6213">
            <w:pPr>
              <w:jc w:val="center"/>
            </w:pPr>
            <w:r w:rsidRPr="00787924">
              <w:t>50,24</w:t>
            </w:r>
          </w:p>
        </w:tc>
        <w:tc>
          <w:tcPr>
            <w:tcW w:w="1274" w:type="dxa"/>
            <w:vAlign w:val="center"/>
          </w:tcPr>
          <w:p w:rsidR="0034446F" w:rsidRPr="00787924" w:rsidRDefault="0034446F" w:rsidP="00DC6213">
            <w:pPr>
              <w:jc w:val="center"/>
            </w:pPr>
            <w:r w:rsidRPr="00787924">
              <w:t>14,15</w:t>
            </w:r>
          </w:p>
        </w:tc>
        <w:tc>
          <w:tcPr>
            <w:tcW w:w="1561" w:type="dxa"/>
            <w:vAlign w:val="center"/>
          </w:tcPr>
          <w:p w:rsidR="0034446F" w:rsidRPr="00787924" w:rsidRDefault="0034446F" w:rsidP="00DC6213">
            <w:pPr>
              <w:jc w:val="center"/>
            </w:pPr>
            <w:r w:rsidRPr="00787924">
              <w:t>0</w:t>
            </w:r>
          </w:p>
        </w:tc>
      </w:tr>
    </w:tbl>
    <w:p w:rsidR="00E2039C" w:rsidRPr="00787924" w:rsidRDefault="00E2039C" w:rsidP="00DC6213">
      <w:pPr>
        <w:jc w:val="both"/>
      </w:pPr>
    </w:p>
    <w:p w:rsidR="005060D9" w:rsidRPr="00787924" w:rsidRDefault="00381780" w:rsidP="00DC6213">
      <w:pPr>
        <w:pStyle w:val="4"/>
        <w:spacing w:before="0"/>
        <w:rPr>
          <w:rFonts w:ascii="Times New Roman" w:eastAsia="Times New Roman" w:hAnsi="Times New Roman" w:cs="Times New Roman"/>
          <w:color w:val="auto"/>
        </w:rPr>
      </w:pPr>
      <w:r w:rsidRPr="00787924">
        <w:rPr>
          <w:rFonts w:ascii="Times New Roman" w:hAnsi="Times New Roman" w:cs="Times New Roman"/>
          <w:color w:val="auto"/>
        </w:rPr>
        <w:t>2.</w:t>
      </w:r>
      <w:r w:rsidR="00152008" w:rsidRPr="00787924">
        <w:rPr>
          <w:rFonts w:ascii="Times New Roman" w:hAnsi="Times New Roman" w:cs="Times New Roman"/>
          <w:color w:val="auto"/>
        </w:rPr>
        <w:t>1.</w:t>
      </w:r>
      <w:r w:rsidR="00614AB8" w:rsidRPr="00787924">
        <w:rPr>
          <w:rFonts w:ascii="Times New Roman" w:hAnsi="Times New Roman" w:cs="Times New Roman"/>
          <w:color w:val="auto"/>
        </w:rPr>
        <w:t>3.4</w:t>
      </w:r>
      <w:r w:rsidR="00706E31" w:rsidRPr="00787924">
        <w:rPr>
          <w:rFonts w:ascii="Times New Roman" w:hAnsi="Times New Roman" w:cs="Times New Roman"/>
          <w:color w:val="auto"/>
        </w:rPr>
        <w:t>.</w:t>
      </w:r>
      <w:r w:rsidR="005060D9" w:rsidRPr="00787924">
        <w:rPr>
          <w:rFonts w:ascii="Times New Roman" w:hAnsi="Times New Roman" w:cs="Times New Roman"/>
          <w:color w:val="auto"/>
        </w:rPr>
        <w:t xml:space="preserve"> Выделение перечня ОО, продемонстрировавших </w:t>
      </w:r>
      <w:r w:rsidR="005060D9" w:rsidRPr="00787924">
        <w:rPr>
          <w:rFonts w:ascii="Times New Roman" w:hAnsi="Times New Roman" w:cs="Times New Roman"/>
          <w:color w:val="auto"/>
          <w:u w:val="single"/>
        </w:rPr>
        <w:t>наиболее высокие результаты ЕГЭ</w:t>
      </w:r>
      <w:r w:rsidR="005060D9" w:rsidRPr="00787924">
        <w:rPr>
          <w:rFonts w:ascii="Times New Roman" w:hAnsi="Times New Roman" w:cs="Times New Roman"/>
          <w:color w:val="auto"/>
        </w:rPr>
        <w:t xml:space="preserve"> по </w:t>
      </w:r>
      <w:r w:rsidR="00356B2A" w:rsidRPr="00787924">
        <w:rPr>
          <w:rFonts w:ascii="Times New Roman" w:hAnsi="Times New Roman" w:cs="Times New Roman"/>
          <w:color w:val="auto"/>
        </w:rPr>
        <w:t>русскому языку</w:t>
      </w:r>
    </w:p>
    <w:p w:rsidR="002B4243" w:rsidRPr="00787924" w:rsidRDefault="002B4243" w:rsidP="00DC6213">
      <w:pPr>
        <w:pStyle w:val="af8"/>
        <w:keepNext/>
        <w:spacing w:after="0"/>
        <w:jc w:val="right"/>
        <w:rPr>
          <w:b w:val="0"/>
          <w:i/>
          <w:color w:val="auto"/>
          <w:sz w:val="22"/>
        </w:rPr>
      </w:pPr>
      <w:r w:rsidRPr="00787924">
        <w:rPr>
          <w:b w:val="0"/>
          <w:i/>
          <w:color w:val="auto"/>
          <w:sz w:val="22"/>
        </w:rPr>
        <w:t xml:space="preserve">Таблица </w:t>
      </w:r>
      <w:r w:rsidR="00330C39" w:rsidRPr="00787924">
        <w:rPr>
          <w:b w:val="0"/>
          <w:i/>
          <w:color w:val="auto"/>
          <w:sz w:val="22"/>
        </w:rPr>
        <w:t>2.1.10</w:t>
      </w:r>
    </w:p>
    <w:tbl>
      <w:tblPr>
        <w:tblStyle w:val="a8"/>
        <w:tblW w:w="10065" w:type="dxa"/>
        <w:tblInd w:w="-318" w:type="dxa"/>
        <w:tblLook w:val="04A0" w:firstRow="1" w:lastRow="0" w:firstColumn="1" w:lastColumn="0" w:noHBand="0" w:noVBand="1"/>
      </w:tblPr>
      <w:tblGrid>
        <w:gridCol w:w="446"/>
        <w:gridCol w:w="3099"/>
        <w:gridCol w:w="2126"/>
        <w:gridCol w:w="2126"/>
        <w:gridCol w:w="2268"/>
      </w:tblGrid>
      <w:tr w:rsidR="000113C4" w:rsidRPr="00787924" w:rsidTr="009D3E14">
        <w:trPr>
          <w:cantSplit/>
          <w:tblHeader/>
        </w:trPr>
        <w:tc>
          <w:tcPr>
            <w:tcW w:w="446" w:type="dxa"/>
            <w:vAlign w:val="center"/>
          </w:tcPr>
          <w:p w:rsidR="000113C4" w:rsidRPr="00787924" w:rsidRDefault="000113C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099" w:type="dxa"/>
            <w:vAlign w:val="center"/>
          </w:tcPr>
          <w:p w:rsidR="000113C4" w:rsidRPr="00787924" w:rsidRDefault="000113C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rPr>
              <w:t>Наименование</w:t>
            </w:r>
            <w:r w:rsidRPr="00787924">
              <w:rPr>
                <w:rFonts w:ascii="Times New Roman" w:hAnsi="Times New Roman"/>
              </w:rPr>
              <w:t xml:space="preserve"> </w:t>
            </w:r>
            <w:r w:rsidRPr="00787924">
              <w:rPr>
                <w:rFonts w:ascii="Times New Roman" w:eastAsia="Times New Roman" w:hAnsi="Times New Roman"/>
                <w:sz w:val="24"/>
                <w:szCs w:val="24"/>
                <w:lang w:eastAsia="ru-RU"/>
              </w:rPr>
              <w:t>ОО</w:t>
            </w:r>
          </w:p>
        </w:tc>
        <w:tc>
          <w:tcPr>
            <w:tcW w:w="2126" w:type="dxa"/>
            <w:vAlign w:val="center"/>
          </w:tcPr>
          <w:p w:rsidR="000113C4" w:rsidRPr="00787924" w:rsidRDefault="000113C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 xml:space="preserve">Доля участников, получивших </w:t>
            </w:r>
            <w:r w:rsidRPr="00787924">
              <w:rPr>
                <w:rFonts w:ascii="Times New Roman" w:eastAsia="Times New Roman" w:hAnsi="Times New Roman"/>
                <w:sz w:val="24"/>
                <w:szCs w:val="24"/>
                <w:lang w:eastAsia="ru-RU"/>
              </w:rPr>
              <w:br/>
              <w:t>от 81 до 100 баллов</w:t>
            </w:r>
          </w:p>
        </w:tc>
        <w:tc>
          <w:tcPr>
            <w:tcW w:w="2126" w:type="dxa"/>
            <w:vAlign w:val="center"/>
          </w:tcPr>
          <w:p w:rsidR="000113C4" w:rsidRPr="00787924" w:rsidRDefault="000113C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 xml:space="preserve">Доля участников, получивших </w:t>
            </w:r>
            <w:r w:rsidRPr="00787924">
              <w:rPr>
                <w:rFonts w:ascii="Times New Roman" w:eastAsia="Times New Roman" w:hAnsi="Times New Roman"/>
                <w:sz w:val="24"/>
                <w:szCs w:val="24"/>
                <w:lang w:eastAsia="ru-RU"/>
              </w:rPr>
              <w:br/>
              <w:t>от 61 до 80 баллов</w:t>
            </w:r>
          </w:p>
        </w:tc>
        <w:tc>
          <w:tcPr>
            <w:tcW w:w="2268" w:type="dxa"/>
            <w:vAlign w:val="center"/>
          </w:tcPr>
          <w:p w:rsidR="000113C4" w:rsidRPr="00787924" w:rsidRDefault="000113C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9D3E14"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"СОШ №5" г. Валуйки</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84,62</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7,69</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"СПШ №33"</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81,82</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"Бессоновская СОШ Белгородского района"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80,00</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10,00</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"Тавровская СОШ Белгородского района"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78,95</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10,53</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"Лицей № 32"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76,09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13,04</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№15" г. Губкина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75,00</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20,00</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29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73,33</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6,67</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"ЦО - СШ №22"</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72,73</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22,73</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№7"</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72,50</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22,50</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"СОШ №24 с УИОП"</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72,29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24,10</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50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71,43</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10,20</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"СОШ № 40"</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70,59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9,80</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"Корочанская СОШ им. Д.К.Кромского" Корочанского района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70,59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11,77</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"Разуменская СОШ №2 Белгородского района"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70,00</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20,00</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7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69,23</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11,54</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"ЦО № 1"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68,75</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31,25</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"СОШ№4" г.Валуйки</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68,42</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15,79</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"Гимназия №6" г. Губкина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68,18</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9,09</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"СОШ №16" г. Губкина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67,80</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16,95</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41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67,50</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22,50</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"СОШ №1 с УИОП" г. Губкина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66,67</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30,00</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17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66,67</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ГБОУ "Шебекинская гимназия-интернат г.Шебекино"</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66,67</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"СОШ № 2 с УИОП" г.Валуйки</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65,85</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12,20</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42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65,39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19,23</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"Алексеевская СОШ" Корочанского района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64,29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21,43</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№14" имени А.М. Мамонова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64,29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28,57</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№4 г.Новый Оскол"</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64,29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28,57</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"Веселолопанская СОШ Белгородского района"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64,29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14,29</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"Гимназия №6" г. Губкина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64,29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7,14</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"Лицей № 10"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64,29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14,29</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46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63,89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22,22</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"Стрелецкая СОШ" Красногвардейского района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63,64</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9,09</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"Новосадовская СОШ Белгородского района"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63,64</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18,18</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№30"</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63,33</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26,67</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№16 с УИОП"</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63,27</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18,37</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21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62,50</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9,38</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 г.Строитель"</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62,07</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№2 г.Шебекино"</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61,91</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14,29</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ГБОУ "Белгородский инженерный юношеский лицей - интернат"</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61,86</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31,36</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№30"</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61,54</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11,54</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ОАНО "Православная гимназия №38"</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61,54</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30,77</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"Гимназия № 5"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61,54</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30,77</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BC6A9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№5 с УИОП г.Шебекино"</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61,29</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16,13</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48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61,22</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26,53</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9D3E1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"Никитовская СОШ" Красногвардейского района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60,00</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6,67</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787924" w:rsidRPr="00787924" w:rsidTr="009D3E14">
        <w:trPr>
          <w:cantSplit/>
        </w:trPr>
        <w:tc>
          <w:tcPr>
            <w:tcW w:w="446" w:type="dxa"/>
          </w:tcPr>
          <w:p w:rsidR="009D3E14" w:rsidRPr="00787924" w:rsidRDefault="009D3E14" w:rsidP="00EA4FBC">
            <w:pPr>
              <w:pStyle w:val="a3"/>
              <w:numPr>
                <w:ilvl w:val="0"/>
                <w:numId w:val="8"/>
              </w:numPr>
              <w:spacing w:after="0" w:line="240" w:lineRule="auto"/>
              <w:ind w:left="0" w:firstLine="0"/>
              <w:rPr>
                <w:rFonts w:ascii="Times New Roman" w:eastAsia="Times New Roman" w:hAnsi="Times New Roman"/>
                <w:sz w:val="24"/>
                <w:szCs w:val="24"/>
                <w:lang w:eastAsia="ru-RU"/>
              </w:rPr>
            </w:pPr>
          </w:p>
        </w:tc>
        <w:tc>
          <w:tcPr>
            <w:tcW w:w="3099" w:type="dxa"/>
          </w:tcPr>
          <w:p w:rsidR="009D3E14" w:rsidRPr="00787924" w:rsidRDefault="009D3E14"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13 г. Белгорода</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60,00</w:t>
            </w:r>
          </w:p>
        </w:tc>
        <w:tc>
          <w:tcPr>
            <w:tcW w:w="2126"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c>
          <w:tcPr>
            <w:tcW w:w="2268" w:type="dxa"/>
            <w:vAlign w:val="center"/>
          </w:tcPr>
          <w:p w:rsidR="009D3E14" w:rsidRPr="00787924" w:rsidRDefault="009D3E1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bl>
    <w:p w:rsidR="00D116BF" w:rsidRPr="00787924" w:rsidRDefault="00D116BF" w:rsidP="00DC6213">
      <w:pPr>
        <w:pStyle w:val="a3"/>
        <w:spacing w:after="0" w:line="240" w:lineRule="auto"/>
        <w:ind w:left="1080"/>
        <w:rPr>
          <w:rFonts w:ascii="Times New Roman" w:eastAsia="Times New Roman" w:hAnsi="Times New Roman"/>
          <w:sz w:val="24"/>
          <w:szCs w:val="24"/>
          <w:lang w:eastAsia="ru-RU"/>
        </w:rPr>
      </w:pPr>
      <w:bookmarkStart w:id="24" w:name="_Toc395183674"/>
      <w:bookmarkStart w:id="25" w:name="_Toc423954908"/>
      <w:bookmarkStart w:id="26" w:name="_Toc424490594"/>
    </w:p>
    <w:p w:rsidR="005060D9" w:rsidRPr="00787924" w:rsidRDefault="00381780"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w:t>
      </w:r>
      <w:r w:rsidR="00152008" w:rsidRPr="00787924">
        <w:rPr>
          <w:rFonts w:ascii="Times New Roman" w:eastAsia="Times New Roman" w:hAnsi="Times New Roman" w:cs="Times New Roman"/>
          <w:color w:val="auto"/>
        </w:rPr>
        <w:t>1.</w:t>
      </w:r>
      <w:r w:rsidR="00614AB8" w:rsidRPr="00787924">
        <w:rPr>
          <w:rFonts w:ascii="Times New Roman" w:eastAsia="Times New Roman" w:hAnsi="Times New Roman" w:cs="Times New Roman"/>
          <w:color w:val="auto"/>
        </w:rPr>
        <w:t>3.5</w:t>
      </w:r>
      <w:r w:rsidR="003B3449" w:rsidRPr="00787924">
        <w:rPr>
          <w:rFonts w:ascii="Times New Roman" w:eastAsia="Times New Roman" w:hAnsi="Times New Roman" w:cs="Times New Roman"/>
          <w:color w:val="auto"/>
        </w:rPr>
        <w:t>.</w:t>
      </w:r>
      <w:r w:rsidR="00D116BF" w:rsidRPr="00787924">
        <w:rPr>
          <w:rFonts w:ascii="Times New Roman" w:eastAsia="Times New Roman" w:hAnsi="Times New Roman" w:cs="Times New Roman"/>
          <w:color w:val="auto"/>
        </w:rPr>
        <w:t xml:space="preserve"> </w:t>
      </w:r>
      <w:r w:rsidR="005060D9" w:rsidRPr="00787924">
        <w:rPr>
          <w:rFonts w:ascii="Times New Roman" w:eastAsia="Times New Roman" w:hAnsi="Times New Roman" w:cs="Times New Roman"/>
          <w:color w:val="auto"/>
        </w:rPr>
        <w:t xml:space="preserve">Выделение перечня ОО, продемонстрировавших </w:t>
      </w:r>
      <w:r w:rsidR="005060D9" w:rsidRPr="00787924">
        <w:rPr>
          <w:rFonts w:ascii="Times New Roman" w:eastAsia="Times New Roman" w:hAnsi="Times New Roman" w:cs="Times New Roman"/>
          <w:color w:val="auto"/>
          <w:u w:val="single"/>
        </w:rPr>
        <w:t>низкие результаты ЕГЭ</w:t>
      </w:r>
      <w:r w:rsidR="0086702A" w:rsidRPr="00787924">
        <w:rPr>
          <w:rFonts w:ascii="Times New Roman" w:eastAsia="Times New Roman" w:hAnsi="Times New Roman" w:cs="Times New Roman"/>
          <w:color w:val="auto"/>
        </w:rPr>
        <w:t xml:space="preserve"> по </w:t>
      </w:r>
      <w:r w:rsidR="009D10B8" w:rsidRPr="00787924">
        <w:rPr>
          <w:rFonts w:ascii="Times New Roman" w:eastAsia="Times New Roman" w:hAnsi="Times New Roman" w:cs="Times New Roman"/>
          <w:color w:val="auto"/>
        </w:rPr>
        <w:t>русскому языку</w:t>
      </w:r>
    </w:p>
    <w:p w:rsidR="002B4243" w:rsidRPr="00787924" w:rsidRDefault="002B4243" w:rsidP="00DC6213">
      <w:pPr>
        <w:pStyle w:val="af8"/>
        <w:keepNext/>
        <w:spacing w:after="0"/>
        <w:jc w:val="right"/>
        <w:rPr>
          <w:b w:val="0"/>
          <w:i/>
          <w:color w:val="auto"/>
          <w:sz w:val="22"/>
        </w:rPr>
      </w:pPr>
      <w:r w:rsidRPr="00787924">
        <w:rPr>
          <w:b w:val="0"/>
          <w:i/>
          <w:color w:val="auto"/>
          <w:sz w:val="22"/>
        </w:rPr>
        <w:t xml:space="preserve">Таблица </w:t>
      </w:r>
      <w:r w:rsidR="00330C39" w:rsidRPr="00787924">
        <w:rPr>
          <w:b w:val="0"/>
          <w:i/>
          <w:color w:val="auto"/>
          <w:sz w:val="22"/>
        </w:rPr>
        <w:t>2.1.11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100"/>
        <w:gridCol w:w="2268"/>
        <w:gridCol w:w="2126"/>
        <w:gridCol w:w="2126"/>
      </w:tblGrid>
      <w:tr w:rsidR="000113C4" w:rsidRPr="00787924" w:rsidTr="009D3E14">
        <w:trPr>
          <w:cantSplit/>
          <w:tblHeader/>
        </w:trPr>
        <w:tc>
          <w:tcPr>
            <w:tcW w:w="445" w:type="dxa"/>
            <w:vAlign w:val="center"/>
          </w:tcPr>
          <w:p w:rsidR="000113C4" w:rsidRPr="00787924" w:rsidRDefault="000113C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100" w:type="dxa"/>
            <w:vAlign w:val="center"/>
          </w:tcPr>
          <w:p w:rsidR="000113C4" w:rsidRPr="00787924" w:rsidRDefault="000113C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Наименование</w:t>
            </w:r>
            <w:r w:rsidRPr="00787924">
              <w:rPr>
                <w:rFonts w:ascii="Times New Roman" w:eastAsia="Times New Roman" w:hAnsi="Times New Roman"/>
                <w:sz w:val="24"/>
                <w:szCs w:val="24"/>
                <w:lang w:eastAsia="ru-RU"/>
              </w:rPr>
              <w:t xml:space="preserve"> ОО</w:t>
            </w:r>
          </w:p>
        </w:tc>
        <w:tc>
          <w:tcPr>
            <w:tcW w:w="2268" w:type="dxa"/>
            <w:vAlign w:val="center"/>
          </w:tcPr>
          <w:p w:rsidR="000113C4" w:rsidRPr="00787924" w:rsidRDefault="000113C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9D3E14"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c>
          <w:tcPr>
            <w:tcW w:w="2126" w:type="dxa"/>
            <w:vAlign w:val="center"/>
          </w:tcPr>
          <w:p w:rsidR="000113C4" w:rsidRPr="00787924" w:rsidRDefault="000113C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61 до 80 баллов</w:t>
            </w:r>
          </w:p>
        </w:tc>
        <w:tc>
          <w:tcPr>
            <w:tcW w:w="2126" w:type="dxa"/>
            <w:vAlign w:val="center"/>
          </w:tcPr>
          <w:p w:rsidR="000113C4" w:rsidRPr="00787924" w:rsidRDefault="000113C4"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81 до 100 баллов</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МОУ "СОШ №3" г. Валуйки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11,11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3,70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lang w:eastAsia="en-US"/>
              </w:rPr>
            </w:pPr>
            <w:r w:rsidRPr="00787924">
              <w:rPr>
                <w:rFonts w:eastAsia="Times New Roman"/>
                <w:lang w:eastAsia="en-US"/>
              </w:rPr>
              <w:t>29,63</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МБОУ "СОШ с УИОП" г. Грайворона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5,88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17,65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lang w:eastAsia="en-US"/>
              </w:rPr>
            </w:pPr>
            <w:r w:rsidRPr="00787924">
              <w:rPr>
                <w:rFonts w:eastAsia="Times New Roman"/>
                <w:lang w:eastAsia="en-US"/>
              </w:rPr>
              <w:t>35,29</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МБОУ "Томаровская СОШ № 1" Яковлевского городского округа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5,88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5,88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lang w:eastAsia="en-US"/>
              </w:rPr>
            </w:pPr>
            <w:r w:rsidRPr="00787924">
              <w:rPr>
                <w:rFonts w:eastAsia="Times New Roman"/>
                <w:lang w:eastAsia="en-US"/>
              </w:rPr>
              <w:t>52,94</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МБОУ "СОШ №4 г.Шебекино"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4,17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20,83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lang w:eastAsia="en-US"/>
              </w:rPr>
            </w:pPr>
            <w:r w:rsidRPr="00787924">
              <w:rPr>
                <w:rFonts w:eastAsia="Times New Roman"/>
                <w:lang w:eastAsia="en-US"/>
              </w:rPr>
              <w:t>54,17</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МБОУ СОШ № 14 г. 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3,77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8,96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lang w:eastAsia="en-US"/>
              </w:rPr>
            </w:pPr>
            <w:r w:rsidRPr="00787924">
              <w:rPr>
                <w:rFonts w:eastAsia="Times New Roman"/>
                <w:lang w:eastAsia="en-US"/>
              </w:rPr>
              <w:t>35,38</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МБОУ "СОШ №4"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3,70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11,11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lang w:eastAsia="en-US"/>
              </w:rPr>
            </w:pPr>
            <w:r w:rsidRPr="00787924">
              <w:rPr>
                <w:rFonts w:eastAsia="Times New Roman"/>
                <w:lang w:eastAsia="en-US"/>
              </w:rPr>
              <w:t>25,93</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МБОУ "СОШ им. В.Г. Шухова" г. Грайворона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3,57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10,71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lang w:eastAsia="en-US"/>
              </w:rPr>
            </w:pPr>
            <w:r w:rsidRPr="00787924">
              <w:rPr>
                <w:rFonts w:eastAsia="Times New Roman"/>
                <w:lang w:eastAsia="en-US"/>
              </w:rPr>
              <w:t>67,86</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МБОУ "Волоконовская СОШ №1" Волоконовского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3,45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24,14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lang w:eastAsia="en-US"/>
              </w:rPr>
            </w:pPr>
            <w:r w:rsidRPr="00787924">
              <w:rPr>
                <w:rFonts w:eastAsia="Times New Roman"/>
                <w:lang w:eastAsia="en-US"/>
              </w:rPr>
              <w:t>55,17</w:t>
            </w:r>
          </w:p>
        </w:tc>
      </w:tr>
      <w:tr w:rsidR="00754404" w:rsidRPr="00787924" w:rsidTr="00655790">
        <w:trPr>
          <w:cantSplit/>
          <w:trHeight w:val="345"/>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r w:rsidRPr="00787924">
              <w:t>МБОУ "СОШ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pPr>
            <w:r w:rsidRPr="00787924">
              <w:t>21,05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pPr>
            <w:r w:rsidRPr="00787924">
              <w:t>26,32</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r w:rsidRPr="00787924">
              <w:t>МБОУ СОШ № 43 г. 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pPr>
            <w:r w:rsidRPr="00787924">
              <w:t>21,05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pPr>
            <w:r w:rsidRPr="00787924">
              <w:t>26,32</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МОУ "Разуменская СОШ №3 Белгородского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38,46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30,77</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МОУ "Ракитянская СОШ №3 имени Н.Н. Федутенко" Ракитянского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30,77</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МАОУ "ОК "Лицей №3"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65,82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31,65</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МОУ "Беломестненская СОШ Белгородского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25,00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33,33</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54404" w:rsidRPr="00787924" w:rsidRDefault="00754404" w:rsidP="00DC6213">
            <w:pPr>
              <w:rPr>
                <w:rFonts w:eastAsia="Times New Roman"/>
              </w:rPr>
            </w:pPr>
            <w:r w:rsidRPr="00787924">
              <w:rPr>
                <w:rFonts w:eastAsia="Times New Roman"/>
              </w:rPr>
              <w:t>МАНОУ "Шуховский лицей" г. 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56,82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35,23</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DC6213">
            <w:pPr>
              <w:pStyle w:val="a3"/>
              <w:spacing w:after="0" w:line="240" w:lineRule="auto"/>
              <w:ind w:left="0"/>
              <w:rPr>
                <w:rFonts w:ascii="Times New Roman" w:eastAsia="Times New Roman" w:hAnsi="Times New Roman"/>
                <w:sz w:val="24"/>
                <w:szCs w:val="24"/>
              </w:rPr>
            </w:pPr>
            <w:r w:rsidRPr="00787924">
              <w:rPr>
                <w:rFonts w:ascii="Times New Roman" w:eastAsia="Times New Roman" w:hAnsi="Times New Roman"/>
                <w:sz w:val="24"/>
                <w:szCs w:val="24"/>
              </w:rPr>
              <w:t>МБОУ "СОШ № 1 с УИОП имени Княжны Ольги Николаевны Романовой" г. Новый Оскол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40,91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36,36</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DC6213">
            <w:pPr>
              <w:pStyle w:val="a3"/>
              <w:spacing w:after="0" w:line="240" w:lineRule="auto"/>
              <w:ind w:left="0"/>
              <w:rPr>
                <w:rFonts w:ascii="Times New Roman" w:eastAsia="Times New Roman" w:hAnsi="Times New Roman"/>
                <w:sz w:val="24"/>
                <w:szCs w:val="24"/>
              </w:rPr>
            </w:pPr>
            <w:r w:rsidRPr="00787924">
              <w:rPr>
                <w:rFonts w:ascii="Times New Roman" w:eastAsia="Times New Roman" w:hAnsi="Times New Roman"/>
                <w:sz w:val="24"/>
                <w:szCs w:val="24"/>
              </w:rPr>
              <w:t>МБОУ "Гостищевская СОШ" Яковлевского городского округа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36,36</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DC6213">
            <w:pPr>
              <w:pStyle w:val="a3"/>
              <w:spacing w:after="0" w:line="240" w:lineRule="auto"/>
              <w:ind w:left="0"/>
              <w:rPr>
                <w:rFonts w:ascii="Times New Roman" w:eastAsia="Times New Roman" w:hAnsi="Times New Roman"/>
                <w:sz w:val="24"/>
                <w:szCs w:val="24"/>
              </w:rPr>
            </w:pPr>
            <w:r w:rsidRPr="00787924">
              <w:rPr>
                <w:rFonts w:ascii="Times New Roman" w:eastAsia="Times New Roman" w:hAnsi="Times New Roman"/>
                <w:sz w:val="24"/>
                <w:szCs w:val="24"/>
              </w:rPr>
              <w:t>МБОУ "СОШ №3 п. Чернянка"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9,09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36,36</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DC6213">
            <w:pPr>
              <w:pStyle w:val="a3"/>
              <w:spacing w:after="0" w:line="240" w:lineRule="auto"/>
              <w:ind w:left="0"/>
              <w:rPr>
                <w:rFonts w:ascii="Times New Roman" w:eastAsia="Times New Roman" w:hAnsi="Times New Roman"/>
                <w:sz w:val="24"/>
                <w:szCs w:val="24"/>
              </w:rPr>
            </w:pPr>
            <w:r w:rsidRPr="00787924">
              <w:rPr>
                <w:rFonts w:ascii="Times New Roman" w:eastAsia="Times New Roman" w:hAnsi="Times New Roman"/>
                <w:sz w:val="24"/>
                <w:szCs w:val="24"/>
              </w:rPr>
              <w:t>МБОУ "СОШ №1 с УИОП г.Шебекино"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51,02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36,74</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DC6213">
            <w:pPr>
              <w:pStyle w:val="a3"/>
              <w:spacing w:after="0" w:line="240" w:lineRule="auto"/>
              <w:ind w:left="0"/>
              <w:rPr>
                <w:rFonts w:ascii="Times New Roman" w:eastAsia="Times New Roman" w:hAnsi="Times New Roman"/>
                <w:sz w:val="24"/>
                <w:szCs w:val="24"/>
              </w:rPr>
            </w:pPr>
            <w:r w:rsidRPr="00787924">
              <w:rPr>
                <w:rFonts w:ascii="Times New Roman" w:eastAsia="Times New Roman" w:hAnsi="Times New Roman"/>
                <w:sz w:val="24"/>
                <w:szCs w:val="24"/>
              </w:rPr>
              <w:t>МБОУ "Головчинская СОШ с УИОП" Грайворонского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7,41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37,04</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DC6213">
            <w:pPr>
              <w:pStyle w:val="a3"/>
              <w:spacing w:after="0" w:line="240" w:lineRule="auto"/>
              <w:ind w:left="0"/>
              <w:rPr>
                <w:rFonts w:ascii="Times New Roman" w:eastAsia="Times New Roman" w:hAnsi="Times New Roman"/>
                <w:sz w:val="24"/>
                <w:szCs w:val="24"/>
              </w:rPr>
            </w:pPr>
            <w:r w:rsidRPr="00787924">
              <w:rPr>
                <w:rFonts w:ascii="Times New Roman" w:eastAsia="Times New Roman" w:hAnsi="Times New Roman"/>
                <w:sz w:val="24"/>
                <w:szCs w:val="24"/>
              </w:rPr>
              <w:t>МОУ "Пролетарская СОШ №2" Ракитянского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9,52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38,10</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DC6213">
            <w:pPr>
              <w:pStyle w:val="a3"/>
              <w:spacing w:after="0" w:line="240" w:lineRule="auto"/>
              <w:ind w:left="0"/>
              <w:rPr>
                <w:rFonts w:ascii="Times New Roman" w:eastAsia="Times New Roman" w:hAnsi="Times New Roman"/>
                <w:sz w:val="24"/>
                <w:szCs w:val="24"/>
              </w:rPr>
            </w:pPr>
            <w:r w:rsidRPr="00787924">
              <w:rPr>
                <w:rFonts w:ascii="Times New Roman" w:eastAsia="Times New Roman" w:hAnsi="Times New Roman"/>
                <w:sz w:val="24"/>
                <w:szCs w:val="24"/>
              </w:rPr>
              <w:t>МБОУ "СОШ №12 с УИОП"</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23,08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38,46</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DC6213">
            <w:pPr>
              <w:pStyle w:val="a3"/>
              <w:spacing w:after="0" w:line="240" w:lineRule="auto"/>
              <w:ind w:left="0"/>
              <w:rPr>
                <w:rFonts w:ascii="Times New Roman" w:eastAsia="Times New Roman" w:hAnsi="Times New Roman"/>
                <w:sz w:val="24"/>
                <w:szCs w:val="24"/>
              </w:rPr>
            </w:pPr>
            <w:r w:rsidRPr="00787924">
              <w:rPr>
                <w:rFonts w:ascii="Times New Roman" w:eastAsia="Times New Roman" w:hAnsi="Times New Roman"/>
                <w:sz w:val="24"/>
                <w:szCs w:val="24"/>
              </w:rPr>
              <w:t>МБОУ "Пятницкая СОШ" Волоконовского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38,46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38,46</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DC6213">
            <w:pPr>
              <w:pStyle w:val="a3"/>
              <w:spacing w:after="0" w:line="240" w:lineRule="auto"/>
              <w:ind w:left="0"/>
              <w:rPr>
                <w:rFonts w:ascii="Times New Roman" w:eastAsia="Times New Roman" w:hAnsi="Times New Roman"/>
                <w:sz w:val="24"/>
                <w:szCs w:val="24"/>
              </w:rPr>
            </w:pPr>
            <w:r w:rsidRPr="00787924">
              <w:rPr>
                <w:rFonts w:ascii="Times New Roman" w:eastAsia="Times New Roman" w:hAnsi="Times New Roman"/>
                <w:sz w:val="24"/>
                <w:szCs w:val="24"/>
              </w:rPr>
              <w:t>МАОУ "СОШ №17" г. Губкина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30,44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39,13</w:t>
            </w:r>
          </w:p>
        </w:tc>
      </w:tr>
      <w:tr w:rsidR="0075440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DC6213">
            <w:pPr>
              <w:pStyle w:val="a3"/>
              <w:spacing w:after="0" w:line="240" w:lineRule="auto"/>
              <w:ind w:left="0"/>
              <w:rPr>
                <w:rFonts w:ascii="Times New Roman" w:eastAsia="Times New Roman" w:hAnsi="Times New Roman"/>
                <w:sz w:val="24"/>
                <w:szCs w:val="24"/>
              </w:rPr>
            </w:pPr>
            <w:r w:rsidRPr="00787924">
              <w:rPr>
                <w:rFonts w:ascii="Times New Roman" w:eastAsia="Times New Roman" w:hAnsi="Times New Roman"/>
                <w:sz w:val="24"/>
                <w:szCs w:val="24"/>
              </w:rPr>
              <w:t>МБОУ "СОШ № 2 г.Строитель"</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10,53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39,47</w:t>
            </w:r>
          </w:p>
        </w:tc>
      </w:tr>
      <w:tr w:rsidR="00787924" w:rsidRPr="00787924" w:rsidTr="00655790">
        <w:trPr>
          <w:cantSplit/>
        </w:trPr>
        <w:tc>
          <w:tcPr>
            <w:tcW w:w="445"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EA4FBC">
            <w:pPr>
              <w:pStyle w:val="a3"/>
              <w:numPr>
                <w:ilvl w:val="0"/>
                <w:numId w:val="9"/>
              </w:numPr>
              <w:spacing w:after="0" w:line="240" w:lineRule="auto"/>
              <w:ind w:left="0" w:firstLine="0"/>
              <w:rPr>
                <w:rFonts w:ascii="Times New Roman" w:eastAsia="Times New Roman" w:hAnsi="Times New Roman"/>
                <w:sz w:val="24"/>
                <w:szCs w:val="24"/>
                <w:lang w:eastAsia="ru-RU"/>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754404" w:rsidRPr="00787924" w:rsidRDefault="00754404" w:rsidP="00DC6213">
            <w:pPr>
              <w:pStyle w:val="a3"/>
              <w:spacing w:after="0" w:line="240" w:lineRule="auto"/>
              <w:ind w:left="0"/>
              <w:rPr>
                <w:rFonts w:ascii="Times New Roman" w:eastAsia="Times New Roman" w:hAnsi="Times New Roman"/>
                <w:sz w:val="24"/>
                <w:szCs w:val="24"/>
              </w:rPr>
            </w:pPr>
            <w:r w:rsidRPr="00787924">
              <w:rPr>
                <w:rFonts w:ascii="Times New Roman" w:eastAsia="Times New Roman" w:hAnsi="Times New Roman"/>
                <w:sz w:val="24"/>
                <w:szCs w:val="24"/>
              </w:rPr>
              <w:t>МБОУ "СОШ №21"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40,91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54404" w:rsidRPr="00787924" w:rsidRDefault="00754404" w:rsidP="00DC6213">
            <w:pPr>
              <w:pStyle w:val="a3"/>
              <w:spacing w:after="0" w:line="240" w:lineRule="auto"/>
              <w:ind w:left="0"/>
              <w:jc w:val="center"/>
              <w:rPr>
                <w:rFonts w:ascii="Times New Roman" w:eastAsia="Times New Roman" w:hAnsi="Times New Roman"/>
                <w:sz w:val="24"/>
                <w:szCs w:val="24"/>
              </w:rPr>
            </w:pPr>
            <w:r w:rsidRPr="00787924">
              <w:rPr>
                <w:rFonts w:ascii="Times New Roman" w:eastAsia="Times New Roman" w:hAnsi="Times New Roman"/>
                <w:sz w:val="24"/>
                <w:szCs w:val="24"/>
              </w:rPr>
              <w:t>40,91</w:t>
            </w:r>
          </w:p>
        </w:tc>
      </w:tr>
      <w:bookmarkEnd w:id="24"/>
      <w:bookmarkEnd w:id="25"/>
      <w:bookmarkEnd w:id="26"/>
    </w:tbl>
    <w:p w:rsidR="005060D9" w:rsidRPr="00787924" w:rsidRDefault="005060D9" w:rsidP="00DC6213">
      <w:pPr>
        <w:jc w:val="both"/>
      </w:pPr>
    </w:p>
    <w:p w:rsidR="005060D9" w:rsidRPr="00787924" w:rsidRDefault="00381780" w:rsidP="00DC6213">
      <w:pPr>
        <w:pStyle w:val="4"/>
        <w:spacing w:before="0"/>
        <w:rPr>
          <w:rFonts w:ascii="Times New Roman" w:hAnsi="Times New Roman" w:cs="Times New Roman"/>
          <w:b/>
          <w:color w:val="auto"/>
        </w:rPr>
      </w:pPr>
      <w:r w:rsidRPr="001B3C78">
        <w:rPr>
          <w:rFonts w:ascii="Times New Roman" w:eastAsia="Times New Roman" w:hAnsi="Times New Roman" w:cs="Times New Roman"/>
          <w:color w:val="auto"/>
        </w:rPr>
        <w:t>2.</w:t>
      </w:r>
      <w:r w:rsidR="00152008" w:rsidRPr="001B3C78">
        <w:rPr>
          <w:rFonts w:ascii="Times New Roman" w:eastAsia="Times New Roman" w:hAnsi="Times New Roman" w:cs="Times New Roman"/>
          <w:color w:val="auto"/>
        </w:rPr>
        <w:t>1.</w:t>
      </w:r>
      <w:r w:rsidR="00443B41" w:rsidRPr="001B3C78">
        <w:rPr>
          <w:rFonts w:ascii="Times New Roman" w:eastAsia="Times New Roman" w:hAnsi="Times New Roman" w:cs="Times New Roman"/>
          <w:color w:val="auto"/>
        </w:rPr>
        <w:t>3.6</w:t>
      </w:r>
      <w:r w:rsidR="003B3449" w:rsidRPr="001B3C78">
        <w:rPr>
          <w:rFonts w:ascii="Times New Roman" w:eastAsia="Times New Roman" w:hAnsi="Times New Roman" w:cs="Times New Roman"/>
          <w:color w:val="auto"/>
        </w:rPr>
        <w:t xml:space="preserve">. </w:t>
      </w:r>
      <w:r w:rsidR="005060D9" w:rsidRPr="001B3C78">
        <w:rPr>
          <w:rFonts w:ascii="Times New Roman" w:hAnsi="Times New Roman" w:cs="Times New Roman"/>
          <w:color w:val="auto"/>
        </w:rPr>
        <w:t>В</w:t>
      </w:r>
      <w:r w:rsidR="00ED57AE" w:rsidRPr="001B3C78">
        <w:rPr>
          <w:rFonts w:ascii="Times New Roman" w:hAnsi="Times New Roman" w:cs="Times New Roman"/>
          <w:color w:val="auto"/>
        </w:rPr>
        <w:t>ывод</w:t>
      </w:r>
      <w:r w:rsidR="005060D9" w:rsidRPr="001B3C78">
        <w:rPr>
          <w:rFonts w:ascii="Times New Roman" w:hAnsi="Times New Roman" w:cs="Times New Roman"/>
          <w:color w:val="auto"/>
        </w:rPr>
        <w:t xml:space="preserve"> о характере изменения результатов ЕГЭ </w:t>
      </w:r>
      <w:r w:rsidR="002F4472" w:rsidRPr="001B3C78">
        <w:rPr>
          <w:rFonts w:ascii="Times New Roman" w:hAnsi="Times New Roman" w:cs="Times New Roman"/>
          <w:color w:val="auto"/>
        </w:rPr>
        <w:t>по русскому языку</w:t>
      </w:r>
    </w:p>
    <w:p w:rsidR="009B01B3" w:rsidRPr="00787924" w:rsidRDefault="009B01B3" w:rsidP="00DC6213">
      <w:pPr>
        <w:ind w:firstLine="709"/>
        <w:jc w:val="both"/>
        <w:rPr>
          <w:b/>
        </w:rPr>
      </w:pPr>
    </w:p>
    <w:p w:rsidR="00382EE7" w:rsidRDefault="00382EE7" w:rsidP="00DC6213">
      <w:pPr>
        <w:ind w:firstLine="709"/>
        <w:jc w:val="both"/>
      </w:pPr>
      <w:r>
        <w:t>В ЕГЭ по русскому языку в 2019 году на территории Белгородской области 28 участников получили 100 баллов, что составляет 0,45%% от общего количества участников ЕГЭ по русскому языку</w:t>
      </w:r>
      <w:r w:rsidR="001745D7">
        <w:t>.</w:t>
      </w:r>
    </w:p>
    <w:p w:rsidR="00A177C5" w:rsidRDefault="00A177C5" w:rsidP="00DC6213">
      <w:pPr>
        <w:ind w:firstLine="709"/>
        <w:jc w:val="both"/>
      </w:pPr>
      <w:r>
        <w:t>Средний тестовы</w:t>
      </w:r>
      <w:r w:rsidR="001B3C78">
        <w:t>й балл ЕГЭ по русскому языку в Б</w:t>
      </w:r>
      <w:r>
        <w:t>елгородской области в 2019 году по сравнению с 2017 годом увеличился на 1,64 балла (2017 год – 68,95), но по срав</w:t>
      </w:r>
      <w:r w:rsidR="001745D7">
        <w:t>нен</w:t>
      </w:r>
      <w:r>
        <w:t>ию с 2018 годом произошло снижение на 0,99 балла.</w:t>
      </w:r>
    </w:p>
    <w:p w:rsidR="00A177C5" w:rsidRDefault="00A177C5" w:rsidP="00DC6213">
      <w:pPr>
        <w:ind w:firstLine="709"/>
        <w:jc w:val="both"/>
      </w:pPr>
      <w:r>
        <w:t>Увеличилось чи</w:t>
      </w:r>
      <w:r w:rsidR="001745D7">
        <w:t>с</w:t>
      </w:r>
      <w:r>
        <w:t>ло участников, не преод</w:t>
      </w:r>
      <w:r w:rsidR="001745D7">
        <w:t>о</w:t>
      </w:r>
      <w:r>
        <w:t xml:space="preserve">левших минимального порога: в 2019 году их количество составило 19 чел. </w:t>
      </w:r>
      <w:r w:rsidR="001745D7">
        <w:t>(</w:t>
      </w:r>
      <w:r>
        <w:t>0,31%</w:t>
      </w:r>
      <w:r w:rsidR="001745D7">
        <w:t>)</w:t>
      </w:r>
      <w:r>
        <w:t>, что выше показателя 2018 г</w:t>
      </w:r>
      <w:r w:rsidR="001745D7">
        <w:t>ода на 11 чел. (на 0,18%), и по</w:t>
      </w:r>
      <w:r>
        <w:t>к</w:t>
      </w:r>
      <w:r w:rsidR="001745D7">
        <w:t>а</w:t>
      </w:r>
      <w:r>
        <w:t>зателя 2017 года на 7 чел. (на 0,11%).</w:t>
      </w:r>
    </w:p>
    <w:p w:rsidR="005F54B3" w:rsidRPr="00787924" w:rsidRDefault="00A177C5" w:rsidP="00DC6213">
      <w:pPr>
        <w:ind w:firstLine="709"/>
        <w:jc w:val="both"/>
      </w:pPr>
      <w:r>
        <w:t xml:space="preserve">Количество высокобалльников по сравнению с 2018 годом уменьшилось на 250 чел., но по сравнению с 2017 годом увеличилось на 33 чел. </w:t>
      </w:r>
      <w:r w:rsidR="005F54B3" w:rsidRPr="00787924">
        <w:t xml:space="preserve">Количество участников ЕГЭ, </w:t>
      </w:r>
      <w:r w:rsidR="005F54B3" w:rsidRPr="00787924">
        <w:lastRenderedPageBreak/>
        <w:t>набравших от 8</w:t>
      </w:r>
      <w:r w:rsidR="001745D7">
        <w:t>1 до 99</w:t>
      </w:r>
      <w:r w:rsidR="005F54B3" w:rsidRPr="00787924">
        <w:t xml:space="preserve"> баллов, в 201</w:t>
      </w:r>
      <w:r>
        <w:t>9</w:t>
      </w:r>
      <w:r w:rsidR="005F54B3" w:rsidRPr="00787924">
        <w:t xml:space="preserve"> году – 2</w:t>
      </w:r>
      <w:r>
        <w:t>4,9</w:t>
      </w:r>
      <w:r w:rsidR="005F54B3" w:rsidRPr="00787924">
        <w:t xml:space="preserve">%, что на </w:t>
      </w:r>
      <w:r w:rsidR="001745D7">
        <w:t>2,8</w:t>
      </w:r>
      <w:r w:rsidR="005F54B3" w:rsidRPr="00787924">
        <w:t xml:space="preserve">% </w:t>
      </w:r>
      <w:r>
        <w:t>ниже,</w:t>
      </w:r>
      <w:r w:rsidR="005F54B3" w:rsidRPr="00787924">
        <w:t xml:space="preserve"> чем в 201</w:t>
      </w:r>
      <w:r>
        <w:t>8</w:t>
      </w:r>
      <w:r w:rsidR="005F54B3" w:rsidRPr="00787924">
        <w:t xml:space="preserve"> году, но </w:t>
      </w:r>
      <w:r>
        <w:t>выше</w:t>
      </w:r>
      <w:r w:rsidR="005F54B3" w:rsidRPr="00787924">
        <w:t xml:space="preserve"> чем в 201</w:t>
      </w:r>
      <w:r w:rsidR="001B3C78">
        <w:t>7</w:t>
      </w:r>
      <w:r w:rsidR="005F54B3" w:rsidRPr="00787924">
        <w:t xml:space="preserve"> году на </w:t>
      </w:r>
      <w:r w:rsidR="001B3C78">
        <w:t>0</w:t>
      </w:r>
      <w:r w:rsidR="005F54B3" w:rsidRPr="00787924">
        <w:t>,</w:t>
      </w:r>
      <w:r w:rsidR="001B3C78">
        <w:t>5</w:t>
      </w:r>
      <w:r w:rsidR="001745D7">
        <w:t>2</w:t>
      </w:r>
      <w:r w:rsidR="005F54B3" w:rsidRPr="00787924">
        <w:t>%.</w:t>
      </w:r>
    </w:p>
    <w:p w:rsidR="005F54B3" w:rsidRDefault="001B3C78" w:rsidP="00DC6213">
      <w:pPr>
        <w:ind w:firstLine="709"/>
        <w:jc w:val="both"/>
      </w:pPr>
      <w:r>
        <w:t>Положительная</w:t>
      </w:r>
      <w:r w:rsidR="005F54B3" w:rsidRPr="00787924">
        <w:t xml:space="preserve"> динамика прослеживается в количестве выпускников, получивших 100 баллов: в 201</w:t>
      </w:r>
      <w:r>
        <w:t>7 году – 0,31</w:t>
      </w:r>
      <w:r w:rsidR="005F54B3" w:rsidRPr="00787924">
        <w:t>%</w:t>
      </w:r>
      <w:r>
        <w:t xml:space="preserve"> (19 чел.)</w:t>
      </w:r>
      <w:r w:rsidR="005F54B3" w:rsidRPr="00787924">
        <w:t>, в 201</w:t>
      </w:r>
      <w:r>
        <w:t>8</w:t>
      </w:r>
      <w:r w:rsidR="005F54B3" w:rsidRPr="00787924">
        <w:t xml:space="preserve"> году –</w:t>
      </w:r>
      <w:r>
        <w:t xml:space="preserve"> 0,2</w:t>
      </w:r>
      <w:r w:rsidR="001745D7">
        <w:t>7</w:t>
      </w:r>
      <w:r w:rsidR="005F54B3" w:rsidRPr="00787924">
        <w:t>%</w:t>
      </w:r>
      <w:r>
        <w:t xml:space="preserve"> (17 чел.)</w:t>
      </w:r>
      <w:r w:rsidR="005F54B3" w:rsidRPr="00787924">
        <w:t>, в 201</w:t>
      </w:r>
      <w:r>
        <w:t>9году – 0,45</w:t>
      </w:r>
      <w:r w:rsidR="005F54B3" w:rsidRPr="00787924">
        <w:t>%</w:t>
      </w:r>
      <w:r>
        <w:t xml:space="preserve"> (28 чел.)</w:t>
      </w:r>
      <w:r w:rsidR="001745D7">
        <w:t xml:space="preserve"> об общего количесвта участников ЕГЭ по руссскому языку. Динамика составила 0,17%</w:t>
      </w:r>
      <w:r w:rsidR="005F54B3" w:rsidRPr="00787924">
        <w:t>.</w:t>
      </w:r>
    </w:p>
    <w:p w:rsidR="001745D7" w:rsidRPr="00787924" w:rsidRDefault="001745D7" w:rsidP="00DC6213">
      <w:pPr>
        <w:ind w:firstLine="709"/>
        <w:jc w:val="both"/>
      </w:pPr>
      <w:r>
        <w:t>На рис. 2.1.1. наглядно видно, что наибольшее количество участников ЕГЭ по русскому языку набрало от 73 до 78 баллов, а наименьшее количество – от 3 до 28 баллов.</w:t>
      </w:r>
    </w:p>
    <w:p w:rsidR="005F54B3" w:rsidRPr="00787924" w:rsidRDefault="005F54B3" w:rsidP="00DC6213">
      <w:pPr>
        <w:ind w:firstLine="709"/>
        <w:jc w:val="both"/>
      </w:pPr>
      <w:r w:rsidRPr="00787924">
        <w:t>Анализ результатов с учетом категории участников ЕГЭ показал, что наиболее высокие результаты показали выпускники текущего года, обучающиеся по программам СОО, наиболее низкие - выпускники</w:t>
      </w:r>
      <w:r w:rsidR="001745D7" w:rsidRPr="001745D7">
        <w:t xml:space="preserve"> </w:t>
      </w:r>
      <w:r w:rsidR="001745D7">
        <w:t>текущего года, обучающиеся по программам СПО</w:t>
      </w:r>
      <w:r w:rsidRPr="00787924">
        <w:t>.</w:t>
      </w:r>
    </w:p>
    <w:p w:rsidR="005F54B3" w:rsidRPr="00787924" w:rsidRDefault="005F54B3" w:rsidP="00DC6213">
      <w:pPr>
        <w:ind w:firstLine="709"/>
        <w:jc w:val="both"/>
      </w:pPr>
      <w:r w:rsidRPr="00787924">
        <w:t>Среди выпускников текущего года, обучающихся по программам СОО, доля участников, набравших балл ниже минимального, - 0,</w:t>
      </w:r>
      <w:r w:rsidR="001745D7">
        <w:t>22%,</w:t>
      </w:r>
      <w:r w:rsidRPr="00787924">
        <w:t xml:space="preserve"> среди выпускников текущего года, обучающихся по программам СПО</w:t>
      </w:r>
      <w:r w:rsidR="001745D7">
        <w:t>, – 2,36%</w:t>
      </w:r>
      <w:r w:rsidRPr="00787924">
        <w:t xml:space="preserve"> и выпускников прошлых лет доля таких участников составила </w:t>
      </w:r>
      <w:r w:rsidR="007117E0">
        <w:t>2,86%</w:t>
      </w:r>
      <w:r w:rsidRPr="00787924">
        <w:t>.</w:t>
      </w:r>
    </w:p>
    <w:p w:rsidR="005F54B3" w:rsidRPr="00787924" w:rsidRDefault="005F54B3" w:rsidP="00DC6213">
      <w:pPr>
        <w:ind w:firstLine="709"/>
        <w:jc w:val="both"/>
      </w:pPr>
      <w:r w:rsidRPr="00787924">
        <w:t xml:space="preserve">Среди выпускников </w:t>
      </w:r>
      <w:r w:rsidR="007117E0">
        <w:t>текущего года, обучающиеся по программам СПО</w:t>
      </w:r>
      <w:r w:rsidR="007117E0" w:rsidRPr="00787924">
        <w:t xml:space="preserve"> </w:t>
      </w:r>
      <w:r w:rsidRPr="00787924">
        <w:t xml:space="preserve">наиболее высока доля участников, получивших тестовый балл от минимального балла до 60 баллов – </w:t>
      </w:r>
      <w:r w:rsidR="007117E0">
        <w:t>58,27%</w:t>
      </w:r>
      <w:r w:rsidRPr="00787924">
        <w:t>, среди выпускников</w:t>
      </w:r>
      <w:r w:rsidR="007117E0">
        <w:t xml:space="preserve"> прошлых лет</w:t>
      </w:r>
      <w:r w:rsidRPr="00787924">
        <w:t xml:space="preserve">, доля таких участников составила </w:t>
      </w:r>
      <w:r w:rsidR="007117E0">
        <w:t>33,33%</w:t>
      </w:r>
      <w:r w:rsidRPr="00787924">
        <w:t>. Среди выпускников текущего года, обучающихся по программам СОО, это</w:t>
      </w:r>
      <w:r w:rsidR="007117E0">
        <w:t>т показатель наиболее низкий – 22,24%</w:t>
      </w:r>
      <w:r w:rsidRPr="00787924">
        <w:t>.</w:t>
      </w:r>
    </w:p>
    <w:p w:rsidR="005F54B3" w:rsidRPr="00787924" w:rsidRDefault="005F54B3" w:rsidP="00DC6213">
      <w:pPr>
        <w:ind w:firstLine="709"/>
        <w:jc w:val="both"/>
      </w:pPr>
      <w:r w:rsidRPr="00787924">
        <w:t xml:space="preserve">Доля участников, получивших на ЕГЭ по русскому языку от 61 до 80 баллов, среди выпускников текущего года, обучающихся по программам СПО, наиболее низкая – </w:t>
      </w:r>
      <w:r w:rsidR="007117E0">
        <w:t>30,71%</w:t>
      </w:r>
      <w:r w:rsidRPr="00787924">
        <w:t xml:space="preserve">; выпускники текущего года, обучающиеся по программам СОО, – </w:t>
      </w:r>
      <w:r w:rsidR="007117E0">
        <w:t>52,08%</w:t>
      </w:r>
      <w:r w:rsidRPr="00787924">
        <w:t xml:space="preserve">; выпускники прошлых лет – </w:t>
      </w:r>
      <w:r w:rsidR="007117E0">
        <w:t>49,52%</w:t>
      </w:r>
      <w:r w:rsidRPr="00787924">
        <w:t>.</w:t>
      </w:r>
    </w:p>
    <w:p w:rsidR="005F54B3" w:rsidRDefault="005F54B3" w:rsidP="00DC6213">
      <w:pPr>
        <w:ind w:firstLine="709"/>
        <w:jc w:val="both"/>
      </w:pPr>
      <w:r w:rsidRPr="00787924">
        <w:t xml:space="preserve">Выпускники текущего года, обучающиеся по программам СОО, показали наиболее высокие результаты – </w:t>
      </w:r>
      <w:r w:rsidR="007117E0">
        <w:t>2</w:t>
      </w:r>
      <w:r w:rsidRPr="00787924">
        <w:t xml:space="preserve">7 стобалльников, а также доля участников, получивших от 81 до 100 баллов у этой категории самая высокая, и составила </w:t>
      </w:r>
      <w:r w:rsidR="007117E0">
        <w:t>25,45%</w:t>
      </w:r>
      <w:r w:rsidRPr="00787924">
        <w:t xml:space="preserve">; у выпускников текущего года, обучающихся по программам СПО – </w:t>
      </w:r>
      <w:r w:rsidR="007117E0">
        <w:t>8,66% (стобалльников в этой категории участников нет)</w:t>
      </w:r>
      <w:r w:rsidRPr="00787924">
        <w:t xml:space="preserve">, у выпускников прошлых лет – </w:t>
      </w:r>
      <w:r w:rsidR="007117E0">
        <w:t>14,29% (один участник этой категории набрал 100 баллов)</w:t>
      </w:r>
      <w:r w:rsidRPr="00787924">
        <w:t>.</w:t>
      </w:r>
    </w:p>
    <w:p w:rsidR="007117E0" w:rsidRPr="00787924" w:rsidRDefault="007117E0" w:rsidP="00DC6213">
      <w:pPr>
        <w:ind w:firstLine="709"/>
        <w:jc w:val="both"/>
      </w:pPr>
      <w:r>
        <w:t>Все участники ЕГЭ по русскому языку с ОВЗ в 2019 году преодолели минимальный порог. Доля высокобалльников в этой категории 23,21% (13 чел.). Два участника с ОВЗ, (3,57%), являющиеся выпускниками</w:t>
      </w:r>
      <w:r w:rsidRPr="007117E0">
        <w:t xml:space="preserve"> </w:t>
      </w:r>
      <w:r>
        <w:t>текущего года, обучающимися по программам СОО, получили по 100 баллов.</w:t>
      </w:r>
    </w:p>
    <w:p w:rsidR="007117E0" w:rsidRDefault="005F54B3" w:rsidP="00DC6213">
      <w:pPr>
        <w:ind w:firstLine="709"/>
        <w:jc w:val="both"/>
      </w:pPr>
      <w:r w:rsidRPr="00787924">
        <w:t xml:space="preserve">Анализ результатов ЕГЭ по русскому языку с учетом типа ОО выявил наиболее высокие показатели у выпускников </w:t>
      </w:r>
      <w:r w:rsidR="007117E0">
        <w:t>вечерних школколледжей и т.п.</w:t>
      </w:r>
      <w:r w:rsidRPr="00787924">
        <w:t>: в этих ОО отсутствуют участники, набравшие балл ниже минимального</w:t>
      </w:r>
      <w:r w:rsidR="007117E0">
        <w:t>, все участники набрали набрали от 61 до 99 балллов</w:t>
      </w:r>
    </w:p>
    <w:p w:rsidR="00DB61B8" w:rsidRDefault="005F54B3" w:rsidP="00DC6213">
      <w:pPr>
        <w:ind w:firstLine="709"/>
        <w:jc w:val="both"/>
      </w:pPr>
      <w:r w:rsidRPr="00787924">
        <w:t xml:space="preserve">Результаты выпускников средних общеобразовательных школ </w:t>
      </w:r>
      <w:r w:rsidR="00DB61B8">
        <w:t>и лицеев, гимназий</w:t>
      </w:r>
      <w:r w:rsidRPr="00787924">
        <w:t xml:space="preserve"> примерно равны</w:t>
      </w:r>
      <w:r w:rsidR="00DB61B8">
        <w:t>, но расходятся в показателях. Так, если 0,45% выпускников СОШ не преодолели минимальный порог (а у выпускников лицеев, гимназий этот паказатель равен 0,05%), то 20 чел. (0,33%) из этого типа ОО набрали 100 баллов. Из выпускников лицеев, гимназий 8 стобалльников (0,13%).</w:t>
      </w:r>
    </w:p>
    <w:p w:rsidR="005F54B3" w:rsidRPr="00787924" w:rsidRDefault="005F54B3" w:rsidP="00DC6213">
      <w:pPr>
        <w:ind w:firstLine="709"/>
        <w:jc w:val="both"/>
        <w:rPr>
          <w:highlight w:val="yellow"/>
        </w:rPr>
      </w:pPr>
      <w:r w:rsidRPr="00787924">
        <w:t xml:space="preserve">Сравнение результатов ЕГЭ по русскому языку по административно-территориальным единицам позволило выявить районы, участники ЕГЭ которых показали самые высокие результаты: </w:t>
      </w:r>
      <w:r w:rsidR="00DB61B8">
        <w:t>Старооскольский</w:t>
      </w:r>
      <w:r w:rsidRPr="00787924">
        <w:t xml:space="preserve"> городской округ</w:t>
      </w:r>
      <w:r w:rsidR="00477FE1">
        <w:t>,</w:t>
      </w:r>
      <w:r w:rsidRPr="00787924">
        <w:t xml:space="preserve"> г. Белгород, а также районы, участники ЕГЭ которых показали самые низкие результаты: </w:t>
      </w:r>
      <w:r w:rsidR="00477FE1">
        <w:t>Грайворонский городской округ.</w:t>
      </w:r>
    </w:p>
    <w:p w:rsidR="005F54B3" w:rsidRPr="00787924" w:rsidRDefault="00477FE1" w:rsidP="00DC6213">
      <w:pPr>
        <w:ind w:firstLine="709"/>
        <w:jc w:val="both"/>
      </w:pPr>
      <w:r>
        <w:t>Из 28</w:t>
      </w:r>
      <w:r w:rsidR="005F54B3" w:rsidRPr="00787924">
        <w:t xml:space="preserve"> выпускников, получивших 100 баллов, </w:t>
      </w:r>
      <w:r>
        <w:t>11</w:t>
      </w:r>
      <w:r w:rsidR="005F54B3" w:rsidRPr="00787924">
        <w:t xml:space="preserve"> человек</w:t>
      </w:r>
      <w:r>
        <w:t xml:space="preserve"> из</w:t>
      </w:r>
      <w:r w:rsidR="005F54B3" w:rsidRPr="00787924">
        <w:t xml:space="preserve"> г.Белгород</w:t>
      </w:r>
      <w:r>
        <w:t>а, 7 – из Старооскольского городского округа</w:t>
      </w:r>
      <w:r w:rsidR="005F54B3" w:rsidRPr="00787924">
        <w:t xml:space="preserve">, </w:t>
      </w:r>
      <w:r>
        <w:t>по два</w:t>
      </w:r>
      <w:r w:rsidR="005F54B3" w:rsidRPr="00787924">
        <w:t xml:space="preserve"> человека – </w:t>
      </w:r>
      <w:r>
        <w:t>из Губкинского, Новооскольского, Шебекинского городских округов, по одному человеку - из Алексеевского, Валуйского городских округо</w:t>
      </w:r>
      <w:r w:rsidR="005F54B3" w:rsidRPr="00787924">
        <w:t>в</w:t>
      </w:r>
      <w:r>
        <w:t>,</w:t>
      </w:r>
      <w:r w:rsidR="005F54B3" w:rsidRPr="00787924">
        <w:t xml:space="preserve"> Белгородской </w:t>
      </w:r>
      <w:r>
        <w:t>и Ракитянском</w:t>
      </w:r>
      <w:r w:rsidR="005F54B3" w:rsidRPr="00787924">
        <w:t xml:space="preserve"> районах.</w:t>
      </w:r>
    </w:p>
    <w:p w:rsidR="005F54B3" w:rsidRPr="00787924" w:rsidRDefault="005F54B3" w:rsidP="00DC6213">
      <w:pPr>
        <w:rPr>
          <w:rFonts w:eastAsia="Times New Roman"/>
          <w:b/>
          <w:bCs/>
          <w:smallCaps/>
          <w:sz w:val="28"/>
          <w:szCs w:val="28"/>
        </w:rPr>
      </w:pPr>
    </w:p>
    <w:p w:rsidR="005060D9" w:rsidRPr="00787924" w:rsidRDefault="003B3449" w:rsidP="00DC6213">
      <w:pPr>
        <w:pStyle w:val="3"/>
        <w:spacing w:before="0"/>
        <w:rPr>
          <w:rFonts w:ascii="Times New Roman" w:eastAsia="Times New Roman" w:hAnsi="Times New Roman" w:cs="Times New Roman"/>
          <w:color w:val="auto"/>
        </w:rPr>
      </w:pPr>
      <w:bookmarkStart w:id="27" w:name="_Toc17781185"/>
      <w:bookmarkStart w:id="28" w:name="_Toc17789885"/>
      <w:r w:rsidRPr="00787924">
        <w:rPr>
          <w:rFonts w:ascii="Times New Roman" w:eastAsia="Times New Roman" w:hAnsi="Times New Roman" w:cs="Times New Roman"/>
          <w:color w:val="auto"/>
        </w:rPr>
        <w:lastRenderedPageBreak/>
        <w:t>Раздел</w:t>
      </w:r>
      <w:r w:rsidR="00381780" w:rsidRPr="00787924">
        <w:rPr>
          <w:rFonts w:ascii="Times New Roman" w:eastAsia="Times New Roman" w:hAnsi="Times New Roman" w:cs="Times New Roman"/>
          <w:color w:val="auto"/>
        </w:rPr>
        <w:t xml:space="preserve"> 2.</w:t>
      </w:r>
      <w:r w:rsidR="00152008" w:rsidRPr="00787924">
        <w:rPr>
          <w:rFonts w:ascii="Times New Roman" w:eastAsia="Times New Roman" w:hAnsi="Times New Roman" w:cs="Times New Roman"/>
          <w:color w:val="auto"/>
        </w:rPr>
        <w:t>1.</w:t>
      </w:r>
      <w:r w:rsidR="005060D9" w:rsidRPr="00787924">
        <w:rPr>
          <w:rFonts w:ascii="Times New Roman" w:eastAsia="Times New Roman" w:hAnsi="Times New Roman" w:cs="Times New Roman"/>
          <w:color w:val="auto"/>
        </w:rPr>
        <w:t>4. АНАЛИЗ РЕЗУЛЬТАТОВ ВЫПОЛНЕНИЯ ОТДЕЛЬНЫХ ЗАДАНИЙ ИЛИ ГРУПП ЗАДАНИЙ</w:t>
      </w:r>
      <w:bookmarkEnd w:id="27"/>
      <w:bookmarkEnd w:id="28"/>
    </w:p>
    <w:p w:rsidR="003E43F2" w:rsidRPr="00787924" w:rsidRDefault="00381780"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152008" w:rsidRPr="00787924">
        <w:rPr>
          <w:rFonts w:ascii="Times New Roman" w:hAnsi="Times New Roman" w:cs="Times New Roman"/>
          <w:color w:val="auto"/>
        </w:rPr>
        <w:t>1.</w:t>
      </w:r>
      <w:r w:rsidR="003E43F2" w:rsidRPr="00787924">
        <w:rPr>
          <w:rFonts w:ascii="Times New Roman" w:hAnsi="Times New Roman" w:cs="Times New Roman"/>
          <w:color w:val="auto"/>
        </w:rPr>
        <w:t xml:space="preserve">4.1. Краткая характеристика КИМ </w:t>
      </w:r>
      <w:r w:rsidR="002F4472" w:rsidRPr="00787924">
        <w:rPr>
          <w:rFonts w:ascii="Times New Roman" w:hAnsi="Times New Roman" w:cs="Times New Roman"/>
          <w:color w:val="auto"/>
        </w:rPr>
        <w:t>по русскому языку</w:t>
      </w:r>
    </w:p>
    <w:p w:rsidR="004B0F12" w:rsidRPr="00787924" w:rsidRDefault="004B0F12" w:rsidP="00DC6213">
      <w:pPr>
        <w:ind w:firstLine="709"/>
        <w:jc w:val="both"/>
      </w:pPr>
      <w:r w:rsidRPr="00787924">
        <w:t>Открытый вариант КИМ по русскому языку № 337 соответствует спецификации.</w:t>
      </w:r>
    </w:p>
    <w:p w:rsidR="004B0F12" w:rsidRPr="00787924" w:rsidRDefault="004B0F12" w:rsidP="00DC6213">
      <w:pPr>
        <w:ind w:firstLine="709"/>
        <w:jc w:val="both"/>
      </w:pPr>
      <w:r w:rsidRPr="00787924">
        <w:t xml:space="preserve">Вариант экзаменационной работы состоит из двух частей и включает в себя 27 заданий, различающихся формой и уровнем сложности. </w:t>
      </w:r>
    </w:p>
    <w:p w:rsidR="004B0F12" w:rsidRPr="00787924" w:rsidRDefault="004B0F12" w:rsidP="00DC6213">
      <w:pPr>
        <w:ind w:firstLine="709"/>
        <w:jc w:val="both"/>
      </w:pPr>
      <w:r w:rsidRPr="00787924">
        <w:t>Часть 1 содержит 26 заданий с кратким ответом. В экзаменационной работе предложены следующие разновидности заданий с кратким ответом:</w:t>
      </w:r>
    </w:p>
    <w:p w:rsidR="004B0F12" w:rsidRPr="00787924" w:rsidRDefault="004B0F12" w:rsidP="00DC6213">
      <w:pPr>
        <w:ind w:firstLine="709"/>
        <w:jc w:val="both"/>
      </w:pPr>
      <w:r w:rsidRPr="00787924">
        <w:t xml:space="preserve">– задания на запись самостоятельно сформулированного правильного ответа; </w:t>
      </w:r>
    </w:p>
    <w:p w:rsidR="004B0F12" w:rsidRPr="00787924" w:rsidRDefault="004B0F12" w:rsidP="00DC6213">
      <w:pPr>
        <w:ind w:firstLine="709"/>
        <w:jc w:val="both"/>
      </w:pPr>
      <w:r w:rsidRPr="00787924">
        <w:t>– задания на выбор и запись одного или нескольких правильных ответов из предложенного перечня ответов.</w:t>
      </w:r>
    </w:p>
    <w:p w:rsidR="004B0F12" w:rsidRPr="00787924" w:rsidRDefault="004B0F12" w:rsidP="00DC6213">
      <w:pPr>
        <w:ind w:firstLine="709"/>
        <w:jc w:val="both"/>
      </w:pPr>
      <w:r w:rsidRPr="00787924">
        <w:t xml:space="preserve">Ответ на задания части 1 даётся соответствующей записью в виде цифры (числа) или слова (нескольких слов), последовательности цифр (чисел), записанных без пробелов, запятых и других дополнительных символов.  </w:t>
      </w:r>
    </w:p>
    <w:p w:rsidR="004B0F12" w:rsidRPr="00787924" w:rsidRDefault="004B0F12" w:rsidP="00DC6213">
      <w:pPr>
        <w:ind w:firstLine="709"/>
        <w:jc w:val="both"/>
      </w:pPr>
      <w:r w:rsidRPr="00787924">
        <w:t>Часть 2 содержит 1 задание открытого типа с развёрнутым ответом (сочинение), проверяющее умение создавать собственное высказывание на основе прочитанного текста.</w:t>
      </w:r>
    </w:p>
    <w:p w:rsidR="004B0F12" w:rsidRPr="00787924" w:rsidRDefault="004B0F12" w:rsidP="00DC6213">
      <w:pPr>
        <w:ind w:firstLine="709"/>
        <w:jc w:val="both"/>
      </w:pPr>
      <w:r w:rsidRPr="00787924">
        <w:t xml:space="preserve">Задания части 1 проверяют усвоение выпускниками учебного материала как на базовом, так и на повышенном уровнях сложности (задания 25, 26). Задание части 2 (задание 27 – сочинение) может быть выполнено экзаменуемым на любом уровне сложности (базовом, повышенном, высоком).  </w:t>
      </w:r>
    </w:p>
    <w:p w:rsidR="004B0F12" w:rsidRPr="00787924" w:rsidRDefault="004B0F12" w:rsidP="00DC6213">
      <w:pPr>
        <w:ind w:firstLine="709"/>
        <w:jc w:val="both"/>
      </w:pPr>
      <w:r w:rsidRPr="00787924">
        <w:t>Задания экзаменационной работы по русскому языку различны по способам предъявления языкового материала. Экзаменуемый работает с отобранным языковым материалом, представленным в виде отдельных слов, словосочетаний или предложений, с языковыми явлениями, предъявленными в тексте, и создаёт собственное письменное монологическое высказывание.</w:t>
      </w:r>
    </w:p>
    <w:p w:rsidR="004B0F12" w:rsidRPr="00787924" w:rsidRDefault="004B0F12" w:rsidP="00DC6213">
      <w:pPr>
        <w:ind w:firstLine="709"/>
        <w:jc w:val="both"/>
      </w:pPr>
      <w:r w:rsidRPr="00787924">
        <w:t xml:space="preserve">За верное выполнение каждого задания части 1 (кроме заданий 8, 16 и 26) экзаменуемый получает по 1 баллу. За неверный ответ или его отсутствие выставляется 0 баллов. За выполнение задания 8 может быть выставлено от 0 до 5 баллов. За каждую верно указанную цифру, соответствующую номеру из списка, экзаменуемый получает по 1 баллу (5 баллов: нет ошибок; 4 балла: допущена одна ошибка; 3 балла: допущено две ошибки; 2 балла: верно указаны две цифры; 1 балл: верно указана только одна цифра; 0 баллов: полностью неверный ответ, т.е. неверная последовательность цифр или её отсутствие. Порядок записи цифр в ответе имеет значение. 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Порядок записи цифр в ответе не имеет значения. </w:t>
      </w:r>
    </w:p>
    <w:p w:rsidR="004B0F12" w:rsidRPr="00787924" w:rsidRDefault="004B0F12" w:rsidP="00DC6213">
      <w:pPr>
        <w:ind w:firstLine="709"/>
        <w:jc w:val="both"/>
      </w:pPr>
      <w:r w:rsidRPr="00787924">
        <w:t>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термина из списка, экзаменуемый получает по 1 баллу (4 балла: нет ошибок; 3 балла: допущена одна ошибка; 2 балла: допущено две ошибки; 1 балл: верно указана только одна цифра; 0 баллов: полностью неверный ответ, то есть неверная последовательность цифр или её отсутствие. Порядок записи цифр в ответе имеет значение. Максимальное количество баллов, которое может получить экзаменуемый, правильно выполнивший задание части 2, – 24. За верное выполнение всех заданий экзаменационной работы можно получить максимально 58 первичных баллов.</w:t>
      </w:r>
    </w:p>
    <w:p w:rsidR="004B0F12" w:rsidRPr="00787924" w:rsidRDefault="004B0F12" w:rsidP="00DC6213">
      <w:pPr>
        <w:ind w:firstLine="709"/>
        <w:jc w:val="both"/>
      </w:pPr>
      <w:r w:rsidRPr="00787924">
        <w:rPr>
          <w:b/>
        </w:rPr>
        <w:t>Изменения в КИМ ЕГЭ 2019 года по сравнению с 2018 годом</w:t>
      </w:r>
    </w:p>
    <w:p w:rsidR="004B0F12" w:rsidRPr="00787924" w:rsidRDefault="004B0F12" w:rsidP="00DC6213">
      <w:pPr>
        <w:ind w:firstLine="709"/>
        <w:jc w:val="both"/>
      </w:pPr>
      <w:r w:rsidRPr="00787924">
        <w:t xml:space="preserve">Все основные характеристики экзаменационной работы в целом сохранены. Увеличено количество заданий в экзаменационной работе с 26 до 27 за счёт введения нового задания (21), проверяющего умение проводить пунктуационный анализ текста. </w:t>
      </w:r>
      <w:r w:rsidRPr="00787924">
        <w:lastRenderedPageBreak/>
        <w:t>Изменён формат заданий 2, 9 – 12.  Расширен диапазон проверяемых орфографических и пунктуационных умений. Уточнён уровень сложности отдельных заданий. Уточнена формулировка задания 27 с развёрнутым ответом. Уточнены критерии оценивания задания 27.</w:t>
      </w:r>
    </w:p>
    <w:p w:rsidR="003E43F2" w:rsidRPr="00787924" w:rsidRDefault="003E43F2" w:rsidP="00DC6213"/>
    <w:p w:rsidR="005060D9" w:rsidRPr="00787924" w:rsidRDefault="0086702A"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152008" w:rsidRPr="00787924">
        <w:rPr>
          <w:rFonts w:ascii="Times New Roman" w:hAnsi="Times New Roman" w:cs="Times New Roman"/>
          <w:color w:val="auto"/>
        </w:rPr>
        <w:t>1.</w:t>
      </w:r>
      <w:r w:rsidR="003C6236" w:rsidRPr="00787924">
        <w:rPr>
          <w:rFonts w:ascii="Times New Roman" w:hAnsi="Times New Roman" w:cs="Times New Roman"/>
          <w:color w:val="auto"/>
        </w:rPr>
        <w:t>4.</w:t>
      </w:r>
      <w:r w:rsidR="003E43F2" w:rsidRPr="00787924">
        <w:rPr>
          <w:rFonts w:ascii="Times New Roman" w:hAnsi="Times New Roman" w:cs="Times New Roman"/>
          <w:color w:val="auto"/>
        </w:rPr>
        <w:t>2</w:t>
      </w:r>
      <w:r w:rsidR="003C6236" w:rsidRPr="00787924">
        <w:rPr>
          <w:rFonts w:ascii="Times New Roman" w:hAnsi="Times New Roman" w:cs="Times New Roman"/>
          <w:color w:val="auto"/>
        </w:rPr>
        <w:t xml:space="preserve">. </w:t>
      </w:r>
      <w:r w:rsidR="005060D9" w:rsidRPr="00787924">
        <w:rPr>
          <w:rFonts w:ascii="Times New Roman" w:hAnsi="Times New Roman" w:cs="Times New Roman"/>
          <w:color w:val="auto"/>
        </w:rPr>
        <w:t xml:space="preserve">Анализ проводится в соответствии с методическими традициями предмета и особенностями экзаменационной модели по </w:t>
      </w:r>
      <w:r w:rsidR="004B0F12" w:rsidRPr="00787924">
        <w:rPr>
          <w:rFonts w:ascii="Times New Roman" w:hAnsi="Times New Roman" w:cs="Times New Roman"/>
          <w:color w:val="auto"/>
        </w:rPr>
        <w:t xml:space="preserve">русскому языку </w:t>
      </w:r>
    </w:p>
    <w:p w:rsidR="004B0F12" w:rsidRPr="00787924" w:rsidRDefault="004B0F12" w:rsidP="00DC6213">
      <w:pPr>
        <w:ind w:firstLine="708"/>
        <w:jc w:val="both"/>
      </w:pPr>
      <w:r w:rsidRPr="00787924">
        <w:t xml:space="preserve">В качестве основы для анализа используется план КИМ по русскому языку с указанием средних процентов выполнения заданий выпускниками образовательных организаций Белгородской области в целом и по группам в зависимости от набранных баллов. Для содержательного анализа и конкретики заданий используется открытый вариант КИМ из числа выполнявшихся в </w:t>
      </w:r>
      <w:r w:rsidR="008E6734">
        <w:t>Белгородской области</w:t>
      </w:r>
      <w:r w:rsidRPr="00787924">
        <w:t>.</w:t>
      </w:r>
    </w:p>
    <w:p w:rsidR="004B0F12" w:rsidRPr="00787924" w:rsidRDefault="004B0F12" w:rsidP="00DC6213">
      <w:pPr>
        <w:jc w:val="right"/>
        <w:rPr>
          <w:i/>
        </w:rPr>
      </w:pPr>
      <w:r w:rsidRPr="00787924">
        <w:rPr>
          <w:i/>
          <w:sz w:val="22"/>
        </w:rPr>
        <w:t xml:space="preserve">Таблица </w:t>
      </w:r>
      <w:r w:rsidR="00330C39" w:rsidRPr="00787924">
        <w:rPr>
          <w:i/>
          <w:sz w:val="22"/>
        </w:rPr>
        <w:t>2.1.12</w:t>
      </w:r>
    </w:p>
    <w:tbl>
      <w:tblPr>
        <w:tblW w:w="5107" w:type="pct"/>
        <w:tblInd w:w="-318" w:type="dxa"/>
        <w:tblLayout w:type="fixed"/>
        <w:tblLook w:val="04A0" w:firstRow="1" w:lastRow="0" w:firstColumn="1" w:lastColumn="0" w:noHBand="0" w:noVBand="1"/>
      </w:tblPr>
      <w:tblGrid>
        <w:gridCol w:w="827"/>
        <w:gridCol w:w="3717"/>
        <w:gridCol w:w="690"/>
        <w:gridCol w:w="1101"/>
        <w:gridCol w:w="1101"/>
        <w:gridCol w:w="1199"/>
        <w:gridCol w:w="1142"/>
      </w:tblGrid>
      <w:tr w:rsidR="004B0F12" w:rsidRPr="00787924" w:rsidTr="000E0C9A">
        <w:trPr>
          <w:cantSplit/>
          <w:trHeight w:val="313"/>
          <w:tblHeader/>
        </w:trPr>
        <w:tc>
          <w:tcPr>
            <w:tcW w:w="423"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4B0F12" w:rsidRPr="00787924" w:rsidRDefault="004B0F12" w:rsidP="00DC6213">
            <w:pPr>
              <w:ind w:left="113" w:right="113"/>
              <w:jc w:val="center"/>
            </w:pPr>
            <w:r w:rsidRPr="00787924">
              <w:rPr>
                <w:bCs/>
              </w:rPr>
              <w:t>Обознач.</w:t>
            </w:r>
          </w:p>
          <w:p w:rsidR="004B0F12" w:rsidRPr="00787924" w:rsidRDefault="004B0F12" w:rsidP="00DC6213">
            <w:pPr>
              <w:ind w:left="113" w:right="113"/>
              <w:jc w:val="center"/>
            </w:pPr>
            <w:r w:rsidRPr="00787924">
              <w:rPr>
                <w:bCs/>
              </w:rPr>
              <w:t>задания в работе</w:t>
            </w:r>
          </w:p>
        </w:tc>
        <w:tc>
          <w:tcPr>
            <w:tcW w:w="1901"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4B0F12" w:rsidRPr="00787924" w:rsidRDefault="004B0F12" w:rsidP="00DC6213">
            <w:pPr>
              <w:ind w:left="113" w:right="113"/>
              <w:jc w:val="center"/>
            </w:pPr>
            <w:r w:rsidRPr="00787924">
              <w:rPr>
                <w:bCs/>
              </w:rPr>
              <w:t>Проверяемые элементы содержания / умения</w:t>
            </w:r>
          </w:p>
        </w:tc>
        <w:tc>
          <w:tcPr>
            <w:tcW w:w="353" w:type="pct"/>
            <w:vMerge w:val="restart"/>
            <w:tcBorders>
              <w:top w:val="single" w:sz="8" w:space="0" w:color="000000"/>
              <w:left w:val="single" w:sz="8" w:space="0" w:color="000000"/>
              <w:bottom w:val="single" w:sz="8" w:space="0" w:color="000000"/>
              <w:right w:val="single" w:sz="8" w:space="0" w:color="000000"/>
            </w:tcBorders>
            <w:textDirection w:val="btLr"/>
            <w:vAlign w:val="center"/>
          </w:tcPr>
          <w:p w:rsidR="004B0F12" w:rsidRPr="00787924" w:rsidRDefault="004B0F12" w:rsidP="00DC6213">
            <w:pPr>
              <w:ind w:left="113" w:right="113"/>
              <w:jc w:val="center"/>
            </w:pPr>
            <w:r w:rsidRPr="00787924">
              <w:rPr>
                <w:bCs/>
              </w:rPr>
              <w:t>Уровень сложности задания</w:t>
            </w:r>
          </w:p>
        </w:tc>
        <w:tc>
          <w:tcPr>
            <w:tcW w:w="2323" w:type="pct"/>
            <w:gridSpan w:val="4"/>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rPr>
                <w:bCs/>
              </w:rPr>
            </w:pPr>
            <w:r w:rsidRPr="00787924">
              <w:t xml:space="preserve">Процент выполнения задания в </w:t>
            </w:r>
            <w:r w:rsidR="00E40E2B" w:rsidRPr="00787924">
              <w:t>Белгородской области</w:t>
            </w:r>
          </w:p>
        </w:tc>
      </w:tr>
      <w:tr w:rsidR="00787924" w:rsidRPr="00787924" w:rsidTr="000E0C9A">
        <w:trPr>
          <w:cantSplit/>
          <w:trHeight w:val="2072"/>
          <w:tblHeader/>
        </w:trPr>
        <w:tc>
          <w:tcPr>
            <w:tcW w:w="423" w:type="pct"/>
            <w:vMerge/>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tc>
        <w:tc>
          <w:tcPr>
            <w:tcW w:w="1901" w:type="pct"/>
            <w:vMerge/>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tc>
        <w:tc>
          <w:tcPr>
            <w:tcW w:w="353" w:type="pct"/>
            <w:vMerge/>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tc>
        <w:tc>
          <w:tcPr>
            <w:tcW w:w="563" w:type="pct"/>
            <w:tcBorders>
              <w:top w:val="single" w:sz="8" w:space="0" w:color="000000"/>
              <w:left w:val="single" w:sz="8" w:space="0" w:color="000000"/>
              <w:bottom w:val="single" w:sz="8" w:space="0" w:color="000000"/>
              <w:right w:val="single" w:sz="8" w:space="0" w:color="000000"/>
            </w:tcBorders>
            <w:textDirection w:val="btLr"/>
            <w:vAlign w:val="center"/>
            <w:hideMark/>
          </w:tcPr>
          <w:p w:rsidR="004B0F12" w:rsidRPr="00787924" w:rsidRDefault="004B0F12" w:rsidP="00DC6213">
            <w:pPr>
              <w:ind w:left="113" w:right="113"/>
              <w:jc w:val="center"/>
            </w:pPr>
            <w:r w:rsidRPr="00787924">
              <w:t>средний</w:t>
            </w:r>
          </w:p>
        </w:tc>
        <w:tc>
          <w:tcPr>
            <w:tcW w:w="563" w:type="pct"/>
            <w:tcBorders>
              <w:top w:val="single" w:sz="8" w:space="0" w:color="000000"/>
              <w:left w:val="single" w:sz="8" w:space="0" w:color="000000"/>
              <w:bottom w:val="single" w:sz="8" w:space="0" w:color="000000"/>
              <w:right w:val="single" w:sz="8" w:space="0" w:color="000000"/>
            </w:tcBorders>
            <w:textDirection w:val="btLr"/>
            <w:vAlign w:val="center"/>
            <w:hideMark/>
          </w:tcPr>
          <w:p w:rsidR="004B0F12" w:rsidRPr="00787924" w:rsidRDefault="004B0F12" w:rsidP="00DC6213">
            <w:pPr>
              <w:ind w:left="113" w:right="113"/>
              <w:jc w:val="center"/>
              <w:rPr>
                <w:bCs/>
              </w:rPr>
            </w:pPr>
            <w:r w:rsidRPr="00787924">
              <w:rPr>
                <w:bCs/>
              </w:rPr>
              <w:t>в группе не преодолевших минимальный балл</w:t>
            </w:r>
          </w:p>
        </w:tc>
        <w:tc>
          <w:tcPr>
            <w:tcW w:w="613" w:type="pct"/>
            <w:tcBorders>
              <w:top w:val="single" w:sz="8" w:space="0" w:color="000000"/>
              <w:left w:val="single" w:sz="8" w:space="0" w:color="000000"/>
              <w:bottom w:val="single" w:sz="8" w:space="0" w:color="000000"/>
              <w:right w:val="single" w:sz="8" w:space="0" w:color="000000"/>
            </w:tcBorders>
            <w:textDirection w:val="btLr"/>
            <w:vAlign w:val="center"/>
            <w:hideMark/>
          </w:tcPr>
          <w:p w:rsidR="004B0F12" w:rsidRPr="00787924" w:rsidRDefault="004B0F12" w:rsidP="00DC6213">
            <w:pPr>
              <w:ind w:left="113" w:right="113"/>
              <w:jc w:val="center"/>
              <w:rPr>
                <w:bCs/>
              </w:rPr>
            </w:pPr>
            <w:r w:rsidRPr="00787924">
              <w:rPr>
                <w:bCs/>
              </w:rPr>
              <w:t>в группе 61-80 т.б.</w:t>
            </w:r>
          </w:p>
        </w:tc>
        <w:tc>
          <w:tcPr>
            <w:tcW w:w="584" w:type="pct"/>
            <w:tcBorders>
              <w:top w:val="single" w:sz="8" w:space="0" w:color="000000"/>
              <w:left w:val="single" w:sz="8" w:space="0" w:color="000000"/>
              <w:bottom w:val="single" w:sz="8" w:space="0" w:color="000000"/>
              <w:right w:val="single" w:sz="8" w:space="0" w:color="000000"/>
            </w:tcBorders>
            <w:textDirection w:val="btLr"/>
            <w:vAlign w:val="center"/>
            <w:hideMark/>
          </w:tcPr>
          <w:p w:rsidR="004B0F12" w:rsidRPr="00787924" w:rsidRDefault="004B0F12" w:rsidP="00DC6213">
            <w:pPr>
              <w:ind w:left="113" w:right="113"/>
              <w:jc w:val="center"/>
              <w:rPr>
                <w:bCs/>
              </w:rPr>
            </w:pPr>
            <w:r w:rsidRPr="00787924">
              <w:rPr>
                <w:bCs/>
              </w:rPr>
              <w:t>в группе 81-100 т.б.</w:t>
            </w:r>
          </w:p>
        </w:tc>
      </w:tr>
      <w:tr w:rsidR="004B0F12"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1</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Информационная обработка письменных текстов различных стилей и жанров</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81,93</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80</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91,07</w:t>
                  </w:r>
                </w:p>
              </w:tc>
            </w:tr>
          </w:tbl>
          <w:p w:rsidR="004B0F12" w:rsidRPr="00787924" w:rsidRDefault="004B0F12" w:rsidP="00DC6213">
            <w:pPr>
              <w:jc w:val="center"/>
            </w:pP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Средства связи предложений в тексте. Отбор языковых средств в тексте в зависимости от темы, цели, адресата и ситуации общения</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94,18</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100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96,36</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99,4</w:t>
            </w:r>
          </w:p>
        </w:tc>
      </w:tr>
      <w:tr w:rsidR="004B0F12" w:rsidRPr="00787924" w:rsidTr="000E0C9A">
        <w:trPr>
          <w:cantSplit/>
          <w:trHeight w:val="454"/>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3</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Лексическое значение слова</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17"/>
              </w:trPr>
              <w:tc>
                <w:tcPr>
                  <w:tcW w:w="960" w:type="dxa"/>
                  <w:noWrap/>
                  <w:vAlign w:val="center"/>
                  <w:hideMark/>
                </w:tcPr>
                <w:p w:rsidR="004B0F12" w:rsidRPr="00787924" w:rsidRDefault="004B0F12" w:rsidP="00DC6213">
                  <w:pPr>
                    <w:jc w:val="center"/>
                  </w:pPr>
                  <w:r w:rsidRPr="00787924">
                    <w:rPr>
                      <w:sz w:val="22"/>
                      <w:szCs w:val="22"/>
                    </w:rPr>
                    <w:t>96,79</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100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97,73</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100</w:t>
                  </w:r>
                </w:p>
              </w:tc>
            </w:tr>
          </w:tbl>
          <w:p w:rsidR="004B0F12" w:rsidRPr="00787924" w:rsidRDefault="004B0F12" w:rsidP="00DC6213">
            <w:pPr>
              <w:jc w:val="center"/>
            </w:pPr>
          </w:p>
        </w:tc>
      </w:tr>
      <w:tr w:rsidR="00787924" w:rsidRPr="00787924" w:rsidTr="000E0C9A">
        <w:trPr>
          <w:cantSplit/>
          <w:trHeight w:val="733"/>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4</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Орфоэпические нормы (постановка ударения)</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82,93</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100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85,45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97,02</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5</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Лексические нормы (употребление слова в соответствии с точным лексическим значением и требованием лексической сочетаемости)</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94,18</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94,55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97,62</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6</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Лексические нормы</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89,16</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5C3211">
              <w:trPr>
                <w:trHeight w:val="864"/>
              </w:trPr>
              <w:tc>
                <w:tcPr>
                  <w:tcW w:w="960" w:type="dxa"/>
                  <w:noWrap/>
                  <w:vAlign w:val="center"/>
                  <w:hideMark/>
                </w:tcPr>
                <w:p w:rsidR="005C3211" w:rsidRPr="00787924" w:rsidRDefault="005C3211" w:rsidP="00DC6213">
                  <w:pPr>
                    <w:jc w:val="center"/>
                  </w:pPr>
                  <w:r w:rsidRPr="00787924">
                    <w:rPr>
                      <w:sz w:val="22"/>
                      <w:szCs w:val="22"/>
                    </w:rPr>
                    <w:t>100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90</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98,21</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lastRenderedPageBreak/>
              <w:t>7</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Морфологические нормы (образование форм слова)</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71,89</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5C3211">
              <w:trPr>
                <w:trHeight w:val="576"/>
              </w:trPr>
              <w:tc>
                <w:tcPr>
                  <w:tcW w:w="960" w:type="dxa"/>
                  <w:noWrap/>
                  <w:vAlign w:val="bottom"/>
                  <w:hideMark/>
                </w:tcPr>
                <w:p w:rsidR="005C3211" w:rsidRPr="00787924" w:rsidRDefault="005C3211" w:rsidP="00DC6213">
                  <w:pPr>
                    <w:jc w:val="center"/>
                  </w:pPr>
                  <w:r w:rsidRPr="00787924">
                    <w:rPr>
                      <w:sz w:val="22"/>
                      <w:szCs w:val="22"/>
                    </w:rPr>
                    <w:t>73,18</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90,48</w:t>
            </w:r>
          </w:p>
        </w:tc>
      </w:tr>
      <w:tr w:rsidR="004B0F12"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8</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Синтаксические нормы. Нормы согласования. Нормы управления</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92,17</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98,64</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100</w:t>
                  </w:r>
                </w:p>
              </w:tc>
            </w:tr>
          </w:tbl>
          <w:p w:rsidR="004B0F12" w:rsidRPr="00787924" w:rsidRDefault="004B0F12" w:rsidP="00DC6213">
            <w:pPr>
              <w:jc w:val="center"/>
            </w:pP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9</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Правописание корней</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5C3211">
              <w:trPr>
                <w:trHeight w:val="1152"/>
              </w:trPr>
              <w:tc>
                <w:tcPr>
                  <w:tcW w:w="960" w:type="dxa"/>
                  <w:noWrap/>
                  <w:vAlign w:val="center"/>
                  <w:hideMark/>
                </w:tcPr>
                <w:p w:rsidR="005C3211" w:rsidRPr="00787924" w:rsidRDefault="005C3211" w:rsidP="00DC6213">
                  <w:pPr>
                    <w:jc w:val="center"/>
                  </w:pPr>
                  <w:r w:rsidRPr="00787924">
                    <w:rPr>
                      <w:sz w:val="22"/>
                      <w:szCs w:val="22"/>
                    </w:rPr>
                    <w:t>58,43</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864"/>
              </w:trPr>
              <w:tc>
                <w:tcPr>
                  <w:tcW w:w="960" w:type="dxa"/>
                  <w:noWrap/>
                  <w:vAlign w:val="center"/>
                  <w:hideMark/>
                </w:tcPr>
                <w:p w:rsidR="005C3211" w:rsidRPr="00787924" w:rsidRDefault="005C321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54,55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87,5</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10</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Правописание приставок</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46,18</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CA6FD7" w:rsidRPr="00787924" w:rsidTr="004A07EE">
              <w:trPr>
                <w:trHeight w:val="864"/>
              </w:trPr>
              <w:tc>
                <w:tcPr>
                  <w:tcW w:w="960" w:type="dxa"/>
                  <w:noWrap/>
                  <w:vAlign w:val="center"/>
                  <w:hideMark/>
                </w:tcPr>
                <w:p w:rsidR="00CA6FD7" w:rsidRPr="00787924" w:rsidRDefault="00CA6FD7"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5C3211">
              <w:trPr>
                <w:trHeight w:val="576"/>
              </w:trPr>
              <w:tc>
                <w:tcPr>
                  <w:tcW w:w="960" w:type="dxa"/>
                  <w:noWrap/>
                  <w:vAlign w:val="bottom"/>
                  <w:hideMark/>
                </w:tcPr>
                <w:p w:rsidR="005C3211" w:rsidRPr="00787924" w:rsidRDefault="005C3211" w:rsidP="00DC6213">
                  <w:pPr>
                    <w:jc w:val="center"/>
                  </w:pPr>
                  <w:r w:rsidRPr="00787924">
                    <w:rPr>
                      <w:sz w:val="22"/>
                      <w:szCs w:val="22"/>
                    </w:rPr>
                    <w:t>37,73</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80,95</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11</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Правописание суффиксов различных частей речи (кроме -Н-/-НН-)</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61,24</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864"/>
              </w:trPr>
              <w:tc>
                <w:tcPr>
                  <w:tcW w:w="960" w:type="dxa"/>
                  <w:noWrap/>
                  <w:vAlign w:val="center"/>
                  <w:hideMark/>
                </w:tcPr>
                <w:p w:rsidR="005C3211" w:rsidRPr="00787924" w:rsidRDefault="005C321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61,36</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86,9</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12</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Правописание личных окончаний глаголов и суффиксов причастий</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50,4</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864"/>
              </w:trPr>
              <w:tc>
                <w:tcPr>
                  <w:tcW w:w="960" w:type="dxa"/>
                  <w:noWrap/>
                  <w:vAlign w:val="center"/>
                  <w:hideMark/>
                </w:tcPr>
                <w:p w:rsidR="005C3211" w:rsidRPr="00787924" w:rsidRDefault="005C321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45,45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80,95</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13</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Правописание НЕ и НИ</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80,12</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864"/>
              </w:trPr>
              <w:tc>
                <w:tcPr>
                  <w:tcW w:w="960" w:type="dxa"/>
                  <w:noWrap/>
                  <w:vAlign w:val="center"/>
                  <w:hideMark/>
                </w:tcPr>
                <w:p w:rsidR="005C3211" w:rsidRPr="00787924" w:rsidRDefault="005C321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81,36</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98,21</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14</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Слитное, дефисное, раздельное написание слов</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58,84</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864"/>
              </w:trPr>
              <w:tc>
                <w:tcPr>
                  <w:tcW w:w="960" w:type="dxa"/>
                  <w:noWrap/>
                  <w:vAlign w:val="center"/>
                  <w:hideMark/>
                </w:tcPr>
                <w:p w:rsidR="005C3211" w:rsidRPr="00787924" w:rsidRDefault="005C321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5C3211">
              <w:trPr>
                <w:trHeight w:val="576"/>
              </w:trPr>
              <w:tc>
                <w:tcPr>
                  <w:tcW w:w="960" w:type="dxa"/>
                  <w:noWrap/>
                  <w:vAlign w:val="bottom"/>
                  <w:hideMark/>
                </w:tcPr>
                <w:p w:rsidR="005C3211" w:rsidRPr="00787924" w:rsidRDefault="005C3211" w:rsidP="00DC6213">
                  <w:pPr>
                    <w:jc w:val="center"/>
                  </w:pPr>
                  <w:r w:rsidRPr="00787924">
                    <w:rPr>
                      <w:sz w:val="22"/>
                      <w:szCs w:val="22"/>
                    </w:rPr>
                    <w:t>52,73</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85,71</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15</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 xml:space="preserve">Правописание </w:t>
            </w:r>
            <w:r w:rsidR="000E0C9A" w:rsidRPr="00787924">
              <w:t>–</w:t>
            </w:r>
            <w:r w:rsidRPr="00787924">
              <w:t>Н</w:t>
            </w:r>
            <w:r w:rsidR="000E0C9A" w:rsidRPr="00787924">
              <w:t>-</w:t>
            </w:r>
            <w:r w:rsidRPr="00787924">
              <w:t xml:space="preserve"> и -НН-  в различных частях речи</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55,02</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864"/>
              </w:trPr>
              <w:tc>
                <w:tcPr>
                  <w:tcW w:w="960" w:type="dxa"/>
                  <w:noWrap/>
                  <w:vAlign w:val="center"/>
                  <w:hideMark/>
                </w:tcPr>
                <w:p w:rsidR="005C3211" w:rsidRPr="00787924" w:rsidRDefault="005C3211" w:rsidP="00DC6213">
                  <w:pPr>
                    <w:jc w:val="center"/>
                  </w:pPr>
                  <w:r w:rsidRPr="00787924">
                    <w:rPr>
                      <w:sz w:val="22"/>
                      <w:szCs w:val="22"/>
                    </w:rPr>
                    <w:t>100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52,27</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75</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lastRenderedPageBreak/>
              <w:t>16</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rPr>
                <w:rFonts w:eastAsia="TimesNewRomanPSMT"/>
                <w:lang w:eastAsia="en-US"/>
              </w:rPr>
            </w:pPr>
            <w:r w:rsidRPr="00787924">
              <w:rPr>
                <w:rFonts w:eastAsia="TimesNewRomanPSMT"/>
                <w:lang w:eastAsia="en-US"/>
              </w:rPr>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rPr>
                <w:rFonts w:eastAsia="Times New Roman"/>
              </w:rP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95,38</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864"/>
              </w:trPr>
              <w:tc>
                <w:tcPr>
                  <w:tcW w:w="960" w:type="dxa"/>
                  <w:noWrap/>
                  <w:vAlign w:val="center"/>
                  <w:hideMark/>
                </w:tcPr>
                <w:p w:rsidR="005C3211" w:rsidRPr="00787924" w:rsidRDefault="005C3211" w:rsidP="00DC6213">
                  <w:pPr>
                    <w:jc w:val="center"/>
                  </w:pPr>
                  <w:r w:rsidRPr="00787924">
                    <w:rPr>
                      <w:sz w:val="22"/>
                      <w:szCs w:val="22"/>
                    </w:rPr>
                    <w:t>100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99,55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100</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17</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Знаки препинания в предложениях с обособленными членами (определениями, обстоятельствами, приложениями, дополнениями)</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79,92</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864"/>
              </w:trPr>
              <w:tc>
                <w:tcPr>
                  <w:tcW w:w="960" w:type="dxa"/>
                  <w:noWrap/>
                  <w:vAlign w:val="center"/>
                  <w:hideMark/>
                </w:tcPr>
                <w:p w:rsidR="005C3211" w:rsidRPr="00787924" w:rsidRDefault="005C321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80,91</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94,05</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18</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Знаки препинания в предложениях со словами и конструкциями, грамматически не связанными с членами предложения</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59,24</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56,82</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91,07</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19</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Знаки препинания в сложноподчинённом предложении</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17"/>
              </w:trPr>
              <w:tc>
                <w:tcPr>
                  <w:tcW w:w="960" w:type="dxa"/>
                  <w:noWrap/>
                  <w:vAlign w:val="center"/>
                  <w:hideMark/>
                </w:tcPr>
                <w:p w:rsidR="004B0F12" w:rsidRPr="00787924" w:rsidRDefault="004B0F12" w:rsidP="00DC6213">
                  <w:pPr>
                    <w:jc w:val="center"/>
                  </w:pPr>
                  <w:r w:rsidRPr="00787924">
                    <w:rPr>
                      <w:sz w:val="22"/>
                      <w:szCs w:val="22"/>
                    </w:rPr>
                    <w:t>90,96</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5C3211">
              <w:trPr>
                <w:trHeight w:val="864"/>
              </w:trPr>
              <w:tc>
                <w:tcPr>
                  <w:tcW w:w="960" w:type="dxa"/>
                  <w:noWrap/>
                  <w:vAlign w:val="center"/>
                  <w:hideMark/>
                </w:tcPr>
                <w:p w:rsidR="005C3211" w:rsidRPr="00787924" w:rsidRDefault="005C3211" w:rsidP="00DC6213">
                  <w:pPr>
                    <w:jc w:val="center"/>
                  </w:pPr>
                  <w:r w:rsidRPr="00787924">
                    <w:rPr>
                      <w:sz w:val="22"/>
                      <w:szCs w:val="22"/>
                    </w:rPr>
                    <w:t>100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5C3211">
              <w:trPr>
                <w:trHeight w:val="576"/>
              </w:trPr>
              <w:tc>
                <w:tcPr>
                  <w:tcW w:w="960" w:type="dxa"/>
                  <w:noWrap/>
                  <w:vAlign w:val="center"/>
                  <w:hideMark/>
                </w:tcPr>
                <w:p w:rsidR="005C3211" w:rsidRPr="00787924" w:rsidRDefault="005C3211" w:rsidP="00DC6213">
                  <w:pPr>
                    <w:jc w:val="center"/>
                  </w:pPr>
                  <w:r w:rsidRPr="00787924">
                    <w:rPr>
                      <w:sz w:val="22"/>
                      <w:szCs w:val="22"/>
                    </w:rPr>
                    <w:t>96,36</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99,4</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20</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Знаки препинания в сложном предложении с разными видами связи</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48,19</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864"/>
              </w:trPr>
              <w:tc>
                <w:tcPr>
                  <w:tcW w:w="960" w:type="dxa"/>
                  <w:noWrap/>
                  <w:vAlign w:val="center"/>
                  <w:hideMark/>
                </w:tcPr>
                <w:p w:rsidR="005C3211" w:rsidRPr="00787924" w:rsidRDefault="005C321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45,45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73,21</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21</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Пунктуационный анализ</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18,47</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A07EE">
              <w:trPr>
                <w:trHeight w:val="288"/>
              </w:trPr>
              <w:tc>
                <w:tcPr>
                  <w:tcW w:w="960" w:type="dxa"/>
                  <w:noWrap/>
                  <w:vAlign w:val="center"/>
                  <w:hideMark/>
                </w:tcPr>
                <w:p w:rsidR="004B0F12" w:rsidRPr="00787924" w:rsidRDefault="004B0F12"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9,55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39,88</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22</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Текст как речевое произведение. Смысловая и композиционная целостность текста</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83,73</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864"/>
              </w:trPr>
              <w:tc>
                <w:tcPr>
                  <w:tcW w:w="960" w:type="dxa"/>
                  <w:noWrap/>
                  <w:vAlign w:val="center"/>
                  <w:hideMark/>
                </w:tcPr>
                <w:p w:rsidR="005C3211" w:rsidRPr="00787924" w:rsidRDefault="005C321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84,55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96,43</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23</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Функционально-смысловые типы речи</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35,34</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864"/>
              </w:trPr>
              <w:tc>
                <w:tcPr>
                  <w:tcW w:w="960" w:type="dxa"/>
                  <w:noWrap/>
                  <w:vAlign w:val="center"/>
                  <w:hideMark/>
                </w:tcPr>
                <w:p w:rsidR="005C3211" w:rsidRPr="00787924" w:rsidRDefault="005C321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5C3211" w:rsidRPr="00787924" w:rsidTr="004A07EE">
              <w:trPr>
                <w:trHeight w:val="576"/>
              </w:trPr>
              <w:tc>
                <w:tcPr>
                  <w:tcW w:w="960" w:type="dxa"/>
                  <w:noWrap/>
                  <w:vAlign w:val="center"/>
                  <w:hideMark/>
                </w:tcPr>
                <w:p w:rsidR="005C3211" w:rsidRPr="00787924" w:rsidRDefault="005C3211" w:rsidP="00DC6213">
                  <w:pPr>
                    <w:jc w:val="center"/>
                  </w:pPr>
                  <w:r w:rsidRPr="00787924">
                    <w:rPr>
                      <w:sz w:val="22"/>
                      <w:szCs w:val="22"/>
                    </w:rPr>
                    <w:t>26,82</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60,71</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24</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Лексическое значение слова. Синонимы. Антонимы. Омонимы. Фразеологические обороты. Группы слов по происхождению и употреблению</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Б</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78,11</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4A07EE" w:rsidRPr="00787924" w:rsidTr="004A07EE">
              <w:trPr>
                <w:trHeight w:val="864"/>
              </w:trPr>
              <w:tc>
                <w:tcPr>
                  <w:tcW w:w="960" w:type="dxa"/>
                  <w:noWrap/>
                  <w:vAlign w:val="center"/>
                  <w:hideMark/>
                </w:tcPr>
                <w:p w:rsidR="004A07EE" w:rsidRPr="00787924" w:rsidRDefault="004A07EE"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4A07EE" w:rsidRPr="00787924" w:rsidTr="004A07EE">
              <w:trPr>
                <w:trHeight w:val="576"/>
              </w:trPr>
              <w:tc>
                <w:tcPr>
                  <w:tcW w:w="960" w:type="dxa"/>
                  <w:noWrap/>
                  <w:vAlign w:val="center"/>
                  <w:hideMark/>
                </w:tcPr>
                <w:p w:rsidR="004A07EE" w:rsidRPr="00787924" w:rsidRDefault="004A07EE" w:rsidP="00DC6213">
                  <w:pPr>
                    <w:jc w:val="center"/>
                  </w:pPr>
                  <w:r w:rsidRPr="00787924">
                    <w:rPr>
                      <w:sz w:val="22"/>
                      <w:szCs w:val="22"/>
                    </w:rPr>
                    <w:t>79,55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95,24</w:t>
            </w:r>
          </w:p>
        </w:tc>
      </w:tr>
      <w:tr w:rsidR="004B0F12"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lastRenderedPageBreak/>
              <w:t>25</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Средства связи предложений в тексте</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51,41</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A07EE">
              <w:trPr>
                <w:trHeight w:val="288"/>
              </w:trPr>
              <w:tc>
                <w:tcPr>
                  <w:tcW w:w="960" w:type="dxa"/>
                  <w:noWrap/>
                  <w:vAlign w:val="center"/>
                  <w:hideMark/>
                </w:tcPr>
                <w:p w:rsidR="004B0F12" w:rsidRPr="00787924" w:rsidRDefault="004B0F12"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A07EE">
              <w:trPr>
                <w:trHeight w:val="288"/>
              </w:trPr>
              <w:tc>
                <w:tcPr>
                  <w:tcW w:w="960" w:type="dxa"/>
                  <w:noWrap/>
                  <w:vAlign w:val="center"/>
                  <w:hideMark/>
                </w:tcPr>
                <w:p w:rsidR="004B0F12" w:rsidRPr="00787924" w:rsidRDefault="004B0F12" w:rsidP="00DC6213">
                  <w:pPr>
                    <w:jc w:val="center"/>
                  </w:pPr>
                  <w:r w:rsidRPr="00787924">
                    <w:rPr>
                      <w:sz w:val="22"/>
                      <w:szCs w:val="22"/>
                    </w:rPr>
                    <w:t>45,45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A07EE">
              <w:trPr>
                <w:trHeight w:val="288"/>
              </w:trPr>
              <w:tc>
                <w:tcPr>
                  <w:tcW w:w="960" w:type="dxa"/>
                  <w:noWrap/>
                  <w:vAlign w:val="center"/>
                  <w:hideMark/>
                </w:tcPr>
                <w:p w:rsidR="004B0F12" w:rsidRPr="00787924" w:rsidRDefault="004B0F12" w:rsidP="00DC6213">
                  <w:pPr>
                    <w:jc w:val="center"/>
                  </w:pPr>
                  <w:r w:rsidRPr="00787924">
                    <w:rPr>
                      <w:sz w:val="22"/>
                      <w:szCs w:val="22"/>
                    </w:rPr>
                    <w:t>82,74</w:t>
                  </w:r>
                </w:p>
              </w:tc>
            </w:tr>
          </w:tbl>
          <w:p w:rsidR="004B0F12" w:rsidRPr="00787924" w:rsidRDefault="004B0F12" w:rsidP="00DC6213">
            <w:pPr>
              <w:jc w:val="center"/>
            </w:pP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26</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Речь. Языковые средства выразительности</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93,57</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4A07EE" w:rsidRPr="00787924" w:rsidTr="004A07EE">
              <w:trPr>
                <w:trHeight w:val="864"/>
              </w:trPr>
              <w:tc>
                <w:tcPr>
                  <w:tcW w:w="960" w:type="dxa"/>
                  <w:noWrap/>
                  <w:vAlign w:val="center"/>
                  <w:hideMark/>
                </w:tcPr>
                <w:p w:rsidR="004A07EE" w:rsidRPr="00787924" w:rsidRDefault="004A07EE"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4A07EE" w:rsidRPr="00787924" w:rsidTr="004A07EE">
              <w:trPr>
                <w:trHeight w:val="576"/>
              </w:trPr>
              <w:tc>
                <w:tcPr>
                  <w:tcW w:w="960" w:type="dxa"/>
                  <w:noWrap/>
                  <w:vAlign w:val="center"/>
                  <w:hideMark/>
                </w:tcPr>
                <w:p w:rsidR="004A07EE" w:rsidRPr="00787924" w:rsidRDefault="004A07EE" w:rsidP="00DC6213">
                  <w:pPr>
                    <w:jc w:val="center"/>
                  </w:pPr>
                  <w:r w:rsidRPr="00787924">
                    <w:rPr>
                      <w:sz w:val="22"/>
                      <w:szCs w:val="22"/>
                    </w:rPr>
                    <w:t>97,73</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100</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27.1</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Сочинение. Информационная обработка текста. Употребление языковых средств в зависимости от речевой ситуации.</w:t>
            </w:r>
          </w:p>
          <w:p w:rsidR="004B0F12" w:rsidRPr="00787924" w:rsidRDefault="004B0F12" w:rsidP="00DC6213">
            <w:pPr>
              <w:ind w:firstLine="67"/>
              <w:jc w:val="center"/>
            </w:pPr>
            <w:r w:rsidRPr="00787924">
              <w:t>Формулировка проблем исходного текста</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99,8</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4A07EE" w:rsidRPr="00787924" w:rsidTr="004A07EE">
              <w:trPr>
                <w:trHeight w:val="864"/>
              </w:trPr>
              <w:tc>
                <w:tcPr>
                  <w:tcW w:w="960" w:type="dxa"/>
                  <w:noWrap/>
                  <w:vAlign w:val="center"/>
                  <w:hideMark/>
                </w:tcPr>
                <w:p w:rsidR="004A07EE" w:rsidRPr="00787924" w:rsidRDefault="004A07EE"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4A07EE" w:rsidRPr="00787924" w:rsidTr="004A07EE">
              <w:trPr>
                <w:trHeight w:val="576"/>
              </w:trPr>
              <w:tc>
                <w:tcPr>
                  <w:tcW w:w="960" w:type="dxa"/>
                  <w:noWrap/>
                  <w:vAlign w:val="center"/>
                  <w:hideMark/>
                </w:tcPr>
                <w:p w:rsidR="004A07EE" w:rsidRPr="00787924" w:rsidRDefault="004A07EE" w:rsidP="00DC6213">
                  <w:pPr>
                    <w:jc w:val="center"/>
                  </w:pPr>
                  <w:r w:rsidRPr="00787924">
                    <w:rPr>
                      <w:sz w:val="22"/>
                      <w:szCs w:val="22"/>
                    </w:rPr>
                    <w:t>100</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100</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27.2</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Комментарий к сформулированной проблеме исходного текста</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99,8</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4A07EE" w:rsidRPr="00787924" w:rsidTr="004A07EE">
              <w:trPr>
                <w:trHeight w:val="864"/>
              </w:trPr>
              <w:tc>
                <w:tcPr>
                  <w:tcW w:w="960" w:type="dxa"/>
                  <w:noWrap/>
                  <w:vAlign w:val="center"/>
                  <w:hideMark/>
                </w:tcPr>
                <w:p w:rsidR="004A07EE" w:rsidRPr="00787924" w:rsidRDefault="004A07EE"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4A07EE" w:rsidRPr="00787924" w:rsidTr="004A07EE">
              <w:trPr>
                <w:trHeight w:val="576"/>
              </w:trPr>
              <w:tc>
                <w:tcPr>
                  <w:tcW w:w="960" w:type="dxa"/>
                  <w:noWrap/>
                  <w:vAlign w:val="center"/>
                  <w:hideMark/>
                </w:tcPr>
                <w:p w:rsidR="004A07EE" w:rsidRPr="00787924" w:rsidRDefault="004A07EE" w:rsidP="00DC6213">
                  <w:pPr>
                    <w:jc w:val="center"/>
                  </w:pPr>
                  <w:r w:rsidRPr="00787924">
                    <w:rPr>
                      <w:sz w:val="22"/>
                      <w:szCs w:val="22"/>
                    </w:rPr>
                    <w:t>100</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100</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27.3</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Отражение позиции автора исходного текста</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97,39</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4A07EE" w:rsidRPr="00787924" w:rsidTr="004A07EE">
              <w:trPr>
                <w:trHeight w:val="864"/>
              </w:trPr>
              <w:tc>
                <w:tcPr>
                  <w:tcW w:w="960" w:type="dxa"/>
                  <w:noWrap/>
                  <w:vAlign w:val="center"/>
                  <w:hideMark/>
                </w:tcPr>
                <w:p w:rsidR="004A07EE" w:rsidRPr="00787924" w:rsidRDefault="004A07EE"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4A07EE" w:rsidRPr="00787924" w:rsidTr="004A07EE">
              <w:trPr>
                <w:trHeight w:val="576"/>
              </w:trPr>
              <w:tc>
                <w:tcPr>
                  <w:tcW w:w="960" w:type="dxa"/>
                  <w:noWrap/>
                  <w:vAlign w:val="center"/>
                  <w:hideMark/>
                </w:tcPr>
                <w:p w:rsidR="004A07EE" w:rsidRPr="00787924" w:rsidRDefault="004A07EE" w:rsidP="00DC6213">
                  <w:pPr>
                    <w:jc w:val="center"/>
                  </w:pPr>
                  <w:r w:rsidRPr="00787924">
                    <w:rPr>
                      <w:sz w:val="22"/>
                      <w:szCs w:val="22"/>
                    </w:rPr>
                    <w:t>98,18</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100</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27.4</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Отношение к позиции автора по проблеме исходного текста</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7407A1">
              <w:trPr>
                <w:trHeight w:val="1152"/>
              </w:trPr>
              <w:tc>
                <w:tcPr>
                  <w:tcW w:w="960" w:type="dxa"/>
                  <w:noWrap/>
                  <w:vAlign w:val="center"/>
                  <w:hideMark/>
                </w:tcPr>
                <w:p w:rsidR="007407A1" w:rsidRPr="00787924" w:rsidRDefault="007407A1" w:rsidP="00DC6213">
                  <w:pPr>
                    <w:jc w:val="center"/>
                  </w:pPr>
                  <w:r w:rsidRPr="00787924">
                    <w:rPr>
                      <w:sz w:val="22"/>
                      <w:szCs w:val="22"/>
                    </w:rPr>
                    <w:t>95,18</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4A07EE">
              <w:trPr>
                <w:trHeight w:val="864"/>
              </w:trPr>
              <w:tc>
                <w:tcPr>
                  <w:tcW w:w="960" w:type="dxa"/>
                  <w:noWrap/>
                  <w:vAlign w:val="center"/>
                  <w:hideMark/>
                </w:tcPr>
                <w:p w:rsidR="007407A1" w:rsidRPr="00787924" w:rsidRDefault="007407A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4A07EE">
              <w:trPr>
                <w:trHeight w:val="576"/>
              </w:trPr>
              <w:tc>
                <w:tcPr>
                  <w:tcW w:w="960" w:type="dxa"/>
                  <w:noWrap/>
                  <w:vAlign w:val="center"/>
                  <w:hideMark/>
                </w:tcPr>
                <w:p w:rsidR="007407A1" w:rsidRPr="00787924" w:rsidRDefault="007407A1" w:rsidP="00DC6213">
                  <w:pPr>
                    <w:jc w:val="center"/>
                  </w:pPr>
                  <w:r w:rsidRPr="00787924">
                    <w:rPr>
                      <w:sz w:val="22"/>
                      <w:szCs w:val="22"/>
                    </w:rPr>
                    <w:t>95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100</w:t>
            </w:r>
          </w:p>
        </w:tc>
      </w:tr>
      <w:tr w:rsidR="004B0F12"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27.5</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Смысловая цельность, речевая связность и последовательность изложения</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99</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4A07EE">
              <w:trPr>
                <w:trHeight w:val="864"/>
              </w:trPr>
              <w:tc>
                <w:tcPr>
                  <w:tcW w:w="960" w:type="dxa"/>
                  <w:noWrap/>
                  <w:vAlign w:val="center"/>
                  <w:hideMark/>
                </w:tcPr>
                <w:p w:rsidR="007407A1" w:rsidRPr="00787924" w:rsidRDefault="007407A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A07EE">
              <w:trPr>
                <w:trHeight w:val="288"/>
              </w:trPr>
              <w:tc>
                <w:tcPr>
                  <w:tcW w:w="960" w:type="dxa"/>
                  <w:noWrap/>
                  <w:vAlign w:val="center"/>
                  <w:hideMark/>
                </w:tcPr>
                <w:p w:rsidR="004B0F12" w:rsidRPr="00787924" w:rsidRDefault="004B0F12" w:rsidP="00DC6213">
                  <w:pPr>
                    <w:jc w:val="center"/>
                  </w:pPr>
                  <w:r w:rsidRPr="00787924">
                    <w:rPr>
                      <w:sz w:val="22"/>
                      <w:szCs w:val="22"/>
                    </w:rPr>
                    <w:t>99,55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100</w:t>
                  </w:r>
                </w:p>
              </w:tc>
            </w:tr>
          </w:tbl>
          <w:p w:rsidR="004B0F12" w:rsidRPr="00787924" w:rsidRDefault="004B0F12" w:rsidP="00DC6213">
            <w:pPr>
              <w:jc w:val="center"/>
            </w:pPr>
          </w:p>
        </w:tc>
      </w:tr>
      <w:tr w:rsidR="004B0F12"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27.6</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Точность и выразительность речи</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99,8</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A07EE">
              <w:trPr>
                <w:trHeight w:val="288"/>
              </w:trPr>
              <w:tc>
                <w:tcPr>
                  <w:tcW w:w="960" w:type="dxa"/>
                  <w:noWrap/>
                  <w:vAlign w:val="center"/>
                  <w:hideMark/>
                </w:tcPr>
                <w:p w:rsidR="004B0F12" w:rsidRPr="00787924" w:rsidRDefault="004B0F12"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100</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100</w:t>
                  </w:r>
                </w:p>
              </w:tc>
            </w:tr>
          </w:tbl>
          <w:p w:rsidR="004B0F12" w:rsidRPr="00787924" w:rsidRDefault="004B0F12" w:rsidP="00DC6213">
            <w:pPr>
              <w:jc w:val="center"/>
            </w:pP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27.7</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Соблюдение орфографических норм</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1152"/>
              </w:trPr>
              <w:tc>
                <w:tcPr>
                  <w:tcW w:w="960" w:type="dxa"/>
                  <w:noWrap/>
                  <w:vAlign w:val="center"/>
                  <w:hideMark/>
                </w:tcPr>
                <w:p w:rsidR="004B0F12" w:rsidRPr="00787924" w:rsidRDefault="004B0F12" w:rsidP="00DC6213">
                  <w:pPr>
                    <w:jc w:val="center"/>
                  </w:pPr>
                  <w:r w:rsidRPr="00787924">
                    <w:rPr>
                      <w:sz w:val="22"/>
                      <w:szCs w:val="22"/>
                    </w:rPr>
                    <w:t>95,58</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4A07EE">
              <w:trPr>
                <w:trHeight w:val="864"/>
              </w:trPr>
              <w:tc>
                <w:tcPr>
                  <w:tcW w:w="960" w:type="dxa"/>
                  <w:noWrap/>
                  <w:vAlign w:val="center"/>
                  <w:hideMark/>
                </w:tcPr>
                <w:p w:rsidR="007407A1" w:rsidRPr="00787924" w:rsidRDefault="007407A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4A07EE" w:rsidRPr="00787924" w:rsidTr="004A07EE">
              <w:trPr>
                <w:trHeight w:val="576"/>
              </w:trPr>
              <w:tc>
                <w:tcPr>
                  <w:tcW w:w="960" w:type="dxa"/>
                  <w:noWrap/>
                  <w:vAlign w:val="center"/>
                  <w:hideMark/>
                </w:tcPr>
                <w:p w:rsidR="004A07EE" w:rsidRPr="00787924" w:rsidRDefault="004A07EE" w:rsidP="00DC6213">
                  <w:pPr>
                    <w:jc w:val="center"/>
                  </w:pPr>
                  <w:r w:rsidRPr="00787924">
                    <w:rPr>
                      <w:sz w:val="22"/>
                      <w:szCs w:val="22"/>
                    </w:rPr>
                    <w:t>99,55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100</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27.8</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Соблюдение пунктуационных норм</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82,93</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4A07EE">
              <w:trPr>
                <w:trHeight w:val="576"/>
              </w:trPr>
              <w:tc>
                <w:tcPr>
                  <w:tcW w:w="960" w:type="dxa"/>
                  <w:noWrap/>
                  <w:vAlign w:val="center"/>
                  <w:hideMark/>
                </w:tcPr>
                <w:p w:rsidR="007407A1" w:rsidRPr="00787924" w:rsidRDefault="007407A1" w:rsidP="00DC6213">
                  <w:pPr>
                    <w:jc w:val="center"/>
                  </w:pPr>
                  <w:r w:rsidRPr="00787924">
                    <w:rPr>
                      <w:sz w:val="22"/>
                      <w:szCs w:val="22"/>
                    </w:rPr>
                    <w:t>86,82</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99,4</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lastRenderedPageBreak/>
              <w:t>27.9</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Соблюдение языковых норм</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4A07EE">
              <w:trPr>
                <w:trHeight w:val="1152"/>
              </w:trPr>
              <w:tc>
                <w:tcPr>
                  <w:tcW w:w="960" w:type="dxa"/>
                  <w:noWrap/>
                  <w:vAlign w:val="center"/>
                  <w:hideMark/>
                </w:tcPr>
                <w:p w:rsidR="007407A1" w:rsidRPr="00787924" w:rsidRDefault="007407A1" w:rsidP="00DC6213">
                  <w:pPr>
                    <w:jc w:val="center"/>
                  </w:pPr>
                  <w:r w:rsidRPr="00787924">
                    <w:rPr>
                      <w:sz w:val="22"/>
                      <w:szCs w:val="22"/>
                    </w:rPr>
                    <w:t>91,77</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4A07EE" w:rsidRPr="00787924" w:rsidTr="004A07EE">
              <w:trPr>
                <w:trHeight w:val="576"/>
              </w:trPr>
              <w:tc>
                <w:tcPr>
                  <w:tcW w:w="960" w:type="dxa"/>
                  <w:noWrap/>
                  <w:vAlign w:val="center"/>
                  <w:hideMark/>
                </w:tcPr>
                <w:p w:rsidR="004A07EE" w:rsidRPr="00787924" w:rsidRDefault="004A07EE" w:rsidP="00DC6213">
                  <w:pPr>
                    <w:jc w:val="center"/>
                  </w:pPr>
                  <w:r w:rsidRPr="00787924">
                    <w:rPr>
                      <w:sz w:val="22"/>
                      <w:szCs w:val="22"/>
                    </w:rPr>
                    <w:t>95</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98,81</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27.10</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Соблюдение речевых норм</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4A07EE">
              <w:trPr>
                <w:trHeight w:val="1152"/>
              </w:trPr>
              <w:tc>
                <w:tcPr>
                  <w:tcW w:w="960" w:type="dxa"/>
                  <w:noWrap/>
                  <w:vAlign w:val="center"/>
                  <w:hideMark/>
                </w:tcPr>
                <w:p w:rsidR="007407A1" w:rsidRPr="00787924" w:rsidRDefault="007407A1" w:rsidP="00DC6213">
                  <w:pPr>
                    <w:jc w:val="center"/>
                  </w:pPr>
                  <w:r w:rsidRPr="00787924">
                    <w:rPr>
                      <w:sz w:val="22"/>
                      <w:szCs w:val="22"/>
                    </w:rPr>
                    <w:t>96,79</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tcPr>
          <w:tbl>
            <w:tblPr>
              <w:tblW w:w="960" w:type="dxa"/>
              <w:tblLayout w:type="fixed"/>
              <w:tblLook w:val="04A0" w:firstRow="1" w:lastRow="0" w:firstColumn="1" w:lastColumn="0" w:noHBand="0" w:noVBand="1"/>
            </w:tblPr>
            <w:tblGrid>
              <w:gridCol w:w="960"/>
            </w:tblGrid>
            <w:tr w:rsidR="007407A1" w:rsidRPr="00787924" w:rsidTr="004A07EE">
              <w:trPr>
                <w:trHeight w:val="864"/>
              </w:trPr>
              <w:tc>
                <w:tcPr>
                  <w:tcW w:w="960" w:type="dxa"/>
                  <w:noWrap/>
                  <w:vAlign w:val="center"/>
                  <w:hideMark/>
                </w:tcPr>
                <w:p w:rsidR="007407A1" w:rsidRPr="00787924" w:rsidRDefault="007407A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4A07EE">
              <w:trPr>
                <w:trHeight w:val="576"/>
              </w:trPr>
              <w:tc>
                <w:tcPr>
                  <w:tcW w:w="960" w:type="dxa"/>
                  <w:noWrap/>
                  <w:vAlign w:val="center"/>
                  <w:hideMark/>
                </w:tcPr>
                <w:p w:rsidR="007407A1" w:rsidRPr="00787924" w:rsidRDefault="007407A1" w:rsidP="00DC6213">
                  <w:pPr>
                    <w:jc w:val="center"/>
                  </w:pPr>
                  <w:r w:rsidRPr="00787924">
                    <w:rPr>
                      <w:sz w:val="22"/>
                      <w:szCs w:val="22"/>
                    </w:rPr>
                    <w:t>96,36</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100</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27.11</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Соблюдение этических норм</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4A07EE">
              <w:trPr>
                <w:trHeight w:val="1152"/>
              </w:trPr>
              <w:tc>
                <w:tcPr>
                  <w:tcW w:w="960" w:type="dxa"/>
                  <w:noWrap/>
                  <w:vAlign w:val="center"/>
                  <w:hideMark/>
                </w:tcPr>
                <w:p w:rsidR="007407A1" w:rsidRPr="00787924" w:rsidRDefault="007407A1" w:rsidP="00DC6213">
                  <w:pPr>
                    <w:jc w:val="center"/>
                  </w:pPr>
                  <w:r w:rsidRPr="00787924">
                    <w:rPr>
                      <w:sz w:val="22"/>
                      <w:szCs w:val="22"/>
                    </w:rPr>
                    <w:t>99,8</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4B0F12" w:rsidRPr="00787924" w:rsidTr="004B0F12">
              <w:trPr>
                <w:trHeight w:val="288"/>
              </w:trPr>
              <w:tc>
                <w:tcPr>
                  <w:tcW w:w="960" w:type="dxa"/>
                  <w:noWrap/>
                  <w:vAlign w:val="bottom"/>
                  <w:hideMark/>
                </w:tcPr>
                <w:p w:rsidR="004B0F12" w:rsidRPr="00787924" w:rsidRDefault="004B0F12"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0E0C9A">
              <w:trPr>
                <w:trHeight w:val="576"/>
              </w:trPr>
              <w:tc>
                <w:tcPr>
                  <w:tcW w:w="960" w:type="dxa"/>
                  <w:noWrap/>
                  <w:vAlign w:val="center"/>
                  <w:hideMark/>
                </w:tcPr>
                <w:p w:rsidR="007407A1" w:rsidRPr="00787924" w:rsidRDefault="007407A1" w:rsidP="00DC6213">
                  <w:pPr>
                    <w:jc w:val="center"/>
                  </w:pPr>
                  <w:r w:rsidRPr="00787924">
                    <w:rPr>
                      <w:sz w:val="22"/>
                      <w:szCs w:val="22"/>
                    </w:rPr>
                    <w:t>100</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100</w:t>
            </w:r>
          </w:p>
        </w:tc>
      </w:tr>
      <w:tr w:rsidR="00787924" w:rsidRPr="00787924" w:rsidTr="000E0C9A">
        <w:trPr>
          <w:cantSplit/>
          <w:trHeight w:val="309"/>
        </w:trPr>
        <w:tc>
          <w:tcPr>
            <w:tcW w:w="42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27.12</w:t>
            </w:r>
          </w:p>
        </w:tc>
        <w:tc>
          <w:tcPr>
            <w:tcW w:w="1901"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ind w:firstLine="67"/>
              <w:jc w:val="center"/>
            </w:pPr>
            <w:r w:rsidRPr="00787924">
              <w:t>Соблюдение фактологической точности в фоновом материале</w:t>
            </w:r>
          </w:p>
        </w:tc>
        <w:tc>
          <w:tcPr>
            <w:tcW w:w="353"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t>П</w:t>
            </w: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4A07EE">
              <w:trPr>
                <w:trHeight w:val="1152"/>
              </w:trPr>
              <w:tc>
                <w:tcPr>
                  <w:tcW w:w="960" w:type="dxa"/>
                  <w:noWrap/>
                  <w:vAlign w:val="center"/>
                  <w:hideMark/>
                </w:tcPr>
                <w:p w:rsidR="007407A1" w:rsidRPr="00787924" w:rsidRDefault="007407A1" w:rsidP="00DC6213">
                  <w:pPr>
                    <w:jc w:val="center"/>
                  </w:pPr>
                  <w:r w:rsidRPr="00787924">
                    <w:rPr>
                      <w:sz w:val="22"/>
                      <w:szCs w:val="22"/>
                    </w:rPr>
                    <w:t>98,8</w:t>
                  </w:r>
                </w:p>
              </w:tc>
            </w:tr>
          </w:tbl>
          <w:p w:rsidR="004B0F12" w:rsidRPr="00787924" w:rsidRDefault="004B0F12" w:rsidP="00DC6213">
            <w:pPr>
              <w:ind w:firstLine="67"/>
              <w:jc w:val="center"/>
            </w:pPr>
          </w:p>
        </w:tc>
        <w:tc>
          <w:tcPr>
            <w:tcW w:w="56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0E0C9A">
              <w:trPr>
                <w:trHeight w:val="864"/>
              </w:trPr>
              <w:tc>
                <w:tcPr>
                  <w:tcW w:w="960" w:type="dxa"/>
                  <w:noWrap/>
                  <w:vAlign w:val="center"/>
                  <w:hideMark/>
                </w:tcPr>
                <w:p w:rsidR="007407A1" w:rsidRPr="00787924" w:rsidRDefault="007407A1" w:rsidP="00DC6213">
                  <w:pPr>
                    <w:jc w:val="center"/>
                  </w:pPr>
                  <w:r w:rsidRPr="00787924">
                    <w:rPr>
                      <w:sz w:val="22"/>
                      <w:szCs w:val="22"/>
                    </w:rPr>
                    <w:t>0</w:t>
                  </w:r>
                </w:p>
              </w:tc>
            </w:tr>
          </w:tbl>
          <w:p w:rsidR="004B0F12" w:rsidRPr="00787924" w:rsidRDefault="004B0F12" w:rsidP="00DC6213">
            <w:pPr>
              <w:jc w:val="center"/>
            </w:pPr>
          </w:p>
        </w:tc>
        <w:tc>
          <w:tcPr>
            <w:tcW w:w="61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407A1" w:rsidRPr="00787924" w:rsidTr="000E0C9A">
              <w:trPr>
                <w:trHeight w:val="576"/>
              </w:trPr>
              <w:tc>
                <w:tcPr>
                  <w:tcW w:w="960" w:type="dxa"/>
                  <w:noWrap/>
                  <w:vAlign w:val="center"/>
                  <w:hideMark/>
                </w:tcPr>
                <w:p w:rsidR="007407A1" w:rsidRPr="00787924" w:rsidRDefault="007407A1" w:rsidP="00DC6213">
                  <w:pPr>
                    <w:jc w:val="center"/>
                  </w:pPr>
                  <w:r w:rsidRPr="00787924">
                    <w:rPr>
                      <w:sz w:val="22"/>
                      <w:szCs w:val="22"/>
                    </w:rPr>
                    <w:t>99,09</w:t>
                  </w:r>
                </w:p>
              </w:tc>
            </w:tr>
          </w:tbl>
          <w:p w:rsidR="004B0F12" w:rsidRPr="00787924" w:rsidRDefault="004B0F12" w:rsidP="00DC6213">
            <w:pPr>
              <w:jc w:val="center"/>
            </w:pPr>
          </w:p>
        </w:tc>
        <w:tc>
          <w:tcPr>
            <w:tcW w:w="584" w:type="pct"/>
            <w:tcBorders>
              <w:top w:val="single" w:sz="8" w:space="0" w:color="000000"/>
              <w:left w:val="single" w:sz="8" w:space="0" w:color="000000"/>
              <w:bottom w:val="single" w:sz="8" w:space="0" w:color="000000"/>
              <w:right w:val="single" w:sz="8" w:space="0" w:color="000000"/>
            </w:tcBorders>
            <w:vAlign w:val="center"/>
            <w:hideMark/>
          </w:tcPr>
          <w:p w:rsidR="004B0F12" w:rsidRPr="00787924" w:rsidRDefault="004B0F12" w:rsidP="00DC6213">
            <w:pPr>
              <w:jc w:val="center"/>
            </w:pPr>
            <w:r w:rsidRPr="00787924">
              <w:rPr>
                <w:sz w:val="22"/>
                <w:szCs w:val="22"/>
              </w:rPr>
              <w:t>99,4</w:t>
            </w:r>
          </w:p>
        </w:tc>
      </w:tr>
    </w:tbl>
    <w:p w:rsidR="004B0F12" w:rsidRPr="00787924" w:rsidRDefault="004B0F12" w:rsidP="00DC6213">
      <w:pPr>
        <w:jc w:val="both"/>
      </w:pPr>
    </w:p>
    <w:p w:rsidR="004B0F12" w:rsidRPr="00787924" w:rsidRDefault="004B0F12" w:rsidP="00DC6213">
      <w:pPr>
        <w:ind w:firstLine="709"/>
        <w:jc w:val="both"/>
      </w:pPr>
      <w:r w:rsidRPr="00787924">
        <w:t>Содержательный анализ проведен на основе представленного РЦОИ варианта КИМ № 337.</w:t>
      </w:r>
    </w:p>
    <w:p w:rsidR="004B0F12" w:rsidRPr="00787924" w:rsidRDefault="004B0F12" w:rsidP="00DC6213">
      <w:pPr>
        <w:ind w:firstLine="709"/>
        <w:jc w:val="both"/>
      </w:pPr>
      <w:r w:rsidRPr="00787924">
        <w:t>Если анализировать решаемость заданий, то можно увидеть, что в регионе одинаково высокий средний балл за выполнение заданий как базового, так и повышенного уровня сложности.</w:t>
      </w:r>
    </w:p>
    <w:p w:rsidR="004B0F12" w:rsidRPr="00787924" w:rsidRDefault="004B0F12" w:rsidP="00DC6213">
      <w:pPr>
        <w:ind w:firstLine="709"/>
        <w:jc w:val="both"/>
      </w:pPr>
      <w:r w:rsidRPr="00787924">
        <w:t xml:space="preserve">Успешность решения каждого задания КИМ позволяет сделать вывод о степени сформированности каждого из требований, проверяемых данным заданием. </w:t>
      </w:r>
    </w:p>
    <w:p w:rsidR="004B0F12" w:rsidRPr="00787924" w:rsidRDefault="004B0F12" w:rsidP="00DC6213">
      <w:pPr>
        <w:ind w:firstLine="709"/>
        <w:jc w:val="both"/>
      </w:pPr>
      <w:r w:rsidRPr="00787924">
        <w:t xml:space="preserve">Решаемость каждого задания выпускниками 2019 года приведено на </w:t>
      </w:r>
      <w:r w:rsidR="00DE2EC9" w:rsidRPr="00787924">
        <w:t>рисунке 2.1.2</w:t>
      </w:r>
      <w:r w:rsidRPr="00787924">
        <w:t xml:space="preserve">. </w:t>
      </w:r>
    </w:p>
    <w:p w:rsidR="000E0C9A" w:rsidRPr="00787924" w:rsidRDefault="000E0C9A" w:rsidP="00DC6213">
      <w:pPr>
        <w:ind w:left="360"/>
        <w:contextualSpacing/>
        <w:jc w:val="right"/>
        <w:rPr>
          <w:i/>
        </w:rPr>
      </w:pPr>
    </w:p>
    <w:p w:rsidR="004B0F12" w:rsidRPr="00787924" w:rsidRDefault="004B0F12" w:rsidP="00DC6213">
      <w:pPr>
        <w:ind w:left="360"/>
        <w:contextualSpacing/>
        <w:jc w:val="both"/>
        <w:rPr>
          <w:sz w:val="28"/>
          <w:szCs w:val="28"/>
        </w:rPr>
      </w:pPr>
    </w:p>
    <w:p w:rsidR="004B0F12" w:rsidRPr="00787924" w:rsidRDefault="004B0F12" w:rsidP="00DC6213">
      <w:pPr>
        <w:jc w:val="both"/>
        <w:rPr>
          <w:sz w:val="28"/>
          <w:szCs w:val="28"/>
        </w:rPr>
      </w:pPr>
      <w:r w:rsidRPr="00787924">
        <w:rPr>
          <w:noProof/>
          <w:sz w:val="28"/>
          <w:szCs w:val="28"/>
        </w:rPr>
        <w:drawing>
          <wp:inline distT="0" distB="0" distL="0" distR="0">
            <wp:extent cx="5953125" cy="17335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E2EC9" w:rsidRPr="00787924" w:rsidRDefault="00DE2EC9" w:rsidP="00DC6213">
      <w:pPr>
        <w:ind w:firstLine="709"/>
        <w:jc w:val="both"/>
      </w:pPr>
    </w:p>
    <w:p w:rsidR="00DE2EC9" w:rsidRPr="00787924" w:rsidRDefault="00DE2EC9" w:rsidP="00DC6213">
      <w:pPr>
        <w:contextualSpacing/>
        <w:jc w:val="center"/>
      </w:pPr>
      <w:r w:rsidRPr="00787924">
        <w:t xml:space="preserve">Рис. 2.1.2. Процент выполнения заданий КИМ русскому языку выпускниками общеобразовательных организаций Белгородской области </w:t>
      </w:r>
    </w:p>
    <w:p w:rsidR="00DE2EC9" w:rsidRPr="00787924" w:rsidRDefault="00DE2EC9" w:rsidP="00DC6213">
      <w:pPr>
        <w:ind w:left="360"/>
        <w:contextualSpacing/>
        <w:jc w:val="center"/>
        <w:rPr>
          <w:i/>
        </w:rPr>
      </w:pPr>
    </w:p>
    <w:p w:rsidR="004B0F12" w:rsidRPr="00787924" w:rsidRDefault="004B0F12" w:rsidP="00DC6213">
      <w:pPr>
        <w:ind w:firstLine="709"/>
        <w:jc w:val="both"/>
      </w:pPr>
      <w:r w:rsidRPr="00787924">
        <w:lastRenderedPageBreak/>
        <w:t>Успешность выполнения заданий представлена по каждому заданию в виде среднего процента выполнения, что позволяет сопоставить решаемость как однобалльных заданий, так и заданий, оцениваемых двумя и более баллами между собой.</w:t>
      </w:r>
    </w:p>
    <w:p w:rsidR="004B0F12" w:rsidRPr="00787924" w:rsidRDefault="004B0F12" w:rsidP="00DC6213">
      <w:pPr>
        <w:pStyle w:val="Default"/>
        <w:ind w:firstLine="708"/>
        <w:jc w:val="both"/>
        <w:rPr>
          <w:color w:val="auto"/>
        </w:rPr>
      </w:pPr>
      <w:r w:rsidRPr="00787924">
        <w:rPr>
          <w:color w:val="auto"/>
        </w:rPr>
        <w:t xml:space="preserve">Диаграмма общей решаемости заданий КИМ выпускниками 2019 года позволяет выявить задания, которые оказались успешно решены выпускниками текущего года, и те задания, в решение которых вызывали затруднения. Например, баллы, полученные за критерии развёрнутого задания № 27, выше тестовых заданий первой части. </w:t>
      </w:r>
    </w:p>
    <w:p w:rsidR="004B0F12" w:rsidRPr="00787924" w:rsidRDefault="004B0F12" w:rsidP="00DC6213">
      <w:pPr>
        <w:ind w:firstLine="709"/>
        <w:jc w:val="both"/>
      </w:pPr>
      <w:r w:rsidRPr="00787924">
        <w:t>Анализ представленной диаграммы показывает также, что сложности у выпускников 2019 года вызвало задание №10, проверяющее правописание приставок (средний процент выполнения – 46,18).</w:t>
      </w:r>
    </w:p>
    <w:p w:rsidR="004B0F12" w:rsidRPr="00787924" w:rsidRDefault="004B0F12" w:rsidP="00DC6213">
      <w:pPr>
        <w:ind w:firstLine="709"/>
        <w:jc w:val="both"/>
      </w:pPr>
      <w:r w:rsidRPr="00787924">
        <w:t>Довольно</w:t>
      </w:r>
      <w:r w:rsidR="000E0C9A" w:rsidRPr="00787924">
        <w:t xml:space="preserve"> </w:t>
      </w:r>
      <w:r w:rsidRPr="00787924">
        <w:t>низкие результаты экзаменуемые демонстрируют при выполнении задания № 20 на знание пунктуации в сложном предложении с разными видами связи (средний процент выполнения – 48,19).</w:t>
      </w:r>
    </w:p>
    <w:p w:rsidR="004B0F12" w:rsidRPr="00787924" w:rsidRDefault="004B0F12" w:rsidP="00DC6213">
      <w:pPr>
        <w:ind w:firstLine="709"/>
        <w:jc w:val="both"/>
      </w:pPr>
      <w:r w:rsidRPr="00787924">
        <w:t>Выпускники также испытывают затруднения при выполнении</w:t>
      </w:r>
      <w:r w:rsidR="000E0C9A" w:rsidRPr="00787924">
        <w:t xml:space="preserve"> задания №</w:t>
      </w:r>
      <w:r w:rsidRPr="00787924">
        <w:t>21</w:t>
      </w:r>
      <w:r w:rsidR="000E0C9A" w:rsidRPr="00787924">
        <w:t xml:space="preserve"> </w:t>
      </w:r>
      <w:r w:rsidRPr="00787924">
        <w:t>(пунктуационный анализ) (средний процент выполнения – 18,47), задания № 23, требующего от выпускников знание функционально-смысловых типов речи (средний процент выполнения – 35,34).</w:t>
      </w:r>
    </w:p>
    <w:p w:rsidR="004B0F12" w:rsidRPr="00787924" w:rsidRDefault="004B0F12" w:rsidP="00DC6213">
      <w:pPr>
        <w:ind w:firstLine="709"/>
        <w:jc w:val="both"/>
      </w:pPr>
      <w:r w:rsidRPr="00787924">
        <w:t>Результаты ЕГЭ по русскому языку последних лет стабильны (вывод подтвержден сравнением результатов трёх последних лет).</w:t>
      </w:r>
    </w:p>
    <w:p w:rsidR="004B0F12" w:rsidRPr="00787924" w:rsidRDefault="004B0F12" w:rsidP="00DC6213">
      <w:pPr>
        <w:ind w:firstLine="709"/>
        <w:jc w:val="both"/>
      </w:pPr>
      <w:r w:rsidRPr="00787924">
        <w:t>По сравнению с предыдущими годами сочинения учащихся в основном стали лучше, объемнее, содержательнее. Выпускники продемонстрировали умение выявлять проблематику текста, аргументировать свое мнение, приводить примеры с опорой на жизненный и читательский опыт, комментировать проблемы. Наблюдается последовательность, смысловая точность изложения, большинство работ отличается выразительностью речи. Однако выпускники по-прежнему допускают орфографические, пунктуационные, языковые и речевые ошибки. Некоторые сочинения представляют собой пересказ текста.</w:t>
      </w:r>
    </w:p>
    <w:p w:rsidR="004B0F12" w:rsidRPr="00787924" w:rsidRDefault="004B0F12" w:rsidP="00DC6213">
      <w:pPr>
        <w:pStyle w:val="Default"/>
        <w:ind w:firstLine="709"/>
        <w:jc w:val="both"/>
        <w:rPr>
          <w:color w:val="auto"/>
        </w:rPr>
      </w:pPr>
      <w:r w:rsidRPr="00787924">
        <w:rPr>
          <w:color w:val="auto"/>
        </w:rPr>
        <w:t xml:space="preserve">Для детального анализа результатов выполнения экзаменационной работы были выделены 4 группы с разными уровнями подготовки: </w:t>
      </w:r>
    </w:p>
    <w:p w:rsidR="004B0F12" w:rsidRPr="00787924" w:rsidRDefault="004B0F12" w:rsidP="00EA4FBC">
      <w:pPr>
        <w:pStyle w:val="Default"/>
        <w:numPr>
          <w:ilvl w:val="0"/>
          <w:numId w:val="33"/>
        </w:numPr>
        <w:ind w:left="0" w:firstLine="709"/>
        <w:jc w:val="both"/>
        <w:rPr>
          <w:color w:val="auto"/>
        </w:rPr>
      </w:pPr>
      <w:r w:rsidRPr="00787924">
        <w:rPr>
          <w:color w:val="auto"/>
        </w:rPr>
        <w:t xml:space="preserve">выпускники с минимальным уровнем подготовки, </w:t>
      </w:r>
      <w:r w:rsidRPr="00787924">
        <w:rPr>
          <w:color w:val="auto"/>
        </w:rPr>
        <w:br/>
        <w:t xml:space="preserve">не преодолевшие минимальное пороговое значение и набравшие первичные баллы в интервале 0–9, тестовый балл – 0–23; </w:t>
      </w:r>
    </w:p>
    <w:p w:rsidR="004B0F12" w:rsidRPr="00787924" w:rsidRDefault="004B0F12" w:rsidP="00EA4FBC">
      <w:pPr>
        <w:pStyle w:val="Default"/>
        <w:numPr>
          <w:ilvl w:val="0"/>
          <w:numId w:val="33"/>
        </w:numPr>
        <w:ind w:left="0" w:firstLine="709"/>
        <w:jc w:val="both"/>
        <w:rPr>
          <w:color w:val="auto"/>
        </w:rPr>
      </w:pPr>
      <w:r w:rsidRPr="00787924">
        <w:rPr>
          <w:color w:val="auto"/>
        </w:rPr>
        <w:t xml:space="preserve">выпускники с базовой подготовкой, набравшие первичные баллы в интервале 10–35, тестовый балл – 24–60; </w:t>
      </w:r>
    </w:p>
    <w:p w:rsidR="004B0F12" w:rsidRPr="00787924" w:rsidRDefault="004B0F12" w:rsidP="00EA4FBC">
      <w:pPr>
        <w:pStyle w:val="Default"/>
        <w:numPr>
          <w:ilvl w:val="0"/>
          <w:numId w:val="33"/>
        </w:numPr>
        <w:ind w:left="0" w:firstLine="709"/>
        <w:jc w:val="both"/>
        <w:rPr>
          <w:color w:val="auto"/>
        </w:rPr>
      </w:pPr>
      <w:r w:rsidRPr="00787924">
        <w:rPr>
          <w:color w:val="auto"/>
        </w:rPr>
        <w:t xml:space="preserve">выпускники с повышенным уровнем подготовки, набравшие первичные баллы в интервале 36–49, тестовый балл – 61–80; </w:t>
      </w:r>
    </w:p>
    <w:p w:rsidR="004B0F12" w:rsidRPr="00787924" w:rsidRDefault="004B0F12" w:rsidP="00EA4FBC">
      <w:pPr>
        <w:pStyle w:val="Default"/>
        <w:numPr>
          <w:ilvl w:val="0"/>
          <w:numId w:val="33"/>
        </w:numPr>
        <w:ind w:left="0" w:firstLine="709"/>
        <w:jc w:val="both"/>
        <w:rPr>
          <w:color w:val="auto"/>
        </w:rPr>
      </w:pPr>
      <w:r w:rsidRPr="00787924">
        <w:rPr>
          <w:color w:val="auto"/>
        </w:rPr>
        <w:t>выпускники с высоким уровнем подготовки, набравшие первичные баллы в интервале 50–58, тестовый балл – 81–100.</w:t>
      </w:r>
    </w:p>
    <w:p w:rsidR="004B0F12" w:rsidRPr="00787924" w:rsidRDefault="00DE2EC9" w:rsidP="00DC6213">
      <w:pPr>
        <w:ind w:firstLine="709"/>
        <w:jc w:val="both"/>
      </w:pPr>
      <w:r w:rsidRPr="00787924">
        <w:t>Рисунок 2.1.3.</w:t>
      </w:r>
      <w:r w:rsidR="004B0F12" w:rsidRPr="00787924">
        <w:t xml:space="preserve"> позволяет сравнить среднюю решаемость вышеперечисленных групп участников.</w:t>
      </w:r>
    </w:p>
    <w:p w:rsidR="004B0F12" w:rsidRPr="00787924" w:rsidRDefault="004B0F12" w:rsidP="00DC6213">
      <w:pPr>
        <w:ind w:firstLine="709"/>
        <w:jc w:val="both"/>
        <w:rPr>
          <w:sz w:val="28"/>
          <w:szCs w:val="28"/>
        </w:rPr>
      </w:pPr>
    </w:p>
    <w:p w:rsidR="004B0F12" w:rsidRPr="00787924" w:rsidRDefault="004B0F12" w:rsidP="00DC6213">
      <w:pPr>
        <w:jc w:val="both"/>
        <w:rPr>
          <w:sz w:val="28"/>
          <w:szCs w:val="28"/>
        </w:rPr>
      </w:pPr>
      <w:r w:rsidRPr="00787924">
        <w:rPr>
          <w:noProof/>
          <w:sz w:val="28"/>
          <w:szCs w:val="28"/>
        </w:rPr>
        <w:drawing>
          <wp:inline distT="0" distB="0" distL="0" distR="0">
            <wp:extent cx="5943600" cy="20383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0F12" w:rsidRPr="00787924" w:rsidRDefault="004B0F12" w:rsidP="00DC6213">
      <w:pPr>
        <w:ind w:firstLine="539"/>
        <w:jc w:val="both"/>
      </w:pPr>
    </w:p>
    <w:p w:rsidR="00DE2EC9" w:rsidRPr="00787924" w:rsidRDefault="00DE2EC9" w:rsidP="00DC6213">
      <w:pPr>
        <w:contextualSpacing/>
        <w:jc w:val="center"/>
      </w:pPr>
      <w:r w:rsidRPr="00787924">
        <w:t>Рис. 2.1.3. Решаемость заданий КИМ ЕГЭ по русскому языку 2019 года</w:t>
      </w:r>
    </w:p>
    <w:p w:rsidR="00DE2EC9" w:rsidRPr="00787924" w:rsidRDefault="00DE2EC9" w:rsidP="00DC6213">
      <w:pPr>
        <w:jc w:val="center"/>
        <w:rPr>
          <w:b/>
        </w:rPr>
      </w:pPr>
      <w:r w:rsidRPr="00787924">
        <w:t>группами участников с разным уровнем подготовки</w:t>
      </w:r>
    </w:p>
    <w:p w:rsidR="00DE2EC9" w:rsidRPr="00787924" w:rsidRDefault="00DE2EC9" w:rsidP="00DC6213">
      <w:pPr>
        <w:ind w:firstLine="539"/>
        <w:jc w:val="both"/>
      </w:pPr>
    </w:p>
    <w:p w:rsidR="004B0F12" w:rsidRPr="00787924" w:rsidRDefault="004B0F12" w:rsidP="00DC6213">
      <w:pPr>
        <w:ind w:firstLine="709"/>
        <w:jc w:val="both"/>
      </w:pPr>
      <w:r w:rsidRPr="00787924">
        <w:t>Сравнение решаемости групп учащихся с разным уровнем подготовки между собой и с указанным минимумом позволяет сделать следующие заключения:</w:t>
      </w:r>
    </w:p>
    <w:p w:rsidR="004B0F12" w:rsidRPr="00787924" w:rsidRDefault="004B0F12" w:rsidP="00EA4FBC">
      <w:pPr>
        <w:pStyle w:val="Default"/>
        <w:numPr>
          <w:ilvl w:val="0"/>
          <w:numId w:val="34"/>
        </w:numPr>
        <w:tabs>
          <w:tab w:val="left" w:pos="1134"/>
        </w:tabs>
        <w:ind w:left="0" w:firstLine="709"/>
        <w:jc w:val="both"/>
        <w:rPr>
          <w:color w:val="auto"/>
        </w:rPr>
      </w:pPr>
      <w:r w:rsidRPr="00787924">
        <w:rPr>
          <w:color w:val="auto"/>
        </w:rPr>
        <w:t>среди заданий экзаменационной работы успешно выполнялись всеми участниками независимо от уровня подготовки задание №2, проверяющее умение работать со средствами связи предложении в тексте, задание № 3, которым проверялось умение работать с лексическим значением слова, задание №16, в котором проверялось знание пунктуации в сложносочинённом предложении и простом предложении с однородными членами;</w:t>
      </w:r>
    </w:p>
    <w:p w:rsidR="004B0F12" w:rsidRPr="00787924" w:rsidRDefault="004B0F12" w:rsidP="00EA4FBC">
      <w:pPr>
        <w:pStyle w:val="Default"/>
        <w:numPr>
          <w:ilvl w:val="0"/>
          <w:numId w:val="34"/>
        </w:numPr>
        <w:tabs>
          <w:tab w:val="left" w:pos="1134"/>
        </w:tabs>
        <w:ind w:left="0" w:firstLine="709"/>
        <w:jc w:val="both"/>
        <w:rPr>
          <w:color w:val="auto"/>
        </w:rPr>
      </w:pPr>
      <w:r w:rsidRPr="00787924">
        <w:rPr>
          <w:color w:val="auto"/>
        </w:rPr>
        <w:t>выпускники с высоким уровнем подготовки успешно выполняют практически все задания работы. Наибольшие затруднения у этой группы вызвали задания № 21 (пунктуационный анализ) и задание № 23, требующее от выпускников знания функционально-смысловых типов речи.</w:t>
      </w:r>
    </w:p>
    <w:p w:rsidR="004B0F12" w:rsidRPr="00787924" w:rsidRDefault="004B0F12" w:rsidP="00EA4FBC">
      <w:pPr>
        <w:pStyle w:val="a3"/>
        <w:numPr>
          <w:ilvl w:val="0"/>
          <w:numId w:val="34"/>
        </w:numPr>
        <w:tabs>
          <w:tab w:val="left" w:pos="1134"/>
        </w:tabs>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выпускники с повышенным и базовым уровнем подготовки одинаково испытывали затруднения при выполнении задания №  10, проверяющего правописание приставок, задания №12, в котором  проверялось умение выпускников правильно определять личные окончания глаголов и суффиксы причастий, задания №21 (пунктуационный анализ), задания №23, которое требовало от выпускников знания функционально-смысловых типов речи требовало от выпускников знание функционально-смысловых типов речи и задания №25, которое относится к заданиям повышенного уровня сложности.</w:t>
      </w:r>
    </w:p>
    <w:p w:rsidR="004B0F12" w:rsidRPr="00787924" w:rsidRDefault="004B0F12" w:rsidP="00EA4FBC">
      <w:pPr>
        <w:pStyle w:val="a3"/>
        <w:numPr>
          <w:ilvl w:val="0"/>
          <w:numId w:val="34"/>
        </w:numPr>
        <w:tabs>
          <w:tab w:val="left" w:pos="1134"/>
        </w:tabs>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выпускники с минимальным уровнем подготовки не приступает к выполнению заданий повышенного уровня сложности.</w:t>
      </w:r>
    </w:p>
    <w:p w:rsidR="004B0F12" w:rsidRPr="00787924" w:rsidRDefault="004B0F12" w:rsidP="00DC6213">
      <w:pPr>
        <w:ind w:firstLine="709"/>
        <w:jc w:val="both"/>
      </w:pPr>
      <w:r w:rsidRPr="00787924">
        <w:t>В целом анализ результатов проверки экзаменационных работ показал следующее. По сравнению с предыдущими годами сочинения учащихся в основном стали лучше, объемнее, содержательнее. Почти не встречается работ учеников, не приступивших к выполнению заданий. Выпускники продемонстрировали умение выявлять проблематику текста, аргументировать свое мнение, приводить примеры с опорой на жизненный и читательский опыт, комментировать проблемы. Наблюдается последовательность, смысловая точность изложения, большинство работ отличается выразительностью речи. Однако выпускники по-прежнему допускают орфографические, пунктуационные, языковые и речевые ошибки. Некоторые сочинения представляют собой пересказ текста.</w:t>
      </w:r>
    </w:p>
    <w:p w:rsidR="004E6B9A" w:rsidRPr="00787924" w:rsidRDefault="004E6B9A" w:rsidP="00DC6213">
      <w:pPr>
        <w:ind w:left="-425" w:firstLine="425"/>
        <w:jc w:val="both"/>
      </w:pPr>
    </w:p>
    <w:p w:rsidR="00A9105A" w:rsidRPr="00787924" w:rsidRDefault="0086702A" w:rsidP="00DC6213">
      <w:pPr>
        <w:pStyle w:val="4"/>
        <w:spacing w:before="0"/>
        <w:rPr>
          <w:rFonts w:ascii="Times New Roman" w:hAnsi="Times New Roman" w:cs="Times New Roman"/>
          <w:color w:val="auto"/>
        </w:rPr>
      </w:pPr>
      <w:r w:rsidRPr="00787924">
        <w:rPr>
          <w:rFonts w:ascii="Times New Roman" w:hAnsi="Times New Roman" w:cs="Times New Roman"/>
          <w:color w:val="auto"/>
        </w:rPr>
        <w:t>2.1.</w:t>
      </w:r>
      <w:r w:rsidR="009B01B3" w:rsidRPr="00787924">
        <w:rPr>
          <w:rFonts w:ascii="Times New Roman" w:hAnsi="Times New Roman" w:cs="Times New Roman"/>
          <w:color w:val="auto"/>
        </w:rPr>
        <w:t>4.</w:t>
      </w:r>
      <w:r w:rsidR="00ED57AE" w:rsidRPr="00787924">
        <w:rPr>
          <w:rFonts w:ascii="Times New Roman" w:hAnsi="Times New Roman" w:cs="Times New Roman"/>
          <w:color w:val="auto"/>
        </w:rPr>
        <w:t>3.</w:t>
      </w:r>
      <w:r w:rsidR="009B01B3" w:rsidRPr="00787924">
        <w:rPr>
          <w:rFonts w:ascii="Times New Roman" w:hAnsi="Times New Roman" w:cs="Times New Roman"/>
          <w:color w:val="auto"/>
        </w:rPr>
        <w:t xml:space="preserve">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0E0C9A" w:rsidRPr="00787924" w:rsidRDefault="000E0C9A" w:rsidP="00DC6213">
      <w:pPr>
        <w:ind w:firstLine="720"/>
        <w:jc w:val="both"/>
      </w:pPr>
      <w:r w:rsidRPr="00787924">
        <w:t>Проведенный анализ позволяет сделать вывод о степени сформированности проверяемых знаний и умений, выявить слабые стороны подготовки выпускников общеобразовательных организаций Белгородской области и учесть их при работе со следующей группой учащихся.</w:t>
      </w:r>
    </w:p>
    <w:p w:rsidR="000E0C9A" w:rsidRPr="00787924" w:rsidRDefault="000E0C9A" w:rsidP="00DC6213">
      <w:pPr>
        <w:ind w:firstLine="720"/>
        <w:jc w:val="both"/>
      </w:pPr>
      <w:r w:rsidRPr="00787924">
        <w:t>Затруднения вызвали задания проверяющие:</w:t>
      </w:r>
    </w:p>
    <w:p w:rsidR="000E0C9A" w:rsidRPr="00787924" w:rsidRDefault="000E0C9A" w:rsidP="00DC6213">
      <w:pPr>
        <w:jc w:val="both"/>
      </w:pPr>
      <w:r w:rsidRPr="00787924">
        <w:t xml:space="preserve">- умение применять орфограмму «Правописание приставок»; </w:t>
      </w:r>
    </w:p>
    <w:p w:rsidR="000E0C9A" w:rsidRPr="00787924" w:rsidRDefault="000E0C9A" w:rsidP="00DC6213">
      <w:pPr>
        <w:jc w:val="both"/>
      </w:pPr>
      <w:r w:rsidRPr="00787924">
        <w:t>- умение правильно ставить знаки препинания в сложном предложении с разными видами связи;</w:t>
      </w:r>
    </w:p>
    <w:p w:rsidR="000E0C9A" w:rsidRPr="00787924" w:rsidRDefault="000E0C9A" w:rsidP="00DC6213">
      <w:pPr>
        <w:jc w:val="both"/>
      </w:pPr>
      <w:r w:rsidRPr="00787924">
        <w:t xml:space="preserve">- умение проводить пунктуационный анализ текста; </w:t>
      </w:r>
    </w:p>
    <w:p w:rsidR="000E0C9A" w:rsidRPr="00787924" w:rsidRDefault="000E0C9A" w:rsidP="00DC6213">
      <w:pPr>
        <w:jc w:val="both"/>
      </w:pPr>
      <w:r w:rsidRPr="00787924">
        <w:t>- умение определять функционально-смысловые типы речи.</w:t>
      </w:r>
    </w:p>
    <w:p w:rsidR="000E0C9A" w:rsidRPr="00787924" w:rsidRDefault="000E0C9A" w:rsidP="00DC6213">
      <w:pPr>
        <w:ind w:firstLine="720"/>
        <w:jc w:val="both"/>
      </w:pPr>
      <w:r w:rsidRPr="00787924">
        <w:t>Из открытого варианта КИМ ЕГЭ приведём наиболее проблемные задания:</w:t>
      </w:r>
    </w:p>
    <w:p w:rsidR="000E0C9A" w:rsidRPr="00787924" w:rsidRDefault="000E0C9A" w:rsidP="00DC6213">
      <w:pPr>
        <w:ind w:firstLine="720"/>
        <w:jc w:val="both"/>
      </w:pPr>
      <w:r w:rsidRPr="00787924">
        <w:t>Задание №10 (базовый уровень сложности), проверяющее умение применять орфограмму «Правописание приставок»</w:t>
      </w:r>
    </w:p>
    <w:p w:rsidR="000E0C9A" w:rsidRPr="00787924" w:rsidRDefault="000E0C9A" w:rsidP="00DC6213">
      <w:pPr>
        <w:ind w:firstLine="720"/>
        <w:jc w:val="both"/>
      </w:pPr>
      <w:r w:rsidRPr="00787924">
        <w:t>Формулировка задания была такой:</w:t>
      </w:r>
    </w:p>
    <w:p w:rsidR="000E0C9A" w:rsidRPr="00787924" w:rsidRDefault="000E0C9A" w:rsidP="00DC6213">
      <w:pPr>
        <w:ind w:firstLine="720"/>
        <w:jc w:val="both"/>
        <w:rPr>
          <w:i/>
        </w:rPr>
      </w:pPr>
      <w:r w:rsidRPr="00787924">
        <w:rPr>
          <w:i/>
        </w:rPr>
        <w:lastRenderedPageBreak/>
        <w:t>Укажите варианты ответов, в которых во всех словах одного ряда пропущена одна и та же буква. Запишите номера ответов.</w:t>
      </w:r>
    </w:p>
    <w:p w:rsidR="000E0C9A" w:rsidRPr="00787924" w:rsidRDefault="000E0C9A" w:rsidP="00DC6213">
      <w:pPr>
        <w:ind w:firstLine="720"/>
        <w:rPr>
          <w:i/>
        </w:rPr>
      </w:pPr>
      <w:r w:rsidRPr="00787924">
        <w:rPr>
          <w:i/>
        </w:rPr>
        <w:t>1) пр..бинтовать, пр..морский, пр..бывать (на станцию)</w:t>
      </w:r>
    </w:p>
    <w:p w:rsidR="000E0C9A" w:rsidRPr="00787924" w:rsidRDefault="000E0C9A" w:rsidP="00DC6213">
      <w:pPr>
        <w:ind w:firstLine="720"/>
        <w:rPr>
          <w:i/>
        </w:rPr>
      </w:pPr>
      <w:r w:rsidRPr="00787924">
        <w:rPr>
          <w:i/>
        </w:rPr>
        <w:t>2) по..цепленный (вагон), о..гадать, на..кусить</w:t>
      </w:r>
    </w:p>
    <w:p w:rsidR="000E0C9A" w:rsidRPr="00787924" w:rsidRDefault="000E0C9A" w:rsidP="00DC6213">
      <w:pPr>
        <w:ind w:firstLine="720"/>
        <w:rPr>
          <w:i/>
        </w:rPr>
      </w:pPr>
      <w:r w:rsidRPr="00787924">
        <w:rPr>
          <w:i/>
        </w:rPr>
        <w:t>3) ра..сеять, в..балтывать, бе..голосый</w:t>
      </w:r>
    </w:p>
    <w:p w:rsidR="000E0C9A" w:rsidRPr="00787924" w:rsidRDefault="000E0C9A" w:rsidP="00DC6213">
      <w:pPr>
        <w:ind w:firstLine="720"/>
        <w:rPr>
          <w:i/>
        </w:rPr>
      </w:pPr>
      <w:r w:rsidRPr="00787924">
        <w:rPr>
          <w:i/>
        </w:rPr>
        <w:t>4) без..ндукционный, меж..гровой, с..мпровизировать</w:t>
      </w:r>
    </w:p>
    <w:p w:rsidR="000E0C9A" w:rsidRPr="00787924" w:rsidRDefault="000E0C9A" w:rsidP="00DC6213">
      <w:pPr>
        <w:ind w:firstLine="720"/>
        <w:rPr>
          <w:i/>
        </w:rPr>
      </w:pPr>
      <w:r w:rsidRPr="00787924">
        <w:rPr>
          <w:i/>
        </w:rPr>
        <w:t>5) непр..будный, нед..варить, п..завчера</w:t>
      </w:r>
    </w:p>
    <w:p w:rsidR="000E0C9A" w:rsidRPr="00787924" w:rsidRDefault="000E0C9A" w:rsidP="00DC6213">
      <w:pPr>
        <w:ind w:firstLine="720"/>
        <w:jc w:val="both"/>
      </w:pPr>
      <w:r w:rsidRPr="00787924">
        <w:t>Сложным для экзаменуемых оказалось проверяющее пунктуационные нормы задание № 20 (Знаки препинания в сложном предложении с разными видами связи). Процент выполнения этого задания в среднем составил 48,19 %.</w:t>
      </w:r>
    </w:p>
    <w:p w:rsidR="000E0C9A" w:rsidRPr="00787924" w:rsidRDefault="000E0C9A" w:rsidP="00DC6213">
      <w:pPr>
        <w:ind w:firstLine="720"/>
        <w:jc w:val="both"/>
      </w:pPr>
      <w:r w:rsidRPr="00787924">
        <w:t>Формулировка этого задания в открытом варианте была такой:</w:t>
      </w:r>
    </w:p>
    <w:p w:rsidR="000E0C9A" w:rsidRPr="00787924" w:rsidRDefault="000E0C9A" w:rsidP="00DC6213">
      <w:pPr>
        <w:ind w:firstLine="720"/>
        <w:jc w:val="both"/>
        <w:rPr>
          <w:i/>
        </w:rPr>
      </w:pPr>
      <w:r w:rsidRPr="00787924">
        <w:rPr>
          <w:b/>
          <w:i/>
        </w:rPr>
        <w:t>Расставьте знаки препинания:</w:t>
      </w:r>
      <w:r w:rsidRPr="00787924">
        <w:rPr>
          <w:i/>
        </w:rPr>
        <w:t xml:space="preserve"> укажите цифру(-ы), на месте которой (-ых) в предложении должна(-ы) стоять запятая(-ые).</w:t>
      </w:r>
    </w:p>
    <w:p w:rsidR="000E0C9A" w:rsidRPr="00787924" w:rsidRDefault="000E0C9A" w:rsidP="00DC6213">
      <w:pPr>
        <w:ind w:firstLine="720"/>
        <w:jc w:val="both"/>
        <w:rPr>
          <w:b/>
          <w:i/>
        </w:rPr>
      </w:pPr>
      <w:r w:rsidRPr="00787924">
        <w:rPr>
          <w:b/>
          <w:i/>
        </w:rPr>
        <w:t>Ночью читать было невозможно (1) и (2) когда не спалось (3) я слушал окружающие меня звуки и пытался понять (4) что скрывается за ними.</w:t>
      </w:r>
    </w:p>
    <w:p w:rsidR="000E0C9A" w:rsidRPr="00787924" w:rsidRDefault="000E0C9A" w:rsidP="00DC6213">
      <w:pPr>
        <w:ind w:firstLine="720"/>
        <w:jc w:val="both"/>
      </w:pPr>
      <w:r w:rsidRPr="00787924">
        <w:t>Перечисленные проблемы, несомненно, следует решать с учетом «индивидуальных» ошибок каждого ученика, с усилением внимания к самостоятельной работе, индивидуальным формам обучения.</w:t>
      </w:r>
    </w:p>
    <w:p w:rsidR="000E0C9A" w:rsidRPr="00787924" w:rsidRDefault="000E0C9A" w:rsidP="00DC6213">
      <w:pPr>
        <w:pStyle w:val="afa"/>
        <w:ind w:firstLine="720"/>
        <w:jc w:val="both"/>
      </w:pPr>
      <w:r w:rsidRPr="00787924">
        <w:t xml:space="preserve">Все УМК, используемые в регионе при обучении в 10-11 классах, входят в список учебников и соответствуют федеральному перечню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и обеспечивают обучение предмету в полном объёме. Эти учебники составлены с учётом основных требований программы по русскому языку и охватывают темы и разделы языкознания, необходимые для успешной государственной итоговой аттестации. При выборе УМК по русскому языку для 10-11 класса обязательно учитывается уровень обучения – базовый или углубленный. </w:t>
      </w:r>
    </w:p>
    <w:p w:rsidR="000E0C9A" w:rsidRPr="00787924" w:rsidRDefault="000E0C9A" w:rsidP="00DC6213">
      <w:pPr>
        <w:pStyle w:val="afa"/>
        <w:ind w:firstLine="720"/>
        <w:jc w:val="both"/>
      </w:pPr>
      <w:r w:rsidRPr="00787924">
        <w:t xml:space="preserve">Большая часть образовательных организаций (49,2%) для изучения предмета выбрала УМК «Русский язык» Н.Г. Гольцовой, И.В. Шамшина, М.А. Мищерина (базовый уровень), 10-11 класс. </w:t>
      </w:r>
    </w:p>
    <w:p w:rsidR="000E0C9A" w:rsidRPr="00787924" w:rsidRDefault="000E0C9A" w:rsidP="00DC6213">
      <w:pPr>
        <w:pStyle w:val="afa"/>
        <w:ind w:firstLine="720"/>
        <w:jc w:val="both"/>
      </w:pPr>
      <w:r w:rsidRPr="00787924">
        <w:t xml:space="preserve">В целях повышения результатов государственной итоговой аттестации в одиннадцатых классах рекомендуется уделить внимание рассмотрению опыта освоения УМК по русскому языку, при выборе УМК руководствоваться новыми подходами к преподаванию русского языка. </w:t>
      </w:r>
    </w:p>
    <w:p w:rsidR="000E0C9A" w:rsidRPr="00787924" w:rsidRDefault="000E0C9A" w:rsidP="00DC6213">
      <w:pPr>
        <w:pStyle w:val="afa"/>
        <w:ind w:firstLine="720"/>
        <w:jc w:val="both"/>
      </w:pPr>
      <w:r w:rsidRPr="00787924">
        <w:t>Анализируя содержание УМК по русскому языку для 10-11 классов, отметим следующее: несмотря на то, что все они обеспечивают должный уровень подготовки выпускников, слабой стороной курса по-прежнему остаётся практическая отработка заданий в формате ЕГЭ, что является одной из причин получения выявленных типичных ошибочных ответов. Этот дефицит восполняют сборники тренировочных тестов, рабочие тетради для выполнения заданий развивающего содержания, необходимые для успешного написания сочинения (27 задание). Немаловажную роль играет и профессиональный уровень учителя, способного умело использовать методические знания в процессе преподавания предмета «Русский язык».</w:t>
      </w:r>
    </w:p>
    <w:p w:rsidR="000E0C9A" w:rsidRPr="00787924" w:rsidRDefault="000E0C9A" w:rsidP="00DC6213">
      <w:pPr>
        <w:ind w:firstLine="720"/>
        <w:jc w:val="both"/>
      </w:pPr>
      <w:r w:rsidRPr="00787924">
        <w:t>С учетом вышесказанного получение низких результатов по ряду показателей может быть обусловлено следующими причинами:</w:t>
      </w:r>
    </w:p>
    <w:p w:rsidR="000E0C9A" w:rsidRPr="00787924" w:rsidRDefault="000E0C9A" w:rsidP="00DC6213">
      <w:pPr>
        <w:ind w:firstLine="720"/>
        <w:jc w:val="both"/>
      </w:pPr>
      <w:r w:rsidRPr="00787924">
        <w:t xml:space="preserve">Во-первых, тексты, предназначенные для анализа, неравнозначны по сложности. Так, экзаменуемые хорошо анализируют отрывки из художественной литературы, в которых содержатся размышления о природе, книгах, школе, то есть те темы, которые понятны и интересны детям, которые они могут усвоить. В то же время тексты о сложных научных проблемах либо философского толка вызывают затруднения у выпускников. Также не всегда обоснован выбор авторов отрывков. Должны быть представлены классики русской литературы, известные публицисты. </w:t>
      </w:r>
    </w:p>
    <w:p w:rsidR="000E0C9A" w:rsidRPr="00787924" w:rsidRDefault="000E0C9A" w:rsidP="00DC6213">
      <w:pPr>
        <w:ind w:firstLine="720"/>
        <w:jc w:val="both"/>
      </w:pPr>
      <w:r w:rsidRPr="00787924">
        <w:lastRenderedPageBreak/>
        <w:t>Во-вторых, ввиду неоднозначности многих критериев выпускникам фактически за одно и то же снижается оценка. Так, критерии, связанные с оценкой речевого оформления сочинения (К5, К6), напрямую связаны с наличием речевых ошибок (К10). Критерий К2 (фактические ошибки, связанные с пониманием исходного текста) тесно связан с критерием К12 (соблюдение фактологической точности в фоновом материале).</w:t>
      </w:r>
    </w:p>
    <w:p w:rsidR="000E0C9A" w:rsidRPr="00787924" w:rsidRDefault="000E0C9A" w:rsidP="00DC6213">
      <w:pPr>
        <w:ind w:firstLine="720"/>
        <w:jc w:val="both"/>
      </w:pPr>
      <w:r w:rsidRPr="00787924">
        <w:t xml:space="preserve">В-третьих, экзаменуемые неверно определяют позицию автора текста (К3), смешивая автора и героев, из-за слабой ориентации в литературоведческих понятиях. </w:t>
      </w:r>
    </w:p>
    <w:p w:rsidR="000E0C9A" w:rsidRPr="00787924" w:rsidRDefault="000E0C9A" w:rsidP="00DC6213">
      <w:pPr>
        <w:ind w:firstLine="720"/>
        <w:jc w:val="both"/>
      </w:pPr>
      <w:r w:rsidRPr="00787924">
        <w:t xml:space="preserve">В-четвертых, появление ошибок вызвано нехваткой у выпускников фоновых знаний, эрудиции для содержательного понимания анализируемого текста. Зачастую события, относящиеся к прошлому, переносятся и рассматриваются с позиции дня сегодняшнего. </w:t>
      </w:r>
    </w:p>
    <w:p w:rsidR="000E0C9A" w:rsidRPr="00787924" w:rsidRDefault="000E0C9A" w:rsidP="00DC6213">
      <w:pPr>
        <w:ind w:firstLine="720"/>
        <w:jc w:val="both"/>
      </w:pPr>
      <w:r w:rsidRPr="00787924">
        <w:t>В-пятых, снижение общей грамотности, уровня речевой культуры различных категорий граждан; малое количество часов на изучение русского языка в старших классах, недоработки учителей в плане подготовки обучающихся к ЕГЭ также негативно влияют на качество сочинений.</w:t>
      </w:r>
    </w:p>
    <w:p w:rsidR="000E0C9A" w:rsidRPr="00787924" w:rsidRDefault="000E0C9A" w:rsidP="00DC6213">
      <w:pPr>
        <w:pStyle w:val="a3"/>
        <w:spacing w:after="0" w:line="240" w:lineRule="auto"/>
        <w:ind w:left="0"/>
        <w:jc w:val="center"/>
        <w:rPr>
          <w:rFonts w:ascii="Times New Roman" w:hAnsi="Times New Roman"/>
          <w:b/>
          <w:sz w:val="24"/>
          <w:szCs w:val="24"/>
        </w:rPr>
      </w:pPr>
      <w:r w:rsidRPr="00787924">
        <w:rPr>
          <w:rFonts w:ascii="Times New Roman" w:hAnsi="Times New Roman"/>
          <w:b/>
          <w:sz w:val="24"/>
          <w:szCs w:val="24"/>
        </w:rPr>
        <w:t xml:space="preserve">Рекомендации по совершенствованию преподавания русского языка </w:t>
      </w:r>
    </w:p>
    <w:p w:rsidR="000E0C9A" w:rsidRPr="00787924" w:rsidRDefault="000E0C9A" w:rsidP="00EA4FBC">
      <w:pPr>
        <w:pStyle w:val="afa"/>
        <w:numPr>
          <w:ilvl w:val="0"/>
          <w:numId w:val="35"/>
        </w:numPr>
        <w:tabs>
          <w:tab w:val="left" w:pos="993"/>
        </w:tabs>
        <w:autoSpaceDE w:val="0"/>
        <w:autoSpaceDN w:val="0"/>
        <w:adjustRightInd w:val="0"/>
        <w:ind w:left="0" w:firstLine="709"/>
        <w:jc w:val="both"/>
        <w:rPr>
          <w:rFonts w:eastAsia="TimesNewRomanPSMT"/>
        </w:rPr>
      </w:pPr>
      <w:r w:rsidRPr="00787924">
        <w:t xml:space="preserve">В ходе преподавания предмета необходимо учитывать уровень подготовки обучающихся и организовать дифференцированное обучение школьников. </w:t>
      </w:r>
    </w:p>
    <w:p w:rsidR="000E0C9A" w:rsidRPr="00787924" w:rsidRDefault="000E0C9A" w:rsidP="00EA4FBC">
      <w:pPr>
        <w:numPr>
          <w:ilvl w:val="0"/>
          <w:numId w:val="35"/>
        </w:numPr>
        <w:tabs>
          <w:tab w:val="left" w:pos="993"/>
        </w:tabs>
        <w:autoSpaceDE w:val="0"/>
        <w:autoSpaceDN w:val="0"/>
        <w:adjustRightInd w:val="0"/>
        <w:ind w:left="0" w:firstLine="709"/>
        <w:jc w:val="both"/>
        <w:rPr>
          <w:rFonts w:eastAsia="Times New Roman"/>
        </w:rPr>
      </w:pPr>
      <w:r w:rsidRPr="00787924">
        <w:t xml:space="preserve">Способствовать формированию представлений учеников о языковых фактах, их многофункциональности (грамматических, лексических, коммуникативных и эстетических особенностях), что способствует развитию у экзаменуемых чувства языка, потребности совершенствовать свою речь. </w:t>
      </w:r>
    </w:p>
    <w:p w:rsidR="000E0C9A" w:rsidRPr="00787924" w:rsidRDefault="000E0C9A" w:rsidP="00EA4FBC">
      <w:pPr>
        <w:numPr>
          <w:ilvl w:val="0"/>
          <w:numId w:val="35"/>
        </w:numPr>
        <w:tabs>
          <w:tab w:val="left" w:pos="993"/>
        </w:tabs>
        <w:autoSpaceDE w:val="0"/>
        <w:autoSpaceDN w:val="0"/>
        <w:adjustRightInd w:val="0"/>
        <w:ind w:left="0" w:firstLine="709"/>
        <w:jc w:val="both"/>
      </w:pPr>
      <w:r w:rsidRPr="00787924">
        <w:t xml:space="preserve">В процессе подготовки к сдаче ЕГЭ по русскому языку уделять больше внимания вопросам элокуции и знанию лингвистической терминологии, что будет способствовать успешному освоению </w:t>
      </w:r>
      <w:r w:rsidRPr="00787924">
        <w:rPr>
          <w:bCs/>
        </w:rPr>
        <w:t>языковых средств выразительности.</w:t>
      </w:r>
    </w:p>
    <w:p w:rsidR="000E0C9A" w:rsidRPr="00787924" w:rsidRDefault="000E0C9A" w:rsidP="00EA4FBC">
      <w:pPr>
        <w:numPr>
          <w:ilvl w:val="0"/>
          <w:numId w:val="35"/>
        </w:numPr>
        <w:tabs>
          <w:tab w:val="left" w:pos="993"/>
        </w:tabs>
        <w:autoSpaceDE w:val="0"/>
        <w:autoSpaceDN w:val="0"/>
        <w:adjustRightInd w:val="0"/>
        <w:ind w:left="0" w:firstLine="709"/>
        <w:jc w:val="both"/>
        <w:rPr>
          <w:rFonts w:eastAsia="TimesNewRomanPSMT"/>
        </w:rPr>
      </w:pPr>
      <w:r w:rsidRPr="00787924">
        <w:rPr>
          <w:rFonts w:eastAsia="TimesNewRomanPSMT"/>
        </w:rPr>
        <w:t xml:space="preserve">Работа по обогащению словарного запаса школьников должна вестись скоординированно и целенаправленно учителями разных предметов, так что усиление межпредметных связей при обучении русскому языку приобретает важнейшее значение. </w:t>
      </w:r>
    </w:p>
    <w:p w:rsidR="000E0C9A" w:rsidRPr="00787924" w:rsidRDefault="000E0C9A" w:rsidP="00EA4FBC">
      <w:pPr>
        <w:numPr>
          <w:ilvl w:val="0"/>
          <w:numId w:val="35"/>
        </w:numPr>
        <w:tabs>
          <w:tab w:val="left" w:pos="993"/>
        </w:tabs>
        <w:autoSpaceDE w:val="0"/>
        <w:autoSpaceDN w:val="0"/>
        <w:adjustRightInd w:val="0"/>
        <w:ind w:left="0" w:firstLine="709"/>
        <w:jc w:val="both"/>
        <w:rPr>
          <w:rFonts w:eastAsia="TimesNewRomanPSMT"/>
        </w:rPr>
      </w:pPr>
      <w:r w:rsidRPr="00787924">
        <w:rPr>
          <w:rFonts w:eastAsia="TimesNewRomanPSMT"/>
        </w:rPr>
        <w:t xml:space="preserve">Освоение выпускниками литературно-языковых норм обеспечивает правильность речи, составляющую основу индивидуальной культуры речи; предполагает применение норм в разных ситуациях общения, в том числе и речевое мастерство, умение выбирать наиболее точные, стилистически и ситуативно уместные варианты, поэтому </w:t>
      </w:r>
      <w:r w:rsidRPr="00787924">
        <w:t xml:space="preserve">необходимо целенаправленно развивать диалогическую и монологическую речь школьников (устную и письменную); формировать умение рассуждать на предложенную тему, приводя различные способы аргументации собственных мыслей, умение делать выводы; учить любой диалог вести этически корректно. </w:t>
      </w:r>
    </w:p>
    <w:p w:rsidR="000E0C9A" w:rsidRPr="00787924" w:rsidRDefault="000E0C9A" w:rsidP="00EA4FBC">
      <w:pPr>
        <w:numPr>
          <w:ilvl w:val="0"/>
          <w:numId w:val="35"/>
        </w:numPr>
        <w:tabs>
          <w:tab w:val="left" w:pos="993"/>
        </w:tabs>
        <w:autoSpaceDE w:val="0"/>
        <w:autoSpaceDN w:val="0"/>
        <w:adjustRightInd w:val="0"/>
        <w:ind w:left="0" w:firstLine="709"/>
        <w:jc w:val="both"/>
        <w:rPr>
          <w:rFonts w:eastAsia="TimesNewRomanPSMT"/>
        </w:rPr>
      </w:pPr>
      <w:r w:rsidRPr="00787924">
        <w:t>Развивать умения анализировать смысловую структуру научного, делового или публицистического текстов небольшого объема как речевых высказываний, в которых раскрывается содержание той или иной темы, подтемы или комбинации подтем. Больше внимания уделять работе с микротекстами, где связь между предложениями цепная, осуществляемая при помощи личных местоимений, лексических повторов.</w:t>
      </w:r>
    </w:p>
    <w:p w:rsidR="000E0C9A" w:rsidRPr="00787924" w:rsidRDefault="000E0C9A" w:rsidP="00EA4FBC">
      <w:pPr>
        <w:pStyle w:val="afa"/>
        <w:numPr>
          <w:ilvl w:val="0"/>
          <w:numId w:val="35"/>
        </w:numPr>
        <w:tabs>
          <w:tab w:val="left" w:pos="993"/>
        </w:tabs>
        <w:autoSpaceDE w:val="0"/>
        <w:autoSpaceDN w:val="0"/>
        <w:adjustRightInd w:val="0"/>
        <w:ind w:left="0" w:firstLine="709"/>
        <w:jc w:val="both"/>
        <w:rPr>
          <w:rFonts w:eastAsia="TimesNewRomanPSMT"/>
        </w:rPr>
      </w:pPr>
      <w:r w:rsidRPr="00787924">
        <w:rPr>
          <w:rFonts w:eastAsia="TimesNewRomanPSMT"/>
        </w:rPr>
        <w:t>На уроках русского языка регулярно проводить многоаспектныйанализ текста:</w:t>
      </w:r>
    </w:p>
    <w:p w:rsidR="000E0C9A" w:rsidRPr="00787924" w:rsidRDefault="000E0C9A" w:rsidP="00EA4FBC">
      <w:pPr>
        <w:pStyle w:val="a3"/>
        <w:numPr>
          <w:ilvl w:val="0"/>
          <w:numId w:val="36"/>
        </w:numPr>
        <w:tabs>
          <w:tab w:val="left" w:pos="993"/>
        </w:tabs>
        <w:spacing w:after="0" w:line="240" w:lineRule="auto"/>
        <w:ind w:left="0" w:firstLine="709"/>
        <w:jc w:val="both"/>
        <w:rPr>
          <w:rFonts w:ascii="Times New Roman" w:eastAsia="TimesNewRomanPSMT" w:hAnsi="Times New Roman"/>
          <w:sz w:val="24"/>
          <w:szCs w:val="24"/>
        </w:rPr>
      </w:pPr>
      <w:r w:rsidRPr="00787924">
        <w:rPr>
          <w:rFonts w:ascii="Times New Roman" w:eastAsia="TimesNewRomanPSMT" w:hAnsi="Times New Roman"/>
          <w:sz w:val="24"/>
          <w:szCs w:val="24"/>
        </w:rPr>
        <w:t>композиционно-содержательный (определение темы, главной мысли текста, выделение микротем и др.);</w:t>
      </w:r>
    </w:p>
    <w:p w:rsidR="000E0C9A" w:rsidRPr="00787924" w:rsidRDefault="000E0C9A" w:rsidP="00EA4FBC">
      <w:pPr>
        <w:pStyle w:val="a3"/>
        <w:numPr>
          <w:ilvl w:val="0"/>
          <w:numId w:val="36"/>
        </w:numPr>
        <w:tabs>
          <w:tab w:val="left" w:pos="993"/>
        </w:tabs>
        <w:spacing w:after="0" w:line="240" w:lineRule="auto"/>
        <w:ind w:left="0" w:firstLine="709"/>
        <w:jc w:val="both"/>
        <w:rPr>
          <w:rFonts w:ascii="Times New Roman" w:eastAsia="TimesNewRomanPSMT" w:hAnsi="Times New Roman"/>
          <w:sz w:val="24"/>
          <w:szCs w:val="24"/>
        </w:rPr>
      </w:pPr>
      <w:r w:rsidRPr="00787924">
        <w:rPr>
          <w:rFonts w:ascii="Times New Roman" w:eastAsia="TimesNewRomanPSMT" w:hAnsi="Times New Roman"/>
          <w:sz w:val="24"/>
          <w:szCs w:val="24"/>
        </w:rPr>
        <w:t>стилистический (обоснование принадлежности текста к определенному стилю речи, выделение характерных для стиля языковых средств и стилистических приемов);</w:t>
      </w:r>
    </w:p>
    <w:p w:rsidR="000E0C9A" w:rsidRPr="00787924" w:rsidRDefault="000E0C9A" w:rsidP="00EA4FBC">
      <w:pPr>
        <w:pStyle w:val="a3"/>
        <w:numPr>
          <w:ilvl w:val="0"/>
          <w:numId w:val="36"/>
        </w:numPr>
        <w:tabs>
          <w:tab w:val="left" w:pos="993"/>
        </w:tabs>
        <w:spacing w:after="0" w:line="240" w:lineRule="auto"/>
        <w:ind w:left="0" w:firstLine="709"/>
        <w:jc w:val="both"/>
        <w:rPr>
          <w:rFonts w:ascii="Times New Roman" w:eastAsia="TimesNewRomanPSMT" w:hAnsi="Times New Roman"/>
          <w:sz w:val="24"/>
          <w:szCs w:val="24"/>
        </w:rPr>
      </w:pPr>
      <w:r w:rsidRPr="00787924">
        <w:rPr>
          <w:rFonts w:ascii="Times New Roman" w:eastAsia="TimesNewRomanPSMT" w:hAnsi="Times New Roman"/>
          <w:sz w:val="24"/>
          <w:szCs w:val="24"/>
        </w:rPr>
        <w:t>типологический (выделение в тексте ведущего типа речи, указание на сочетание в тексте различных типовых фрагментов);</w:t>
      </w:r>
    </w:p>
    <w:p w:rsidR="000E0C9A" w:rsidRPr="00787924" w:rsidRDefault="000E0C9A" w:rsidP="00EA4FBC">
      <w:pPr>
        <w:pStyle w:val="a3"/>
        <w:numPr>
          <w:ilvl w:val="0"/>
          <w:numId w:val="36"/>
        </w:numPr>
        <w:tabs>
          <w:tab w:val="left" w:pos="993"/>
        </w:tabs>
        <w:spacing w:after="0" w:line="240" w:lineRule="auto"/>
        <w:ind w:left="0" w:firstLine="709"/>
        <w:jc w:val="both"/>
        <w:rPr>
          <w:rFonts w:ascii="Times New Roman" w:eastAsia="TimesNewRomanPSMT" w:hAnsi="Times New Roman"/>
          <w:sz w:val="24"/>
          <w:szCs w:val="24"/>
        </w:rPr>
      </w:pPr>
      <w:r w:rsidRPr="00787924">
        <w:rPr>
          <w:rFonts w:ascii="Times New Roman" w:eastAsia="TimesNewRomanPSMT" w:hAnsi="Times New Roman"/>
          <w:sz w:val="24"/>
          <w:szCs w:val="24"/>
        </w:rPr>
        <w:t>языковой анализ отдельных элементов текста (фонетический, орфоэпический, словообразовательный, лексический, морфологический разбор указанных учителем слов; синтаксический анализ словосочетаний и предложений);</w:t>
      </w:r>
    </w:p>
    <w:p w:rsidR="000E0C9A" w:rsidRPr="00787924" w:rsidRDefault="000E0C9A" w:rsidP="00EA4FBC">
      <w:pPr>
        <w:pStyle w:val="a3"/>
        <w:numPr>
          <w:ilvl w:val="0"/>
          <w:numId w:val="36"/>
        </w:numPr>
        <w:tabs>
          <w:tab w:val="left" w:pos="993"/>
        </w:tabs>
        <w:spacing w:after="0" w:line="240" w:lineRule="auto"/>
        <w:ind w:left="0" w:firstLine="709"/>
        <w:jc w:val="both"/>
        <w:rPr>
          <w:rFonts w:ascii="Times New Roman" w:eastAsia="TimesNewRomanPSMT" w:hAnsi="Times New Roman"/>
          <w:sz w:val="24"/>
          <w:szCs w:val="24"/>
        </w:rPr>
      </w:pPr>
      <w:r w:rsidRPr="00787924">
        <w:rPr>
          <w:rFonts w:ascii="Times New Roman" w:eastAsia="TimesNewRomanPSMT" w:hAnsi="Times New Roman"/>
          <w:sz w:val="24"/>
          <w:szCs w:val="24"/>
        </w:rPr>
        <w:t>анализ правописания отдельных слов и пунктуации предложений (орфографический и пунктуационный разбор).</w:t>
      </w:r>
    </w:p>
    <w:p w:rsidR="000E0C9A" w:rsidRPr="00787924" w:rsidRDefault="000E0C9A" w:rsidP="00EA4FBC">
      <w:pPr>
        <w:numPr>
          <w:ilvl w:val="0"/>
          <w:numId w:val="35"/>
        </w:numPr>
        <w:tabs>
          <w:tab w:val="left" w:pos="993"/>
        </w:tabs>
        <w:autoSpaceDE w:val="0"/>
        <w:autoSpaceDN w:val="0"/>
        <w:adjustRightInd w:val="0"/>
        <w:ind w:left="0" w:firstLine="709"/>
        <w:jc w:val="both"/>
        <w:rPr>
          <w:rFonts w:eastAsia="TimesNewRomanPSMT"/>
        </w:rPr>
      </w:pPr>
      <w:r w:rsidRPr="00787924">
        <w:lastRenderedPageBreak/>
        <w:t>При проведении пропедевтической работы на уроках и промежуточного контроля использовать задания, направленные на овладение текстовой нормой, выявление главной информации в небольших научно-популярных текстах, содержащих фактологическую, теоретическую или гипотетическую информацию: изложение концептуальной информации; характеристику изучаемого объекта; рассказ о становлении научного знания, об истории открытия и т.д.</w:t>
      </w:r>
    </w:p>
    <w:p w:rsidR="000E0C9A" w:rsidRPr="00787924" w:rsidRDefault="000E0C9A" w:rsidP="00EA4FBC">
      <w:pPr>
        <w:numPr>
          <w:ilvl w:val="0"/>
          <w:numId w:val="35"/>
        </w:numPr>
        <w:tabs>
          <w:tab w:val="left" w:pos="993"/>
        </w:tabs>
        <w:autoSpaceDE w:val="0"/>
        <w:autoSpaceDN w:val="0"/>
        <w:adjustRightInd w:val="0"/>
        <w:ind w:left="0" w:firstLine="709"/>
        <w:jc w:val="both"/>
        <w:rPr>
          <w:rFonts w:eastAsia="Times New Roman"/>
        </w:rPr>
      </w:pPr>
      <w:r w:rsidRPr="00787924">
        <w:t xml:space="preserve">Внимательно изучать со старшеклассниками разделы УМК по русскому языку, связанные с анализом структуры текста, выяснением способов и средств связи предложений. </w:t>
      </w:r>
    </w:p>
    <w:p w:rsidR="000E0C9A" w:rsidRPr="00787924" w:rsidRDefault="000E0C9A" w:rsidP="00EA4FBC">
      <w:pPr>
        <w:pStyle w:val="afa"/>
        <w:numPr>
          <w:ilvl w:val="0"/>
          <w:numId w:val="35"/>
        </w:numPr>
        <w:tabs>
          <w:tab w:val="left" w:pos="993"/>
        </w:tabs>
        <w:ind w:left="0" w:firstLine="709"/>
        <w:jc w:val="both"/>
      </w:pPr>
      <w:r w:rsidRPr="00787924">
        <w:t>Использовать в работе современные способы проверки знаний, умений и навыков обучающихся, освоения критериального подхода к оценке творческих работ школьников (при сохранении двух отметок за творческую работу), соблюдения единых норм проверки ученических работ.</w:t>
      </w:r>
    </w:p>
    <w:p w:rsidR="000E0C9A" w:rsidRPr="00787924" w:rsidRDefault="000E0C9A" w:rsidP="00DC6213"/>
    <w:p w:rsidR="005060D9" w:rsidRPr="00787924" w:rsidRDefault="005060D9" w:rsidP="00DC6213">
      <w:pPr>
        <w:pStyle w:val="4"/>
        <w:spacing w:before="0"/>
        <w:rPr>
          <w:rFonts w:ascii="Times New Roman" w:hAnsi="Times New Roman" w:cs="Times New Roman"/>
          <w:color w:val="auto"/>
        </w:rPr>
      </w:pPr>
      <w:r w:rsidRPr="00787924">
        <w:rPr>
          <w:rFonts w:ascii="Times New Roman" w:hAnsi="Times New Roman" w:cs="Times New Roman"/>
          <w:b/>
          <w:i w:val="0"/>
          <w:color w:val="auto"/>
        </w:rPr>
        <w:t>ВЫВОДЫ</w:t>
      </w:r>
      <w:r w:rsidRPr="00787924">
        <w:rPr>
          <w:rFonts w:ascii="Times New Roman" w:hAnsi="Times New Roman" w:cs="Times New Roman"/>
          <w:color w:val="auto"/>
        </w:rPr>
        <w:t xml:space="preserve">: </w:t>
      </w:r>
    </w:p>
    <w:p w:rsidR="000E0C9A" w:rsidRPr="00787924" w:rsidRDefault="000E0C9A" w:rsidP="00DC6213">
      <w:pPr>
        <w:pStyle w:val="a3"/>
        <w:spacing w:after="0" w:line="240" w:lineRule="auto"/>
        <w:ind w:left="0" w:firstLine="709"/>
        <w:jc w:val="both"/>
        <w:rPr>
          <w:rStyle w:val="FontStyle13"/>
          <w:b w:val="0"/>
          <w:bCs w:val="0"/>
          <w:i w:val="0"/>
          <w:iCs w:val="0"/>
          <w:sz w:val="24"/>
          <w:szCs w:val="24"/>
        </w:rPr>
      </w:pPr>
      <w:r w:rsidRPr="00787924">
        <w:rPr>
          <w:rStyle w:val="FontStyle13"/>
          <w:b w:val="0"/>
          <w:i w:val="0"/>
          <w:sz w:val="24"/>
          <w:szCs w:val="24"/>
        </w:rPr>
        <w:t>Результаты выполнения заданий № 1 и № 27, связанных с информационной переработкой текста, свидетельствуют о достаточном уровне усвоения материала выпускниками.</w:t>
      </w:r>
    </w:p>
    <w:p w:rsidR="000E0C9A" w:rsidRPr="00787924" w:rsidRDefault="000E0C9A" w:rsidP="00DC6213">
      <w:pPr>
        <w:pStyle w:val="a3"/>
        <w:spacing w:after="0" w:line="240" w:lineRule="auto"/>
        <w:ind w:left="0" w:firstLine="709"/>
        <w:jc w:val="both"/>
        <w:rPr>
          <w:rStyle w:val="FontStyle13"/>
          <w:b w:val="0"/>
          <w:i w:val="0"/>
          <w:sz w:val="24"/>
          <w:szCs w:val="24"/>
        </w:rPr>
      </w:pPr>
      <w:r w:rsidRPr="00787924">
        <w:rPr>
          <w:rStyle w:val="FontStyle13"/>
          <w:b w:val="0"/>
          <w:i w:val="0"/>
          <w:sz w:val="24"/>
          <w:szCs w:val="24"/>
        </w:rPr>
        <w:t>Анализ заданий № 2, № 22-27, в которых экзаменуемые демонстрировали умение использовать основные виды чтения, дает следующую картину. Так, достаточный уровень владения материалов выпускники продемонстрировали в заданиях № 2, 24, 26 и № 27, тогда как низкие результаты по заданиям № 23 и № 25 свидетельствуют о дефицитах знаний у ряда выпускников 2019 года.</w:t>
      </w:r>
    </w:p>
    <w:p w:rsidR="000E0C9A" w:rsidRPr="00787924" w:rsidRDefault="000E0C9A" w:rsidP="00DC6213">
      <w:pPr>
        <w:ind w:firstLine="567"/>
        <w:jc w:val="both"/>
        <w:rPr>
          <w:rStyle w:val="FontStyle13"/>
          <w:b w:val="0"/>
          <w:bCs w:val="0"/>
          <w:i w:val="0"/>
          <w:iCs w:val="0"/>
          <w:sz w:val="24"/>
          <w:szCs w:val="24"/>
        </w:rPr>
      </w:pPr>
      <w:r w:rsidRPr="00787924">
        <w:rPr>
          <w:rStyle w:val="FontStyle13"/>
          <w:b w:val="0"/>
          <w:i w:val="0"/>
          <w:sz w:val="24"/>
          <w:szCs w:val="24"/>
        </w:rPr>
        <w:t>Задания № 3, 5 и № 24 предполагают умение понимать лексическое значение слова и сопоставлять то, что дано в тексте, и то, что дано в словарных статьях, предложенных для анализа, данными умениями обладает большинство обучающихся в регионе.</w:t>
      </w:r>
    </w:p>
    <w:p w:rsidR="000E0C9A" w:rsidRPr="00787924" w:rsidRDefault="000E0C9A" w:rsidP="00DC6213">
      <w:pPr>
        <w:pStyle w:val="Style6"/>
        <w:widowControl/>
        <w:spacing w:line="240" w:lineRule="auto"/>
        <w:ind w:firstLine="709"/>
        <w:rPr>
          <w:rStyle w:val="FontStyle12"/>
          <w:sz w:val="24"/>
          <w:szCs w:val="24"/>
        </w:rPr>
      </w:pPr>
      <w:r w:rsidRPr="00787924">
        <w:rPr>
          <w:rStyle w:val="FontStyle12"/>
          <w:sz w:val="24"/>
          <w:szCs w:val="24"/>
        </w:rPr>
        <w:t>В экзаменационных работах 2019 года имеется единственное задание по орфоэпии (4) – выбор правильной (или неправильной) постановки ударения. Это задание, проверяющее навыки акцентологии, правильно выполнила большая часть участников ЕГЭ. Вероятно, это связано с тем, что на сайте ФИПИ размещен орфоэпический словарь, который был использован обучающимися при подготовке к ЕГЭ, что и послужило столь высоким результатам в регионе.</w:t>
      </w:r>
    </w:p>
    <w:p w:rsidR="000E0C9A" w:rsidRPr="00787924" w:rsidRDefault="000E0C9A" w:rsidP="00DC6213">
      <w:pPr>
        <w:pStyle w:val="Style3"/>
        <w:widowControl/>
        <w:spacing w:line="240" w:lineRule="auto"/>
        <w:ind w:firstLine="709"/>
        <w:rPr>
          <w:rStyle w:val="FontStyle12"/>
          <w:sz w:val="24"/>
          <w:szCs w:val="24"/>
        </w:rPr>
      </w:pPr>
      <w:r w:rsidRPr="00787924">
        <w:rPr>
          <w:rStyle w:val="FontStyle12"/>
          <w:sz w:val="24"/>
          <w:szCs w:val="24"/>
        </w:rPr>
        <w:t>Результаты выполнения задания № 6 показывают достаточный уровень знания выпускниками лексических норм.</w:t>
      </w:r>
    </w:p>
    <w:p w:rsidR="000E0C9A" w:rsidRPr="00787924" w:rsidRDefault="000E0C9A" w:rsidP="00DC6213">
      <w:pPr>
        <w:pStyle w:val="Style3"/>
        <w:widowControl/>
        <w:spacing w:line="240" w:lineRule="auto"/>
        <w:ind w:firstLine="709"/>
        <w:rPr>
          <w:rStyle w:val="FontStyle12"/>
          <w:sz w:val="24"/>
          <w:szCs w:val="24"/>
        </w:rPr>
      </w:pPr>
      <w:r w:rsidRPr="00787924">
        <w:rPr>
          <w:rStyle w:val="FontStyle12"/>
          <w:sz w:val="24"/>
          <w:szCs w:val="24"/>
        </w:rPr>
        <w:t>Достаточный уровень владения материала экзаменуемые демонстрируют при выполнении задания № 7 и № 8.</w:t>
      </w:r>
    </w:p>
    <w:p w:rsidR="000E0C9A" w:rsidRPr="00787924" w:rsidRDefault="000E0C9A" w:rsidP="00DC6213">
      <w:pPr>
        <w:pStyle w:val="Style3"/>
        <w:widowControl/>
        <w:spacing w:line="240" w:lineRule="auto"/>
        <w:ind w:firstLine="709"/>
        <w:rPr>
          <w:rStyle w:val="FontStyle12"/>
          <w:sz w:val="24"/>
          <w:szCs w:val="24"/>
        </w:rPr>
      </w:pPr>
      <w:r w:rsidRPr="00787924">
        <w:rPr>
          <w:rStyle w:val="FontStyle12"/>
          <w:sz w:val="24"/>
          <w:szCs w:val="24"/>
        </w:rPr>
        <w:t>Орфографические умения в экзаменационной работе 2019-го года проверялись в заданиях № 9–15.</w:t>
      </w:r>
    </w:p>
    <w:p w:rsidR="000E0C9A" w:rsidRPr="00787924" w:rsidRDefault="000E0C9A" w:rsidP="00DC6213">
      <w:pPr>
        <w:pStyle w:val="Style3"/>
        <w:widowControl/>
        <w:spacing w:line="240" w:lineRule="auto"/>
        <w:ind w:firstLine="709"/>
        <w:rPr>
          <w:rStyle w:val="FontStyle12"/>
          <w:sz w:val="24"/>
          <w:szCs w:val="24"/>
        </w:rPr>
      </w:pPr>
      <w:r w:rsidRPr="00787924">
        <w:rPr>
          <w:rStyle w:val="FontStyle12"/>
          <w:sz w:val="24"/>
          <w:szCs w:val="24"/>
        </w:rPr>
        <w:t>Как правило, каждое из заданий охватывало различные варианты данной орфограммы в разных частях речи, например, правописание гласных проверяемых, непроверяемых, чередующихся в корнях слов; правописание гласных в суффиксах причастий и окончаниях глаголов, в суффиксах имен существительных, прилагательных и глаголов; правописание НЕ и НИ со всеми частями речи; слитное и раздельное написание омонимичных частей речи (местоимений с предлогами, производных предлогов и союзов) и т.п.</w:t>
      </w:r>
    </w:p>
    <w:p w:rsidR="000E0C9A" w:rsidRPr="00787924" w:rsidRDefault="000E0C9A" w:rsidP="00DC6213">
      <w:pPr>
        <w:pStyle w:val="Style3"/>
        <w:widowControl/>
        <w:spacing w:line="240" w:lineRule="auto"/>
        <w:ind w:firstLine="709"/>
        <w:rPr>
          <w:rStyle w:val="FontStyle12"/>
          <w:sz w:val="24"/>
          <w:szCs w:val="24"/>
        </w:rPr>
      </w:pPr>
      <w:r w:rsidRPr="00787924">
        <w:rPr>
          <w:rStyle w:val="FontStyle12"/>
          <w:sz w:val="24"/>
          <w:szCs w:val="24"/>
        </w:rPr>
        <w:t>Для правильного выполнения предложенных КИМ 2019-го года заданий требуется умение проводить морфологический анализ (определение частеречной принадлежности слов, типа словоформы, ее формантов), анализ синтаксической конструкции, если слово с орфограммой дано в контексте предложения.</w:t>
      </w:r>
    </w:p>
    <w:p w:rsidR="000E0C9A" w:rsidRPr="00787924" w:rsidRDefault="000E0C9A" w:rsidP="00DC6213">
      <w:pPr>
        <w:pStyle w:val="Style4"/>
        <w:widowControl/>
        <w:spacing w:line="240" w:lineRule="auto"/>
        <w:ind w:firstLine="709"/>
        <w:rPr>
          <w:rStyle w:val="FontStyle12"/>
          <w:sz w:val="24"/>
          <w:szCs w:val="24"/>
        </w:rPr>
      </w:pPr>
      <w:r w:rsidRPr="00787924">
        <w:rPr>
          <w:rStyle w:val="FontStyle12"/>
          <w:sz w:val="24"/>
          <w:szCs w:val="24"/>
        </w:rPr>
        <w:t>В основном в формулировках заданий не указывался тип орфограммы, ученикам необходимо было самим определить, каким орфографическим правилом нужно руководствоваться, выбирая тот или иной способ написания слов. Для этого, как известно, необходимо выделить опознавательные признаки данной орфограммы.</w:t>
      </w:r>
    </w:p>
    <w:p w:rsidR="000E0C9A" w:rsidRPr="00787924" w:rsidRDefault="000E0C9A" w:rsidP="00DC6213">
      <w:pPr>
        <w:pStyle w:val="Style5"/>
        <w:widowControl/>
        <w:spacing w:line="240" w:lineRule="auto"/>
        <w:ind w:firstLine="709"/>
        <w:rPr>
          <w:rStyle w:val="FontStyle12"/>
          <w:sz w:val="24"/>
          <w:szCs w:val="24"/>
        </w:rPr>
      </w:pPr>
      <w:r w:rsidRPr="00787924">
        <w:rPr>
          <w:rStyle w:val="FontStyle12"/>
          <w:sz w:val="24"/>
          <w:szCs w:val="24"/>
        </w:rPr>
        <w:lastRenderedPageBreak/>
        <w:t xml:space="preserve">Наибольшее количество ошибок в блоке «Орфография» было допущено при выполнении задания №10 связанного с правописанием приставок. Одним из самых сложных орфографических заданий (14) является дифференциация слитных, дефисных и раздельных написаний омонимичных частей речи -местоимений с предлогами и частицами и частиц, предлогов, союзов и наречий. Особые затруднения вызывает у учащихся выполнение заданий по орфографии, связанных со знанием правописаний личных окончаний глаголов и суффиксов причастий. </w:t>
      </w:r>
    </w:p>
    <w:p w:rsidR="000E0C9A" w:rsidRPr="00787924" w:rsidRDefault="000E0C9A" w:rsidP="00DC6213">
      <w:pPr>
        <w:pStyle w:val="Style4"/>
        <w:widowControl/>
        <w:spacing w:line="240" w:lineRule="auto"/>
        <w:ind w:firstLine="709"/>
        <w:rPr>
          <w:rStyle w:val="FontStyle12"/>
          <w:sz w:val="24"/>
          <w:szCs w:val="24"/>
        </w:rPr>
      </w:pPr>
      <w:r w:rsidRPr="00787924">
        <w:rPr>
          <w:rStyle w:val="FontStyle12"/>
          <w:sz w:val="24"/>
          <w:szCs w:val="24"/>
        </w:rPr>
        <w:t xml:space="preserve">Среди заданий, выявляющих пунктуационные навыки выпускников </w:t>
      </w:r>
      <w:r w:rsidRPr="00787924">
        <w:rPr>
          <w:rStyle w:val="FontStyle12"/>
          <w:sz w:val="24"/>
          <w:szCs w:val="24"/>
        </w:rPr>
        <w:br/>
        <w:t xml:space="preserve">(16–21), наиболее сложным оказалось задание № 21. </w:t>
      </w:r>
    </w:p>
    <w:p w:rsidR="000E0C9A" w:rsidRPr="00787924" w:rsidRDefault="000E0C9A" w:rsidP="00DC6213">
      <w:pPr>
        <w:pStyle w:val="Style5"/>
        <w:widowControl/>
        <w:spacing w:line="240" w:lineRule="auto"/>
        <w:ind w:firstLine="709"/>
        <w:rPr>
          <w:rStyle w:val="FontStyle12"/>
          <w:sz w:val="24"/>
          <w:szCs w:val="24"/>
        </w:rPr>
      </w:pPr>
      <w:r w:rsidRPr="00787924">
        <w:rPr>
          <w:rStyle w:val="FontStyle12"/>
          <w:sz w:val="24"/>
          <w:szCs w:val="24"/>
        </w:rPr>
        <w:t>Как и в КИМах предыдущих лет, в экзаменационную работу по русскому языку 2019-го года были включены задания, требующие от выпускника не только знания основных правил пунктуации (выделение обособленных членов предложения, разделение частей сложносочиненного и сложноподчиненного предложений, выделение вводных слов), но и умения производить анализ основных синтаксических единиц.</w:t>
      </w:r>
    </w:p>
    <w:p w:rsidR="000E0C9A" w:rsidRPr="00787924" w:rsidRDefault="000E0C9A" w:rsidP="00DC6213">
      <w:pPr>
        <w:pStyle w:val="Style5"/>
        <w:widowControl/>
        <w:spacing w:line="240" w:lineRule="auto"/>
        <w:ind w:firstLine="709"/>
        <w:rPr>
          <w:rStyle w:val="FontStyle12"/>
          <w:sz w:val="24"/>
          <w:szCs w:val="24"/>
        </w:rPr>
      </w:pPr>
      <w:r w:rsidRPr="00787924">
        <w:rPr>
          <w:rStyle w:val="FontStyle12"/>
          <w:sz w:val="24"/>
          <w:szCs w:val="24"/>
        </w:rPr>
        <w:t xml:space="preserve">Задание № 27 (сочинение) представляет собой задании с развернутым ответом, было направлено на выявление различных сторон коммуникативной подготовки экзаменуемого. </w:t>
      </w:r>
    </w:p>
    <w:p w:rsidR="000E0C9A" w:rsidRPr="00787924" w:rsidRDefault="000E0C9A" w:rsidP="00DC6213">
      <w:pPr>
        <w:pStyle w:val="Style5"/>
        <w:widowControl/>
        <w:spacing w:line="240" w:lineRule="auto"/>
        <w:ind w:firstLine="709"/>
        <w:rPr>
          <w:rStyle w:val="FontStyle12"/>
          <w:sz w:val="24"/>
          <w:szCs w:val="24"/>
        </w:rPr>
      </w:pPr>
      <w:r w:rsidRPr="00787924">
        <w:rPr>
          <w:rStyle w:val="FontStyle12"/>
          <w:sz w:val="24"/>
          <w:szCs w:val="24"/>
        </w:rPr>
        <w:t xml:space="preserve">При оценке грамотности учитывался и объем сочинения. </w:t>
      </w:r>
    </w:p>
    <w:p w:rsidR="000E0C9A" w:rsidRPr="00787924" w:rsidRDefault="000E0C9A" w:rsidP="00DC6213">
      <w:pPr>
        <w:pStyle w:val="Style5"/>
        <w:widowControl/>
        <w:spacing w:line="240" w:lineRule="auto"/>
        <w:ind w:firstLine="691"/>
        <w:rPr>
          <w:rStyle w:val="FontStyle12"/>
          <w:sz w:val="24"/>
          <w:szCs w:val="24"/>
        </w:rPr>
      </w:pPr>
      <w:r w:rsidRPr="00787924">
        <w:rPr>
          <w:rStyle w:val="FontStyle12"/>
          <w:sz w:val="24"/>
          <w:szCs w:val="24"/>
        </w:rPr>
        <w:t xml:space="preserve">Анализ ученических работ показал, что почти все выпускники в целом поняли суть коммуникативной задачи, стоящей перед ними в задании 27 единого государственного экзамена. Так, верно определили проблемы, поставленные автором текста, почти все учащиеся. </w:t>
      </w:r>
    </w:p>
    <w:p w:rsidR="000E0C9A" w:rsidRPr="00787924" w:rsidRDefault="000E0C9A" w:rsidP="00DC6213">
      <w:pPr>
        <w:pStyle w:val="Style5"/>
        <w:widowControl/>
        <w:spacing w:line="240" w:lineRule="auto"/>
        <w:ind w:firstLine="706"/>
        <w:rPr>
          <w:rStyle w:val="FontStyle12"/>
          <w:sz w:val="24"/>
          <w:szCs w:val="24"/>
        </w:rPr>
      </w:pPr>
      <w:r w:rsidRPr="00787924">
        <w:rPr>
          <w:rStyle w:val="FontStyle12"/>
          <w:sz w:val="24"/>
          <w:szCs w:val="24"/>
        </w:rPr>
        <w:t>В целом анализ результатов проверки экзаменационных работ показал следующее. По сравнению с предыдущими годами сочинения учащихся в основном стали лучше, объемнее, содержательнее. Почти не встречается работ учеников, не приступивших к выполнению заданий. Школьники продемонстрировали умения выявлять проблематику текста, аргументировать свое мнение, приводить примеры с опорой на жизненный и читательский опыт, комментировать проблемы. Наблюдается последовательность, смысловая точность изложения, большинство работ отличается выразительностью речи. Однако выпускники по-прежнему допускают орфографические, пунктуационные, языковые и речевые ошибки. Некоторые сочинения представляют собой пересказ текста.</w:t>
      </w:r>
    </w:p>
    <w:p w:rsidR="000E0C9A" w:rsidRPr="00787924" w:rsidRDefault="000E0C9A" w:rsidP="00DC6213">
      <w:pPr>
        <w:pStyle w:val="Style5"/>
        <w:widowControl/>
        <w:spacing w:line="240" w:lineRule="auto"/>
        <w:ind w:firstLine="706"/>
        <w:rPr>
          <w:rStyle w:val="FontStyle12"/>
          <w:sz w:val="24"/>
          <w:szCs w:val="24"/>
        </w:rPr>
      </w:pPr>
      <w:r w:rsidRPr="00787924">
        <w:rPr>
          <w:rStyle w:val="FontStyle12"/>
          <w:sz w:val="24"/>
          <w:szCs w:val="24"/>
        </w:rPr>
        <w:t xml:space="preserve">Одним из возможных направлений по совершенствованию организации и методики обучения школьников является своевременное прохождение педагогами-предметниками программ повышения квалификации, поскольку недостаточный уровень теоретической и методической подготовки учителя оказывает существенное влияние на качество обучения по предмету. </w:t>
      </w:r>
    </w:p>
    <w:p w:rsidR="000E0C9A" w:rsidRPr="00787924" w:rsidRDefault="000E0C9A" w:rsidP="00DC6213">
      <w:pPr>
        <w:pStyle w:val="Style5"/>
        <w:widowControl/>
        <w:spacing w:line="240" w:lineRule="auto"/>
        <w:ind w:firstLine="706"/>
        <w:rPr>
          <w:rStyle w:val="FontStyle12"/>
          <w:sz w:val="24"/>
          <w:szCs w:val="24"/>
        </w:rPr>
      </w:pPr>
      <w:r w:rsidRPr="00787924">
        <w:rPr>
          <w:rStyle w:val="FontStyle12"/>
          <w:sz w:val="24"/>
          <w:szCs w:val="24"/>
        </w:rPr>
        <w:t>Для совершенствования системы диагностики учебных достижений по русскому языку в Белгородской области можно предложить практику проведения пробных ЕГЭ на базе ведущих вузов региона.</w:t>
      </w:r>
    </w:p>
    <w:p w:rsidR="00E40E2B" w:rsidRPr="00787924" w:rsidRDefault="00E40E2B" w:rsidP="00DC6213">
      <w:pPr>
        <w:pStyle w:val="Style5"/>
        <w:widowControl/>
        <w:spacing w:line="240" w:lineRule="auto"/>
        <w:ind w:firstLine="706"/>
        <w:rPr>
          <w:rStyle w:val="FontStyle12"/>
          <w:sz w:val="24"/>
          <w:szCs w:val="24"/>
        </w:rPr>
      </w:pPr>
    </w:p>
    <w:p w:rsidR="000E0C9A" w:rsidRPr="00787924" w:rsidRDefault="00ED57AE" w:rsidP="00DC6213">
      <w:pPr>
        <w:pStyle w:val="3"/>
        <w:spacing w:before="0"/>
        <w:rPr>
          <w:rFonts w:ascii="Times New Roman" w:eastAsia="Times New Roman" w:hAnsi="Times New Roman" w:cs="Times New Roman"/>
          <w:color w:val="auto"/>
        </w:rPr>
      </w:pPr>
      <w:bookmarkStart w:id="29" w:name="_Toc17781186"/>
      <w:bookmarkStart w:id="30" w:name="_Toc17789886"/>
      <w:r w:rsidRPr="00787924">
        <w:rPr>
          <w:rFonts w:ascii="Times New Roman" w:eastAsia="Times New Roman" w:hAnsi="Times New Roman" w:cs="Times New Roman"/>
          <w:color w:val="auto"/>
        </w:rPr>
        <w:t xml:space="preserve">Раздел </w:t>
      </w:r>
      <w:r w:rsidR="00D02B53" w:rsidRPr="00787924">
        <w:rPr>
          <w:rFonts w:ascii="Times New Roman" w:eastAsia="Times New Roman" w:hAnsi="Times New Roman" w:cs="Times New Roman"/>
          <w:color w:val="auto"/>
        </w:rPr>
        <w:t>2.</w:t>
      </w:r>
      <w:r w:rsidR="00152008" w:rsidRPr="00787924">
        <w:rPr>
          <w:rFonts w:ascii="Times New Roman" w:eastAsia="Times New Roman" w:hAnsi="Times New Roman" w:cs="Times New Roman"/>
          <w:color w:val="auto"/>
        </w:rPr>
        <w:t>1.</w:t>
      </w:r>
      <w:r w:rsidR="00293CED" w:rsidRPr="00787924">
        <w:rPr>
          <w:rFonts w:ascii="Times New Roman" w:eastAsia="Times New Roman" w:hAnsi="Times New Roman" w:cs="Times New Roman"/>
          <w:color w:val="auto"/>
        </w:rPr>
        <w:t>5</w:t>
      </w:r>
      <w:r w:rsidR="005060D9" w:rsidRPr="00787924">
        <w:rPr>
          <w:rFonts w:ascii="Times New Roman" w:eastAsia="Times New Roman" w:hAnsi="Times New Roman" w:cs="Times New Roman"/>
          <w:color w:val="auto"/>
        </w:rPr>
        <w:t xml:space="preserve">. </w:t>
      </w:r>
      <w:r w:rsidR="008E4BB2" w:rsidRPr="00787924">
        <w:rPr>
          <w:rFonts w:ascii="Times New Roman" w:eastAsia="Times New Roman" w:hAnsi="Times New Roman" w:cs="Times New Roman"/>
          <w:color w:val="auto"/>
        </w:rPr>
        <w:t xml:space="preserve">РЕКОМЕНДАЦИИ </w:t>
      </w:r>
      <w:r w:rsidR="008E4BB2" w:rsidRPr="00787924">
        <w:rPr>
          <w:rFonts w:ascii="Times New Roman" w:hAnsi="Times New Roman" w:cs="Times New Roman"/>
          <w:color w:val="auto"/>
        </w:rPr>
        <w:t>ДЛЯ СИСТЕМЫ ОБРАЗОВАНИЯ БЕЛГОРОДСКОЙ ОБЛАСТИ</w:t>
      </w:r>
      <w:bookmarkEnd w:id="29"/>
      <w:bookmarkEnd w:id="30"/>
    </w:p>
    <w:p w:rsidR="008E4BB2" w:rsidRPr="00787924" w:rsidRDefault="008E4BB2" w:rsidP="00DC6213">
      <w:pPr>
        <w:ind w:firstLine="709"/>
        <w:jc w:val="center"/>
        <w:rPr>
          <w:rStyle w:val="FontStyle12"/>
          <w:b/>
          <w:sz w:val="24"/>
          <w:szCs w:val="24"/>
        </w:rPr>
      </w:pPr>
      <w:r w:rsidRPr="00787924">
        <w:rPr>
          <w:rStyle w:val="FontStyle12"/>
          <w:b/>
          <w:sz w:val="24"/>
          <w:szCs w:val="24"/>
        </w:rPr>
        <w:t xml:space="preserve">Рекомендации по </w:t>
      </w:r>
      <w:r w:rsidRPr="00787924">
        <w:rPr>
          <w:b/>
        </w:rPr>
        <w:t>организации и методики преподавания русского языка в Белгородской области</w:t>
      </w:r>
    </w:p>
    <w:p w:rsidR="008E4BB2" w:rsidRPr="00787924" w:rsidRDefault="008E4BB2" w:rsidP="00DC6213">
      <w:pPr>
        <w:ind w:firstLine="709"/>
        <w:jc w:val="both"/>
        <w:rPr>
          <w:rStyle w:val="FontStyle12"/>
          <w:sz w:val="24"/>
          <w:szCs w:val="24"/>
        </w:rPr>
      </w:pPr>
      <w:r w:rsidRPr="00787924">
        <w:rPr>
          <w:rStyle w:val="FontStyle12"/>
          <w:sz w:val="24"/>
          <w:szCs w:val="24"/>
        </w:rPr>
        <w:t>В целях совершенствования организации и методики преподавания русского языка в Белгородской области рекомендуется:</w:t>
      </w:r>
    </w:p>
    <w:p w:rsidR="008E4BB2" w:rsidRPr="00787924" w:rsidRDefault="008E4BB2" w:rsidP="00DC6213">
      <w:pPr>
        <w:ind w:firstLine="709"/>
        <w:jc w:val="both"/>
        <w:rPr>
          <w:rStyle w:val="FontStyle12"/>
          <w:b/>
          <w:sz w:val="24"/>
          <w:szCs w:val="24"/>
        </w:rPr>
      </w:pPr>
      <w:r w:rsidRPr="00787924">
        <w:rPr>
          <w:rStyle w:val="FontStyle12"/>
          <w:b/>
          <w:sz w:val="24"/>
          <w:szCs w:val="24"/>
        </w:rPr>
        <w:t>в сист</w:t>
      </w:r>
      <w:r w:rsidR="00DE2EC9" w:rsidRPr="00787924">
        <w:rPr>
          <w:rStyle w:val="FontStyle12"/>
          <w:b/>
          <w:sz w:val="24"/>
          <w:szCs w:val="24"/>
        </w:rPr>
        <w:t>еме дополнительного образования:</w:t>
      </w:r>
    </w:p>
    <w:p w:rsidR="008E4BB2" w:rsidRPr="00787924" w:rsidRDefault="008E4BB2" w:rsidP="00EA4FBC">
      <w:pPr>
        <w:pStyle w:val="a3"/>
        <w:numPr>
          <w:ilvl w:val="0"/>
          <w:numId w:val="37"/>
        </w:numPr>
        <w:spacing w:after="0" w:line="240" w:lineRule="auto"/>
        <w:ind w:left="0" w:firstLine="709"/>
        <w:jc w:val="both"/>
        <w:rPr>
          <w:rStyle w:val="FontStyle12"/>
          <w:sz w:val="24"/>
          <w:szCs w:val="24"/>
        </w:rPr>
      </w:pPr>
      <w:r w:rsidRPr="00787924">
        <w:rPr>
          <w:rStyle w:val="FontStyle12"/>
          <w:sz w:val="24"/>
          <w:szCs w:val="24"/>
        </w:rPr>
        <w:t>с учетом результатов сдачи ЕГЭ по русскому языку в 2019 провести коррекцию содержания лекционного материала и практических заданий в программах повышения квалификации.</w:t>
      </w:r>
    </w:p>
    <w:p w:rsidR="008E4BB2" w:rsidRPr="00787924" w:rsidRDefault="008E4BB2" w:rsidP="00EA4FBC">
      <w:pPr>
        <w:pStyle w:val="a3"/>
        <w:numPr>
          <w:ilvl w:val="0"/>
          <w:numId w:val="37"/>
        </w:numPr>
        <w:spacing w:after="0" w:line="240" w:lineRule="auto"/>
        <w:ind w:left="0" w:firstLine="709"/>
        <w:jc w:val="both"/>
        <w:rPr>
          <w:rStyle w:val="FontStyle12"/>
          <w:sz w:val="24"/>
          <w:szCs w:val="24"/>
        </w:rPr>
      </w:pPr>
      <w:r w:rsidRPr="00787924">
        <w:rPr>
          <w:rStyle w:val="FontStyle12"/>
          <w:sz w:val="24"/>
          <w:szCs w:val="24"/>
        </w:rPr>
        <w:t>организовать на региональном уровне трансляцию эффективных педагогических практик образовательных организаций с наиболее высокими результатами ЕГЭ.</w:t>
      </w:r>
    </w:p>
    <w:p w:rsidR="008E4BB2" w:rsidRPr="00787924" w:rsidRDefault="008E4BB2" w:rsidP="00DC6213">
      <w:pPr>
        <w:ind w:firstLine="709"/>
        <w:jc w:val="both"/>
        <w:rPr>
          <w:rStyle w:val="FontStyle12"/>
          <w:b/>
          <w:sz w:val="24"/>
          <w:szCs w:val="24"/>
        </w:rPr>
      </w:pPr>
      <w:r w:rsidRPr="00787924">
        <w:rPr>
          <w:rStyle w:val="FontStyle12"/>
          <w:b/>
          <w:sz w:val="24"/>
          <w:szCs w:val="24"/>
        </w:rPr>
        <w:lastRenderedPageBreak/>
        <w:t>специалистам методических служб и руководителям методических объединений по русскому языку и литературе</w:t>
      </w:r>
      <w:r w:rsidR="00DE2EC9" w:rsidRPr="00787924">
        <w:rPr>
          <w:rStyle w:val="FontStyle12"/>
          <w:b/>
          <w:sz w:val="24"/>
          <w:szCs w:val="24"/>
        </w:rPr>
        <w:t>:</w:t>
      </w:r>
    </w:p>
    <w:p w:rsidR="008E4BB2" w:rsidRPr="00787924" w:rsidRDefault="008E4BB2" w:rsidP="00EA4FBC">
      <w:pPr>
        <w:pStyle w:val="a3"/>
        <w:numPr>
          <w:ilvl w:val="0"/>
          <w:numId w:val="38"/>
        </w:numPr>
        <w:spacing w:after="0" w:line="240" w:lineRule="auto"/>
        <w:ind w:left="0" w:firstLine="709"/>
        <w:jc w:val="both"/>
        <w:rPr>
          <w:rStyle w:val="FontStyle12"/>
          <w:sz w:val="24"/>
          <w:szCs w:val="24"/>
        </w:rPr>
      </w:pPr>
      <w:r w:rsidRPr="00787924">
        <w:rPr>
          <w:rStyle w:val="FontStyle12"/>
          <w:sz w:val="24"/>
          <w:szCs w:val="24"/>
        </w:rPr>
        <w:t>обсудить на заседаниях методических объединений учителей русского языка и литературы результаты сдачи ЕГЭ по русскому языку в 2019 году.</w:t>
      </w:r>
    </w:p>
    <w:p w:rsidR="008E4BB2" w:rsidRPr="00787924" w:rsidRDefault="008E4BB2" w:rsidP="00EA4FBC">
      <w:pPr>
        <w:pStyle w:val="a3"/>
        <w:numPr>
          <w:ilvl w:val="0"/>
          <w:numId w:val="38"/>
        </w:numPr>
        <w:spacing w:after="0" w:line="240" w:lineRule="auto"/>
        <w:ind w:left="0" w:firstLine="709"/>
        <w:jc w:val="both"/>
        <w:rPr>
          <w:rStyle w:val="FontStyle12"/>
          <w:sz w:val="24"/>
          <w:szCs w:val="24"/>
        </w:rPr>
      </w:pPr>
      <w:r w:rsidRPr="00787924">
        <w:rPr>
          <w:rStyle w:val="FontStyle12"/>
          <w:sz w:val="24"/>
          <w:szCs w:val="24"/>
        </w:rPr>
        <w:t>выявить дефициты знаний выпускников для последующей методической корректировки процесса преподавания русского языка в 2019-2020 учебном году.</w:t>
      </w:r>
    </w:p>
    <w:p w:rsidR="008E4BB2" w:rsidRPr="00787924" w:rsidRDefault="008E4BB2" w:rsidP="00EA4FBC">
      <w:pPr>
        <w:pStyle w:val="a3"/>
        <w:numPr>
          <w:ilvl w:val="0"/>
          <w:numId w:val="38"/>
        </w:numPr>
        <w:spacing w:after="0" w:line="240" w:lineRule="auto"/>
        <w:ind w:left="0" w:firstLine="709"/>
        <w:jc w:val="both"/>
        <w:rPr>
          <w:rStyle w:val="FontStyle12"/>
          <w:sz w:val="24"/>
          <w:szCs w:val="24"/>
        </w:rPr>
      </w:pPr>
      <w:r w:rsidRPr="00787924">
        <w:rPr>
          <w:rStyle w:val="FontStyle12"/>
          <w:sz w:val="24"/>
          <w:szCs w:val="24"/>
        </w:rPr>
        <w:t>организовать на муниципальном уровнетрансляцию эффективных педагогических практик образовательных организаций с наиболее высокими результатами ЕГЭ.</w:t>
      </w:r>
    </w:p>
    <w:p w:rsidR="008E4BB2" w:rsidRPr="00787924" w:rsidRDefault="008E4BB2" w:rsidP="00DC6213">
      <w:pPr>
        <w:ind w:firstLine="709"/>
        <w:jc w:val="both"/>
        <w:rPr>
          <w:rStyle w:val="FontStyle12"/>
          <w:sz w:val="24"/>
          <w:szCs w:val="24"/>
        </w:rPr>
      </w:pPr>
      <w:r w:rsidRPr="00787924">
        <w:rPr>
          <w:rStyle w:val="FontStyle12"/>
          <w:b/>
          <w:sz w:val="24"/>
          <w:szCs w:val="24"/>
        </w:rPr>
        <w:t>учителям-предметникам</w:t>
      </w:r>
      <w:r w:rsidR="00DE2EC9" w:rsidRPr="00787924">
        <w:rPr>
          <w:rStyle w:val="FontStyle12"/>
          <w:b/>
          <w:sz w:val="24"/>
          <w:szCs w:val="24"/>
        </w:rPr>
        <w:t>:</w:t>
      </w:r>
    </w:p>
    <w:p w:rsidR="008E4BB2" w:rsidRPr="00787924" w:rsidRDefault="008E4BB2" w:rsidP="00EA4FBC">
      <w:pPr>
        <w:pStyle w:val="a3"/>
        <w:numPr>
          <w:ilvl w:val="0"/>
          <w:numId w:val="39"/>
        </w:numPr>
        <w:spacing w:after="0" w:line="240" w:lineRule="auto"/>
        <w:ind w:left="0" w:firstLine="709"/>
        <w:jc w:val="both"/>
        <w:rPr>
          <w:rStyle w:val="FontStyle12"/>
          <w:sz w:val="24"/>
          <w:szCs w:val="24"/>
        </w:rPr>
      </w:pPr>
      <w:r w:rsidRPr="00787924">
        <w:rPr>
          <w:rStyle w:val="FontStyle12"/>
          <w:sz w:val="24"/>
          <w:szCs w:val="24"/>
        </w:rPr>
        <w:t xml:space="preserve">с целью повышения теоретической и методической грамотности педагога-предметника участие в семинарах, вебинарах, мастер-классах, конференциях по проблемам совершенствования преподавания русского языка и подготовки обучающихся к сдаче единого государственного экзамена по предмету. </w:t>
      </w:r>
    </w:p>
    <w:p w:rsidR="008E4BB2" w:rsidRPr="00787924" w:rsidRDefault="008E4BB2" w:rsidP="00EA4FBC">
      <w:pPr>
        <w:pStyle w:val="a3"/>
        <w:numPr>
          <w:ilvl w:val="0"/>
          <w:numId w:val="39"/>
        </w:numPr>
        <w:spacing w:after="0" w:line="240" w:lineRule="auto"/>
        <w:ind w:left="0" w:firstLine="709"/>
        <w:jc w:val="both"/>
        <w:rPr>
          <w:rStyle w:val="FontStyle12"/>
          <w:sz w:val="24"/>
          <w:szCs w:val="24"/>
        </w:rPr>
      </w:pPr>
      <w:r w:rsidRPr="00787924">
        <w:rPr>
          <w:rStyle w:val="FontStyle12"/>
          <w:sz w:val="24"/>
          <w:szCs w:val="24"/>
        </w:rPr>
        <w:t>с учетом результатов сдачи ЕГЭ по русскому языку в 2019 году, а также с целью качественной подготовки обучающихся к сдаче ЕГЭ по предмету в 2020 прохождение программ повышения квалификации, предлагаемых ОГАОУ ДПО «Белгородский институт развития образования» (на выбор):</w:t>
      </w:r>
    </w:p>
    <w:p w:rsidR="008E4BB2" w:rsidRPr="00787924" w:rsidRDefault="008E4BB2" w:rsidP="00EA4FBC">
      <w:pPr>
        <w:pStyle w:val="afa"/>
        <w:numPr>
          <w:ilvl w:val="0"/>
          <w:numId w:val="40"/>
        </w:numPr>
        <w:ind w:left="0" w:firstLine="709"/>
        <w:jc w:val="both"/>
      </w:pPr>
      <w:r w:rsidRPr="00787924">
        <w:t xml:space="preserve">«Методика подготовки к ГИА по русскому языку и литературе». </w:t>
      </w:r>
    </w:p>
    <w:p w:rsidR="008E4BB2" w:rsidRPr="00787924" w:rsidRDefault="008E4BB2" w:rsidP="00EA4FBC">
      <w:pPr>
        <w:pStyle w:val="afa"/>
        <w:numPr>
          <w:ilvl w:val="0"/>
          <w:numId w:val="40"/>
        </w:numPr>
        <w:ind w:left="0" w:firstLine="709"/>
        <w:jc w:val="both"/>
      </w:pPr>
      <w:r w:rsidRPr="00787924">
        <w:t>«Преподавание русского языка и литературы в условиях внедрения ФГОС среднего общего образования».</w:t>
      </w:r>
    </w:p>
    <w:p w:rsidR="008E4BB2" w:rsidRPr="00787924" w:rsidRDefault="008E4BB2" w:rsidP="00EA4FBC">
      <w:pPr>
        <w:pStyle w:val="afa"/>
        <w:numPr>
          <w:ilvl w:val="0"/>
          <w:numId w:val="40"/>
        </w:numPr>
        <w:ind w:left="0" w:firstLine="709"/>
        <w:jc w:val="both"/>
      </w:pPr>
      <w:r w:rsidRPr="00787924">
        <w:t xml:space="preserve"> «Преподавание русского языка и литературы в условиях внедрения ФГОС общего образования».</w:t>
      </w:r>
    </w:p>
    <w:p w:rsidR="008E4BB2" w:rsidRPr="00787924" w:rsidRDefault="008E4BB2" w:rsidP="00EA4FBC">
      <w:pPr>
        <w:pStyle w:val="a3"/>
        <w:numPr>
          <w:ilvl w:val="0"/>
          <w:numId w:val="41"/>
        </w:numPr>
        <w:spacing w:after="0" w:line="240" w:lineRule="auto"/>
        <w:ind w:left="0" w:firstLine="709"/>
        <w:jc w:val="both"/>
        <w:rPr>
          <w:rStyle w:val="FontStyle12"/>
          <w:sz w:val="24"/>
          <w:szCs w:val="24"/>
        </w:rPr>
      </w:pPr>
      <w:r w:rsidRPr="00787924">
        <w:rPr>
          <w:rStyle w:val="FontStyle12"/>
          <w:sz w:val="24"/>
          <w:szCs w:val="24"/>
        </w:rPr>
        <w:t>повышение уровня самообразования посредством самостоятельного изучения аналитических и методических материалов по дисциплине на сайте ФИПИ, знакомство с публикациями ведущих специалистов в научно-методических журналах.</w:t>
      </w:r>
    </w:p>
    <w:p w:rsidR="008E4BB2" w:rsidRPr="00787924" w:rsidRDefault="008E4BB2" w:rsidP="00DC6213">
      <w:pPr>
        <w:ind w:firstLine="709"/>
        <w:jc w:val="both"/>
        <w:rPr>
          <w:rStyle w:val="FontStyle12"/>
          <w:sz w:val="24"/>
          <w:szCs w:val="24"/>
        </w:rPr>
      </w:pPr>
      <w:r w:rsidRPr="00787924">
        <w:rPr>
          <w:rStyle w:val="FontStyle12"/>
          <w:sz w:val="24"/>
          <w:szCs w:val="24"/>
        </w:rPr>
        <w:t>Наиболее значимыми в плане качественной подготовки обучающихся к единому государственному экзамену по русскому языку являются следующие рекомендации:</w:t>
      </w:r>
    </w:p>
    <w:p w:rsidR="008E4BB2" w:rsidRPr="00787924" w:rsidRDefault="008E4BB2" w:rsidP="00EA4FBC">
      <w:pPr>
        <w:pStyle w:val="a3"/>
        <w:numPr>
          <w:ilvl w:val="0"/>
          <w:numId w:val="42"/>
        </w:numPr>
        <w:spacing w:after="0" w:line="240" w:lineRule="auto"/>
        <w:ind w:left="0" w:firstLine="709"/>
        <w:jc w:val="both"/>
        <w:rPr>
          <w:rStyle w:val="FontStyle12"/>
          <w:sz w:val="24"/>
          <w:szCs w:val="24"/>
        </w:rPr>
      </w:pPr>
      <w:r w:rsidRPr="00787924">
        <w:rPr>
          <w:rStyle w:val="FontStyle12"/>
          <w:sz w:val="24"/>
          <w:szCs w:val="24"/>
        </w:rPr>
        <w:t>Широкое обобщающее повторение изученного грамматического материала;</w:t>
      </w:r>
    </w:p>
    <w:p w:rsidR="008E4BB2" w:rsidRPr="00787924" w:rsidRDefault="008E4BB2" w:rsidP="00EA4FBC">
      <w:pPr>
        <w:pStyle w:val="a3"/>
        <w:numPr>
          <w:ilvl w:val="0"/>
          <w:numId w:val="42"/>
        </w:numPr>
        <w:spacing w:after="0" w:line="240" w:lineRule="auto"/>
        <w:ind w:left="0" w:firstLine="709"/>
        <w:jc w:val="both"/>
        <w:rPr>
          <w:rStyle w:val="FontStyle12"/>
          <w:sz w:val="24"/>
          <w:szCs w:val="24"/>
        </w:rPr>
      </w:pPr>
      <w:r w:rsidRPr="00787924">
        <w:rPr>
          <w:rStyle w:val="FontStyle12"/>
          <w:sz w:val="24"/>
          <w:szCs w:val="24"/>
        </w:rPr>
        <w:t>Отработка алгоритмов решения задач, связанных с трудными случаями правописания;</w:t>
      </w:r>
    </w:p>
    <w:p w:rsidR="008E4BB2" w:rsidRPr="00787924" w:rsidRDefault="008E4BB2" w:rsidP="00EA4FBC">
      <w:pPr>
        <w:pStyle w:val="a3"/>
        <w:numPr>
          <w:ilvl w:val="0"/>
          <w:numId w:val="42"/>
        </w:numPr>
        <w:spacing w:after="0" w:line="240" w:lineRule="auto"/>
        <w:ind w:left="0" w:firstLine="709"/>
        <w:jc w:val="both"/>
        <w:rPr>
          <w:rStyle w:val="FontStyle12"/>
          <w:sz w:val="24"/>
          <w:szCs w:val="24"/>
        </w:rPr>
      </w:pPr>
      <w:r w:rsidRPr="00787924">
        <w:rPr>
          <w:rStyle w:val="FontStyle12"/>
          <w:sz w:val="24"/>
          <w:szCs w:val="24"/>
        </w:rPr>
        <w:t>Отработка алгоритмов постановки знаков препинания в сложном предложении с различными видами связи;</w:t>
      </w:r>
    </w:p>
    <w:p w:rsidR="008E4BB2" w:rsidRPr="00787924" w:rsidRDefault="008E4BB2" w:rsidP="00EA4FBC">
      <w:pPr>
        <w:pStyle w:val="a3"/>
        <w:numPr>
          <w:ilvl w:val="0"/>
          <w:numId w:val="42"/>
        </w:numPr>
        <w:spacing w:after="0" w:line="240" w:lineRule="auto"/>
        <w:ind w:left="0" w:firstLine="709"/>
        <w:jc w:val="both"/>
        <w:rPr>
          <w:rStyle w:val="FontStyle12"/>
          <w:sz w:val="24"/>
          <w:szCs w:val="24"/>
        </w:rPr>
      </w:pPr>
      <w:r w:rsidRPr="00787924">
        <w:rPr>
          <w:rStyle w:val="FontStyle12"/>
          <w:sz w:val="24"/>
          <w:szCs w:val="24"/>
        </w:rPr>
        <w:t>Активизация внимания обучающихся к собственной письменной речи путем использования форм работы, расширяющих классно-урочную систему: презентации, семинары, соревнования и др.;</w:t>
      </w:r>
    </w:p>
    <w:p w:rsidR="008E4BB2" w:rsidRPr="00787924" w:rsidRDefault="008E4BB2" w:rsidP="00EA4FBC">
      <w:pPr>
        <w:pStyle w:val="a3"/>
        <w:numPr>
          <w:ilvl w:val="0"/>
          <w:numId w:val="42"/>
        </w:numPr>
        <w:spacing w:after="0" w:line="240" w:lineRule="auto"/>
        <w:ind w:left="0" w:firstLine="709"/>
        <w:jc w:val="both"/>
        <w:rPr>
          <w:rStyle w:val="FontStyle12"/>
          <w:sz w:val="24"/>
          <w:szCs w:val="24"/>
        </w:rPr>
      </w:pPr>
      <w:r w:rsidRPr="00787924">
        <w:rPr>
          <w:rStyle w:val="FontStyle12"/>
          <w:sz w:val="24"/>
          <w:szCs w:val="24"/>
        </w:rPr>
        <w:t>Работа по совершенствованию культуры речи школьников, повышению их уровня речевого развития в целом;</w:t>
      </w:r>
    </w:p>
    <w:p w:rsidR="008E4BB2" w:rsidRPr="00787924" w:rsidRDefault="008E4BB2" w:rsidP="00EA4FBC">
      <w:pPr>
        <w:pStyle w:val="a3"/>
        <w:numPr>
          <w:ilvl w:val="0"/>
          <w:numId w:val="42"/>
        </w:numPr>
        <w:spacing w:after="0" w:line="240" w:lineRule="auto"/>
        <w:ind w:left="0" w:firstLine="709"/>
        <w:jc w:val="both"/>
        <w:rPr>
          <w:rStyle w:val="FontStyle12"/>
          <w:sz w:val="24"/>
          <w:szCs w:val="24"/>
        </w:rPr>
      </w:pPr>
      <w:r w:rsidRPr="00787924">
        <w:rPr>
          <w:rStyle w:val="FontStyle12"/>
          <w:sz w:val="24"/>
          <w:szCs w:val="24"/>
        </w:rPr>
        <w:t>Актуализация внимания на самостоятельной и творческой работе обучающихся, разнообразных видах устных и письменных работ: усложненных изложений, сочинений-рассуждений, эссе, критических статей, рецензий, страниц из дневника и т.п. Особое внимание следует уделять развитию умений дискутировать, доказывать свою мысль и опровергать оппонентов;</w:t>
      </w:r>
    </w:p>
    <w:p w:rsidR="008E4BB2" w:rsidRPr="00787924" w:rsidRDefault="008E4BB2" w:rsidP="00EA4FBC">
      <w:pPr>
        <w:pStyle w:val="a3"/>
        <w:numPr>
          <w:ilvl w:val="0"/>
          <w:numId w:val="42"/>
        </w:numPr>
        <w:spacing w:after="0" w:line="240" w:lineRule="auto"/>
        <w:ind w:left="0" w:firstLine="709"/>
        <w:jc w:val="both"/>
        <w:rPr>
          <w:rStyle w:val="FontStyle12"/>
          <w:sz w:val="24"/>
          <w:szCs w:val="24"/>
        </w:rPr>
      </w:pPr>
      <w:r w:rsidRPr="00787924">
        <w:rPr>
          <w:rStyle w:val="FontStyle12"/>
          <w:sz w:val="24"/>
          <w:szCs w:val="24"/>
        </w:rPr>
        <w:t>Последовательное развитие коммуникативных умений через освоение социокультурного значения слова, создание текстов с учетом компонентов речевой ситуации, норм построения высказываний и функционально-смысловых типов речи;</w:t>
      </w:r>
    </w:p>
    <w:p w:rsidR="008E4BB2" w:rsidRPr="00787924" w:rsidRDefault="008E4BB2" w:rsidP="00EA4FBC">
      <w:pPr>
        <w:pStyle w:val="a3"/>
        <w:numPr>
          <w:ilvl w:val="0"/>
          <w:numId w:val="42"/>
        </w:numPr>
        <w:spacing w:after="0" w:line="240" w:lineRule="auto"/>
        <w:ind w:left="0" w:firstLine="709"/>
        <w:jc w:val="both"/>
        <w:rPr>
          <w:rStyle w:val="FontStyle12"/>
          <w:sz w:val="24"/>
          <w:szCs w:val="24"/>
        </w:rPr>
      </w:pPr>
      <w:r w:rsidRPr="00787924">
        <w:rPr>
          <w:rStyle w:val="FontStyle12"/>
          <w:sz w:val="24"/>
          <w:szCs w:val="24"/>
        </w:rPr>
        <w:t>Использование тестирования (или его элементов) как формы промежуточного контроля за усвоением знаний и выработкой определенных навыков с целью подготовки к новой форме итогового экзамена;</w:t>
      </w:r>
    </w:p>
    <w:p w:rsidR="008E4BB2" w:rsidRPr="00787924" w:rsidRDefault="008E4BB2" w:rsidP="00EA4FBC">
      <w:pPr>
        <w:pStyle w:val="a3"/>
        <w:numPr>
          <w:ilvl w:val="0"/>
          <w:numId w:val="42"/>
        </w:numPr>
        <w:spacing w:after="0" w:line="240" w:lineRule="auto"/>
        <w:ind w:left="0" w:firstLine="709"/>
        <w:jc w:val="both"/>
        <w:rPr>
          <w:rStyle w:val="FontStyle12"/>
          <w:sz w:val="24"/>
          <w:szCs w:val="24"/>
        </w:rPr>
      </w:pPr>
      <w:r w:rsidRPr="00787924">
        <w:rPr>
          <w:rStyle w:val="FontStyle12"/>
          <w:sz w:val="24"/>
          <w:szCs w:val="24"/>
        </w:rPr>
        <w:t>Отказ от «натаскивания» обучающихся к сдаче экзамена, реализация широкого филологического подхода в преподавании русского языка;</w:t>
      </w:r>
    </w:p>
    <w:p w:rsidR="008E4BB2" w:rsidRPr="00787924" w:rsidRDefault="008E4BB2" w:rsidP="00EA4FBC">
      <w:pPr>
        <w:pStyle w:val="a3"/>
        <w:numPr>
          <w:ilvl w:val="0"/>
          <w:numId w:val="42"/>
        </w:numPr>
        <w:spacing w:after="0" w:line="240" w:lineRule="auto"/>
        <w:ind w:left="0" w:firstLine="709"/>
        <w:jc w:val="both"/>
        <w:rPr>
          <w:rStyle w:val="FontStyle12"/>
          <w:sz w:val="24"/>
          <w:szCs w:val="24"/>
        </w:rPr>
      </w:pPr>
      <w:r w:rsidRPr="00787924">
        <w:rPr>
          <w:rStyle w:val="FontStyle12"/>
          <w:sz w:val="24"/>
          <w:szCs w:val="24"/>
        </w:rPr>
        <w:lastRenderedPageBreak/>
        <w:t xml:space="preserve"> Учет разного уровня предметной подготовки обучающихся, организация дифференцированного обучения посредством составления индивидуального образовательного маршрута.</w:t>
      </w:r>
    </w:p>
    <w:p w:rsidR="008E4BB2" w:rsidRPr="00787924" w:rsidRDefault="008E4BB2" w:rsidP="00DC6213">
      <w:pPr>
        <w:pStyle w:val="a3"/>
        <w:spacing w:after="0" w:line="240" w:lineRule="auto"/>
        <w:ind w:left="0"/>
        <w:jc w:val="center"/>
        <w:rPr>
          <w:rFonts w:ascii="Times New Roman" w:hAnsi="Times New Roman"/>
          <w:b/>
          <w:sz w:val="24"/>
          <w:szCs w:val="24"/>
        </w:rPr>
      </w:pPr>
      <w:r w:rsidRPr="00787924">
        <w:rPr>
          <w:rFonts w:ascii="Times New Roman" w:hAnsi="Times New Roman"/>
          <w:b/>
          <w:sz w:val="24"/>
          <w:szCs w:val="24"/>
        </w:rPr>
        <w:t>Рекомендации обучающимся по совершенствованию преподавания русского языка</w:t>
      </w:r>
    </w:p>
    <w:p w:rsidR="008E4BB2" w:rsidRPr="00787924" w:rsidRDefault="008E4BB2" w:rsidP="00DC6213">
      <w:pPr>
        <w:pStyle w:val="afa"/>
        <w:ind w:firstLine="709"/>
        <w:jc w:val="both"/>
      </w:pPr>
      <w:r w:rsidRPr="00787924">
        <w:t xml:space="preserve">С учетом результатов единого государственного экзамена по предмету в 2019-2020 учебном году рекомендуется: совершенствование системы подготовки обучающихся к сдаче экзамена. Для того, чтобы помочь школе решить эту задачу, Федеральный институт педагогических измерений размещает всю необходимую информацию об экзамене на своем сайте </w:t>
      </w:r>
      <w:hyperlink r:id="rId11" w:history="1">
        <w:r w:rsidRPr="00787924">
          <w:rPr>
            <w:rStyle w:val="afb"/>
            <w:color w:val="auto"/>
            <w:lang w:val="en-US"/>
          </w:rPr>
          <w:t>http</w:t>
        </w:r>
        <w:r w:rsidRPr="00787924">
          <w:rPr>
            <w:rStyle w:val="afb"/>
            <w:color w:val="auto"/>
          </w:rPr>
          <w:t>://</w:t>
        </w:r>
        <w:r w:rsidRPr="00787924">
          <w:rPr>
            <w:rStyle w:val="afb"/>
            <w:color w:val="auto"/>
            <w:lang w:val="en-US"/>
          </w:rPr>
          <w:t>www</w:t>
        </w:r>
        <w:r w:rsidRPr="00787924">
          <w:rPr>
            <w:rStyle w:val="afb"/>
            <w:color w:val="auto"/>
          </w:rPr>
          <w:t>.</w:t>
        </w:r>
        <w:r w:rsidRPr="00787924">
          <w:rPr>
            <w:rStyle w:val="afb"/>
            <w:color w:val="auto"/>
            <w:lang w:val="en-US"/>
          </w:rPr>
          <w:t>fipi</w:t>
        </w:r>
        <w:r w:rsidRPr="00787924">
          <w:rPr>
            <w:rStyle w:val="afb"/>
            <w:color w:val="auto"/>
          </w:rPr>
          <w:t>.</w:t>
        </w:r>
        <w:r w:rsidRPr="00787924">
          <w:rPr>
            <w:rStyle w:val="afb"/>
            <w:color w:val="auto"/>
            <w:lang w:val="en-US"/>
          </w:rPr>
          <w:t>ru</w:t>
        </w:r>
      </w:hyperlink>
      <w:r w:rsidRPr="00787924">
        <w:t xml:space="preserve">. На этом же сайте можно найти банк открытых заданий по всем предметам, включая русский язык. </w:t>
      </w:r>
    </w:p>
    <w:p w:rsidR="008E4BB2" w:rsidRPr="00787924" w:rsidRDefault="008E4BB2" w:rsidP="00DC6213">
      <w:pPr>
        <w:ind w:firstLine="851"/>
        <w:jc w:val="both"/>
        <w:rPr>
          <w:b/>
        </w:rPr>
      </w:pPr>
      <w:r w:rsidRPr="00787924">
        <w:rPr>
          <w:rFonts w:eastAsia="Calibri"/>
        </w:rPr>
        <w:t>В целях оказания помощи школе департамент образования Белгородской области, ОГАОУ ДПО «БелИРО» реализует для учащихся 11 классов и учителей русского языка и литературы проект «Репетитор онлайн». На сайте системы электронного образования БелИРО размещаются видеолекции по наиболее трудным темам школьных предметов, направленные на подготовку к сдаче ЕГЭ. Каждый видеокурс сопровождается текстовыми пояснениями, презентационными материалами, тестовыми заданиями.</w:t>
      </w:r>
    </w:p>
    <w:p w:rsidR="000E0C9A" w:rsidRPr="00787924" w:rsidRDefault="000E0C9A" w:rsidP="00DC6213"/>
    <w:p w:rsidR="006C2B74" w:rsidRPr="00787924" w:rsidRDefault="00ED57AE" w:rsidP="00DC6213">
      <w:pPr>
        <w:pStyle w:val="3"/>
        <w:spacing w:before="0"/>
        <w:rPr>
          <w:rFonts w:ascii="Times New Roman" w:eastAsia="Times New Roman" w:hAnsi="Times New Roman" w:cs="Times New Roman"/>
          <w:color w:val="auto"/>
        </w:rPr>
      </w:pPr>
      <w:bookmarkStart w:id="31" w:name="_Toc17781187"/>
      <w:bookmarkStart w:id="32" w:name="_Toc17789887"/>
      <w:r w:rsidRPr="00787924">
        <w:rPr>
          <w:rFonts w:ascii="Times New Roman" w:eastAsia="Times New Roman" w:hAnsi="Times New Roman" w:cs="Times New Roman"/>
          <w:color w:val="auto"/>
        </w:rPr>
        <w:t xml:space="preserve">Раздел </w:t>
      </w:r>
      <w:r w:rsidR="00D02B53" w:rsidRPr="00787924">
        <w:rPr>
          <w:rFonts w:ascii="Times New Roman" w:eastAsia="Times New Roman" w:hAnsi="Times New Roman" w:cs="Times New Roman"/>
          <w:color w:val="auto"/>
        </w:rPr>
        <w:t>2.</w:t>
      </w:r>
      <w:r w:rsidR="00152008" w:rsidRPr="00787924">
        <w:rPr>
          <w:rFonts w:ascii="Times New Roman" w:eastAsia="Times New Roman" w:hAnsi="Times New Roman" w:cs="Times New Roman"/>
          <w:color w:val="auto"/>
        </w:rPr>
        <w:t>1.</w:t>
      </w:r>
      <w:r w:rsidR="006C2B74" w:rsidRPr="00787924">
        <w:rPr>
          <w:rFonts w:ascii="Times New Roman" w:eastAsia="Times New Roman" w:hAnsi="Times New Roman" w:cs="Times New Roman"/>
          <w:color w:val="auto"/>
        </w:rPr>
        <w:t>6. АНАЛИЗ ПРОВЕДЕНИЯ ГВЭ-11</w:t>
      </w:r>
      <w:r w:rsidR="00DE2EC9" w:rsidRPr="00787924">
        <w:rPr>
          <w:rFonts w:ascii="Times New Roman" w:eastAsia="Times New Roman" w:hAnsi="Times New Roman" w:cs="Times New Roman"/>
          <w:color w:val="auto"/>
        </w:rPr>
        <w:t xml:space="preserve"> ПО РУССКОМУ ЯЗЫКУ</w:t>
      </w:r>
      <w:bookmarkEnd w:id="31"/>
      <w:bookmarkEnd w:id="32"/>
    </w:p>
    <w:p w:rsidR="006C2B74" w:rsidRPr="00787924" w:rsidRDefault="00D02B53"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152008" w:rsidRPr="00787924">
        <w:rPr>
          <w:rFonts w:ascii="Times New Roman" w:hAnsi="Times New Roman" w:cs="Times New Roman"/>
          <w:color w:val="auto"/>
        </w:rPr>
        <w:t>1.</w:t>
      </w:r>
      <w:r w:rsidR="006C2B74" w:rsidRPr="00787924">
        <w:rPr>
          <w:rFonts w:ascii="Times New Roman" w:hAnsi="Times New Roman" w:cs="Times New Roman"/>
          <w:color w:val="auto"/>
        </w:rPr>
        <w:t>6</w:t>
      </w:r>
      <w:r w:rsidR="008462D8" w:rsidRPr="00787924">
        <w:rPr>
          <w:rFonts w:ascii="Times New Roman" w:hAnsi="Times New Roman" w:cs="Times New Roman"/>
          <w:color w:val="auto"/>
        </w:rPr>
        <w:t>.1 Количество участников ГВЭ-11</w:t>
      </w:r>
      <w:r w:rsidR="004323C9" w:rsidRPr="00787924">
        <w:rPr>
          <w:rFonts w:ascii="Times New Roman" w:hAnsi="Times New Roman" w:cs="Times New Roman"/>
          <w:color w:val="auto"/>
        </w:rPr>
        <w:t xml:space="preserve"> </w:t>
      </w:r>
      <w:r w:rsidR="00DE2EC9" w:rsidRPr="00787924">
        <w:rPr>
          <w:rFonts w:ascii="Times New Roman" w:hAnsi="Times New Roman" w:cs="Times New Roman"/>
          <w:color w:val="auto"/>
        </w:rPr>
        <w:t>по русскому языку</w:t>
      </w:r>
    </w:p>
    <w:p w:rsidR="002B4243" w:rsidRPr="00787924" w:rsidRDefault="002B4243"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2.1.13</w:t>
      </w:r>
    </w:p>
    <w:tbl>
      <w:tblPr>
        <w:tblW w:w="100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713"/>
      </w:tblGrid>
      <w:tr w:rsidR="00DF66F9" w:rsidRPr="00787924" w:rsidTr="00245F52">
        <w:trPr>
          <w:cantSplit/>
        </w:trPr>
        <w:tc>
          <w:tcPr>
            <w:tcW w:w="8364" w:type="dxa"/>
          </w:tcPr>
          <w:p w:rsidR="00DF66F9" w:rsidRPr="00787924" w:rsidRDefault="00DF66F9" w:rsidP="00DC6213">
            <w:pPr>
              <w:contextualSpacing/>
              <w:jc w:val="both"/>
            </w:pPr>
          </w:p>
        </w:tc>
        <w:tc>
          <w:tcPr>
            <w:tcW w:w="1713" w:type="dxa"/>
          </w:tcPr>
          <w:p w:rsidR="00DF66F9" w:rsidRPr="00787924" w:rsidRDefault="009B01B3" w:rsidP="00DC6213">
            <w:pPr>
              <w:contextualSpacing/>
              <w:jc w:val="center"/>
              <w:rPr>
                <w:b/>
              </w:rPr>
            </w:pPr>
            <w:r w:rsidRPr="00787924">
              <w:rPr>
                <w:b/>
              </w:rPr>
              <w:t>Количество</w:t>
            </w:r>
          </w:p>
        </w:tc>
      </w:tr>
      <w:tr w:rsidR="006C2B74" w:rsidRPr="00787924" w:rsidTr="00245F52">
        <w:trPr>
          <w:cantSplit/>
        </w:trPr>
        <w:tc>
          <w:tcPr>
            <w:tcW w:w="8364" w:type="dxa"/>
          </w:tcPr>
          <w:p w:rsidR="006C2B74" w:rsidRPr="00787924" w:rsidRDefault="009B01B3" w:rsidP="00DC6213">
            <w:pPr>
              <w:contextualSpacing/>
              <w:jc w:val="both"/>
              <w:rPr>
                <w:b/>
              </w:rPr>
            </w:pPr>
            <w:r w:rsidRPr="00787924">
              <w:rPr>
                <w:b/>
              </w:rPr>
              <w:t xml:space="preserve">Всего участников ГВЭ-11 по </w:t>
            </w:r>
            <w:r w:rsidR="00DE2EC9" w:rsidRPr="00787924">
              <w:rPr>
                <w:b/>
              </w:rPr>
              <w:t>русскому языку</w:t>
            </w:r>
          </w:p>
        </w:tc>
        <w:tc>
          <w:tcPr>
            <w:tcW w:w="1713" w:type="dxa"/>
          </w:tcPr>
          <w:p w:rsidR="006C2B74" w:rsidRPr="00787924" w:rsidRDefault="001C1CAC" w:rsidP="00DC6213">
            <w:pPr>
              <w:contextualSpacing/>
              <w:jc w:val="center"/>
            </w:pPr>
            <w:r w:rsidRPr="00787924">
              <w:t>78</w:t>
            </w:r>
          </w:p>
        </w:tc>
      </w:tr>
      <w:tr w:rsidR="006C2B74" w:rsidRPr="00787924" w:rsidTr="0034446F">
        <w:trPr>
          <w:cantSplit/>
          <w:trHeight w:val="545"/>
        </w:trPr>
        <w:tc>
          <w:tcPr>
            <w:tcW w:w="8364" w:type="dxa"/>
          </w:tcPr>
          <w:p w:rsidR="006C2B74" w:rsidRPr="00787924" w:rsidRDefault="006C2B74" w:rsidP="00DC6213">
            <w:pPr>
              <w:contextualSpacing/>
              <w:jc w:val="both"/>
            </w:pPr>
            <w:r w:rsidRPr="00787924">
              <w:t>Из них:</w:t>
            </w:r>
          </w:p>
          <w:p w:rsidR="006C2B74" w:rsidRPr="00787924" w:rsidRDefault="0034446F" w:rsidP="00DC6213">
            <w:pPr>
              <w:jc w:val="both"/>
            </w:pPr>
            <w:r w:rsidRPr="00787924">
              <w:rPr>
                <w:rFonts w:eastAsia="Times New Roman"/>
              </w:rPr>
              <w:t>о</w:t>
            </w:r>
            <w:r w:rsidR="006C2B74" w:rsidRPr="00787924">
              <w:rPr>
                <w:rFonts w:eastAsia="Times New Roman"/>
              </w:rPr>
              <w:t>бучающиеся по</w:t>
            </w:r>
            <w:r w:rsidRPr="00787924">
              <w:rPr>
                <w:rFonts w:eastAsia="Times New Roman"/>
              </w:rPr>
              <w:t xml:space="preserve"> </w:t>
            </w:r>
            <w:r w:rsidR="006C2B74" w:rsidRPr="00787924">
              <w:rPr>
                <w:rFonts w:eastAsia="Times New Roman"/>
              </w:rPr>
              <w:t>образовательным программам среднего общего образования в</w:t>
            </w:r>
            <w:r w:rsidRPr="00787924">
              <w:rPr>
                <w:rFonts w:eastAsia="Times New Roman"/>
              </w:rPr>
              <w:t xml:space="preserve"> </w:t>
            </w:r>
            <w:r w:rsidR="006C2B74" w:rsidRPr="00787924">
              <w:rPr>
                <w:rFonts w:eastAsia="Times New Roman"/>
              </w:rPr>
              <w:t>специальных учебно-воспитательных учреждениях закрытого типа, а также в</w:t>
            </w:r>
            <w:r w:rsidRPr="00787924">
              <w:rPr>
                <w:rFonts w:eastAsia="Times New Roman"/>
              </w:rPr>
              <w:t xml:space="preserve"> </w:t>
            </w:r>
            <w:r w:rsidR="006C2B74" w:rsidRPr="00787924">
              <w:rPr>
                <w:rFonts w:eastAsia="Times New Roman"/>
              </w:rPr>
              <w:t>учреждениях, исполняющих наказание в</w:t>
            </w:r>
            <w:r w:rsidRPr="00787924">
              <w:rPr>
                <w:rFonts w:eastAsia="Times New Roman"/>
              </w:rPr>
              <w:t xml:space="preserve"> </w:t>
            </w:r>
            <w:r w:rsidR="006C2B74" w:rsidRPr="00787924">
              <w:rPr>
                <w:rFonts w:eastAsia="Times New Roman"/>
              </w:rPr>
              <w:t>виде лишения свободы</w:t>
            </w:r>
          </w:p>
        </w:tc>
        <w:tc>
          <w:tcPr>
            <w:tcW w:w="1713" w:type="dxa"/>
            <w:vAlign w:val="center"/>
          </w:tcPr>
          <w:p w:rsidR="006C2B74" w:rsidRPr="00787924" w:rsidRDefault="001C1CAC" w:rsidP="00DC6213">
            <w:pPr>
              <w:contextualSpacing/>
              <w:jc w:val="center"/>
            </w:pPr>
            <w:r w:rsidRPr="00787924">
              <w:t>56</w:t>
            </w:r>
          </w:p>
        </w:tc>
      </w:tr>
      <w:tr w:rsidR="006C2B74" w:rsidRPr="00787924" w:rsidTr="0034446F">
        <w:trPr>
          <w:cantSplit/>
        </w:trPr>
        <w:tc>
          <w:tcPr>
            <w:tcW w:w="8364" w:type="dxa"/>
          </w:tcPr>
          <w:p w:rsidR="006C2B74" w:rsidRPr="00787924" w:rsidRDefault="0034446F" w:rsidP="00DC6213">
            <w:pPr>
              <w:jc w:val="both"/>
            </w:pPr>
            <w:r w:rsidRPr="00787924">
              <w:rPr>
                <w:rFonts w:eastAsia="Times New Roman"/>
              </w:rPr>
              <w:t>о</w:t>
            </w:r>
            <w:r w:rsidR="006C2B74" w:rsidRPr="00787924">
              <w:rPr>
                <w:rFonts w:eastAsia="Times New Roman"/>
              </w:rPr>
              <w:t>бучающиеся, получаю</w:t>
            </w:r>
            <w:r w:rsidRPr="00787924">
              <w:rPr>
                <w:rFonts w:eastAsia="Times New Roman"/>
              </w:rPr>
              <w:t xml:space="preserve">щие среднее общее образование в </w:t>
            </w:r>
            <w:r w:rsidR="006C2B74" w:rsidRPr="00787924">
              <w:rPr>
                <w:rFonts w:eastAsia="Times New Roman"/>
              </w:rPr>
              <w:t>рамках освоения образовательных программ среднего п</w:t>
            </w:r>
            <w:r w:rsidRPr="00787924">
              <w:rPr>
                <w:rFonts w:eastAsia="Times New Roman"/>
              </w:rPr>
              <w:t xml:space="preserve">рофессионального образования, в </w:t>
            </w:r>
            <w:r w:rsidR="006C2B74" w:rsidRPr="00787924">
              <w:rPr>
                <w:rFonts w:eastAsia="Times New Roman"/>
              </w:rPr>
              <w:t>том числе образовательных программ среднего профессионального</w:t>
            </w:r>
            <w:r w:rsidRPr="00787924">
              <w:rPr>
                <w:rFonts w:eastAsia="Times New Roman"/>
              </w:rPr>
              <w:t xml:space="preserve"> образования, интегрированных с </w:t>
            </w:r>
            <w:r w:rsidR="006C2B74" w:rsidRPr="00787924">
              <w:rPr>
                <w:rFonts w:eastAsia="Times New Roman"/>
              </w:rPr>
              <w:t>образовательными программами основного общего и</w:t>
            </w:r>
            <w:r w:rsidRPr="00787924">
              <w:rPr>
                <w:rFonts w:eastAsia="Times New Roman"/>
              </w:rPr>
              <w:t xml:space="preserve"> </w:t>
            </w:r>
            <w:r w:rsidR="006C2B74" w:rsidRPr="00787924">
              <w:rPr>
                <w:rFonts w:eastAsia="Times New Roman"/>
              </w:rPr>
              <w:t>среднего общего образования</w:t>
            </w:r>
          </w:p>
        </w:tc>
        <w:tc>
          <w:tcPr>
            <w:tcW w:w="1713" w:type="dxa"/>
            <w:vAlign w:val="center"/>
          </w:tcPr>
          <w:p w:rsidR="006C2B74" w:rsidRPr="00787924" w:rsidRDefault="00310E2E" w:rsidP="00DC6213">
            <w:pPr>
              <w:contextualSpacing/>
              <w:jc w:val="center"/>
            </w:pPr>
            <w:r w:rsidRPr="00787924">
              <w:t>0</w:t>
            </w:r>
          </w:p>
        </w:tc>
      </w:tr>
      <w:tr w:rsidR="006C2B74" w:rsidRPr="00787924" w:rsidTr="0034446F">
        <w:trPr>
          <w:cantSplit/>
        </w:trPr>
        <w:tc>
          <w:tcPr>
            <w:tcW w:w="8364" w:type="dxa"/>
          </w:tcPr>
          <w:p w:rsidR="006C2B74" w:rsidRPr="00787924" w:rsidRDefault="0034446F" w:rsidP="00DC6213">
            <w:pPr>
              <w:contextualSpacing/>
              <w:jc w:val="both"/>
            </w:pPr>
            <w:r w:rsidRPr="00787924">
              <w:rPr>
                <w:rFonts w:eastAsia="Times New Roman"/>
              </w:rPr>
              <w:t>о</w:t>
            </w:r>
            <w:r w:rsidR="006C2B74" w:rsidRPr="00787924">
              <w:rPr>
                <w:rFonts w:eastAsia="Times New Roman"/>
              </w:rPr>
              <w:t>бучающиеся с ОВЗ, в том числе:</w:t>
            </w:r>
          </w:p>
        </w:tc>
        <w:tc>
          <w:tcPr>
            <w:tcW w:w="1713" w:type="dxa"/>
            <w:vAlign w:val="center"/>
          </w:tcPr>
          <w:p w:rsidR="006C2B74" w:rsidRPr="00787924" w:rsidRDefault="00310E2E" w:rsidP="00DC6213">
            <w:pPr>
              <w:contextualSpacing/>
              <w:jc w:val="center"/>
            </w:pPr>
            <w:r w:rsidRPr="00787924">
              <w:t>22</w:t>
            </w:r>
          </w:p>
        </w:tc>
      </w:tr>
      <w:tr w:rsidR="006C2B74" w:rsidRPr="00787924" w:rsidTr="0034446F">
        <w:trPr>
          <w:cantSplit/>
        </w:trPr>
        <w:tc>
          <w:tcPr>
            <w:tcW w:w="8364" w:type="dxa"/>
          </w:tcPr>
          <w:p w:rsidR="006C2B74" w:rsidRPr="00787924" w:rsidRDefault="0034446F" w:rsidP="00EA4FBC">
            <w:pPr>
              <w:pStyle w:val="a3"/>
              <w:numPr>
                <w:ilvl w:val="0"/>
                <w:numId w:val="2"/>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 xml:space="preserve">с </w:t>
            </w:r>
            <w:r w:rsidR="006C2B74" w:rsidRPr="00787924">
              <w:rPr>
                <w:rFonts w:ascii="Times New Roman" w:eastAsia="Times New Roman" w:hAnsi="Times New Roman"/>
                <w:sz w:val="24"/>
                <w:szCs w:val="24"/>
              </w:rPr>
              <w:t>нарушениями опорно-двигательного аппарата</w:t>
            </w:r>
          </w:p>
        </w:tc>
        <w:tc>
          <w:tcPr>
            <w:tcW w:w="1713" w:type="dxa"/>
            <w:vAlign w:val="center"/>
          </w:tcPr>
          <w:p w:rsidR="006C2B74" w:rsidRPr="00787924" w:rsidRDefault="00962C06" w:rsidP="00DC6213">
            <w:pPr>
              <w:contextualSpacing/>
              <w:jc w:val="center"/>
            </w:pPr>
            <w:r w:rsidRPr="00787924">
              <w:t>3</w:t>
            </w:r>
          </w:p>
        </w:tc>
      </w:tr>
      <w:tr w:rsidR="006C2B74" w:rsidRPr="00787924" w:rsidTr="0034446F">
        <w:trPr>
          <w:cantSplit/>
        </w:trPr>
        <w:tc>
          <w:tcPr>
            <w:tcW w:w="8364" w:type="dxa"/>
          </w:tcPr>
          <w:p w:rsidR="006C2B74" w:rsidRPr="00787924" w:rsidRDefault="006C2B74" w:rsidP="00EA4FBC">
            <w:pPr>
              <w:pStyle w:val="a3"/>
              <w:numPr>
                <w:ilvl w:val="0"/>
                <w:numId w:val="2"/>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глухие, слабослышащие, позднооглохшие</w:t>
            </w:r>
          </w:p>
        </w:tc>
        <w:tc>
          <w:tcPr>
            <w:tcW w:w="1713" w:type="dxa"/>
            <w:vAlign w:val="center"/>
          </w:tcPr>
          <w:p w:rsidR="006C2B74" w:rsidRPr="00787924" w:rsidRDefault="00962C06" w:rsidP="00DC6213">
            <w:pPr>
              <w:contextualSpacing/>
              <w:jc w:val="center"/>
            </w:pPr>
            <w:r w:rsidRPr="00787924">
              <w:t>3</w:t>
            </w:r>
          </w:p>
        </w:tc>
      </w:tr>
      <w:tr w:rsidR="006C2B74" w:rsidRPr="00787924" w:rsidTr="0034446F">
        <w:trPr>
          <w:cantSplit/>
        </w:trPr>
        <w:tc>
          <w:tcPr>
            <w:tcW w:w="8364" w:type="dxa"/>
          </w:tcPr>
          <w:p w:rsidR="006C2B74" w:rsidRPr="00787924" w:rsidRDefault="006C2B74" w:rsidP="00EA4FBC">
            <w:pPr>
              <w:pStyle w:val="a3"/>
              <w:numPr>
                <w:ilvl w:val="0"/>
                <w:numId w:val="2"/>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слепые, слабовидящие, поздноослепшие, владеющие шрифтом Брайля</w:t>
            </w:r>
          </w:p>
        </w:tc>
        <w:tc>
          <w:tcPr>
            <w:tcW w:w="1713" w:type="dxa"/>
            <w:vAlign w:val="center"/>
          </w:tcPr>
          <w:p w:rsidR="006C2B74" w:rsidRPr="00787924" w:rsidRDefault="00962C06" w:rsidP="00DC6213">
            <w:pPr>
              <w:contextualSpacing/>
              <w:jc w:val="center"/>
            </w:pPr>
            <w:r w:rsidRPr="00787924">
              <w:t>3</w:t>
            </w:r>
          </w:p>
        </w:tc>
      </w:tr>
      <w:tr w:rsidR="006C2B74" w:rsidRPr="00787924" w:rsidTr="0034446F">
        <w:trPr>
          <w:cantSplit/>
        </w:trPr>
        <w:tc>
          <w:tcPr>
            <w:tcW w:w="8364" w:type="dxa"/>
          </w:tcPr>
          <w:p w:rsidR="006C2B74" w:rsidRPr="00787924" w:rsidRDefault="006C2B74" w:rsidP="00EA4FBC">
            <w:pPr>
              <w:pStyle w:val="a3"/>
              <w:numPr>
                <w:ilvl w:val="0"/>
                <w:numId w:val="2"/>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участники ГИА с задержкой психического развития, обучающиеся по адаптированным основным образовательным программам</w:t>
            </w:r>
          </w:p>
        </w:tc>
        <w:tc>
          <w:tcPr>
            <w:tcW w:w="1713" w:type="dxa"/>
            <w:vAlign w:val="center"/>
          </w:tcPr>
          <w:p w:rsidR="006C2B74" w:rsidRPr="00787924" w:rsidRDefault="00962C06" w:rsidP="00DC6213">
            <w:pPr>
              <w:contextualSpacing/>
              <w:jc w:val="center"/>
            </w:pPr>
            <w:r w:rsidRPr="00787924">
              <w:t>2</w:t>
            </w:r>
          </w:p>
        </w:tc>
      </w:tr>
      <w:tr w:rsidR="006C2B74" w:rsidRPr="00787924" w:rsidTr="0034446F">
        <w:trPr>
          <w:cantSplit/>
        </w:trPr>
        <w:tc>
          <w:tcPr>
            <w:tcW w:w="8364" w:type="dxa"/>
          </w:tcPr>
          <w:p w:rsidR="006C2B74" w:rsidRPr="00787924" w:rsidRDefault="006C2B74" w:rsidP="00EA4FBC">
            <w:pPr>
              <w:pStyle w:val="a3"/>
              <w:numPr>
                <w:ilvl w:val="0"/>
                <w:numId w:val="2"/>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участники ГИА</w:t>
            </w:r>
            <w:r w:rsidR="00C52947" w:rsidRPr="00787924">
              <w:rPr>
                <w:rFonts w:ascii="Times New Roman" w:eastAsia="Times New Roman" w:hAnsi="Times New Roman"/>
                <w:sz w:val="24"/>
                <w:szCs w:val="24"/>
              </w:rPr>
              <w:t>-11</w:t>
            </w:r>
            <w:r w:rsidRPr="00787924">
              <w:rPr>
                <w:rFonts w:ascii="Times New Roman" w:eastAsia="Times New Roman" w:hAnsi="Times New Roman"/>
                <w:sz w:val="24"/>
                <w:szCs w:val="24"/>
              </w:rPr>
              <w:t xml:space="preserve"> с тяжёлыми нарушениями речи</w:t>
            </w:r>
          </w:p>
        </w:tc>
        <w:tc>
          <w:tcPr>
            <w:tcW w:w="1713" w:type="dxa"/>
            <w:vAlign w:val="center"/>
          </w:tcPr>
          <w:p w:rsidR="006C2B74" w:rsidRPr="00787924" w:rsidRDefault="00450FE6" w:rsidP="00DC6213">
            <w:pPr>
              <w:contextualSpacing/>
              <w:jc w:val="center"/>
            </w:pPr>
            <w:r w:rsidRPr="00787924">
              <w:t>0</w:t>
            </w:r>
          </w:p>
        </w:tc>
      </w:tr>
      <w:tr w:rsidR="006C2B74" w:rsidRPr="00787924" w:rsidTr="0034446F">
        <w:trPr>
          <w:cantSplit/>
        </w:trPr>
        <w:tc>
          <w:tcPr>
            <w:tcW w:w="8364" w:type="dxa"/>
          </w:tcPr>
          <w:p w:rsidR="006C2B74" w:rsidRPr="00787924" w:rsidRDefault="006C2B74" w:rsidP="00EA4FBC">
            <w:pPr>
              <w:pStyle w:val="a3"/>
              <w:numPr>
                <w:ilvl w:val="0"/>
                <w:numId w:val="2"/>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участники ГИА</w:t>
            </w:r>
            <w:r w:rsidR="00E72A1D" w:rsidRPr="00787924">
              <w:rPr>
                <w:rFonts w:ascii="Times New Roman" w:eastAsia="Times New Roman" w:hAnsi="Times New Roman"/>
                <w:sz w:val="24"/>
                <w:szCs w:val="24"/>
              </w:rPr>
              <w:t>-11</w:t>
            </w:r>
            <w:r w:rsidRPr="00787924">
              <w:rPr>
                <w:rFonts w:ascii="Times New Roman" w:eastAsia="Times New Roman" w:hAnsi="Times New Roman"/>
                <w:sz w:val="24"/>
                <w:szCs w:val="24"/>
              </w:rPr>
              <w:t xml:space="preserve"> с расстройствами аутистического спектра</w:t>
            </w:r>
          </w:p>
        </w:tc>
        <w:tc>
          <w:tcPr>
            <w:tcW w:w="1713" w:type="dxa"/>
            <w:vAlign w:val="center"/>
          </w:tcPr>
          <w:p w:rsidR="006C2B74" w:rsidRPr="00787924" w:rsidRDefault="00962C06" w:rsidP="00DC6213">
            <w:pPr>
              <w:contextualSpacing/>
              <w:jc w:val="center"/>
              <w:rPr>
                <w:rFonts w:eastAsia="Times New Roman"/>
              </w:rPr>
            </w:pPr>
            <w:r w:rsidRPr="00787924">
              <w:rPr>
                <w:rFonts w:eastAsia="Times New Roman"/>
              </w:rPr>
              <w:t>1</w:t>
            </w:r>
          </w:p>
        </w:tc>
      </w:tr>
      <w:tr w:rsidR="006C2B74" w:rsidRPr="00787924" w:rsidTr="0034446F">
        <w:trPr>
          <w:cantSplit/>
        </w:trPr>
        <w:tc>
          <w:tcPr>
            <w:tcW w:w="8364" w:type="dxa"/>
          </w:tcPr>
          <w:p w:rsidR="006C2B74" w:rsidRPr="00787924" w:rsidRDefault="0034446F" w:rsidP="00EA4FBC">
            <w:pPr>
              <w:pStyle w:val="a3"/>
              <w:numPr>
                <w:ilvl w:val="0"/>
                <w:numId w:val="2"/>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и</w:t>
            </w:r>
            <w:r w:rsidR="006C2B74" w:rsidRPr="00787924">
              <w:rPr>
                <w:rFonts w:ascii="Times New Roman" w:eastAsia="Times New Roman" w:hAnsi="Times New Roman"/>
                <w:sz w:val="24"/>
                <w:szCs w:val="24"/>
              </w:rPr>
              <w:t>ные категории лиц с ОВЗ (диабет, онкология, астма, порок сердца, энурез, язва и др.).</w:t>
            </w:r>
          </w:p>
        </w:tc>
        <w:tc>
          <w:tcPr>
            <w:tcW w:w="1713" w:type="dxa"/>
            <w:vAlign w:val="center"/>
          </w:tcPr>
          <w:p w:rsidR="006C2B74" w:rsidRPr="00787924" w:rsidRDefault="00962C06" w:rsidP="00DC6213">
            <w:pPr>
              <w:contextualSpacing/>
              <w:jc w:val="center"/>
              <w:rPr>
                <w:rFonts w:eastAsia="Times New Roman"/>
              </w:rPr>
            </w:pPr>
            <w:r w:rsidRPr="00787924">
              <w:rPr>
                <w:rFonts w:eastAsia="Times New Roman"/>
              </w:rPr>
              <w:t>10</w:t>
            </w:r>
          </w:p>
        </w:tc>
      </w:tr>
    </w:tbl>
    <w:p w:rsidR="003F7527" w:rsidRPr="00787924" w:rsidRDefault="003F7527" w:rsidP="00DC6213">
      <w:pPr>
        <w:ind w:left="-426" w:firstLine="426"/>
        <w:jc w:val="both"/>
      </w:pPr>
    </w:p>
    <w:p w:rsidR="006C2B74" w:rsidRPr="00787924" w:rsidRDefault="00D02B53"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152008" w:rsidRPr="00787924">
        <w:rPr>
          <w:rFonts w:ascii="Times New Roman" w:hAnsi="Times New Roman" w:cs="Times New Roman"/>
          <w:color w:val="auto"/>
        </w:rPr>
        <w:t>1.</w:t>
      </w:r>
      <w:r w:rsidR="006C2B74" w:rsidRPr="00787924">
        <w:rPr>
          <w:rFonts w:ascii="Times New Roman" w:hAnsi="Times New Roman" w:cs="Times New Roman"/>
          <w:color w:val="auto"/>
        </w:rPr>
        <w:t>6.2</w:t>
      </w:r>
      <w:r w:rsidR="00A82BB0" w:rsidRPr="00787924">
        <w:rPr>
          <w:rFonts w:ascii="Times New Roman" w:hAnsi="Times New Roman" w:cs="Times New Roman"/>
          <w:color w:val="auto"/>
        </w:rPr>
        <w:t>.</w:t>
      </w:r>
      <w:r w:rsidRPr="00787924">
        <w:rPr>
          <w:rFonts w:ascii="Times New Roman" w:hAnsi="Times New Roman" w:cs="Times New Roman"/>
          <w:color w:val="auto"/>
        </w:rPr>
        <w:t xml:space="preserve"> </w:t>
      </w:r>
      <w:r w:rsidR="006C2B74" w:rsidRPr="00787924">
        <w:rPr>
          <w:rFonts w:ascii="Times New Roman" w:hAnsi="Times New Roman" w:cs="Times New Roman"/>
          <w:color w:val="auto"/>
        </w:rPr>
        <w:t>Количество участников ГВЭ</w:t>
      </w:r>
      <w:r w:rsidR="00E72A1D" w:rsidRPr="00787924">
        <w:rPr>
          <w:rFonts w:ascii="Times New Roman" w:hAnsi="Times New Roman" w:cs="Times New Roman"/>
          <w:color w:val="auto"/>
        </w:rPr>
        <w:t>-11</w:t>
      </w:r>
      <w:r w:rsidR="006C2B74" w:rsidRPr="00787924">
        <w:rPr>
          <w:rFonts w:ascii="Times New Roman" w:hAnsi="Times New Roman" w:cs="Times New Roman"/>
          <w:color w:val="auto"/>
        </w:rPr>
        <w:t xml:space="preserve"> по </w:t>
      </w:r>
      <w:r w:rsidR="00B97923" w:rsidRPr="00787924">
        <w:rPr>
          <w:rFonts w:ascii="Times New Roman" w:hAnsi="Times New Roman" w:cs="Times New Roman"/>
          <w:color w:val="auto"/>
        </w:rPr>
        <w:t>русскому языку по АТЕ Белгородской области</w:t>
      </w:r>
    </w:p>
    <w:p w:rsidR="002B4243" w:rsidRPr="00787924" w:rsidRDefault="002B4243"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2.1.14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1239"/>
        <w:gridCol w:w="1239"/>
        <w:gridCol w:w="1240"/>
        <w:gridCol w:w="1239"/>
        <w:gridCol w:w="1239"/>
        <w:gridCol w:w="1240"/>
      </w:tblGrid>
      <w:tr w:rsidR="00310E2E" w:rsidRPr="00787924" w:rsidTr="00B0605A">
        <w:trPr>
          <w:cantSplit/>
          <w:tblHeader/>
        </w:trPr>
        <w:tc>
          <w:tcPr>
            <w:tcW w:w="2629" w:type="dxa"/>
            <w:vMerge w:val="restart"/>
            <w:vAlign w:val="center"/>
          </w:tcPr>
          <w:p w:rsidR="00310E2E" w:rsidRPr="00787924" w:rsidRDefault="00310E2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3718" w:type="dxa"/>
            <w:gridSpan w:val="3"/>
            <w:vAlign w:val="center"/>
          </w:tcPr>
          <w:p w:rsidR="00310E2E" w:rsidRPr="00787924" w:rsidRDefault="00310E2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ГВЭ-11 по русскому языку</w:t>
            </w:r>
          </w:p>
        </w:tc>
        <w:tc>
          <w:tcPr>
            <w:tcW w:w="3718" w:type="dxa"/>
            <w:gridSpan w:val="3"/>
            <w:vAlign w:val="center"/>
          </w:tcPr>
          <w:p w:rsidR="00310E2E" w:rsidRPr="00787924" w:rsidRDefault="00310E2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ГВЭ-11 в </w:t>
            </w:r>
            <w:r w:rsidR="008E6734" w:rsidRPr="008E6734">
              <w:rPr>
                <w:rFonts w:ascii="Times New Roman" w:hAnsi="Times New Roman"/>
                <w:sz w:val="24"/>
                <w:szCs w:val="24"/>
              </w:rPr>
              <w:t>Белгородской области</w:t>
            </w:r>
          </w:p>
        </w:tc>
      </w:tr>
      <w:tr w:rsidR="00787924" w:rsidRPr="00787924" w:rsidTr="00B0605A">
        <w:tc>
          <w:tcPr>
            <w:tcW w:w="2629" w:type="dxa"/>
            <w:vMerge/>
            <w:vAlign w:val="center"/>
          </w:tcPr>
          <w:p w:rsidR="00310E2E" w:rsidRPr="00787924" w:rsidRDefault="00310E2E" w:rsidP="00DC6213">
            <w:pPr>
              <w:pStyle w:val="a3"/>
              <w:spacing w:after="0" w:line="240" w:lineRule="auto"/>
              <w:ind w:left="0"/>
              <w:jc w:val="center"/>
              <w:rPr>
                <w:rFonts w:ascii="Times New Roman" w:hAnsi="Times New Roman"/>
                <w:sz w:val="24"/>
                <w:szCs w:val="24"/>
              </w:rPr>
            </w:pPr>
          </w:p>
        </w:tc>
        <w:tc>
          <w:tcPr>
            <w:tcW w:w="1239" w:type="dxa"/>
            <w:vAlign w:val="center"/>
          </w:tcPr>
          <w:p w:rsidR="00310E2E" w:rsidRPr="00787924" w:rsidRDefault="00310E2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всего</w:t>
            </w:r>
          </w:p>
        </w:tc>
        <w:tc>
          <w:tcPr>
            <w:tcW w:w="1239" w:type="dxa"/>
            <w:vAlign w:val="center"/>
          </w:tcPr>
          <w:p w:rsidR="00310E2E" w:rsidRPr="00787924" w:rsidRDefault="00310E2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 письм. форме</w:t>
            </w:r>
          </w:p>
        </w:tc>
        <w:tc>
          <w:tcPr>
            <w:tcW w:w="1240" w:type="dxa"/>
            <w:vAlign w:val="center"/>
          </w:tcPr>
          <w:p w:rsidR="00310E2E" w:rsidRPr="00787924" w:rsidRDefault="00310E2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 устной форме</w:t>
            </w:r>
          </w:p>
        </w:tc>
        <w:tc>
          <w:tcPr>
            <w:tcW w:w="1239" w:type="dxa"/>
            <w:vAlign w:val="center"/>
          </w:tcPr>
          <w:p w:rsidR="00310E2E" w:rsidRPr="00787924" w:rsidRDefault="00310E2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всего</w:t>
            </w:r>
          </w:p>
        </w:tc>
        <w:tc>
          <w:tcPr>
            <w:tcW w:w="1239" w:type="dxa"/>
            <w:vAlign w:val="center"/>
          </w:tcPr>
          <w:p w:rsidR="00310E2E" w:rsidRPr="00787924" w:rsidRDefault="00310E2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 письм. форме</w:t>
            </w:r>
          </w:p>
        </w:tc>
        <w:tc>
          <w:tcPr>
            <w:tcW w:w="1240" w:type="dxa"/>
            <w:vAlign w:val="center"/>
          </w:tcPr>
          <w:p w:rsidR="00310E2E" w:rsidRPr="00787924" w:rsidRDefault="00310E2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 устной форме</w:t>
            </w:r>
          </w:p>
        </w:tc>
      </w:tr>
      <w:tr w:rsidR="00787924" w:rsidRPr="00787924" w:rsidTr="0086702A">
        <w:tc>
          <w:tcPr>
            <w:tcW w:w="2629" w:type="dxa"/>
          </w:tcPr>
          <w:p w:rsidR="002A3600" w:rsidRPr="00787924" w:rsidRDefault="002A3600" w:rsidP="00DC6213">
            <w:pPr>
              <w:rPr>
                <w:rFonts w:eastAsia="Times New Roman"/>
              </w:rPr>
            </w:pPr>
            <w:r w:rsidRPr="00787924">
              <w:rPr>
                <w:rFonts w:eastAsia="Times New Roman"/>
              </w:rPr>
              <w:t>г.Белгород</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13</w:t>
            </w:r>
          </w:p>
        </w:tc>
        <w:tc>
          <w:tcPr>
            <w:tcW w:w="1239"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16,67</w:t>
            </w:r>
          </w:p>
        </w:tc>
        <w:tc>
          <w:tcPr>
            <w:tcW w:w="1239"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12,82</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3,85</w:t>
            </w:r>
          </w:p>
        </w:tc>
      </w:tr>
      <w:tr w:rsidR="00787924" w:rsidRPr="00787924" w:rsidTr="00CE1AE4">
        <w:tc>
          <w:tcPr>
            <w:tcW w:w="2629" w:type="dxa"/>
          </w:tcPr>
          <w:p w:rsidR="002A3600" w:rsidRPr="00787924" w:rsidRDefault="002A3600" w:rsidP="00DC6213">
            <w:pPr>
              <w:rPr>
                <w:rFonts w:eastAsia="Times New Roman"/>
              </w:rPr>
            </w:pPr>
            <w:r w:rsidRPr="00787924">
              <w:rPr>
                <w:rFonts w:eastAsia="Times New Roman"/>
              </w:rPr>
              <w:t>Алексеевский городской округ, г.Алексеевка</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9</w:t>
            </w:r>
          </w:p>
        </w:tc>
        <w:tc>
          <w:tcPr>
            <w:tcW w:w="1239"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11,54</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11,54</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CE1AE4">
        <w:tc>
          <w:tcPr>
            <w:tcW w:w="2629" w:type="dxa"/>
          </w:tcPr>
          <w:p w:rsidR="002A3600" w:rsidRPr="00787924" w:rsidRDefault="002A3600" w:rsidP="00DC6213">
            <w:pPr>
              <w:rPr>
                <w:rFonts w:eastAsia="Times New Roman"/>
              </w:rPr>
            </w:pPr>
            <w:r w:rsidRPr="00787924">
              <w:rPr>
                <w:rFonts w:eastAsia="Times New Roman"/>
              </w:rPr>
              <w:lastRenderedPageBreak/>
              <w:t>Белгородский район</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w:t>
            </w:r>
          </w:p>
        </w:tc>
        <w:tc>
          <w:tcPr>
            <w:tcW w:w="1239"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CE1AE4">
        <w:tc>
          <w:tcPr>
            <w:tcW w:w="2629" w:type="dxa"/>
          </w:tcPr>
          <w:p w:rsidR="002A3600" w:rsidRPr="00787924" w:rsidRDefault="002A3600" w:rsidP="00DC6213">
            <w:pPr>
              <w:rPr>
                <w:rFonts w:eastAsia="Times New Roman"/>
              </w:rPr>
            </w:pPr>
            <w:r w:rsidRPr="00787924">
              <w:rPr>
                <w:rFonts w:eastAsia="Times New Roman"/>
              </w:rPr>
              <w:t>Валуйский городской округ, г.Валуйки</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33</w:t>
            </w:r>
          </w:p>
        </w:tc>
        <w:tc>
          <w:tcPr>
            <w:tcW w:w="1239"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33</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42,31</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42,31</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CE1AE4">
        <w:tc>
          <w:tcPr>
            <w:tcW w:w="2629" w:type="dxa"/>
          </w:tcPr>
          <w:p w:rsidR="002A3600" w:rsidRPr="00787924" w:rsidRDefault="002A3600" w:rsidP="00DC6213">
            <w:pPr>
              <w:rPr>
                <w:rFonts w:eastAsia="Times New Roman"/>
              </w:rPr>
            </w:pPr>
            <w:r w:rsidRPr="00787924">
              <w:rPr>
                <w:rFonts w:eastAsia="Times New Roman"/>
              </w:rPr>
              <w:t>Грайворонский городской округ, г.Грайворон</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w:t>
            </w:r>
          </w:p>
        </w:tc>
        <w:tc>
          <w:tcPr>
            <w:tcW w:w="1239"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CE1AE4">
        <w:tc>
          <w:tcPr>
            <w:tcW w:w="2629" w:type="dxa"/>
          </w:tcPr>
          <w:p w:rsidR="002A3600" w:rsidRPr="00787924" w:rsidRDefault="002A3600" w:rsidP="00DC6213">
            <w:pPr>
              <w:rPr>
                <w:rFonts w:eastAsia="Times New Roman"/>
              </w:rPr>
            </w:pPr>
            <w:r w:rsidRPr="00787924">
              <w:rPr>
                <w:rFonts w:eastAsia="Times New Roman"/>
              </w:rPr>
              <w:t>Краснояружский район п.Красная Яруга</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w:t>
            </w:r>
          </w:p>
        </w:tc>
        <w:tc>
          <w:tcPr>
            <w:tcW w:w="1239"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CE1AE4">
        <w:tc>
          <w:tcPr>
            <w:tcW w:w="2629" w:type="dxa"/>
          </w:tcPr>
          <w:p w:rsidR="002A3600" w:rsidRPr="00787924" w:rsidRDefault="002A3600" w:rsidP="00DC6213">
            <w:pPr>
              <w:rPr>
                <w:rFonts w:eastAsia="Times New Roman"/>
              </w:rPr>
            </w:pPr>
            <w:r w:rsidRPr="00787924">
              <w:rPr>
                <w:rFonts w:eastAsia="Times New Roman"/>
              </w:rPr>
              <w:t>Новооскольский городской округ, г.Новый Оскол</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16</w:t>
            </w:r>
          </w:p>
        </w:tc>
        <w:tc>
          <w:tcPr>
            <w:tcW w:w="1239"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16</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20,51</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20,51</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CE1AE4">
        <w:tc>
          <w:tcPr>
            <w:tcW w:w="2629" w:type="dxa"/>
          </w:tcPr>
          <w:p w:rsidR="002A3600" w:rsidRPr="00787924" w:rsidRDefault="002A3600" w:rsidP="00DC6213">
            <w:pPr>
              <w:rPr>
                <w:rFonts w:eastAsia="Times New Roman"/>
              </w:rPr>
            </w:pPr>
            <w:r w:rsidRPr="00787924">
              <w:rPr>
                <w:rFonts w:eastAsia="Times New Roman"/>
              </w:rPr>
              <w:t>Ракитянский район, п.Ракитное</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w:t>
            </w:r>
          </w:p>
        </w:tc>
        <w:tc>
          <w:tcPr>
            <w:tcW w:w="1239"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CE1AE4">
        <w:tc>
          <w:tcPr>
            <w:tcW w:w="2629" w:type="dxa"/>
          </w:tcPr>
          <w:p w:rsidR="002A3600" w:rsidRPr="00787924" w:rsidRDefault="002A3600" w:rsidP="00DC6213">
            <w:pPr>
              <w:rPr>
                <w:rFonts w:eastAsia="Times New Roman"/>
              </w:rPr>
            </w:pPr>
            <w:r w:rsidRPr="00787924">
              <w:rPr>
                <w:rFonts w:eastAsia="Times New Roman"/>
              </w:rPr>
              <w:t>Ровеньской район, п.Ровеньки</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w:t>
            </w:r>
          </w:p>
        </w:tc>
        <w:tc>
          <w:tcPr>
            <w:tcW w:w="1239"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CE1AE4">
        <w:tc>
          <w:tcPr>
            <w:tcW w:w="2629" w:type="dxa"/>
          </w:tcPr>
          <w:p w:rsidR="002A3600" w:rsidRPr="00787924" w:rsidRDefault="002A3600" w:rsidP="00DC6213">
            <w:pPr>
              <w:rPr>
                <w:rFonts w:eastAsia="Times New Roman"/>
              </w:rPr>
            </w:pPr>
            <w:r w:rsidRPr="00787924">
              <w:rPr>
                <w:rFonts w:eastAsia="Times New Roman"/>
              </w:rPr>
              <w:t>Шебекинский городской округ, г.Шебекино</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w:t>
            </w:r>
          </w:p>
        </w:tc>
        <w:tc>
          <w:tcPr>
            <w:tcW w:w="1239"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CE1AE4">
        <w:tc>
          <w:tcPr>
            <w:tcW w:w="2629" w:type="dxa"/>
          </w:tcPr>
          <w:p w:rsidR="002A3600" w:rsidRPr="00787924" w:rsidRDefault="002A3600" w:rsidP="00DC6213">
            <w:pPr>
              <w:rPr>
                <w:rFonts w:eastAsia="Times New Roman"/>
              </w:rPr>
            </w:pPr>
            <w:r w:rsidRPr="00787924">
              <w:rPr>
                <w:rFonts w:eastAsia="Times New Roman"/>
              </w:rPr>
              <w:t>Яковлевский городской округ, г.Строитель</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w:t>
            </w:r>
          </w:p>
        </w:tc>
        <w:tc>
          <w:tcPr>
            <w:tcW w:w="1239"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39" w:type="dxa"/>
            <w:vAlign w:val="center"/>
          </w:tcPr>
          <w:p w:rsidR="002A3600" w:rsidRPr="00787924" w:rsidRDefault="002A3600" w:rsidP="00DC6213">
            <w:pPr>
              <w:jc w:val="center"/>
              <w:rPr>
                <w:rFonts w:eastAsia="Times New Roman"/>
                <w:lang w:eastAsia="en-US"/>
              </w:rPr>
            </w:pPr>
            <w:r w:rsidRPr="00787924">
              <w:rPr>
                <w:rFonts w:eastAsia="Times New Roman"/>
                <w:lang w:eastAsia="en-US"/>
              </w:rPr>
              <w:t>1,28</w:t>
            </w:r>
          </w:p>
        </w:tc>
        <w:tc>
          <w:tcPr>
            <w:tcW w:w="1240" w:type="dxa"/>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bl>
    <w:p w:rsidR="00310E2E" w:rsidRPr="00787924" w:rsidRDefault="00310E2E" w:rsidP="00DC6213">
      <w:pPr>
        <w:ind w:left="-426" w:firstLine="426"/>
        <w:jc w:val="both"/>
        <w:rPr>
          <w:rFonts w:eastAsia="Calibri"/>
          <w:bCs/>
          <w:lang w:eastAsia="en-US"/>
        </w:rPr>
      </w:pPr>
    </w:p>
    <w:p w:rsidR="006F1BCE" w:rsidRPr="00787924" w:rsidRDefault="00D02B53"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152008" w:rsidRPr="00787924">
        <w:rPr>
          <w:rFonts w:ascii="Times New Roman" w:hAnsi="Times New Roman" w:cs="Times New Roman"/>
          <w:color w:val="auto"/>
        </w:rPr>
        <w:t>1.</w:t>
      </w:r>
      <w:r w:rsidR="006F1BCE" w:rsidRPr="00787924">
        <w:rPr>
          <w:rFonts w:ascii="Times New Roman" w:hAnsi="Times New Roman" w:cs="Times New Roman"/>
          <w:color w:val="auto"/>
        </w:rPr>
        <w:t xml:space="preserve">6.3. Результаты ГВЭ-11 по </w:t>
      </w:r>
      <w:r w:rsidR="00E40E2B" w:rsidRPr="00787924">
        <w:rPr>
          <w:rFonts w:ascii="Times New Roman" w:hAnsi="Times New Roman" w:cs="Times New Roman"/>
          <w:color w:val="auto"/>
        </w:rPr>
        <w:t>русскому языку</w:t>
      </w:r>
    </w:p>
    <w:p w:rsidR="006F1BCE" w:rsidRPr="00787924" w:rsidRDefault="006F1BCE"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2.1.15</w:t>
      </w:r>
    </w:p>
    <w:tbl>
      <w:tblPr>
        <w:tblStyle w:val="a8"/>
        <w:tblW w:w="0" w:type="auto"/>
        <w:tblInd w:w="-318" w:type="dxa"/>
        <w:tblLook w:val="04A0" w:firstRow="1" w:lastRow="0" w:firstColumn="1" w:lastColumn="0" w:noHBand="0" w:noVBand="1"/>
      </w:tblPr>
      <w:tblGrid>
        <w:gridCol w:w="3089"/>
        <w:gridCol w:w="1700"/>
        <w:gridCol w:w="1700"/>
        <w:gridCol w:w="1700"/>
        <w:gridCol w:w="1701"/>
      </w:tblGrid>
      <w:tr w:rsidR="006F1BCE" w:rsidRPr="00787924" w:rsidTr="006F1BCE">
        <w:tc>
          <w:tcPr>
            <w:tcW w:w="3120" w:type="dxa"/>
          </w:tcPr>
          <w:p w:rsidR="006F1BCE" w:rsidRPr="00787924" w:rsidRDefault="006F1BCE" w:rsidP="00DC6213">
            <w:pPr>
              <w:jc w:val="both"/>
            </w:pPr>
          </w:p>
        </w:tc>
        <w:tc>
          <w:tcPr>
            <w:tcW w:w="1736" w:type="dxa"/>
            <w:vAlign w:val="center"/>
          </w:tcPr>
          <w:p w:rsidR="006F1BCE" w:rsidRPr="00787924" w:rsidRDefault="006F1BCE" w:rsidP="00DC6213">
            <w:pPr>
              <w:jc w:val="center"/>
            </w:pPr>
            <w:r w:rsidRPr="00787924">
              <w:t>«2»</w:t>
            </w:r>
          </w:p>
        </w:tc>
        <w:tc>
          <w:tcPr>
            <w:tcW w:w="1736" w:type="dxa"/>
            <w:vAlign w:val="center"/>
          </w:tcPr>
          <w:p w:rsidR="006F1BCE" w:rsidRPr="00787924" w:rsidRDefault="006F1BCE" w:rsidP="00DC6213">
            <w:pPr>
              <w:jc w:val="center"/>
            </w:pPr>
            <w:r w:rsidRPr="00787924">
              <w:t>«3»</w:t>
            </w:r>
          </w:p>
        </w:tc>
        <w:tc>
          <w:tcPr>
            <w:tcW w:w="1736" w:type="dxa"/>
            <w:vAlign w:val="center"/>
          </w:tcPr>
          <w:p w:rsidR="006F1BCE" w:rsidRPr="00787924" w:rsidRDefault="006F1BCE" w:rsidP="00DC6213">
            <w:pPr>
              <w:jc w:val="center"/>
            </w:pPr>
            <w:r w:rsidRPr="00787924">
              <w:t>«4»</w:t>
            </w:r>
          </w:p>
        </w:tc>
        <w:tc>
          <w:tcPr>
            <w:tcW w:w="1737" w:type="dxa"/>
            <w:vAlign w:val="center"/>
          </w:tcPr>
          <w:p w:rsidR="006F1BCE" w:rsidRPr="00787924" w:rsidRDefault="006F1BCE" w:rsidP="00DC6213">
            <w:pPr>
              <w:jc w:val="center"/>
            </w:pPr>
            <w:r w:rsidRPr="00787924">
              <w:t>«5»</w:t>
            </w:r>
          </w:p>
        </w:tc>
      </w:tr>
      <w:tr w:rsidR="00787924" w:rsidRPr="00787924" w:rsidTr="0034446F">
        <w:tc>
          <w:tcPr>
            <w:tcW w:w="3120" w:type="dxa"/>
            <w:vAlign w:val="center"/>
          </w:tcPr>
          <w:p w:rsidR="006F1BCE" w:rsidRPr="00787924" w:rsidRDefault="006F1BCE" w:rsidP="00DC6213">
            <w:r w:rsidRPr="00787924">
              <w:t xml:space="preserve">Количество участников ГВЭ-11, получивших соответствующую отметку по </w:t>
            </w:r>
            <w:r w:rsidR="00310E2E" w:rsidRPr="00787924">
              <w:t>русскому языку</w:t>
            </w:r>
          </w:p>
        </w:tc>
        <w:tc>
          <w:tcPr>
            <w:tcW w:w="1736" w:type="dxa"/>
            <w:vAlign w:val="center"/>
          </w:tcPr>
          <w:p w:rsidR="006F1BCE" w:rsidRPr="00787924" w:rsidRDefault="00E40E2B" w:rsidP="00DC6213">
            <w:pPr>
              <w:jc w:val="center"/>
            </w:pPr>
            <w:r w:rsidRPr="00787924">
              <w:t>0</w:t>
            </w:r>
          </w:p>
        </w:tc>
        <w:tc>
          <w:tcPr>
            <w:tcW w:w="1736" w:type="dxa"/>
            <w:vAlign w:val="center"/>
          </w:tcPr>
          <w:p w:rsidR="006F1BCE" w:rsidRPr="00787924" w:rsidRDefault="001C1CAC" w:rsidP="00DC6213">
            <w:pPr>
              <w:jc w:val="center"/>
            </w:pPr>
            <w:r w:rsidRPr="00787924">
              <w:t>2</w:t>
            </w:r>
          </w:p>
        </w:tc>
        <w:tc>
          <w:tcPr>
            <w:tcW w:w="1736" w:type="dxa"/>
            <w:vAlign w:val="center"/>
          </w:tcPr>
          <w:p w:rsidR="006F1BCE" w:rsidRPr="00787924" w:rsidRDefault="001C1CAC" w:rsidP="00DC6213">
            <w:pPr>
              <w:jc w:val="center"/>
            </w:pPr>
            <w:r w:rsidRPr="00787924">
              <w:t>38</w:t>
            </w:r>
          </w:p>
        </w:tc>
        <w:tc>
          <w:tcPr>
            <w:tcW w:w="1737" w:type="dxa"/>
            <w:vAlign w:val="center"/>
          </w:tcPr>
          <w:p w:rsidR="006F1BCE" w:rsidRPr="00787924" w:rsidRDefault="001C1CAC" w:rsidP="00DC6213">
            <w:pPr>
              <w:jc w:val="center"/>
            </w:pPr>
            <w:r w:rsidRPr="00787924">
              <w:t>38</w:t>
            </w:r>
          </w:p>
        </w:tc>
      </w:tr>
    </w:tbl>
    <w:p w:rsidR="006F1BCE" w:rsidRPr="00787924" w:rsidRDefault="006F1BCE" w:rsidP="00DC6213">
      <w:pPr>
        <w:ind w:left="-426" w:firstLine="426"/>
        <w:jc w:val="both"/>
      </w:pPr>
    </w:p>
    <w:p w:rsidR="009B01B3" w:rsidRPr="00787924" w:rsidRDefault="00D02B53" w:rsidP="00DC6213">
      <w:pPr>
        <w:pStyle w:val="4"/>
        <w:spacing w:before="0"/>
        <w:rPr>
          <w:rFonts w:ascii="Times New Roman" w:eastAsia="Calibri" w:hAnsi="Times New Roman" w:cs="Times New Roman"/>
          <w:color w:val="auto"/>
          <w:lang w:eastAsia="en-US"/>
        </w:rPr>
      </w:pPr>
      <w:r w:rsidRPr="00787924">
        <w:rPr>
          <w:rFonts w:ascii="Times New Roman" w:eastAsia="Calibri" w:hAnsi="Times New Roman" w:cs="Times New Roman"/>
          <w:color w:val="auto"/>
          <w:lang w:eastAsia="en-US"/>
        </w:rPr>
        <w:t>2.</w:t>
      </w:r>
      <w:r w:rsidR="00152008" w:rsidRPr="00787924">
        <w:rPr>
          <w:rFonts w:ascii="Times New Roman" w:eastAsia="Calibri" w:hAnsi="Times New Roman" w:cs="Times New Roman"/>
          <w:color w:val="auto"/>
          <w:lang w:eastAsia="en-US"/>
        </w:rPr>
        <w:t>1.</w:t>
      </w:r>
      <w:r w:rsidR="00A23E6E" w:rsidRPr="00787924">
        <w:rPr>
          <w:rFonts w:ascii="Times New Roman" w:eastAsia="Calibri" w:hAnsi="Times New Roman" w:cs="Times New Roman"/>
          <w:color w:val="auto"/>
          <w:lang w:eastAsia="en-US"/>
        </w:rPr>
        <w:t>6.</w:t>
      </w:r>
      <w:r w:rsidR="006F1BCE" w:rsidRPr="00787924">
        <w:rPr>
          <w:rFonts w:ascii="Times New Roman" w:eastAsia="Calibri" w:hAnsi="Times New Roman" w:cs="Times New Roman"/>
          <w:color w:val="auto"/>
          <w:lang w:eastAsia="en-US"/>
        </w:rPr>
        <w:t>4.</w:t>
      </w:r>
      <w:r w:rsidR="00B97923" w:rsidRPr="00787924">
        <w:rPr>
          <w:rFonts w:ascii="Times New Roman" w:eastAsia="Calibri" w:hAnsi="Times New Roman" w:cs="Times New Roman"/>
          <w:color w:val="auto"/>
          <w:lang w:eastAsia="en-US"/>
        </w:rPr>
        <w:t xml:space="preserve"> </w:t>
      </w:r>
      <w:r w:rsidR="006C7C6B" w:rsidRPr="00787924">
        <w:rPr>
          <w:rFonts w:ascii="Times New Roman" w:eastAsia="Calibri" w:hAnsi="Times New Roman" w:cs="Times New Roman"/>
          <w:color w:val="auto"/>
          <w:lang w:eastAsia="en-US"/>
        </w:rPr>
        <w:t xml:space="preserve">Рекомендации по </w:t>
      </w:r>
      <w:r w:rsidR="009B01B3" w:rsidRPr="00787924">
        <w:rPr>
          <w:rFonts w:ascii="Times New Roman" w:hAnsi="Times New Roman" w:cs="Times New Roman"/>
          <w:color w:val="auto"/>
        </w:rPr>
        <w:t>ГВЭ</w:t>
      </w:r>
      <w:r w:rsidR="006C4FD7" w:rsidRPr="00787924">
        <w:rPr>
          <w:rFonts w:ascii="Times New Roman" w:eastAsia="Calibri" w:hAnsi="Times New Roman" w:cs="Times New Roman"/>
          <w:color w:val="auto"/>
          <w:lang w:eastAsia="en-US"/>
        </w:rPr>
        <w:t>-11</w:t>
      </w:r>
      <w:r w:rsidR="006C7C6B" w:rsidRPr="00787924">
        <w:rPr>
          <w:rFonts w:ascii="Times New Roman" w:eastAsia="Calibri" w:hAnsi="Times New Roman" w:cs="Times New Roman"/>
          <w:color w:val="auto"/>
          <w:lang w:eastAsia="en-US"/>
        </w:rPr>
        <w:t>:</w:t>
      </w:r>
    </w:p>
    <w:p w:rsidR="007B0619" w:rsidRPr="00787924" w:rsidRDefault="008E4BB2" w:rsidP="00DC6213">
      <w:pPr>
        <w:ind w:left="-426" w:firstLine="426"/>
        <w:jc w:val="both"/>
        <w:rPr>
          <w:rFonts w:eastAsia="Calibri"/>
          <w:b/>
          <w:bCs/>
          <w:lang w:eastAsia="en-US"/>
        </w:rPr>
      </w:pPr>
      <w:r w:rsidRPr="00787924">
        <w:t>Рекомендаций и предложений по тематике раздела нет.</w:t>
      </w:r>
    </w:p>
    <w:p w:rsidR="00DE5264" w:rsidRPr="00787924" w:rsidRDefault="00DE5264" w:rsidP="00DC6213">
      <w:pPr>
        <w:pStyle w:val="afa"/>
        <w:rPr>
          <w:b/>
        </w:rPr>
      </w:pPr>
    </w:p>
    <w:p w:rsidR="00FD5FEF" w:rsidRPr="00787924" w:rsidRDefault="00FD5FEF" w:rsidP="00DC6213">
      <w:pPr>
        <w:rPr>
          <w:i/>
        </w:rPr>
      </w:pPr>
      <w:r w:rsidRPr="00787924">
        <w:rPr>
          <w:i/>
        </w:rPr>
        <w:br w:type="page"/>
      </w:r>
    </w:p>
    <w:p w:rsidR="00FD5FEF" w:rsidRPr="00787924" w:rsidRDefault="00FD5FEF" w:rsidP="00DC6213">
      <w:pPr>
        <w:pStyle w:val="2"/>
        <w:spacing w:before="0"/>
        <w:jc w:val="center"/>
        <w:rPr>
          <w:rFonts w:ascii="Times New Roman" w:eastAsia="Times New Roman" w:hAnsi="Times New Roman" w:cs="Times New Roman"/>
          <w:color w:val="auto"/>
        </w:rPr>
      </w:pPr>
      <w:bookmarkStart w:id="33" w:name="_Toc17789888"/>
      <w:r w:rsidRPr="00787924">
        <w:rPr>
          <w:rStyle w:val="af6"/>
          <w:rFonts w:ascii="Times New Roman" w:hAnsi="Times New Roman" w:cs="Times New Roman"/>
          <w:color w:val="auto"/>
          <w:sz w:val="32"/>
          <w:szCs w:val="32"/>
        </w:rPr>
        <w:lastRenderedPageBreak/>
        <w:t>2.</w:t>
      </w:r>
      <w:r w:rsidR="008021A4" w:rsidRPr="00787924">
        <w:rPr>
          <w:rStyle w:val="af6"/>
          <w:rFonts w:ascii="Times New Roman" w:hAnsi="Times New Roman" w:cs="Times New Roman"/>
          <w:color w:val="auto"/>
          <w:sz w:val="32"/>
          <w:szCs w:val="32"/>
        </w:rPr>
        <w:t>2</w:t>
      </w:r>
      <w:r w:rsidR="001F13D0" w:rsidRPr="00787924">
        <w:rPr>
          <w:rStyle w:val="af6"/>
          <w:rFonts w:ascii="Times New Roman" w:hAnsi="Times New Roman" w:cs="Times New Roman"/>
          <w:color w:val="auto"/>
          <w:sz w:val="32"/>
          <w:szCs w:val="32"/>
        </w:rPr>
        <w:t>.</w:t>
      </w:r>
      <w:r w:rsidRPr="00787924">
        <w:rPr>
          <w:rStyle w:val="af6"/>
          <w:rFonts w:ascii="Times New Roman" w:hAnsi="Times New Roman" w:cs="Times New Roman"/>
          <w:color w:val="auto"/>
          <w:sz w:val="32"/>
          <w:szCs w:val="32"/>
        </w:rPr>
        <w:t xml:space="preserve"> Методический анализ результатов ГИА-11 по </w:t>
      </w:r>
      <w:r w:rsidRPr="00787924">
        <w:rPr>
          <w:rFonts w:ascii="Times New Roman" w:hAnsi="Times New Roman" w:cs="Times New Roman"/>
          <w:color w:val="auto"/>
        </w:rPr>
        <w:br/>
      </w:r>
      <w:r w:rsidRPr="00787924">
        <w:rPr>
          <w:rStyle w:val="af6"/>
          <w:rFonts w:ascii="Times New Roman" w:hAnsi="Times New Roman" w:cs="Times New Roman"/>
          <w:color w:val="auto"/>
          <w:sz w:val="32"/>
          <w:szCs w:val="32"/>
        </w:rPr>
        <w:t>учебному предмету «Математика</w:t>
      </w:r>
      <w:r w:rsidR="00943702" w:rsidRPr="00787924">
        <w:rPr>
          <w:rStyle w:val="af6"/>
          <w:rFonts w:ascii="Times New Roman" w:hAnsi="Times New Roman" w:cs="Times New Roman"/>
          <w:color w:val="auto"/>
          <w:sz w:val="32"/>
          <w:szCs w:val="32"/>
        </w:rPr>
        <w:t xml:space="preserve"> (базовый уровень)</w:t>
      </w:r>
      <w:r w:rsidRPr="00787924">
        <w:rPr>
          <w:rStyle w:val="af6"/>
          <w:rFonts w:ascii="Times New Roman" w:hAnsi="Times New Roman" w:cs="Times New Roman"/>
          <w:color w:val="auto"/>
          <w:sz w:val="32"/>
          <w:szCs w:val="32"/>
        </w:rPr>
        <w:t>»</w:t>
      </w:r>
      <w:bookmarkEnd w:id="33"/>
      <w:r w:rsidRPr="00787924">
        <w:rPr>
          <w:rFonts w:ascii="Times New Roman" w:hAnsi="Times New Roman" w:cs="Times New Roman"/>
          <w:color w:val="auto"/>
        </w:rPr>
        <w:br/>
      </w:r>
    </w:p>
    <w:p w:rsidR="00FD5FEF" w:rsidRPr="00787924" w:rsidRDefault="00FD5FEF" w:rsidP="00DC6213">
      <w:pPr>
        <w:pStyle w:val="3"/>
        <w:spacing w:before="0"/>
        <w:rPr>
          <w:rFonts w:ascii="Times New Roman" w:eastAsia="Times New Roman" w:hAnsi="Times New Roman" w:cs="Times New Roman"/>
          <w:color w:val="auto"/>
        </w:rPr>
      </w:pPr>
      <w:bookmarkStart w:id="34" w:name="_Toc17781189"/>
      <w:bookmarkStart w:id="35" w:name="_Toc17789889"/>
      <w:r w:rsidRPr="00787924">
        <w:rPr>
          <w:rFonts w:ascii="Times New Roman" w:eastAsia="Times New Roman" w:hAnsi="Times New Roman" w:cs="Times New Roman"/>
          <w:color w:val="auto"/>
        </w:rPr>
        <w:t>Р</w:t>
      </w:r>
      <w:r w:rsidR="00EC403F"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2.</w:t>
      </w:r>
      <w:r w:rsidR="008021A4" w:rsidRPr="00787924">
        <w:rPr>
          <w:rFonts w:ascii="Times New Roman" w:eastAsia="Times New Roman" w:hAnsi="Times New Roman" w:cs="Times New Roman"/>
          <w:color w:val="auto"/>
        </w:rPr>
        <w:t>2.</w:t>
      </w:r>
      <w:r w:rsidRPr="00787924">
        <w:rPr>
          <w:rFonts w:ascii="Times New Roman" w:eastAsia="Times New Roman" w:hAnsi="Times New Roman" w:cs="Times New Roman"/>
          <w:color w:val="auto"/>
        </w:rPr>
        <w:t>1. ХАРАКТЕРИСТИКА УЧАСТНИКОВ ЕГЭ ПО МАТЕМАТИКЕ</w:t>
      </w:r>
      <w:r w:rsidR="00943702" w:rsidRPr="00787924">
        <w:rPr>
          <w:rFonts w:ascii="Times New Roman" w:eastAsia="Times New Roman" w:hAnsi="Times New Roman" w:cs="Times New Roman"/>
          <w:color w:val="auto"/>
        </w:rPr>
        <w:t xml:space="preserve"> </w:t>
      </w:r>
      <w:r w:rsidR="00943702" w:rsidRPr="00787924">
        <w:rPr>
          <w:rFonts w:ascii="Times New Roman" w:eastAsia="Times New Roman" w:hAnsi="Times New Roman" w:cs="Times New Roman"/>
          <w:color w:val="auto"/>
        </w:rPr>
        <w:br/>
        <w:t>(базовый уровень)</w:t>
      </w:r>
      <w:bookmarkEnd w:id="34"/>
      <w:bookmarkEnd w:id="35"/>
    </w:p>
    <w:p w:rsidR="00FD5FEF" w:rsidRPr="00787924" w:rsidRDefault="00FD5FEF" w:rsidP="00DC6213">
      <w:pPr>
        <w:ind w:left="568" w:hanging="568"/>
        <w:jc w:val="both"/>
      </w:pPr>
    </w:p>
    <w:p w:rsidR="00FD5FEF" w:rsidRPr="00787924" w:rsidRDefault="001F13D0"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FD5FEF" w:rsidRPr="00787924">
        <w:rPr>
          <w:rFonts w:ascii="Times New Roman" w:hAnsi="Times New Roman" w:cs="Times New Roman"/>
          <w:color w:val="auto"/>
        </w:rPr>
        <w:t xml:space="preserve">2.1.1. Количество участников ЕГЭ по </w:t>
      </w:r>
      <w:r w:rsidR="00943702" w:rsidRPr="00787924">
        <w:rPr>
          <w:rFonts w:ascii="Times New Roman" w:hAnsi="Times New Roman" w:cs="Times New Roman"/>
          <w:color w:val="auto"/>
        </w:rPr>
        <w:t>математике (базовый уровень)</w:t>
      </w:r>
      <w:r w:rsidR="00FD5FEF" w:rsidRPr="00787924">
        <w:rPr>
          <w:rFonts w:ascii="Times New Roman" w:hAnsi="Times New Roman" w:cs="Times New Roman"/>
          <w:color w:val="auto"/>
        </w:rPr>
        <w:t xml:space="preserve"> (за последние 3 года)</w:t>
      </w:r>
    </w:p>
    <w:p w:rsidR="00FD5FEF" w:rsidRPr="00787924" w:rsidRDefault="00FD5FEF"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2.2.1</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1598"/>
        <w:gridCol w:w="1595"/>
        <w:gridCol w:w="1593"/>
        <w:gridCol w:w="1593"/>
        <w:gridCol w:w="1792"/>
      </w:tblGrid>
      <w:tr w:rsidR="00FD5FEF" w:rsidRPr="00787924" w:rsidTr="00D25E09">
        <w:tc>
          <w:tcPr>
            <w:tcW w:w="1633" w:type="pct"/>
            <w:gridSpan w:val="2"/>
            <w:tcBorders>
              <w:top w:val="single" w:sz="4" w:space="0" w:color="auto"/>
              <w:left w:val="single" w:sz="4" w:space="0" w:color="auto"/>
              <w:bottom w:val="single" w:sz="4" w:space="0" w:color="auto"/>
              <w:right w:val="single" w:sz="4" w:space="0" w:color="auto"/>
            </w:tcBorders>
            <w:hideMark/>
          </w:tcPr>
          <w:p w:rsidR="00FD5FEF" w:rsidRPr="00787924" w:rsidRDefault="00FD5FEF" w:rsidP="00DC6213">
            <w:pPr>
              <w:tabs>
                <w:tab w:val="left" w:pos="10320"/>
              </w:tabs>
              <w:jc w:val="center"/>
              <w:rPr>
                <w:b/>
                <w:noProof/>
                <w:lang w:eastAsia="en-US"/>
              </w:rPr>
            </w:pPr>
            <w:r w:rsidRPr="00787924">
              <w:rPr>
                <w:b/>
                <w:noProof/>
                <w:lang w:eastAsia="en-US"/>
              </w:rPr>
              <w:t>2017</w:t>
            </w:r>
          </w:p>
        </w:tc>
        <w:tc>
          <w:tcPr>
            <w:tcW w:w="1633" w:type="pct"/>
            <w:gridSpan w:val="2"/>
            <w:tcBorders>
              <w:top w:val="single" w:sz="4" w:space="0" w:color="auto"/>
              <w:left w:val="single" w:sz="4" w:space="0" w:color="auto"/>
              <w:bottom w:val="single" w:sz="4" w:space="0" w:color="auto"/>
              <w:right w:val="single" w:sz="4" w:space="0" w:color="auto"/>
            </w:tcBorders>
            <w:hideMark/>
          </w:tcPr>
          <w:p w:rsidR="00FD5FEF" w:rsidRPr="00787924" w:rsidRDefault="00FD5FEF" w:rsidP="00DC6213">
            <w:pPr>
              <w:tabs>
                <w:tab w:val="left" w:pos="10320"/>
              </w:tabs>
              <w:jc w:val="center"/>
              <w:rPr>
                <w:b/>
                <w:noProof/>
                <w:lang w:eastAsia="en-US"/>
              </w:rPr>
            </w:pPr>
            <w:r w:rsidRPr="00787924">
              <w:rPr>
                <w:b/>
                <w:noProof/>
                <w:lang w:eastAsia="en-US"/>
              </w:rPr>
              <w:t>2018</w:t>
            </w:r>
          </w:p>
        </w:tc>
        <w:tc>
          <w:tcPr>
            <w:tcW w:w="1735" w:type="pct"/>
            <w:gridSpan w:val="2"/>
            <w:tcBorders>
              <w:top w:val="single" w:sz="4" w:space="0" w:color="auto"/>
              <w:left w:val="single" w:sz="4" w:space="0" w:color="auto"/>
              <w:bottom w:val="single" w:sz="4" w:space="0" w:color="auto"/>
              <w:right w:val="single" w:sz="4" w:space="0" w:color="auto"/>
            </w:tcBorders>
            <w:hideMark/>
          </w:tcPr>
          <w:p w:rsidR="00FD5FEF" w:rsidRPr="00787924" w:rsidRDefault="00FD5FEF" w:rsidP="00DC6213">
            <w:pPr>
              <w:tabs>
                <w:tab w:val="left" w:pos="10320"/>
              </w:tabs>
              <w:jc w:val="center"/>
              <w:rPr>
                <w:b/>
                <w:noProof/>
                <w:lang w:eastAsia="en-US"/>
              </w:rPr>
            </w:pPr>
            <w:r w:rsidRPr="00787924">
              <w:rPr>
                <w:b/>
                <w:noProof/>
                <w:lang w:eastAsia="en-US"/>
              </w:rPr>
              <w:t>2019</w:t>
            </w:r>
          </w:p>
        </w:tc>
      </w:tr>
      <w:tr w:rsidR="00787924" w:rsidRPr="00787924" w:rsidTr="00D25E09">
        <w:tc>
          <w:tcPr>
            <w:tcW w:w="815" w:type="pc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noProof/>
                <w:lang w:eastAsia="en-US"/>
              </w:rPr>
            </w:pPr>
            <w:r w:rsidRPr="00787924">
              <w:rPr>
                <w:noProof/>
                <w:lang w:eastAsia="en-US"/>
              </w:rPr>
              <w:t>чел.</w:t>
            </w:r>
          </w:p>
        </w:tc>
        <w:tc>
          <w:tcPr>
            <w:tcW w:w="817" w:type="pc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noProof/>
                <w:lang w:eastAsia="en-US"/>
              </w:rPr>
            </w:pPr>
            <w:r w:rsidRPr="00787924">
              <w:rPr>
                <w:noProof/>
                <w:lang w:eastAsia="en-US"/>
              </w:rPr>
              <w:t>% от общего числа участников</w:t>
            </w:r>
          </w:p>
        </w:tc>
        <w:tc>
          <w:tcPr>
            <w:tcW w:w="817" w:type="pc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noProof/>
                <w:lang w:eastAsia="en-US"/>
              </w:rPr>
            </w:pPr>
            <w:r w:rsidRPr="00787924">
              <w:rPr>
                <w:noProof/>
                <w:lang w:eastAsia="en-US"/>
              </w:rPr>
              <w:t>чел.</w:t>
            </w:r>
          </w:p>
        </w:tc>
        <w:tc>
          <w:tcPr>
            <w:tcW w:w="816" w:type="pc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noProof/>
                <w:lang w:eastAsia="en-US"/>
              </w:rPr>
            </w:pPr>
            <w:r w:rsidRPr="00787924">
              <w:rPr>
                <w:noProof/>
                <w:lang w:eastAsia="en-US"/>
              </w:rPr>
              <w:t>% от общего числа участников</w:t>
            </w:r>
          </w:p>
        </w:tc>
        <w:tc>
          <w:tcPr>
            <w:tcW w:w="816" w:type="pc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noProof/>
                <w:lang w:eastAsia="en-US"/>
              </w:rPr>
            </w:pPr>
            <w:r w:rsidRPr="00787924">
              <w:rPr>
                <w:noProof/>
                <w:lang w:eastAsia="en-US"/>
              </w:rPr>
              <w:t>чел.</w:t>
            </w:r>
          </w:p>
        </w:tc>
        <w:tc>
          <w:tcPr>
            <w:tcW w:w="919" w:type="pc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D25E09">
        <w:tc>
          <w:tcPr>
            <w:tcW w:w="815" w:type="pct"/>
            <w:tcBorders>
              <w:top w:val="single" w:sz="4" w:space="0" w:color="auto"/>
              <w:left w:val="single" w:sz="4" w:space="0" w:color="auto"/>
              <w:bottom w:val="single" w:sz="4" w:space="0" w:color="auto"/>
              <w:right w:val="single" w:sz="4" w:space="0" w:color="auto"/>
            </w:tcBorders>
            <w:vAlign w:val="center"/>
          </w:tcPr>
          <w:p w:rsidR="00D25E09" w:rsidRPr="00787924" w:rsidRDefault="00D25E09" w:rsidP="00DC6213">
            <w:pPr>
              <w:jc w:val="center"/>
            </w:pPr>
            <w:r w:rsidRPr="00787924">
              <w:t>5625</w:t>
            </w:r>
          </w:p>
        </w:tc>
        <w:tc>
          <w:tcPr>
            <w:tcW w:w="817" w:type="pct"/>
            <w:tcBorders>
              <w:top w:val="single" w:sz="4" w:space="0" w:color="auto"/>
              <w:left w:val="single" w:sz="4" w:space="0" w:color="auto"/>
              <w:bottom w:val="single" w:sz="4" w:space="0" w:color="auto"/>
              <w:right w:val="single" w:sz="4" w:space="0" w:color="auto"/>
            </w:tcBorders>
            <w:vAlign w:val="center"/>
          </w:tcPr>
          <w:p w:rsidR="00D25E09" w:rsidRPr="00787924" w:rsidRDefault="00D25E09" w:rsidP="00DC6213">
            <w:pPr>
              <w:jc w:val="center"/>
            </w:pPr>
            <w:r w:rsidRPr="00787924">
              <w:t>88,00</w:t>
            </w:r>
          </w:p>
        </w:tc>
        <w:tc>
          <w:tcPr>
            <w:tcW w:w="817" w:type="pct"/>
            <w:tcBorders>
              <w:top w:val="single" w:sz="4" w:space="0" w:color="auto"/>
              <w:left w:val="single" w:sz="4" w:space="0" w:color="auto"/>
              <w:bottom w:val="single" w:sz="4" w:space="0" w:color="auto"/>
              <w:right w:val="single" w:sz="4" w:space="0" w:color="auto"/>
            </w:tcBorders>
            <w:vAlign w:val="center"/>
          </w:tcPr>
          <w:p w:rsidR="00D25E09" w:rsidRPr="00787924" w:rsidRDefault="00D25E09" w:rsidP="00DC6213">
            <w:pPr>
              <w:jc w:val="center"/>
            </w:pPr>
            <w:r w:rsidRPr="00787924">
              <w:t>5929</w:t>
            </w:r>
          </w:p>
        </w:tc>
        <w:tc>
          <w:tcPr>
            <w:tcW w:w="816" w:type="pct"/>
            <w:tcBorders>
              <w:top w:val="single" w:sz="4" w:space="0" w:color="auto"/>
              <w:left w:val="single" w:sz="4" w:space="0" w:color="auto"/>
              <w:bottom w:val="single" w:sz="4" w:space="0" w:color="auto"/>
              <w:right w:val="single" w:sz="4" w:space="0" w:color="auto"/>
            </w:tcBorders>
            <w:vAlign w:val="center"/>
          </w:tcPr>
          <w:p w:rsidR="00D25E09" w:rsidRPr="00787924" w:rsidRDefault="00D25E09" w:rsidP="00DC6213">
            <w:pPr>
              <w:jc w:val="center"/>
            </w:pPr>
            <w:r w:rsidRPr="00787924">
              <w:t>89,55</w:t>
            </w:r>
          </w:p>
        </w:tc>
        <w:tc>
          <w:tcPr>
            <w:tcW w:w="816" w:type="pct"/>
            <w:tcBorders>
              <w:top w:val="single" w:sz="4" w:space="0" w:color="auto"/>
              <w:left w:val="single" w:sz="4" w:space="0" w:color="auto"/>
              <w:bottom w:val="single" w:sz="4" w:space="0" w:color="auto"/>
              <w:right w:val="single" w:sz="4" w:space="0" w:color="auto"/>
            </w:tcBorders>
            <w:vAlign w:val="center"/>
          </w:tcPr>
          <w:p w:rsidR="00D25E09" w:rsidRPr="00787924" w:rsidRDefault="00D25E09" w:rsidP="00DC6213">
            <w:pPr>
              <w:jc w:val="center"/>
            </w:pPr>
            <w:r w:rsidRPr="00787924">
              <w:t>2173</w:t>
            </w:r>
          </w:p>
        </w:tc>
        <w:tc>
          <w:tcPr>
            <w:tcW w:w="919" w:type="pct"/>
            <w:tcBorders>
              <w:top w:val="single" w:sz="4" w:space="0" w:color="auto"/>
              <w:left w:val="single" w:sz="4" w:space="0" w:color="auto"/>
              <w:bottom w:val="single" w:sz="4" w:space="0" w:color="auto"/>
              <w:right w:val="single" w:sz="4" w:space="0" w:color="auto"/>
            </w:tcBorders>
            <w:vAlign w:val="center"/>
          </w:tcPr>
          <w:p w:rsidR="00D25E09" w:rsidRPr="00787924" w:rsidRDefault="00D25E09" w:rsidP="00DC6213">
            <w:pPr>
              <w:jc w:val="center"/>
            </w:pPr>
            <w:r w:rsidRPr="00787924">
              <w:t>34,25</w:t>
            </w:r>
          </w:p>
        </w:tc>
      </w:tr>
    </w:tbl>
    <w:p w:rsidR="00FD5FEF" w:rsidRPr="00787924" w:rsidRDefault="00FD5FEF" w:rsidP="00DC6213">
      <w:pPr>
        <w:pStyle w:val="a3"/>
        <w:spacing w:after="0" w:line="240" w:lineRule="auto"/>
        <w:ind w:left="1080"/>
        <w:rPr>
          <w:rFonts w:ascii="Times New Roman" w:hAnsi="Times New Roman"/>
          <w:sz w:val="24"/>
          <w:szCs w:val="24"/>
        </w:rPr>
      </w:pPr>
    </w:p>
    <w:p w:rsidR="00FD5FEF" w:rsidRPr="00787924" w:rsidRDefault="001F13D0"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943702" w:rsidRPr="00787924">
        <w:rPr>
          <w:rFonts w:ascii="Times New Roman" w:hAnsi="Times New Roman" w:cs="Times New Roman"/>
          <w:color w:val="auto"/>
        </w:rPr>
        <w:t xml:space="preserve">2.1.2. </w:t>
      </w:r>
      <w:r w:rsidR="00FD5FEF" w:rsidRPr="00787924">
        <w:rPr>
          <w:rFonts w:ascii="Times New Roman" w:hAnsi="Times New Roman" w:cs="Times New Roman"/>
          <w:color w:val="auto"/>
        </w:rPr>
        <w:t>Процентное соотношение юношей и девушек, участвующих в ЕГЭ</w:t>
      </w:r>
      <w:r w:rsidR="00943702" w:rsidRPr="00787924">
        <w:rPr>
          <w:rFonts w:ascii="Times New Roman" w:hAnsi="Times New Roman" w:cs="Times New Roman"/>
          <w:color w:val="auto"/>
        </w:rPr>
        <w:t xml:space="preserve"> по математике (базовый уровень)</w:t>
      </w:r>
    </w:p>
    <w:p w:rsidR="00FD5FEF" w:rsidRPr="00787924" w:rsidRDefault="00FD5FEF" w:rsidP="00DC6213">
      <w:pPr>
        <w:pStyle w:val="af8"/>
        <w:keepNext/>
        <w:spacing w:after="0"/>
        <w:jc w:val="right"/>
        <w:rPr>
          <w:b w:val="0"/>
          <w:i/>
          <w:color w:val="auto"/>
          <w:sz w:val="22"/>
        </w:rPr>
      </w:pPr>
      <w:r w:rsidRPr="00787924">
        <w:rPr>
          <w:b w:val="0"/>
          <w:i/>
          <w:color w:val="auto"/>
          <w:sz w:val="22"/>
        </w:rPr>
        <w:t xml:space="preserve">Таблица </w:t>
      </w:r>
      <w:r w:rsidR="0034446F" w:rsidRPr="00787924">
        <w:rPr>
          <w:b w:val="0"/>
          <w:i/>
          <w:color w:val="auto"/>
          <w:sz w:val="22"/>
        </w:rPr>
        <w:t>2.2.2</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3"/>
        <w:gridCol w:w="747"/>
        <w:gridCol w:w="2043"/>
        <w:gridCol w:w="696"/>
        <w:gridCol w:w="2043"/>
        <w:gridCol w:w="696"/>
        <w:gridCol w:w="2045"/>
      </w:tblGrid>
      <w:tr w:rsidR="00FD5FEF" w:rsidRPr="00787924" w:rsidTr="008021A4">
        <w:tc>
          <w:tcPr>
            <w:tcW w:w="768" w:type="pct"/>
            <w:vMerge w:val="restar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b/>
                <w:noProof/>
                <w:lang w:eastAsia="en-US"/>
              </w:rPr>
            </w:pPr>
            <w:r w:rsidRPr="00787924">
              <w:rPr>
                <w:b/>
                <w:noProof/>
                <w:lang w:eastAsia="en-US"/>
              </w:rPr>
              <w:t>Пол</w:t>
            </w:r>
          </w:p>
        </w:tc>
        <w:tc>
          <w:tcPr>
            <w:tcW w:w="1436" w:type="pct"/>
            <w:gridSpan w:val="2"/>
            <w:tcBorders>
              <w:top w:val="single" w:sz="4" w:space="0" w:color="auto"/>
              <w:left w:val="single" w:sz="4" w:space="0" w:color="auto"/>
              <w:bottom w:val="single" w:sz="4" w:space="0" w:color="auto"/>
              <w:right w:val="single" w:sz="4" w:space="0" w:color="auto"/>
            </w:tcBorders>
            <w:hideMark/>
          </w:tcPr>
          <w:p w:rsidR="00FD5FEF" w:rsidRPr="00787924" w:rsidRDefault="00FD5FEF" w:rsidP="00DC6213">
            <w:pPr>
              <w:tabs>
                <w:tab w:val="left" w:pos="10320"/>
              </w:tabs>
              <w:jc w:val="center"/>
              <w:rPr>
                <w:b/>
                <w:noProof/>
                <w:lang w:eastAsia="en-US"/>
              </w:rPr>
            </w:pPr>
            <w:r w:rsidRPr="00787924">
              <w:rPr>
                <w:b/>
                <w:noProof/>
                <w:lang w:eastAsia="en-US"/>
              </w:rPr>
              <w:t>2017</w:t>
            </w:r>
          </w:p>
        </w:tc>
        <w:tc>
          <w:tcPr>
            <w:tcW w:w="1398" w:type="pct"/>
            <w:gridSpan w:val="2"/>
            <w:tcBorders>
              <w:top w:val="single" w:sz="4" w:space="0" w:color="auto"/>
              <w:left w:val="single" w:sz="4" w:space="0" w:color="auto"/>
              <w:bottom w:val="single" w:sz="4" w:space="0" w:color="auto"/>
              <w:right w:val="single" w:sz="4" w:space="0" w:color="auto"/>
            </w:tcBorders>
            <w:hideMark/>
          </w:tcPr>
          <w:p w:rsidR="00FD5FEF" w:rsidRPr="00787924" w:rsidRDefault="00FD5FEF" w:rsidP="00DC6213">
            <w:pPr>
              <w:tabs>
                <w:tab w:val="left" w:pos="10320"/>
              </w:tabs>
              <w:jc w:val="center"/>
              <w:rPr>
                <w:b/>
                <w:noProof/>
                <w:lang w:eastAsia="en-US"/>
              </w:rPr>
            </w:pPr>
            <w:r w:rsidRPr="00787924">
              <w:rPr>
                <w:b/>
                <w:noProof/>
                <w:lang w:eastAsia="en-US"/>
              </w:rPr>
              <w:t>2018</w:t>
            </w:r>
          </w:p>
        </w:tc>
        <w:tc>
          <w:tcPr>
            <w:tcW w:w="1397" w:type="pct"/>
            <w:gridSpan w:val="2"/>
            <w:tcBorders>
              <w:top w:val="single" w:sz="4" w:space="0" w:color="auto"/>
              <w:left w:val="single" w:sz="4" w:space="0" w:color="auto"/>
              <w:bottom w:val="single" w:sz="4" w:space="0" w:color="auto"/>
              <w:right w:val="single" w:sz="4" w:space="0" w:color="auto"/>
            </w:tcBorders>
            <w:hideMark/>
          </w:tcPr>
          <w:p w:rsidR="00FD5FEF" w:rsidRPr="00787924" w:rsidRDefault="00FD5FEF" w:rsidP="00DC6213">
            <w:pPr>
              <w:tabs>
                <w:tab w:val="left" w:pos="10320"/>
              </w:tabs>
              <w:jc w:val="center"/>
              <w:rPr>
                <w:b/>
                <w:noProof/>
                <w:highlight w:val="yellow"/>
                <w:lang w:eastAsia="en-US"/>
              </w:rPr>
            </w:pPr>
            <w:r w:rsidRPr="00787924">
              <w:rPr>
                <w:b/>
                <w:noProof/>
                <w:lang w:eastAsia="en-US"/>
              </w:rPr>
              <w:t>2019</w:t>
            </w:r>
          </w:p>
        </w:tc>
      </w:tr>
      <w:tr w:rsidR="00787924" w:rsidRPr="00787924" w:rsidTr="008021A4">
        <w:tc>
          <w:tcPr>
            <w:tcW w:w="768" w:type="pct"/>
            <w:vMerge/>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rPr>
                <w:b/>
                <w:noProof/>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noProof/>
                <w:lang w:eastAsia="en-US"/>
              </w:rPr>
            </w:pPr>
            <w:r w:rsidRPr="00787924">
              <w:rPr>
                <w:noProof/>
                <w:lang w:eastAsia="en-US"/>
              </w:rPr>
              <w:t>чел.</w:t>
            </w:r>
          </w:p>
        </w:tc>
        <w:tc>
          <w:tcPr>
            <w:tcW w:w="1050" w:type="pc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noProof/>
                <w:lang w:eastAsia="en-US"/>
              </w:rPr>
            </w:pPr>
            <w:r w:rsidRPr="00787924">
              <w:rPr>
                <w:noProof/>
                <w:lang w:eastAsia="en-US"/>
              </w:rPr>
              <w:t>% от общего числа участников</w:t>
            </w:r>
          </w:p>
        </w:tc>
        <w:tc>
          <w:tcPr>
            <w:tcW w:w="348" w:type="pc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noProof/>
                <w:lang w:eastAsia="en-US"/>
              </w:rPr>
            </w:pPr>
            <w:r w:rsidRPr="00787924">
              <w:rPr>
                <w:noProof/>
                <w:lang w:eastAsia="en-US"/>
              </w:rPr>
              <w:t>чел.</w:t>
            </w:r>
          </w:p>
        </w:tc>
        <w:tc>
          <w:tcPr>
            <w:tcW w:w="1050" w:type="pc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noProof/>
                <w:lang w:eastAsia="en-US"/>
              </w:rPr>
            </w:pPr>
            <w:r w:rsidRPr="00787924">
              <w:rPr>
                <w:noProof/>
                <w:lang w:eastAsia="en-US"/>
              </w:rPr>
              <w:t>% от общего числа участников</w:t>
            </w:r>
          </w:p>
        </w:tc>
        <w:tc>
          <w:tcPr>
            <w:tcW w:w="347" w:type="pc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noProof/>
                <w:lang w:eastAsia="en-US"/>
              </w:rPr>
            </w:pPr>
            <w:r w:rsidRPr="00787924">
              <w:rPr>
                <w:noProof/>
                <w:lang w:eastAsia="en-US"/>
              </w:rPr>
              <w:t>чел.</w:t>
            </w:r>
          </w:p>
        </w:tc>
        <w:tc>
          <w:tcPr>
            <w:tcW w:w="1051" w:type="pct"/>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8021A4">
        <w:tc>
          <w:tcPr>
            <w:tcW w:w="768" w:type="pct"/>
            <w:tcBorders>
              <w:top w:val="single" w:sz="4" w:space="0" w:color="auto"/>
              <w:left w:val="single" w:sz="4" w:space="0" w:color="auto"/>
              <w:bottom w:val="single" w:sz="4" w:space="0" w:color="auto"/>
              <w:right w:val="single" w:sz="4" w:space="0" w:color="auto"/>
            </w:tcBorders>
            <w:vAlign w:val="center"/>
            <w:hideMark/>
          </w:tcPr>
          <w:p w:rsidR="008021A4" w:rsidRPr="00787924" w:rsidRDefault="008021A4" w:rsidP="00DC6213">
            <w:pPr>
              <w:tabs>
                <w:tab w:val="left" w:pos="10320"/>
              </w:tabs>
              <w:rPr>
                <w:lang w:eastAsia="en-US"/>
              </w:rPr>
            </w:pPr>
            <w:r w:rsidRPr="00787924">
              <w:rPr>
                <w:lang w:eastAsia="en-US"/>
              </w:rPr>
              <w:t>Женский</w:t>
            </w:r>
          </w:p>
        </w:tc>
        <w:tc>
          <w:tcPr>
            <w:tcW w:w="386" w:type="pct"/>
            <w:tcBorders>
              <w:top w:val="single" w:sz="4" w:space="0" w:color="auto"/>
              <w:left w:val="single" w:sz="4" w:space="0" w:color="auto"/>
              <w:bottom w:val="single" w:sz="4" w:space="0" w:color="auto"/>
              <w:right w:val="single" w:sz="4" w:space="0" w:color="auto"/>
            </w:tcBorders>
            <w:vAlign w:val="center"/>
          </w:tcPr>
          <w:p w:rsidR="008021A4" w:rsidRPr="00787924" w:rsidRDefault="000C0D55" w:rsidP="00DC6213">
            <w:pPr>
              <w:jc w:val="center"/>
              <w:rPr>
                <w:rFonts w:eastAsia="Times New Roman"/>
                <w:lang w:eastAsia="en-US"/>
              </w:rPr>
            </w:pPr>
            <w:r w:rsidRPr="00787924">
              <w:rPr>
                <w:rFonts w:eastAsia="Times New Roman"/>
                <w:lang w:eastAsia="en-US"/>
              </w:rPr>
              <w:t>3153</w:t>
            </w:r>
          </w:p>
        </w:tc>
        <w:tc>
          <w:tcPr>
            <w:tcW w:w="1050" w:type="pct"/>
            <w:tcBorders>
              <w:top w:val="single" w:sz="4" w:space="0" w:color="auto"/>
              <w:left w:val="single" w:sz="4" w:space="0" w:color="auto"/>
              <w:bottom w:val="single" w:sz="4" w:space="0" w:color="auto"/>
              <w:right w:val="single" w:sz="4" w:space="0" w:color="auto"/>
            </w:tcBorders>
            <w:vAlign w:val="center"/>
          </w:tcPr>
          <w:p w:rsidR="008021A4" w:rsidRPr="00787924" w:rsidRDefault="008021A4" w:rsidP="00DC6213">
            <w:pPr>
              <w:jc w:val="center"/>
              <w:rPr>
                <w:rFonts w:eastAsia="Times New Roman"/>
                <w:lang w:eastAsia="en-US"/>
              </w:rPr>
            </w:pPr>
            <w:r w:rsidRPr="00787924">
              <w:rPr>
                <w:rFonts w:eastAsia="Times New Roman"/>
                <w:lang w:eastAsia="en-US"/>
              </w:rPr>
              <w:t>56,05</w:t>
            </w:r>
          </w:p>
        </w:tc>
        <w:tc>
          <w:tcPr>
            <w:tcW w:w="348" w:type="pct"/>
            <w:tcBorders>
              <w:top w:val="single" w:sz="4" w:space="0" w:color="auto"/>
              <w:left w:val="single" w:sz="4" w:space="0" w:color="auto"/>
              <w:bottom w:val="single" w:sz="4" w:space="0" w:color="auto"/>
              <w:right w:val="single" w:sz="4" w:space="0" w:color="auto"/>
            </w:tcBorders>
            <w:vAlign w:val="center"/>
          </w:tcPr>
          <w:p w:rsidR="008021A4" w:rsidRPr="00787924" w:rsidRDefault="000C0D55" w:rsidP="00DC6213">
            <w:pPr>
              <w:tabs>
                <w:tab w:val="left" w:pos="10320"/>
              </w:tabs>
              <w:jc w:val="center"/>
              <w:rPr>
                <w:noProof/>
                <w:lang w:eastAsia="en-US"/>
              </w:rPr>
            </w:pPr>
            <w:r w:rsidRPr="00787924">
              <w:rPr>
                <w:noProof/>
                <w:lang w:eastAsia="en-US"/>
              </w:rPr>
              <w:t>3360</w:t>
            </w:r>
          </w:p>
        </w:tc>
        <w:tc>
          <w:tcPr>
            <w:tcW w:w="1050" w:type="pct"/>
            <w:tcBorders>
              <w:top w:val="single" w:sz="4" w:space="0" w:color="auto"/>
              <w:left w:val="single" w:sz="4" w:space="0" w:color="auto"/>
              <w:bottom w:val="single" w:sz="4" w:space="0" w:color="auto"/>
              <w:right w:val="single" w:sz="4" w:space="0" w:color="auto"/>
            </w:tcBorders>
            <w:vAlign w:val="center"/>
          </w:tcPr>
          <w:p w:rsidR="008021A4" w:rsidRPr="00787924" w:rsidRDefault="008021A4" w:rsidP="00DC6213">
            <w:pPr>
              <w:ind w:left="41"/>
              <w:jc w:val="center"/>
              <w:rPr>
                <w:noProof/>
                <w:lang w:eastAsia="en-US"/>
              </w:rPr>
            </w:pPr>
            <w:r w:rsidRPr="00787924">
              <w:t>56,67</w:t>
            </w:r>
          </w:p>
        </w:tc>
        <w:tc>
          <w:tcPr>
            <w:tcW w:w="347" w:type="pct"/>
            <w:tcBorders>
              <w:top w:val="single" w:sz="4" w:space="0" w:color="auto"/>
              <w:left w:val="single" w:sz="4" w:space="0" w:color="auto"/>
              <w:bottom w:val="single" w:sz="4" w:space="0" w:color="auto"/>
              <w:right w:val="single" w:sz="4" w:space="0" w:color="auto"/>
            </w:tcBorders>
            <w:vAlign w:val="bottom"/>
          </w:tcPr>
          <w:p w:rsidR="008021A4" w:rsidRPr="00787924" w:rsidRDefault="000C0D55" w:rsidP="00DC6213">
            <w:pPr>
              <w:jc w:val="right"/>
              <w:rPr>
                <w:lang w:eastAsia="en-US"/>
              </w:rPr>
            </w:pPr>
            <w:r w:rsidRPr="00787924">
              <w:rPr>
                <w:lang w:eastAsia="en-US"/>
              </w:rPr>
              <w:t>1452</w:t>
            </w:r>
          </w:p>
        </w:tc>
        <w:tc>
          <w:tcPr>
            <w:tcW w:w="1051" w:type="pct"/>
            <w:tcBorders>
              <w:top w:val="single" w:sz="4" w:space="0" w:color="auto"/>
              <w:left w:val="single" w:sz="4" w:space="0" w:color="auto"/>
              <w:bottom w:val="single" w:sz="4" w:space="0" w:color="auto"/>
              <w:right w:val="single" w:sz="4" w:space="0" w:color="auto"/>
            </w:tcBorders>
            <w:vAlign w:val="bottom"/>
          </w:tcPr>
          <w:p w:rsidR="008021A4" w:rsidRPr="00787924" w:rsidRDefault="008021A4" w:rsidP="00DC6213">
            <w:pPr>
              <w:jc w:val="center"/>
              <w:rPr>
                <w:lang w:eastAsia="en-US"/>
              </w:rPr>
            </w:pPr>
            <w:r w:rsidRPr="00787924">
              <w:rPr>
                <w:rFonts w:eastAsia="Times New Roman"/>
              </w:rPr>
              <w:t>66,82</w:t>
            </w:r>
          </w:p>
        </w:tc>
      </w:tr>
      <w:tr w:rsidR="00787924" w:rsidRPr="00787924" w:rsidTr="008021A4">
        <w:tc>
          <w:tcPr>
            <w:tcW w:w="768" w:type="pct"/>
            <w:tcBorders>
              <w:top w:val="single" w:sz="4" w:space="0" w:color="auto"/>
              <w:left w:val="single" w:sz="4" w:space="0" w:color="auto"/>
              <w:bottom w:val="single" w:sz="4" w:space="0" w:color="auto"/>
              <w:right w:val="single" w:sz="4" w:space="0" w:color="auto"/>
            </w:tcBorders>
            <w:vAlign w:val="center"/>
            <w:hideMark/>
          </w:tcPr>
          <w:p w:rsidR="008021A4" w:rsidRPr="00787924" w:rsidRDefault="008021A4" w:rsidP="00DC6213">
            <w:pPr>
              <w:tabs>
                <w:tab w:val="left" w:pos="10320"/>
              </w:tabs>
              <w:rPr>
                <w:lang w:eastAsia="en-US"/>
              </w:rPr>
            </w:pPr>
            <w:r w:rsidRPr="00787924">
              <w:rPr>
                <w:lang w:eastAsia="en-US"/>
              </w:rPr>
              <w:t>Мужской</w:t>
            </w:r>
          </w:p>
        </w:tc>
        <w:tc>
          <w:tcPr>
            <w:tcW w:w="386" w:type="pct"/>
            <w:tcBorders>
              <w:top w:val="single" w:sz="4" w:space="0" w:color="auto"/>
              <w:left w:val="single" w:sz="4" w:space="0" w:color="auto"/>
              <w:bottom w:val="single" w:sz="4" w:space="0" w:color="auto"/>
              <w:right w:val="single" w:sz="4" w:space="0" w:color="auto"/>
            </w:tcBorders>
            <w:vAlign w:val="center"/>
          </w:tcPr>
          <w:p w:rsidR="008021A4" w:rsidRPr="00787924" w:rsidRDefault="000C0D55" w:rsidP="00DC6213">
            <w:pPr>
              <w:jc w:val="center"/>
              <w:rPr>
                <w:rFonts w:eastAsia="Times New Roman"/>
                <w:lang w:eastAsia="en-US"/>
              </w:rPr>
            </w:pPr>
            <w:r w:rsidRPr="00787924">
              <w:rPr>
                <w:rFonts w:eastAsia="Times New Roman"/>
                <w:lang w:eastAsia="en-US"/>
              </w:rPr>
              <w:t>2472</w:t>
            </w:r>
          </w:p>
        </w:tc>
        <w:tc>
          <w:tcPr>
            <w:tcW w:w="1050" w:type="pct"/>
            <w:tcBorders>
              <w:top w:val="single" w:sz="4" w:space="0" w:color="auto"/>
              <w:left w:val="single" w:sz="4" w:space="0" w:color="auto"/>
              <w:bottom w:val="single" w:sz="4" w:space="0" w:color="auto"/>
              <w:right w:val="single" w:sz="4" w:space="0" w:color="auto"/>
            </w:tcBorders>
            <w:vAlign w:val="center"/>
          </w:tcPr>
          <w:p w:rsidR="008021A4" w:rsidRPr="00787924" w:rsidRDefault="008021A4" w:rsidP="00DC6213">
            <w:pPr>
              <w:jc w:val="center"/>
              <w:rPr>
                <w:rFonts w:eastAsia="Times New Roman"/>
                <w:lang w:eastAsia="en-US"/>
              </w:rPr>
            </w:pPr>
            <w:r w:rsidRPr="00787924">
              <w:rPr>
                <w:rFonts w:eastAsia="Times New Roman"/>
                <w:lang w:eastAsia="en-US"/>
              </w:rPr>
              <w:t>43,95</w:t>
            </w:r>
          </w:p>
        </w:tc>
        <w:tc>
          <w:tcPr>
            <w:tcW w:w="348" w:type="pct"/>
            <w:tcBorders>
              <w:top w:val="single" w:sz="4" w:space="0" w:color="auto"/>
              <w:left w:val="single" w:sz="4" w:space="0" w:color="auto"/>
              <w:bottom w:val="single" w:sz="4" w:space="0" w:color="auto"/>
              <w:right w:val="single" w:sz="4" w:space="0" w:color="auto"/>
            </w:tcBorders>
            <w:vAlign w:val="center"/>
          </w:tcPr>
          <w:p w:rsidR="008021A4" w:rsidRPr="00787924" w:rsidRDefault="000C0D55" w:rsidP="00DC6213">
            <w:pPr>
              <w:tabs>
                <w:tab w:val="left" w:pos="10320"/>
              </w:tabs>
              <w:jc w:val="center"/>
              <w:rPr>
                <w:noProof/>
                <w:lang w:eastAsia="en-US"/>
              </w:rPr>
            </w:pPr>
            <w:r w:rsidRPr="00787924">
              <w:rPr>
                <w:noProof/>
                <w:lang w:eastAsia="en-US"/>
              </w:rPr>
              <w:t>2569</w:t>
            </w:r>
          </w:p>
        </w:tc>
        <w:tc>
          <w:tcPr>
            <w:tcW w:w="1050" w:type="pct"/>
            <w:tcBorders>
              <w:top w:val="single" w:sz="4" w:space="0" w:color="auto"/>
              <w:left w:val="single" w:sz="4" w:space="0" w:color="auto"/>
              <w:bottom w:val="single" w:sz="4" w:space="0" w:color="auto"/>
              <w:right w:val="single" w:sz="4" w:space="0" w:color="auto"/>
            </w:tcBorders>
            <w:vAlign w:val="center"/>
          </w:tcPr>
          <w:p w:rsidR="008021A4" w:rsidRPr="00787924" w:rsidRDefault="008021A4" w:rsidP="00DC6213">
            <w:pPr>
              <w:tabs>
                <w:tab w:val="left" w:pos="10320"/>
              </w:tabs>
              <w:ind w:left="41"/>
              <w:jc w:val="center"/>
              <w:rPr>
                <w:noProof/>
                <w:lang w:eastAsia="en-US"/>
              </w:rPr>
            </w:pPr>
            <w:r w:rsidRPr="00787924">
              <w:t>43,33</w:t>
            </w:r>
          </w:p>
        </w:tc>
        <w:tc>
          <w:tcPr>
            <w:tcW w:w="347" w:type="pct"/>
            <w:tcBorders>
              <w:top w:val="single" w:sz="4" w:space="0" w:color="auto"/>
              <w:left w:val="single" w:sz="4" w:space="0" w:color="auto"/>
              <w:bottom w:val="single" w:sz="4" w:space="0" w:color="auto"/>
              <w:right w:val="single" w:sz="4" w:space="0" w:color="auto"/>
            </w:tcBorders>
            <w:vAlign w:val="bottom"/>
          </w:tcPr>
          <w:p w:rsidR="008021A4" w:rsidRPr="00787924" w:rsidRDefault="000C0D55" w:rsidP="00DC6213">
            <w:pPr>
              <w:jc w:val="right"/>
              <w:rPr>
                <w:lang w:eastAsia="en-US"/>
              </w:rPr>
            </w:pPr>
            <w:r w:rsidRPr="00787924">
              <w:rPr>
                <w:lang w:eastAsia="en-US"/>
              </w:rPr>
              <w:t>721</w:t>
            </w:r>
          </w:p>
        </w:tc>
        <w:tc>
          <w:tcPr>
            <w:tcW w:w="1051" w:type="pct"/>
            <w:tcBorders>
              <w:top w:val="single" w:sz="4" w:space="0" w:color="auto"/>
              <w:left w:val="single" w:sz="4" w:space="0" w:color="auto"/>
              <w:bottom w:val="single" w:sz="4" w:space="0" w:color="auto"/>
              <w:right w:val="single" w:sz="4" w:space="0" w:color="auto"/>
            </w:tcBorders>
            <w:vAlign w:val="bottom"/>
          </w:tcPr>
          <w:p w:rsidR="008021A4" w:rsidRPr="00787924" w:rsidRDefault="008021A4" w:rsidP="00DC6213">
            <w:pPr>
              <w:jc w:val="center"/>
              <w:rPr>
                <w:lang w:eastAsia="en-US"/>
              </w:rPr>
            </w:pPr>
            <w:r w:rsidRPr="00787924">
              <w:rPr>
                <w:rFonts w:eastAsia="Times New Roman"/>
              </w:rPr>
              <w:t>33,18</w:t>
            </w:r>
          </w:p>
        </w:tc>
      </w:tr>
    </w:tbl>
    <w:p w:rsidR="00FD5FEF" w:rsidRPr="00787924" w:rsidRDefault="00FD5FEF" w:rsidP="00DC6213">
      <w:pPr>
        <w:ind w:left="568" w:hanging="568"/>
      </w:pPr>
    </w:p>
    <w:p w:rsidR="00FD5FEF" w:rsidRPr="00787924" w:rsidRDefault="001F13D0"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w:t>
      </w:r>
      <w:r w:rsidR="00943702" w:rsidRPr="00787924">
        <w:rPr>
          <w:rFonts w:ascii="Times New Roman" w:eastAsia="Times New Roman" w:hAnsi="Times New Roman" w:cs="Times New Roman"/>
          <w:color w:val="auto"/>
        </w:rPr>
        <w:t>2.</w:t>
      </w:r>
      <w:r w:rsidR="00FD5FEF" w:rsidRPr="00787924">
        <w:rPr>
          <w:rFonts w:ascii="Times New Roman" w:eastAsia="Times New Roman" w:hAnsi="Times New Roman" w:cs="Times New Roman"/>
          <w:color w:val="auto"/>
        </w:rPr>
        <w:t xml:space="preserve">1.3. Количество участников ЕГЭ </w:t>
      </w:r>
      <w:r w:rsidR="000C0D55" w:rsidRPr="00787924">
        <w:rPr>
          <w:rFonts w:ascii="Times New Roman" w:eastAsia="Times New Roman" w:hAnsi="Times New Roman" w:cs="Times New Roman"/>
          <w:color w:val="auto"/>
        </w:rPr>
        <w:t xml:space="preserve">по </w:t>
      </w:r>
      <w:r w:rsidR="002F4472" w:rsidRPr="00787924">
        <w:rPr>
          <w:rFonts w:ascii="Times New Roman" w:hAnsi="Times New Roman" w:cs="Times New Roman"/>
          <w:color w:val="auto"/>
        </w:rPr>
        <w:t xml:space="preserve">математике (базовый уровень) </w:t>
      </w:r>
      <w:r w:rsidR="00FD5FEF" w:rsidRPr="00787924">
        <w:rPr>
          <w:rFonts w:ascii="Times New Roman" w:eastAsia="Times New Roman" w:hAnsi="Times New Roman" w:cs="Times New Roman"/>
          <w:color w:val="auto"/>
        </w:rPr>
        <w:t xml:space="preserve">в </w:t>
      </w:r>
      <w:r w:rsidR="000C0D55" w:rsidRPr="00787924">
        <w:rPr>
          <w:rFonts w:ascii="Times New Roman" w:hAnsi="Times New Roman" w:cs="Times New Roman"/>
          <w:color w:val="auto"/>
        </w:rPr>
        <w:t>Белгородской области</w:t>
      </w:r>
      <w:r w:rsidR="00FD5FEF" w:rsidRPr="00787924">
        <w:rPr>
          <w:rFonts w:ascii="Times New Roman" w:eastAsia="Times New Roman" w:hAnsi="Times New Roman" w:cs="Times New Roman"/>
          <w:color w:val="auto"/>
        </w:rPr>
        <w:t xml:space="preserve"> по категориям </w:t>
      </w:r>
    </w:p>
    <w:p w:rsidR="00FD5FEF" w:rsidRPr="00787924" w:rsidRDefault="00FD5FEF" w:rsidP="00DC6213">
      <w:pPr>
        <w:pStyle w:val="af8"/>
        <w:keepNext/>
        <w:spacing w:after="0"/>
        <w:jc w:val="right"/>
        <w:rPr>
          <w:b w:val="0"/>
          <w:i/>
          <w:color w:val="auto"/>
          <w:sz w:val="22"/>
        </w:rPr>
      </w:pPr>
      <w:r w:rsidRPr="00787924">
        <w:rPr>
          <w:b w:val="0"/>
          <w:i/>
          <w:color w:val="auto"/>
          <w:sz w:val="22"/>
        </w:rPr>
        <w:t xml:space="preserve">Таблица </w:t>
      </w:r>
      <w:r w:rsidR="00943702" w:rsidRPr="00787924">
        <w:rPr>
          <w:b w:val="0"/>
          <w:i/>
          <w:color w:val="auto"/>
          <w:sz w:val="22"/>
        </w:rPr>
        <w:t>2.</w:t>
      </w:r>
      <w:r w:rsidR="0034446F" w:rsidRPr="00787924">
        <w:rPr>
          <w:b w:val="0"/>
          <w:i/>
          <w:color w:val="auto"/>
          <w:sz w:val="22"/>
        </w:rPr>
        <w:t>2.3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3118"/>
      </w:tblGrid>
      <w:tr w:rsidR="00FD5FEF" w:rsidRPr="00787924" w:rsidTr="0065450E">
        <w:tc>
          <w:tcPr>
            <w:tcW w:w="6947" w:type="dxa"/>
            <w:tcBorders>
              <w:top w:val="single" w:sz="4" w:space="0" w:color="auto"/>
              <w:left w:val="single" w:sz="4" w:space="0" w:color="auto"/>
              <w:bottom w:val="single" w:sz="4" w:space="0" w:color="auto"/>
              <w:right w:val="single" w:sz="4" w:space="0" w:color="auto"/>
            </w:tcBorders>
            <w:hideMark/>
          </w:tcPr>
          <w:p w:rsidR="00FD5FEF" w:rsidRPr="00787924" w:rsidRDefault="00FD5FEF" w:rsidP="00DC6213">
            <w:pPr>
              <w:jc w:val="both"/>
              <w:rPr>
                <w:b/>
                <w:lang w:eastAsia="en-US"/>
              </w:rPr>
            </w:pPr>
            <w:r w:rsidRPr="00787924">
              <w:rPr>
                <w:b/>
                <w:lang w:eastAsia="en-US"/>
              </w:rPr>
              <w:t xml:space="preserve">Всего участников ЕГЭ по </w:t>
            </w:r>
            <w:r w:rsidR="000C0D55" w:rsidRPr="00787924">
              <w:rPr>
                <w:b/>
              </w:rPr>
              <w:t>математике (базовый уровень)</w:t>
            </w:r>
          </w:p>
        </w:tc>
        <w:tc>
          <w:tcPr>
            <w:tcW w:w="3118" w:type="dxa"/>
            <w:tcBorders>
              <w:top w:val="single" w:sz="4" w:space="0" w:color="auto"/>
              <w:left w:val="single" w:sz="4" w:space="0" w:color="auto"/>
              <w:bottom w:val="single" w:sz="4" w:space="0" w:color="auto"/>
              <w:right w:val="single" w:sz="4" w:space="0" w:color="auto"/>
            </w:tcBorders>
            <w:vAlign w:val="center"/>
          </w:tcPr>
          <w:p w:rsidR="00FD5FEF" w:rsidRPr="00787924" w:rsidRDefault="0065450E" w:rsidP="00DC6213">
            <w:pPr>
              <w:jc w:val="center"/>
              <w:rPr>
                <w:b/>
                <w:lang w:eastAsia="en-US"/>
              </w:rPr>
            </w:pPr>
            <w:r w:rsidRPr="00787924">
              <w:rPr>
                <w:b/>
              </w:rPr>
              <w:t>2173</w:t>
            </w:r>
          </w:p>
        </w:tc>
      </w:tr>
      <w:tr w:rsidR="00787924" w:rsidRPr="00787924" w:rsidTr="0065450E">
        <w:trPr>
          <w:trHeight w:val="545"/>
        </w:trPr>
        <w:tc>
          <w:tcPr>
            <w:tcW w:w="6947" w:type="dxa"/>
            <w:tcBorders>
              <w:top w:val="single" w:sz="4" w:space="0" w:color="auto"/>
              <w:left w:val="single" w:sz="4" w:space="0" w:color="auto"/>
              <w:bottom w:val="single" w:sz="4" w:space="0" w:color="auto"/>
              <w:right w:val="single" w:sz="4" w:space="0" w:color="auto"/>
            </w:tcBorders>
            <w:hideMark/>
          </w:tcPr>
          <w:p w:rsidR="00FD5FEF" w:rsidRPr="00787924" w:rsidRDefault="00FD5FEF" w:rsidP="00DC6213">
            <w:pPr>
              <w:jc w:val="both"/>
              <w:rPr>
                <w:lang w:eastAsia="en-US"/>
              </w:rPr>
            </w:pPr>
            <w:r w:rsidRPr="00787924">
              <w:rPr>
                <w:lang w:eastAsia="en-US"/>
              </w:rPr>
              <w:t>Из них:</w:t>
            </w:r>
          </w:p>
          <w:p w:rsidR="00FD5FEF" w:rsidRPr="00787924" w:rsidRDefault="00FD5FEF" w:rsidP="00DC6213">
            <w:pPr>
              <w:jc w:val="both"/>
              <w:rPr>
                <w:lang w:eastAsia="en-US"/>
              </w:rPr>
            </w:pPr>
            <w:r w:rsidRPr="00787924">
              <w:rPr>
                <w:lang w:eastAsia="en-US"/>
              </w:rPr>
              <w:t xml:space="preserve">выпускников текущего года, обучающихся по программам </w:t>
            </w:r>
            <w:r w:rsidR="008021A4" w:rsidRPr="00787924">
              <w:rPr>
                <w:lang w:eastAsia="en-US"/>
              </w:rPr>
              <w:t>среднего общего образования</w:t>
            </w:r>
            <w:r w:rsidR="008021A4" w:rsidRPr="00787924">
              <w:rPr>
                <w:highlight w:val="yellow"/>
                <w:lang w:eastAsia="en-US"/>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rsidR="00FD5FEF" w:rsidRPr="00787924" w:rsidRDefault="00D25E09" w:rsidP="00DC6213">
            <w:pPr>
              <w:jc w:val="center"/>
              <w:rPr>
                <w:lang w:eastAsia="en-US"/>
              </w:rPr>
            </w:pPr>
            <w:r w:rsidRPr="00787924">
              <w:rPr>
                <w:lang w:eastAsia="en-US"/>
              </w:rPr>
              <w:t>2166</w:t>
            </w:r>
          </w:p>
        </w:tc>
      </w:tr>
      <w:tr w:rsidR="00787924" w:rsidRPr="00787924" w:rsidTr="0065450E">
        <w:tc>
          <w:tcPr>
            <w:tcW w:w="6947" w:type="dxa"/>
            <w:tcBorders>
              <w:top w:val="single" w:sz="4" w:space="0" w:color="auto"/>
              <w:left w:val="single" w:sz="4" w:space="0" w:color="auto"/>
              <w:bottom w:val="single" w:sz="4" w:space="0" w:color="auto"/>
              <w:right w:val="single" w:sz="4" w:space="0" w:color="auto"/>
            </w:tcBorders>
            <w:shd w:val="clear" w:color="auto" w:fill="auto"/>
            <w:hideMark/>
          </w:tcPr>
          <w:p w:rsidR="00D25E09" w:rsidRPr="00787924" w:rsidRDefault="00D25E09" w:rsidP="00DC6213">
            <w:pPr>
              <w:jc w:val="both"/>
              <w:rPr>
                <w:lang w:eastAsia="en-US"/>
              </w:rPr>
            </w:pPr>
            <w:r w:rsidRPr="00787924">
              <w:rPr>
                <w:lang w:eastAsia="en-US"/>
              </w:rPr>
              <w:t>выпускников общеобразовательной организации, не завершивши</w:t>
            </w:r>
            <w:r w:rsidR="0065450E" w:rsidRPr="00787924">
              <w:rPr>
                <w:lang w:eastAsia="en-US"/>
              </w:rPr>
              <w:t>х</w:t>
            </w:r>
            <w:r w:rsidRPr="00787924">
              <w:rPr>
                <w:lang w:eastAsia="en-US"/>
              </w:rPr>
              <w:t xml:space="preserve"> среднее общее образование (не прошедши</w:t>
            </w:r>
            <w:r w:rsidR="0065450E" w:rsidRPr="00787924">
              <w:rPr>
                <w:lang w:eastAsia="en-US"/>
              </w:rPr>
              <w:t>х</w:t>
            </w:r>
            <w:r w:rsidRPr="00787924">
              <w:rPr>
                <w:lang w:eastAsia="en-US"/>
              </w:rPr>
              <w:t xml:space="preserve"> ГИА)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D25E09" w:rsidRPr="00787924" w:rsidRDefault="00D25E09" w:rsidP="00DC6213">
            <w:pPr>
              <w:jc w:val="center"/>
              <w:rPr>
                <w:lang w:eastAsia="en-US"/>
              </w:rPr>
            </w:pPr>
            <w:r w:rsidRPr="00787924">
              <w:rPr>
                <w:lang w:eastAsia="en-US"/>
              </w:rPr>
              <w:t>7</w:t>
            </w:r>
          </w:p>
        </w:tc>
      </w:tr>
      <w:tr w:rsidR="00787924" w:rsidRPr="00787924" w:rsidTr="0065450E">
        <w:tc>
          <w:tcPr>
            <w:tcW w:w="6947" w:type="dxa"/>
            <w:tcBorders>
              <w:top w:val="single" w:sz="4" w:space="0" w:color="auto"/>
              <w:left w:val="single" w:sz="4" w:space="0" w:color="auto"/>
              <w:bottom w:val="single" w:sz="4" w:space="0" w:color="auto"/>
              <w:right w:val="single" w:sz="4" w:space="0" w:color="auto"/>
            </w:tcBorders>
            <w:shd w:val="clear" w:color="auto" w:fill="auto"/>
            <w:hideMark/>
          </w:tcPr>
          <w:p w:rsidR="00D25E09" w:rsidRPr="00787924" w:rsidRDefault="00D25E09" w:rsidP="00DC6213">
            <w:pPr>
              <w:jc w:val="both"/>
              <w:rPr>
                <w:lang w:eastAsia="en-US"/>
              </w:rPr>
            </w:pPr>
            <w:r w:rsidRPr="00787924">
              <w:rPr>
                <w:lang w:eastAsia="en-US"/>
              </w:rPr>
              <w:t>участников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D25E09" w:rsidRPr="00787924" w:rsidRDefault="00D25E09" w:rsidP="00DC6213">
            <w:pPr>
              <w:jc w:val="center"/>
              <w:rPr>
                <w:lang w:eastAsia="en-US"/>
              </w:rPr>
            </w:pPr>
            <w:r w:rsidRPr="00787924">
              <w:rPr>
                <w:lang w:eastAsia="en-US"/>
              </w:rPr>
              <w:t>22</w:t>
            </w:r>
          </w:p>
        </w:tc>
      </w:tr>
    </w:tbl>
    <w:p w:rsidR="00FD5FEF" w:rsidRPr="00787924" w:rsidRDefault="00FD5FEF" w:rsidP="00DC6213">
      <w:pPr>
        <w:pStyle w:val="a3"/>
        <w:spacing w:after="0" w:line="240" w:lineRule="auto"/>
        <w:ind w:left="1080"/>
        <w:rPr>
          <w:rFonts w:ascii="Times New Roman" w:hAnsi="Times New Roman"/>
          <w:sz w:val="24"/>
          <w:szCs w:val="24"/>
        </w:rPr>
      </w:pPr>
    </w:p>
    <w:p w:rsidR="00FD5FEF" w:rsidRPr="00787924" w:rsidRDefault="001F13D0"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943702" w:rsidRPr="00787924">
        <w:rPr>
          <w:rFonts w:ascii="Times New Roman" w:hAnsi="Times New Roman" w:cs="Times New Roman"/>
          <w:color w:val="auto"/>
        </w:rPr>
        <w:t>2.</w:t>
      </w:r>
      <w:r w:rsidR="00FD5FEF" w:rsidRPr="00787924">
        <w:rPr>
          <w:rFonts w:ascii="Times New Roman" w:hAnsi="Times New Roman" w:cs="Times New Roman"/>
          <w:color w:val="auto"/>
        </w:rPr>
        <w:t>1.4. Количество участников ЕГЭ</w:t>
      </w:r>
      <w:r w:rsidR="0065450E" w:rsidRPr="00787924">
        <w:rPr>
          <w:rFonts w:ascii="Times New Roman" w:hAnsi="Times New Roman" w:cs="Times New Roman"/>
          <w:color w:val="auto"/>
        </w:rPr>
        <w:t xml:space="preserve"> по математике (базовый уровень) </w:t>
      </w:r>
      <w:r w:rsidR="00FD5FEF" w:rsidRPr="00787924">
        <w:rPr>
          <w:rFonts w:ascii="Times New Roman" w:hAnsi="Times New Roman" w:cs="Times New Roman"/>
          <w:color w:val="auto"/>
        </w:rPr>
        <w:t xml:space="preserve">по типам ОО </w:t>
      </w:r>
    </w:p>
    <w:p w:rsidR="00FD5FEF" w:rsidRPr="00787924" w:rsidRDefault="00FD5FEF" w:rsidP="00DC6213">
      <w:pPr>
        <w:pStyle w:val="af8"/>
        <w:keepNext/>
        <w:spacing w:after="0"/>
        <w:jc w:val="right"/>
        <w:rPr>
          <w:b w:val="0"/>
          <w:i/>
          <w:color w:val="auto"/>
          <w:sz w:val="22"/>
        </w:rPr>
      </w:pPr>
      <w:r w:rsidRPr="00787924">
        <w:rPr>
          <w:b w:val="0"/>
          <w:i/>
          <w:color w:val="auto"/>
          <w:sz w:val="22"/>
        </w:rPr>
        <w:t xml:space="preserve">Таблица </w:t>
      </w:r>
      <w:r w:rsidR="00943702" w:rsidRPr="00787924">
        <w:rPr>
          <w:b w:val="0"/>
          <w:i/>
          <w:color w:val="auto"/>
          <w:sz w:val="22"/>
        </w:rPr>
        <w:t>2.</w:t>
      </w:r>
      <w:r w:rsidR="0034446F" w:rsidRPr="00787924">
        <w:rPr>
          <w:b w:val="0"/>
          <w:i/>
          <w:color w:val="auto"/>
          <w:sz w:val="22"/>
        </w:rPr>
        <w:t xml:space="preserve">2.4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4110"/>
      </w:tblGrid>
      <w:tr w:rsidR="00FD5FEF" w:rsidRPr="00787924" w:rsidTr="007E7B0C">
        <w:tc>
          <w:tcPr>
            <w:tcW w:w="5955" w:type="dxa"/>
            <w:tcBorders>
              <w:top w:val="single" w:sz="4" w:space="0" w:color="auto"/>
              <w:left w:val="single" w:sz="4" w:space="0" w:color="auto"/>
              <w:bottom w:val="single" w:sz="4" w:space="0" w:color="auto"/>
              <w:right w:val="single" w:sz="4" w:space="0" w:color="auto"/>
            </w:tcBorders>
            <w:hideMark/>
          </w:tcPr>
          <w:p w:rsidR="00FD5FEF" w:rsidRPr="00787924" w:rsidRDefault="00FD5FEF" w:rsidP="00DC6213">
            <w:pPr>
              <w:jc w:val="both"/>
              <w:rPr>
                <w:b/>
                <w:lang w:eastAsia="en-US"/>
              </w:rPr>
            </w:pPr>
            <w:r w:rsidRPr="00787924">
              <w:rPr>
                <w:b/>
                <w:lang w:eastAsia="en-US"/>
              </w:rPr>
              <w:t>Всего ВТГ</w:t>
            </w:r>
          </w:p>
        </w:tc>
        <w:tc>
          <w:tcPr>
            <w:tcW w:w="4110" w:type="dxa"/>
            <w:tcBorders>
              <w:top w:val="single" w:sz="4" w:space="0" w:color="auto"/>
              <w:left w:val="single" w:sz="4" w:space="0" w:color="auto"/>
              <w:bottom w:val="single" w:sz="4" w:space="0" w:color="auto"/>
              <w:right w:val="single" w:sz="4" w:space="0" w:color="auto"/>
            </w:tcBorders>
            <w:vAlign w:val="center"/>
          </w:tcPr>
          <w:p w:rsidR="00FD5FEF" w:rsidRPr="00787924" w:rsidRDefault="00D02B53" w:rsidP="00DC6213">
            <w:pPr>
              <w:jc w:val="center"/>
              <w:rPr>
                <w:b/>
                <w:highlight w:val="yellow"/>
                <w:lang w:eastAsia="en-US"/>
              </w:rPr>
            </w:pPr>
            <w:r w:rsidRPr="00787924">
              <w:rPr>
                <w:b/>
                <w:lang w:eastAsia="en-US"/>
              </w:rPr>
              <w:t>2166</w:t>
            </w:r>
          </w:p>
        </w:tc>
      </w:tr>
      <w:tr w:rsidR="00787924" w:rsidRPr="00787924" w:rsidTr="00EC403F">
        <w:tc>
          <w:tcPr>
            <w:tcW w:w="5955" w:type="dxa"/>
            <w:tcBorders>
              <w:top w:val="single" w:sz="4" w:space="0" w:color="auto"/>
              <w:left w:val="single" w:sz="4" w:space="0" w:color="auto"/>
              <w:bottom w:val="single" w:sz="4" w:space="0" w:color="auto"/>
              <w:right w:val="single" w:sz="4" w:space="0" w:color="auto"/>
            </w:tcBorders>
          </w:tcPr>
          <w:p w:rsidR="00EC403F" w:rsidRPr="00787924" w:rsidRDefault="00EC403F" w:rsidP="00DC6213">
            <w:pPr>
              <w:jc w:val="both"/>
              <w:rPr>
                <w:lang w:eastAsia="en-US"/>
              </w:rPr>
            </w:pPr>
            <w:r w:rsidRPr="00787924">
              <w:rPr>
                <w:lang w:eastAsia="en-US"/>
              </w:rPr>
              <w:t>Из них:</w:t>
            </w:r>
          </w:p>
          <w:p w:rsidR="00EC403F" w:rsidRPr="00787924" w:rsidRDefault="00EC403F" w:rsidP="00DC6213">
            <w:pPr>
              <w:jc w:val="both"/>
              <w:rPr>
                <w:lang w:eastAsia="en-US"/>
              </w:rPr>
            </w:pPr>
            <w:r w:rsidRPr="00787924">
              <w:rPr>
                <w:lang w:eastAsia="en-US"/>
              </w:rPr>
              <w:t>выпускников СОШ</w:t>
            </w:r>
          </w:p>
        </w:tc>
        <w:tc>
          <w:tcPr>
            <w:tcW w:w="4110" w:type="dxa"/>
            <w:tcBorders>
              <w:top w:val="single" w:sz="4" w:space="0" w:color="auto"/>
              <w:left w:val="single" w:sz="4" w:space="0" w:color="auto"/>
              <w:bottom w:val="single" w:sz="4" w:space="0" w:color="auto"/>
              <w:right w:val="single" w:sz="4" w:space="0" w:color="auto"/>
            </w:tcBorders>
            <w:vAlign w:val="bottom"/>
          </w:tcPr>
          <w:p w:rsidR="00EC403F" w:rsidRPr="00787924" w:rsidRDefault="007E7B0C" w:rsidP="00DC6213">
            <w:pPr>
              <w:jc w:val="center"/>
              <w:rPr>
                <w:highlight w:val="yellow"/>
                <w:lang w:eastAsia="en-US"/>
              </w:rPr>
            </w:pPr>
            <w:r w:rsidRPr="00787924">
              <w:rPr>
                <w:lang w:eastAsia="en-US"/>
              </w:rPr>
              <w:t>1420</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tcPr>
          <w:p w:rsidR="00EC403F" w:rsidRPr="00787924" w:rsidRDefault="00EC403F" w:rsidP="00DC6213">
            <w:pPr>
              <w:rPr>
                <w:rFonts w:eastAsia="Times New Roman"/>
                <w:sz w:val="20"/>
                <w:szCs w:val="20"/>
                <w:lang w:eastAsia="en-US"/>
              </w:rPr>
            </w:pPr>
            <w:r w:rsidRPr="00787924">
              <w:rPr>
                <w:lang w:eastAsia="en-US"/>
              </w:rPr>
              <w:t>выпускников СОШ с УИОП</w:t>
            </w:r>
          </w:p>
        </w:tc>
        <w:tc>
          <w:tcPr>
            <w:tcW w:w="4110" w:type="dxa"/>
            <w:tcBorders>
              <w:top w:val="single" w:sz="4" w:space="0" w:color="auto"/>
              <w:left w:val="single" w:sz="4" w:space="0" w:color="auto"/>
              <w:bottom w:val="single" w:sz="4" w:space="0" w:color="auto"/>
              <w:right w:val="single" w:sz="4" w:space="0" w:color="auto"/>
            </w:tcBorders>
            <w:vAlign w:val="center"/>
          </w:tcPr>
          <w:p w:rsidR="00EC403F" w:rsidRPr="00787924" w:rsidRDefault="00EC403F" w:rsidP="00DC6213">
            <w:pPr>
              <w:jc w:val="center"/>
              <w:rPr>
                <w:highlight w:val="yellow"/>
                <w:lang w:eastAsia="en-US"/>
              </w:rPr>
            </w:pPr>
            <w:r w:rsidRPr="00787924">
              <w:rPr>
                <w:lang w:eastAsia="en-US"/>
              </w:rPr>
              <w:t>376</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tcPr>
          <w:p w:rsidR="00EC403F" w:rsidRPr="00787924" w:rsidRDefault="00EC403F" w:rsidP="00DC6213">
            <w:pPr>
              <w:jc w:val="both"/>
              <w:rPr>
                <w:lang w:eastAsia="en-US"/>
              </w:rPr>
            </w:pPr>
            <w:r w:rsidRPr="00787924">
              <w:rPr>
                <w:lang w:eastAsia="en-US"/>
              </w:rPr>
              <w:t>выпускников гимназий</w:t>
            </w:r>
          </w:p>
        </w:tc>
        <w:tc>
          <w:tcPr>
            <w:tcW w:w="4110" w:type="dxa"/>
            <w:tcBorders>
              <w:top w:val="single" w:sz="4" w:space="0" w:color="auto"/>
              <w:left w:val="single" w:sz="4" w:space="0" w:color="auto"/>
              <w:bottom w:val="single" w:sz="4" w:space="0" w:color="auto"/>
              <w:right w:val="single" w:sz="4" w:space="0" w:color="auto"/>
            </w:tcBorders>
            <w:vAlign w:val="center"/>
          </w:tcPr>
          <w:p w:rsidR="00EC403F" w:rsidRPr="00787924" w:rsidRDefault="00EC403F" w:rsidP="00DC6213">
            <w:pPr>
              <w:jc w:val="center"/>
              <w:rPr>
                <w:lang w:eastAsia="en-US"/>
              </w:rPr>
            </w:pPr>
            <w:r w:rsidRPr="00787924">
              <w:rPr>
                <w:lang w:eastAsia="en-US"/>
              </w:rPr>
              <w:t>259</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tcPr>
          <w:p w:rsidR="00EC403F" w:rsidRPr="00787924" w:rsidRDefault="00EC403F" w:rsidP="00DC6213">
            <w:pPr>
              <w:jc w:val="both"/>
              <w:rPr>
                <w:lang w:eastAsia="en-US"/>
              </w:rPr>
            </w:pPr>
            <w:r w:rsidRPr="00787924">
              <w:rPr>
                <w:lang w:eastAsia="en-US"/>
              </w:rPr>
              <w:t>выпускников лицеев</w:t>
            </w:r>
          </w:p>
        </w:tc>
        <w:tc>
          <w:tcPr>
            <w:tcW w:w="4110" w:type="dxa"/>
            <w:tcBorders>
              <w:top w:val="single" w:sz="4" w:space="0" w:color="auto"/>
              <w:left w:val="single" w:sz="4" w:space="0" w:color="auto"/>
              <w:bottom w:val="single" w:sz="4" w:space="0" w:color="auto"/>
              <w:right w:val="single" w:sz="4" w:space="0" w:color="auto"/>
            </w:tcBorders>
            <w:vAlign w:val="center"/>
          </w:tcPr>
          <w:p w:rsidR="00EC403F" w:rsidRPr="00787924" w:rsidRDefault="00EC403F" w:rsidP="00DC6213">
            <w:pPr>
              <w:jc w:val="center"/>
              <w:rPr>
                <w:lang w:eastAsia="en-US"/>
              </w:rPr>
            </w:pPr>
            <w:r w:rsidRPr="00787924">
              <w:rPr>
                <w:lang w:eastAsia="en-US"/>
              </w:rPr>
              <w:t>77</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tcPr>
          <w:p w:rsidR="00EC403F" w:rsidRPr="00787924" w:rsidRDefault="00EC403F" w:rsidP="00DC6213">
            <w:pPr>
              <w:rPr>
                <w:rFonts w:eastAsia="Times New Roman"/>
                <w:lang w:eastAsia="en-US"/>
              </w:rPr>
            </w:pPr>
            <w:r w:rsidRPr="00787924">
              <w:rPr>
                <w:lang w:eastAsia="en-US"/>
              </w:rPr>
              <w:t>выпускников</w:t>
            </w:r>
            <w:r w:rsidRPr="00787924">
              <w:rPr>
                <w:rFonts w:eastAsia="Times New Roman"/>
                <w:lang w:eastAsia="en-US"/>
              </w:rPr>
              <w:t xml:space="preserve"> лицеев-интернатов</w:t>
            </w:r>
          </w:p>
        </w:tc>
        <w:tc>
          <w:tcPr>
            <w:tcW w:w="4110" w:type="dxa"/>
            <w:tcBorders>
              <w:top w:val="single" w:sz="4" w:space="0" w:color="auto"/>
              <w:left w:val="single" w:sz="4" w:space="0" w:color="auto"/>
              <w:bottom w:val="single" w:sz="4" w:space="0" w:color="auto"/>
              <w:right w:val="single" w:sz="4" w:space="0" w:color="auto"/>
            </w:tcBorders>
            <w:vAlign w:val="center"/>
          </w:tcPr>
          <w:p w:rsidR="00EC403F" w:rsidRPr="00787924" w:rsidRDefault="00EC403F" w:rsidP="00DC6213">
            <w:pPr>
              <w:jc w:val="center"/>
              <w:rPr>
                <w:lang w:eastAsia="en-US"/>
              </w:rPr>
            </w:pPr>
            <w:r w:rsidRPr="00787924">
              <w:rPr>
                <w:lang w:eastAsia="en-US"/>
              </w:rPr>
              <w:t>23</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tcPr>
          <w:p w:rsidR="00EC403F" w:rsidRPr="00787924" w:rsidRDefault="00EC403F" w:rsidP="00DC6213">
            <w:pPr>
              <w:rPr>
                <w:rFonts w:eastAsia="Times New Roman"/>
                <w:lang w:eastAsia="en-US"/>
              </w:rPr>
            </w:pPr>
            <w:r w:rsidRPr="00787924">
              <w:rPr>
                <w:lang w:eastAsia="en-US"/>
              </w:rPr>
              <w:t>выпускников с</w:t>
            </w:r>
            <w:r w:rsidRPr="00787924">
              <w:rPr>
                <w:rFonts w:eastAsia="Times New Roman"/>
                <w:lang w:eastAsia="en-US"/>
              </w:rPr>
              <w:t>пециальной (коррекционной) школы-интерната</w:t>
            </w:r>
          </w:p>
        </w:tc>
        <w:tc>
          <w:tcPr>
            <w:tcW w:w="4110" w:type="dxa"/>
            <w:tcBorders>
              <w:top w:val="single" w:sz="4" w:space="0" w:color="auto"/>
              <w:left w:val="single" w:sz="4" w:space="0" w:color="auto"/>
              <w:bottom w:val="single" w:sz="4" w:space="0" w:color="auto"/>
              <w:right w:val="single" w:sz="4" w:space="0" w:color="auto"/>
            </w:tcBorders>
            <w:vAlign w:val="center"/>
          </w:tcPr>
          <w:p w:rsidR="00EC403F" w:rsidRPr="00787924" w:rsidRDefault="00EC403F" w:rsidP="00DC6213">
            <w:pPr>
              <w:jc w:val="center"/>
              <w:rPr>
                <w:lang w:eastAsia="en-US"/>
              </w:rPr>
            </w:pPr>
            <w:r w:rsidRPr="00787924">
              <w:rPr>
                <w:lang w:eastAsia="en-US"/>
              </w:rPr>
              <w:t>1</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shd w:val="clear" w:color="auto" w:fill="auto"/>
            <w:hideMark/>
          </w:tcPr>
          <w:p w:rsidR="00EC403F" w:rsidRPr="00787924" w:rsidRDefault="00EC403F" w:rsidP="00DC6213">
            <w:pPr>
              <w:jc w:val="both"/>
            </w:pPr>
            <w:r w:rsidRPr="00787924">
              <w:rPr>
                <w:lang w:eastAsia="en-US"/>
              </w:rPr>
              <w:t>выпускников</w:t>
            </w:r>
            <w:r w:rsidRPr="00787924">
              <w:t xml:space="preserve"> СОШ-интерната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EC403F" w:rsidRPr="00787924" w:rsidRDefault="00EC403F" w:rsidP="00DC6213">
            <w:pPr>
              <w:jc w:val="center"/>
              <w:rPr>
                <w:lang w:eastAsia="en-US"/>
              </w:rPr>
            </w:pPr>
            <w:r w:rsidRPr="00787924">
              <w:rPr>
                <w:lang w:eastAsia="en-US"/>
              </w:rPr>
              <w:t>10</w:t>
            </w:r>
          </w:p>
        </w:tc>
      </w:tr>
    </w:tbl>
    <w:p w:rsidR="0034446F" w:rsidRDefault="0034446F" w:rsidP="00DC6213">
      <w:pPr>
        <w:ind w:left="567" w:hanging="567"/>
      </w:pPr>
    </w:p>
    <w:p w:rsidR="00477FE1" w:rsidRDefault="00477FE1" w:rsidP="00DC6213">
      <w:pPr>
        <w:ind w:left="567" w:hanging="567"/>
      </w:pPr>
    </w:p>
    <w:p w:rsidR="00477FE1" w:rsidRDefault="00477FE1" w:rsidP="00DC6213">
      <w:pPr>
        <w:ind w:left="567" w:hanging="567"/>
      </w:pPr>
    </w:p>
    <w:p w:rsidR="00477FE1" w:rsidRPr="00787924" w:rsidRDefault="00477FE1" w:rsidP="00DC6213">
      <w:pPr>
        <w:ind w:left="567" w:hanging="567"/>
      </w:pPr>
    </w:p>
    <w:p w:rsidR="00FD5FEF" w:rsidRPr="00787924" w:rsidRDefault="001F13D0" w:rsidP="00DC6213">
      <w:pPr>
        <w:pStyle w:val="4"/>
        <w:spacing w:before="0"/>
        <w:rPr>
          <w:rFonts w:ascii="Times New Roman" w:hAnsi="Times New Roman" w:cs="Times New Roman"/>
          <w:color w:val="auto"/>
        </w:rPr>
      </w:pPr>
      <w:r w:rsidRPr="00787924">
        <w:rPr>
          <w:rFonts w:ascii="Times New Roman" w:hAnsi="Times New Roman" w:cs="Times New Roman"/>
          <w:color w:val="auto"/>
        </w:rPr>
        <w:lastRenderedPageBreak/>
        <w:t>2.</w:t>
      </w:r>
      <w:r w:rsidR="00943702" w:rsidRPr="00787924">
        <w:rPr>
          <w:rFonts w:ascii="Times New Roman" w:hAnsi="Times New Roman" w:cs="Times New Roman"/>
          <w:color w:val="auto"/>
        </w:rPr>
        <w:t>2.</w:t>
      </w:r>
      <w:r w:rsidR="0034446F" w:rsidRPr="00787924">
        <w:rPr>
          <w:rFonts w:ascii="Times New Roman" w:hAnsi="Times New Roman" w:cs="Times New Roman"/>
          <w:color w:val="auto"/>
        </w:rPr>
        <w:t xml:space="preserve">1.5. </w:t>
      </w:r>
      <w:r w:rsidR="00FD5FEF" w:rsidRPr="00787924">
        <w:rPr>
          <w:rFonts w:ascii="Times New Roman" w:hAnsi="Times New Roman" w:cs="Times New Roman"/>
          <w:color w:val="auto"/>
        </w:rPr>
        <w:t xml:space="preserve">Количество участников ЕГЭ по </w:t>
      </w:r>
      <w:r w:rsidR="0065450E" w:rsidRPr="00787924">
        <w:rPr>
          <w:rFonts w:ascii="Times New Roman" w:hAnsi="Times New Roman" w:cs="Times New Roman"/>
          <w:color w:val="auto"/>
        </w:rPr>
        <w:t xml:space="preserve">математике (базовый уровень) </w:t>
      </w:r>
      <w:r w:rsidR="00FD5FEF" w:rsidRPr="00787924">
        <w:rPr>
          <w:rFonts w:ascii="Times New Roman" w:hAnsi="Times New Roman" w:cs="Times New Roman"/>
          <w:color w:val="auto"/>
        </w:rPr>
        <w:t xml:space="preserve">по АТЕ </w:t>
      </w:r>
      <w:r w:rsidR="000C0D55" w:rsidRPr="00787924">
        <w:rPr>
          <w:rFonts w:ascii="Times New Roman" w:hAnsi="Times New Roman" w:cs="Times New Roman"/>
          <w:color w:val="auto"/>
        </w:rPr>
        <w:t>Белгородской области</w:t>
      </w:r>
    </w:p>
    <w:p w:rsidR="00FD5FEF" w:rsidRPr="00787924" w:rsidRDefault="00FD5FEF" w:rsidP="00DC6213">
      <w:pPr>
        <w:pStyle w:val="af8"/>
        <w:keepNext/>
        <w:spacing w:after="0"/>
        <w:jc w:val="right"/>
        <w:rPr>
          <w:b w:val="0"/>
          <w:i/>
          <w:color w:val="auto"/>
          <w:sz w:val="22"/>
        </w:rPr>
      </w:pPr>
      <w:r w:rsidRPr="00787924">
        <w:rPr>
          <w:b w:val="0"/>
          <w:i/>
          <w:color w:val="auto"/>
          <w:sz w:val="22"/>
        </w:rPr>
        <w:t xml:space="preserve">Таблица </w:t>
      </w:r>
      <w:r w:rsidR="00943702" w:rsidRPr="00787924">
        <w:rPr>
          <w:b w:val="0"/>
          <w:i/>
          <w:color w:val="auto"/>
          <w:sz w:val="22"/>
        </w:rPr>
        <w:t>2.</w:t>
      </w:r>
      <w:r w:rsidR="0034446F" w:rsidRPr="00787924">
        <w:rPr>
          <w:b w:val="0"/>
          <w:i/>
          <w:color w:val="auto"/>
          <w:sz w:val="22"/>
        </w:rPr>
        <w:t xml:space="preserve">2.5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27"/>
        <w:gridCol w:w="3198"/>
        <w:gridCol w:w="2472"/>
      </w:tblGrid>
      <w:tr w:rsidR="00620A51" w:rsidRPr="00787924" w:rsidTr="001F13D0">
        <w:tc>
          <w:tcPr>
            <w:tcW w:w="568" w:type="dxa"/>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3827" w:type="dxa"/>
            <w:tcBorders>
              <w:top w:val="single" w:sz="4" w:space="0" w:color="auto"/>
              <w:left w:val="single" w:sz="4" w:space="0" w:color="auto"/>
              <w:bottom w:val="single" w:sz="4" w:space="0" w:color="auto"/>
              <w:right w:val="single" w:sz="4" w:space="0" w:color="auto"/>
            </w:tcBorders>
            <w:vAlign w:val="center"/>
            <w:hideMark/>
          </w:tcPr>
          <w:p w:rsidR="00FD5FEF" w:rsidRPr="00787924" w:rsidRDefault="00FD5FE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3198" w:type="dxa"/>
            <w:tcBorders>
              <w:top w:val="single" w:sz="4" w:space="0" w:color="auto"/>
              <w:left w:val="single" w:sz="4" w:space="0" w:color="auto"/>
              <w:bottom w:val="single" w:sz="4" w:space="0" w:color="auto"/>
              <w:right w:val="single" w:sz="4" w:space="0" w:color="auto"/>
            </w:tcBorders>
            <w:hideMark/>
          </w:tcPr>
          <w:p w:rsidR="00FD5FEF" w:rsidRPr="00787924" w:rsidRDefault="00FD5FE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ЕГЭ по </w:t>
            </w:r>
            <w:r w:rsidR="001F13D0" w:rsidRPr="00787924">
              <w:rPr>
                <w:rFonts w:ascii="Times New Roman" w:hAnsi="Times New Roman"/>
                <w:sz w:val="24"/>
                <w:szCs w:val="24"/>
              </w:rPr>
              <w:t xml:space="preserve">математике </w:t>
            </w:r>
            <w:r w:rsidR="001F13D0" w:rsidRPr="00787924">
              <w:rPr>
                <w:rFonts w:ascii="Times New Roman" w:hAnsi="Times New Roman"/>
                <w:sz w:val="24"/>
                <w:szCs w:val="24"/>
              </w:rPr>
              <w:br/>
              <w:t>(базовый уровень)</w:t>
            </w:r>
          </w:p>
        </w:tc>
        <w:tc>
          <w:tcPr>
            <w:tcW w:w="2472" w:type="dxa"/>
            <w:tcBorders>
              <w:top w:val="single" w:sz="4" w:space="0" w:color="auto"/>
              <w:left w:val="single" w:sz="4" w:space="0" w:color="auto"/>
              <w:bottom w:val="single" w:sz="4" w:space="0" w:color="auto"/>
              <w:right w:val="single" w:sz="4" w:space="0" w:color="auto"/>
            </w:tcBorders>
            <w:hideMark/>
          </w:tcPr>
          <w:p w:rsidR="00FD5FEF" w:rsidRPr="008E6734" w:rsidRDefault="00FD5FEF" w:rsidP="00DC6213">
            <w:pPr>
              <w:pStyle w:val="a3"/>
              <w:spacing w:after="0" w:line="240" w:lineRule="auto"/>
              <w:ind w:left="0"/>
              <w:jc w:val="center"/>
              <w:rPr>
                <w:rFonts w:ascii="Times New Roman" w:hAnsi="Times New Roman"/>
                <w:sz w:val="24"/>
                <w:szCs w:val="24"/>
              </w:rPr>
            </w:pPr>
            <w:r w:rsidRPr="008E6734">
              <w:rPr>
                <w:rFonts w:ascii="Times New Roman" w:hAnsi="Times New Roman"/>
                <w:sz w:val="24"/>
                <w:szCs w:val="24"/>
              </w:rPr>
              <w:t xml:space="preserve">% от общего числа участников в </w:t>
            </w:r>
            <w:r w:rsidR="008E6734" w:rsidRPr="008E6734">
              <w:rPr>
                <w:rFonts w:ascii="Times New Roman" w:hAnsi="Times New Roman"/>
                <w:sz w:val="24"/>
                <w:szCs w:val="24"/>
              </w:rPr>
              <w:t>Белгородской области</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г.Белгород</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629</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8E6734" w:rsidRDefault="00620A51" w:rsidP="00DC6213">
            <w:pPr>
              <w:pStyle w:val="a3"/>
              <w:spacing w:after="0" w:line="240" w:lineRule="auto"/>
              <w:ind w:left="34"/>
              <w:jc w:val="center"/>
              <w:rPr>
                <w:rFonts w:ascii="Times New Roman" w:hAnsi="Times New Roman"/>
                <w:sz w:val="24"/>
                <w:szCs w:val="24"/>
              </w:rPr>
            </w:pPr>
            <w:r w:rsidRPr="008E6734">
              <w:rPr>
                <w:rFonts w:ascii="Times New Roman" w:hAnsi="Times New Roman"/>
                <w:sz w:val="24"/>
                <w:szCs w:val="24"/>
              </w:rPr>
              <w:t>28,95</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Алексеевский городской округ, г.Алексеевка</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78</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3,59</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Белгородский район</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146</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6,72</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Борисовский район, п.Борисовка</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36</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1,66</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Валуйский городской округ, г.Валуйки</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97</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4,46</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Вейделевский район, п.Вейделевка</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32</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1,47</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Волоконовский район, п.Волоконовка</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33</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1,52</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Грайворонский городской округ, г.Грайворон</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48</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2,21</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Губкинский городской округ, г.Губкин</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144</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6,63</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Ивнянский район, п.Ивня</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33</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1,52</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Корочанский район, г.Короча</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59</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2,72</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Красненский район, с.Красное</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21</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0,97</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Красногвардейский район, г.Бирюч</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62</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2,85</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Краснояружский район п.Красная Яруга</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33</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1,52</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Новооскольский городской округ, г.Новый Оскол</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60</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2,76</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Прохоровский район, п.Прохоровка</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30</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1,38</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Ракитянский район, п.Ракитное</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48</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2,21</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Ровеньский район, п.Ровеньки</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28</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1,29</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Старооскольский городской округ, г.Старый Оскол</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282</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12,98</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Чернянский район</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55</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2,53</w:t>
            </w:r>
          </w:p>
        </w:tc>
      </w:tr>
      <w:tr w:rsidR="00620A51"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Шебекинский городской округ, г.Шебекино</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137</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6,30</w:t>
            </w:r>
          </w:p>
        </w:tc>
      </w:tr>
      <w:tr w:rsidR="00787924" w:rsidRPr="00787924" w:rsidTr="001F13D0">
        <w:tc>
          <w:tcPr>
            <w:tcW w:w="568" w:type="dxa"/>
            <w:tcBorders>
              <w:top w:val="single" w:sz="4" w:space="0" w:color="auto"/>
              <w:left w:val="single" w:sz="4" w:space="0" w:color="auto"/>
              <w:bottom w:val="single" w:sz="4" w:space="0" w:color="auto"/>
              <w:right w:val="single" w:sz="4" w:space="0" w:color="auto"/>
            </w:tcBorders>
            <w:shd w:val="clear" w:color="auto" w:fill="auto"/>
          </w:tcPr>
          <w:p w:rsidR="00620A51" w:rsidRPr="00787924" w:rsidRDefault="00620A51" w:rsidP="00EA4FBC">
            <w:pPr>
              <w:pStyle w:val="a3"/>
              <w:numPr>
                <w:ilvl w:val="0"/>
                <w:numId w:val="10"/>
              </w:numPr>
              <w:spacing w:after="0" w:line="240" w:lineRule="auto"/>
              <w:ind w:hanging="68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Яковлевский городской округ, г.Строитель</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82</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620A51" w:rsidRPr="00787924" w:rsidRDefault="00620A51"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3,77</w:t>
            </w:r>
          </w:p>
        </w:tc>
      </w:tr>
    </w:tbl>
    <w:p w:rsidR="00FD5FEF" w:rsidRPr="00787924" w:rsidRDefault="00FD5FEF" w:rsidP="00DC6213">
      <w:pPr>
        <w:ind w:left="-426" w:firstLine="426"/>
        <w:jc w:val="both"/>
        <w:rPr>
          <w:rFonts w:eastAsia="Times New Roman"/>
          <w:b/>
        </w:rPr>
      </w:pPr>
    </w:p>
    <w:p w:rsidR="00FD5FEF" w:rsidRPr="00787924" w:rsidRDefault="00FD5FEF" w:rsidP="00DC6213">
      <w:pPr>
        <w:pStyle w:val="3"/>
        <w:spacing w:before="0"/>
        <w:rPr>
          <w:rFonts w:ascii="Times New Roman" w:hAnsi="Times New Roman" w:cs="Times New Roman"/>
          <w:color w:val="auto"/>
        </w:rPr>
      </w:pPr>
      <w:bookmarkStart w:id="36" w:name="_Toc17781190"/>
      <w:bookmarkStart w:id="37" w:name="_Toc17789890"/>
      <w:r w:rsidRPr="00787924">
        <w:rPr>
          <w:rFonts w:ascii="Times New Roman" w:eastAsia="Times New Roman" w:hAnsi="Times New Roman" w:cs="Times New Roman"/>
          <w:color w:val="auto"/>
        </w:rPr>
        <w:t>Р</w:t>
      </w:r>
      <w:r w:rsidR="00407259"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1F13D0" w:rsidRPr="00787924">
        <w:rPr>
          <w:rFonts w:ascii="Times New Roman" w:eastAsia="Times New Roman" w:hAnsi="Times New Roman" w:cs="Times New Roman"/>
          <w:color w:val="auto"/>
        </w:rPr>
        <w:t>2.</w:t>
      </w:r>
      <w:r w:rsidR="00943702" w:rsidRPr="00787924">
        <w:rPr>
          <w:rFonts w:ascii="Times New Roman" w:eastAsia="Times New Roman" w:hAnsi="Times New Roman" w:cs="Times New Roman"/>
          <w:color w:val="auto"/>
        </w:rPr>
        <w:t>2.</w:t>
      </w:r>
      <w:r w:rsidRPr="00787924">
        <w:rPr>
          <w:rFonts w:ascii="Times New Roman" w:hAnsi="Times New Roman" w:cs="Times New Roman"/>
          <w:color w:val="auto"/>
        </w:rPr>
        <w:t xml:space="preserve">2. ВЫВОДЫ о характере изменения количества участников ЕГЭ по </w:t>
      </w:r>
      <w:r w:rsidR="00406722" w:rsidRPr="00787924">
        <w:rPr>
          <w:rFonts w:ascii="Times New Roman" w:hAnsi="Times New Roman" w:cs="Times New Roman"/>
          <w:color w:val="auto"/>
        </w:rPr>
        <w:t xml:space="preserve">математике </w:t>
      </w:r>
      <w:r w:rsidR="00C6502B" w:rsidRPr="00787924">
        <w:rPr>
          <w:rFonts w:ascii="Times New Roman" w:hAnsi="Times New Roman" w:cs="Times New Roman"/>
          <w:color w:val="auto"/>
        </w:rPr>
        <w:t>(базовый уровень)</w:t>
      </w:r>
      <w:bookmarkEnd w:id="36"/>
      <w:bookmarkEnd w:id="37"/>
    </w:p>
    <w:p w:rsidR="00C761BB" w:rsidRPr="00A43963" w:rsidRDefault="00A43963" w:rsidP="00DC6213">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П</w:t>
      </w:r>
      <w:r w:rsidRPr="00A43963">
        <w:rPr>
          <w:rFonts w:ascii="Times New Roman" w:hAnsi="Times New Roman" w:cs="Times New Roman"/>
          <w:b w:val="0"/>
          <w:sz w:val="24"/>
          <w:szCs w:val="24"/>
        </w:rPr>
        <w:t>оряд</w:t>
      </w:r>
      <w:r>
        <w:rPr>
          <w:rFonts w:ascii="Times New Roman" w:hAnsi="Times New Roman" w:cs="Times New Roman"/>
          <w:b w:val="0"/>
          <w:sz w:val="24"/>
          <w:szCs w:val="24"/>
        </w:rPr>
        <w:t>о</w:t>
      </w:r>
      <w:r w:rsidRPr="00A43963">
        <w:rPr>
          <w:rFonts w:ascii="Times New Roman" w:hAnsi="Times New Roman" w:cs="Times New Roman"/>
          <w:b w:val="0"/>
          <w:sz w:val="24"/>
          <w:szCs w:val="24"/>
        </w:rPr>
        <w:t xml:space="preserve">к проведения государственной итоговой аттестации по образовательным программам среднего общего образования, утвержденного приказом </w:t>
      </w:r>
      <w:r w:rsidR="00477FE1">
        <w:rPr>
          <w:rFonts w:ascii="Times New Roman" w:hAnsi="Times New Roman" w:cs="Times New Roman"/>
          <w:b w:val="0"/>
          <w:sz w:val="24"/>
          <w:szCs w:val="24"/>
        </w:rPr>
        <w:t>М</w:t>
      </w:r>
      <w:r w:rsidRPr="00A43963">
        <w:rPr>
          <w:rFonts w:ascii="Times New Roman" w:hAnsi="Times New Roman" w:cs="Times New Roman"/>
          <w:b w:val="0"/>
          <w:sz w:val="24"/>
          <w:szCs w:val="24"/>
        </w:rPr>
        <w:t xml:space="preserve">инистерства просвещения </w:t>
      </w:r>
      <w:r w:rsidR="00477FE1">
        <w:rPr>
          <w:rFonts w:ascii="Times New Roman" w:hAnsi="Times New Roman" w:cs="Times New Roman"/>
          <w:b w:val="0"/>
          <w:sz w:val="24"/>
          <w:szCs w:val="24"/>
        </w:rPr>
        <w:t>Р</w:t>
      </w:r>
      <w:r w:rsidRPr="00A43963">
        <w:rPr>
          <w:rFonts w:ascii="Times New Roman" w:hAnsi="Times New Roman" w:cs="Times New Roman"/>
          <w:b w:val="0"/>
          <w:sz w:val="24"/>
          <w:szCs w:val="24"/>
        </w:rPr>
        <w:t xml:space="preserve">оссийской </w:t>
      </w:r>
      <w:r w:rsidR="00477FE1">
        <w:rPr>
          <w:rFonts w:ascii="Times New Roman" w:hAnsi="Times New Roman" w:cs="Times New Roman"/>
          <w:b w:val="0"/>
          <w:sz w:val="24"/>
          <w:szCs w:val="24"/>
        </w:rPr>
        <w:t>Ф</w:t>
      </w:r>
      <w:r w:rsidRPr="00A43963">
        <w:rPr>
          <w:rFonts w:ascii="Times New Roman" w:hAnsi="Times New Roman" w:cs="Times New Roman"/>
          <w:b w:val="0"/>
          <w:sz w:val="24"/>
          <w:szCs w:val="24"/>
        </w:rPr>
        <w:t xml:space="preserve">едерации и </w:t>
      </w:r>
      <w:r w:rsidR="00477FE1">
        <w:rPr>
          <w:rFonts w:ascii="Times New Roman" w:hAnsi="Times New Roman" w:cs="Times New Roman"/>
          <w:b w:val="0"/>
          <w:sz w:val="24"/>
          <w:szCs w:val="24"/>
        </w:rPr>
        <w:t>Ф</w:t>
      </w:r>
      <w:r w:rsidRPr="00A43963">
        <w:rPr>
          <w:rFonts w:ascii="Times New Roman" w:hAnsi="Times New Roman" w:cs="Times New Roman"/>
          <w:b w:val="0"/>
          <w:sz w:val="24"/>
          <w:szCs w:val="24"/>
        </w:rPr>
        <w:t xml:space="preserve">едеральной службы по надзору в сфере образования и науки от 07 ноября 2018 года №190/1512, </w:t>
      </w:r>
      <w:r>
        <w:rPr>
          <w:rFonts w:ascii="Times New Roman" w:hAnsi="Times New Roman" w:cs="Times New Roman"/>
          <w:b w:val="0"/>
          <w:sz w:val="24"/>
          <w:szCs w:val="24"/>
        </w:rPr>
        <w:t>определяет выбор участниками ЕГЭ либо базового уровня, либо профильного уровня по математике. В связи с этим уменьшилось количество участников, выбравших математику базового уровня.</w:t>
      </w:r>
    </w:p>
    <w:p w:rsidR="00406722" w:rsidRPr="00787924" w:rsidRDefault="00406722" w:rsidP="00DC6213">
      <w:pPr>
        <w:ind w:firstLine="709"/>
        <w:jc w:val="both"/>
        <w:rPr>
          <w:bCs/>
        </w:rPr>
      </w:pPr>
      <w:r w:rsidRPr="00457AA7">
        <w:rPr>
          <w:bCs/>
        </w:rPr>
        <w:lastRenderedPageBreak/>
        <w:t xml:space="preserve">В 2019 году в ЕГЭ по </w:t>
      </w:r>
      <w:r w:rsidR="00C6502B" w:rsidRPr="00457AA7">
        <w:rPr>
          <w:bCs/>
        </w:rPr>
        <w:t>математике (базовый уровень) приняли участие 2173</w:t>
      </w:r>
      <w:r w:rsidRPr="00457AA7">
        <w:rPr>
          <w:bCs/>
        </w:rPr>
        <w:t xml:space="preserve"> чел., что составило </w:t>
      </w:r>
      <w:r w:rsidR="00C6502B" w:rsidRPr="00457AA7">
        <w:rPr>
          <w:bCs/>
        </w:rPr>
        <w:t>34,25</w:t>
      </w:r>
      <w:r w:rsidRPr="00457AA7">
        <w:rPr>
          <w:bCs/>
        </w:rPr>
        <w:t>% от общего числа участников.</w:t>
      </w:r>
      <w:r w:rsidRPr="00787924">
        <w:rPr>
          <w:bCs/>
        </w:rPr>
        <w:t xml:space="preserve"> </w:t>
      </w:r>
    </w:p>
    <w:p w:rsidR="00C6502B" w:rsidRPr="00787924" w:rsidRDefault="00C6502B" w:rsidP="00DC6213">
      <w:pPr>
        <w:ind w:firstLine="709"/>
        <w:jc w:val="both"/>
      </w:pPr>
      <w:r w:rsidRPr="00787924">
        <w:t xml:space="preserve">Процент девушек от общего числа участников ЕГЭ по математике базового уровня в 2019 году составил 66,82%, юношей – 33,18%. </w:t>
      </w:r>
    </w:p>
    <w:p w:rsidR="00406722" w:rsidRPr="00787924" w:rsidRDefault="00F043AB" w:rsidP="00DC6213">
      <w:pPr>
        <w:ind w:firstLine="709"/>
        <w:jc w:val="both"/>
      </w:pPr>
      <w:r w:rsidRPr="00787924">
        <w:t>Пр</w:t>
      </w:r>
      <w:r w:rsidR="00406722" w:rsidRPr="00787924">
        <w:t xml:space="preserve">Из </w:t>
      </w:r>
      <w:r w:rsidR="00C6502B" w:rsidRPr="00787924">
        <w:t>2173</w:t>
      </w:r>
      <w:r w:rsidR="00406722" w:rsidRPr="00787924">
        <w:t xml:space="preserve"> участников ЕГЭ по </w:t>
      </w:r>
      <w:r w:rsidR="00C6502B" w:rsidRPr="00787924">
        <w:t>математике базового уровня</w:t>
      </w:r>
      <w:r w:rsidR="00406722" w:rsidRPr="00787924">
        <w:t xml:space="preserve">: </w:t>
      </w:r>
    </w:p>
    <w:p w:rsidR="00406722" w:rsidRPr="00787924" w:rsidRDefault="00F043AB" w:rsidP="00DC6213">
      <w:pPr>
        <w:ind w:firstLine="709"/>
        <w:jc w:val="both"/>
      </w:pPr>
      <w:r w:rsidRPr="00787924">
        <w:t xml:space="preserve">2166 </w:t>
      </w:r>
      <w:r w:rsidR="00406722" w:rsidRPr="00787924">
        <w:t>чел. - выпускники текущего года, обучающиеся по программам среднего общего образования (9</w:t>
      </w:r>
      <w:r w:rsidRPr="00787924">
        <w:t>9</w:t>
      </w:r>
      <w:r w:rsidR="00406722" w:rsidRPr="00787924">
        <w:t>,</w:t>
      </w:r>
      <w:r w:rsidRPr="00787924">
        <w:t>68</w:t>
      </w:r>
      <w:r w:rsidR="00406722" w:rsidRPr="00787924">
        <w:t>%);</w:t>
      </w:r>
    </w:p>
    <w:p w:rsidR="00406722" w:rsidRPr="00787924" w:rsidRDefault="00F043AB" w:rsidP="00DC6213">
      <w:pPr>
        <w:ind w:firstLine="709"/>
        <w:jc w:val="both"/>
      </w:pPr>
      <w:r w:rsidRPr="00787924">
        <w:t>7</w:t>
      </w:r>
      <w:r w:rsidR="00406722" w:rsidRPr="00787924">
        <w:t xml:space="preserve"> чел. – выпускник</w:t>
      </w:r>
      <w:r w:rsidRPr="00787924">
        <w:t>и</w:t>
      </w:r>
      <w:r w:rsidR="00406722" w:rsidRPr="00787924">
        <w:t>, не завершивши</w:t>
      </w:r>
      <w:r w:rsidRPr="00787924">
        <w:t>е</w:t>
      </w:r>
      <w:r w:rsidR="00406722" w:rsidRPr="00787924">
        <w:t xml:space="preserve"> среднее общее об</w:t>
      </w:r>
      <w:r w:rsidRPr="00787924">
        <w:t>разование в предыдущие годы (0,3</w:t>
      </w:r>
      <w:r w:rsidR="00406722" w:rsidRPr="00787924">
        <w:t>2%);</w:t>
      </w:r>
    </w:p>
    <w:p w:rsidR="00406722" w:rsidRPr="00787924" w:rsidRDefault="00F043AB" w:rsidP="00DC6213">
      <w:pPr>
        <w:ind w:firstLine="709"/>
        <w:jc w:val="both"/>
      </w:pPr>
      <w:r w:rsidRPr="00787924">
        <w:t>22</w:t>
      </w:r>
      <w:r w:rsidR="00406722" w:rsidRPr="00787924">
        <w:t xml:space="preserve"> чел. - участники с ограниченными возможностями здоровья (</w:t>
      </w:r>
      <w:r w:rsidRPr="00787924">
        <w:t>1,01</w:t>
      </w:r>
      <w:r w:rsidR="00406722" w:rsidRPr="00787924">
        <w:t>%).</w:t>
      </w:r>
    </w:p>
    <w:p w:rsidR="00406722" w:rsidRPr="00787924" w:rsidRDefault="00F043AB" w:rsidP="00DC6213">
      <w:pPr>
        <w:ind w:firstLine="709"/>
        <w:jc w:val="both"/>
      </w:pPr>
      <w:r w:rsidRPr="00787924">
        <w:t xml:space="preserve">Анализ выбора выпускниками текущего года (2166 чел.) уровня учебного предмета в разрезе типов образовательных организаций показал, что </w:t>
      </w:r>
      <w:r w:rsidR="004364B6" w:rsidRPr="00787924">
        <w:t xml:space="preserve">65,56% от общего числа участников ЕГЭ по математике базового уровня - </w:t>
      </w:r>
      <w:r w:rsidRPr="00787924">
        <w:t>выпускники с</w:t>
      </w:r>
      <w:r w:rsidR="004364B6" w:rsidRPr="00787924">
        <w:t>редних общеобразовательных школ</w:t>
      </w:r>
      <w:r w:rsidRPr="00787924">
        <w:t xml:space="preserve">, </w:t>
      </w:r>
      <w:r w:rsidR="004364B6" w:rsidRPr="00787924">
        <w:t xml:space="preserve">17,36% - </w:t>
      </w:r>
      <w:r w:rsidRPr="00787924">
        <w:t xml:space="preserve">выпускники средних общеобразовательных школ с УИОП, </w:t>
      </w:r>
      <w:r w:rsidR="004364B6" w:rsidRPr="00787924">
        <w:t xml:space="preserve">11,96% - </w:t>
      </w:r>
      <w:r w:rsidRPr="00787924">
        <w:t>выпускники гимназий</w:t>
      </w:r>
      <w:r w:rsidR="004364B6" w:rsidRPr="00787924">
        <w:t>, 3,55% - выпускники лицеев</w:t>
      </w:r>
    </w:p>
    <w:p w:rsidR="00406722" w:rsidRPr="00787924" w:rsidRDefault="00406722" w:rsidP="00DC6213">
      <w:pPr>
        <w:ind w:firstLine="709"/>
        <w:jc w:val="both"/>
      </w:pPr>
      <w:r w:rsidRPr="00787924">
        <w:t>В разрезе административно-территор</w:t>
      </w:r>
      <w:r w:rsidR="00F043AB" w:rsidRPr="00787924">
        <w:t>иальных единиц большую часть (28,95</w:t>
      </w:r>
      <w:r w:rsidRPr="00787924">
        <w:t xml:space="preserve">%) составили участники г. Белгорода, </w:t>
      </w:r>
      <w:r w:rsidR="00F043AB" w:rsidRPr="00787924">
        <w:t>12,98</w:t>
      </w:r>
      <w:r w:rsidRPr="00787924">
        <w:t xml:space="preserve">% участников ЕГЭ по </w:t>
      </w:r>
      <w:r w:rsidR="004364B6" w:rsidRPr="00787924">
        <w:t>математике базового уровня</w:t>
      </w:r>
      <w:r w:rsidRPr="00787924">
        <w:t xml:space="preserve"> из Старооскольского городского округа</w:t>
      </w:r>
      <w:r w:rsidR="00F043AB" w:rsidRPr="00787924">
        <w:t xml:space="preserve">. </w:t>
      </w:r>
      <w:r w:rsidRPr="00787924">
        <w:t>Наименьшее количество участников ЕГЭ в Красненском районе (0,9</w:t>
      </w:r>
      <w:r w:rsidR="00F043AB" w:rsidRPr="00787924">
        <w:t>7</w:t>
      </w:r>
      <w:r w:rsidRPr="00787924">
        <w:t>%), Ровеньском районе (1,</w:t>
      </w:r>
      <w:r w:rsidR="00F043AB" w:rsidRPr="00787924">
        <w:t>29%), Прохоровском районе (1,38</w:t>
      </w:r>
      <w:r w:rsidRPr="00787924">
        <w:t>%).</w:t>
      </w:r>
    </w:p>
    <w:p w:rsidR="00FD5FEF" w:rsidRPr="00787924" w:rsidRDefault="00FD5FEF" w:rsidP="00DC6213">
      <w:pPr>
        <w:ind w:left="-425"/>
        <w:jc w:val="both"/>
        <w:rPr>
          <w:bCs/>
        </w:rPr>
      </w:pPr>
    </w:p>
    <w:p w:rsidR="00FD5FEF" w:rsidRPr="00787924" w:rsidRDefault="00FD5FEF" w:rsidP="00DC6213">
      <w:pPr>
        <w:pStyle w:val="3"/>
        <w:spacing w:before="0"/>
        <w:rPr>
          <w:rFonts w:ascii="Times New Roman" w:eastAsia="Times New Roman" w:hAnsi="Times New Roman" w:cs="Times New Roman"/>
          <w:color w:val="auto"/>
        </w:rPr>
      </w:pPr>
      <w:bookmarkStart w:id="38" w:name="_Toc17781191"/>
      <w:bookmarkStart w:id="39" w:name="_Toc17789891"/>
      <w:r w:rsidRPr="00787924">
        <w:rPr>
          <w:rFonts w:ascii="Times New Roman" w:eastAsia="Times New Roman" w:hAnsi="Times New Roman" w:cs="Times New Roman"/>
          <w:color w:val="auto"/>
        </w:rPr>
        <w:t>Р</w:t>
      </w:r>
      <w:r w:rsidR="00407259"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1F13D0" w:rsidRPr="00787924">
        <w:rPr>
          <w:rFonts w:ascii="Times New Roman" w:eastAsia="Times New Roman" w:hAnsi="Times New Roman" w:cs="Times New Roman"/>
          <w:color w:val="auto"/>
        </w:rPr>
        <w:t>2.</w:t>
      </w:r>
      <w:r w:rsidR="00943702" w:rsidRPr="00787924">
        <w:rPr>
          <w:rFonts w:ascii="Times New Roman" w:eastAsia="Times New Roman" w:hAnsi="Times New Roman" w:cs="Times New Roman"/>
          <w:color w:val="auto"/>
        </w:rPr>
        <w:t>2.</w:t>
      </w:r>
      <w:r w:rsidRPr="00787924">
        <w:rPr>
          <w:rFonts w:ascii="Times New Roman" w:eastAsia="Times New Roman" w:hAnsi="Times New Roman" w:cs="Times New Roman"/>
          <w:color w:val="auto"/>
        </w:rPr>
        <w:t xml:space="preserve">3. ОСНОВНЫЕ РЕЗУЛЬТАТЫ ЕГЭ ПО </w:t>
      </w:r>
      <w:r w:rsidR="00620A51" w:rsidRPr="00787924">
        <w:rPr>
          <w:rFonts w:ascii="Times New Roman" w:hAnsi="Times New Roman" w:cs="Times New Roman"/>
          <w:color w:val="auto"/>
        </w:rPr>
        <w:t xml:space="preserve">МАТЕМАТИКЕ </w:t>
      </w:r>
      <w:r w:rsidR="00620A51" w:rsidRPr="00787924">
        <w:rPr>
          <w:rFonts w:ascii="Times New Roman" w:hAnsi="Times New Roman" w:cs="Times New Roman"/>
          <w:color w:val="auto"/>
        </w:rPr>
        <w:br/>
        <w:t>(БАЗОВЫЙ УРОВЕНЬ)</w:t>
      </w:r>
      <w:bookmarkEnd w:id="38"/>
      <w:bookmarkEnd w:id="39"/>
    </w:p>
    <w:p w:rsidR="00FD5FEF" w:rsidRPr="00787924" w:rsidRDefault="00FD5FEF" w:rsidP="00DC6213">
      <w:pPr>
        <w:ind w:left="-426" w:firstLine="426"/>
        <w:jc w:val="both"/>
        <w:rPr>
          <w:rFonts w:eastAsia="Times New Roman"/>
          <w:b/>
        </w:rPr>
      </w:pPr>
    </w:p>
    <w:p w:rsidR="00FD5FEF" w:rsidRPr="00787924" w:rsidRDefault="001F13D0" w:rsidP="00DC6213">
      <w:pPr>
        <w:pStyle w:val="4"/>
        <w:spacing w:before="0"/>
        <w:ind w:right="-143"/>
        <w:rPr>
          <w:rFonts w:ascii="Times New Roman" w:hAnsi="Times New Roman" w:cs="Times New Roman"/>
          <w:color w:val="auto"/>
        </w:rPr>
      </w:pPr>
      <w:r w:rsidRPr="00787924">
        <w:rPr>
          <w:rFonts w:ascii="Times New Roman" w:hAnsi="Times New Roman" w:cs="Times New Roman"/>
          <w:color w:val="auto"/>
        </w:rPr>
        <w:t>2.</w:t>
      </w:r>
      <w:r w:rsidR="00943702" w:rsidRPr="00787924">
        <w:rPr>
          <w:rFonts w:ascii="Times New Roman" w:hAnsi="Times New Roman" w:cs="Times New Roman"/>
          <w:color w:val="auto"/>
        </w:rPr>
        <w:t>2.</w:t>
      </w:r>
      <w:r w:rsidR="00FD5FEF" w:rsidRPr="00787924">
        <w:rPr>
          <w:rFonts w:ascii="Times New Roman" w:hAnsi="Times New Roman" w:cs="Times New Roman"/>
          <w:color w:val="auto"/>
        </w:rPr>
        <w:t xml:space="preserve">3.1. Диаграмма распределения тестовых баллов по </w:t>
      </w:r>
      <w:r w:rsidR="0065450E" w:rsidRPr="00787924">
        <w:rPr>
          <w:rFonts w:ascii="Times New Roman" w:hAnsi="Times New Roman" w:cs="Times New Roman"/>
          <w:color w:val="auto"/>
        </w:rPr>
        <w:t xml:space="preserve">математике (базовый уровень) </w:t>
      </w:r>
      <w:r w:rsidR="00620A51" w:rsidRPr="00787924">
        <w:rPr>
          <w:rFonts w:ascii="Times New Roman" w:hAnsi="Times New Roman" w:cs="Times New Roman"/>
          <w:color w:val="auto"/>
        </w:rPr>
        <w:t>в 2019</w:t>
      </w:r>
      <w:r w:rsidR="00FD5FEF" w:rsidRPr="00787924">
        <w:rPr>
          <w:rFonts w:ascii="Times New Roman" w:hAnsi="Times New Roman" w:cs="Times New Roman"/>
          <w:color w:val="auto"/>
        </w:rPr>
        <w:t xml:space="preserve">г. </w:t>
      </w:r>
    </w:p>
    <w:p w:rsidR="0065450E" w:rsidRPr="00787924" w:rsidRDefault="0065450E" w:rsidP="00DC6213">
      <w:pPr>
        <w:ind w:left="567" w:hanging="567"/>
      </w:pPr>
    </w:p>
    <w:p w:rsidR="00620A51" w:rsidRPr="00787924" w:rsidRDefault="001F13D0" w:rsidP="00DC6213">
      <w:pPr>
        <w:pStyle w:val="4"/>
        <w:spacing w:before="0"/>
        <w:ind w:right="-143"/>
        <w:jc w:val="center"/>
        <w:rPr>
          <w:rFonts w:ascii="Times New Roman" w:hAnsi="Times New Roman" w:cs="Times New Roman"/>
          <w:i w:val="0"/>
          <w:color w:val="auto"/>
        </w:rPr>
      </w:pPr>
      <w:r w:rsidRPr="00787924">
        <w:rPr>
          <w:rFonts w:ascii="Times New Roman" w:hAnsi="Times New Roman" w:cs="Times New Roman"/>
          <w:noProof/>
          <w:color w:val="auto"/>
        </w:rPr>
        <w:drawing>
          <wp:inline distT="0" distB="0" distL="0" distR="0" wp14:anchorId="4505D78A" wp14:editId="449AA681">
            <wp:extent cx="6224905" cy="2438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tretch>
                      <a:fillRect/>
                    </a:stretch>
                  </pic:blipFill>
                  <pic:spPr>
                    <a:xfrm>
                      <a:off x="0" y="0"/>
                      <a:ext cx="6224905" cy="2438400"/>
                    </a:xfrm>
                    <a:prstGeom prst="rect">
                      <a:avLst/>
                    </a:prstGeom>
                  </pic:spPr>
                </pic:pic>
              </a:graphicData>
            </a:graphic>
          </wp:inline>
        </w:drawing>
      </w:r>
      <w:r w:rsidR="00620A51" w:rsidRPr="00787924">
        <w:rPr>
          <w:rFonts w:ascii="Times New Roman" w:hAnsi="Times New Roman" w:cs="Times New Roman"/>
          <w:i w:val="0"/>
          <w:color w:val="auto"/>
        </w:rPr>
        <w:t xml:space="preserve">Рис. 2.2.1. </w:t>
      </w:r>
      <w:r w:rsidR="009A0E08" w:rsidRPr="00787924">
        <w:rPr>
          <w:rFonts w:ascii="Times New Roman" w:hAnsi="Times New Roman" w:cs="Times New Roman"/>
          <w:i w:val="0"/>
          <w:color w:val="auto"/>
        </w:rPr>
        <w:t>Р</w:t>
      </w:r>
      <w:r w:rsidR="00620A51" w:rsidRPr="00787924">
        <w:rPr>
          <w:rFonts w:ascii="Times New Roman" w:hAnsi="Times New Roman" w:cs="Times New Roman"/>
          <w:i w:val="0"/>
          <w:color w:val="auto"/>
        </w:rPr>
        <w:t>аспределени</w:t>
      </w:r>
      <w:r w:rsidR="009A0E08" w:rsidRPr="00787924">
        <w:rPr>
          <w:rFonts w:ascii="Times New Roman" w:hAnsi="Times New Roman" w:cs="Times New Roman"/>
          <w:i w:val="0"/>
          <w:color w:val="auto"/>
        </w:rPr>
        <w:t>е</w:t>
      </w:r>
      <w:r w:rsidR="00620A51" w:rsidRPr="00787924">
        <w:rPr>
          <w:rFonts w:ascii="Times New Roman" w:hAnsi="Times New Roman" w:cs="Times New Roman"/>
          <w:i w:val="0"/>
          <w:color w:val="auto"/>
        </w:rPr>
        <w:t xml:space="preserve"> </w:t>
      </w:r>
      <w:r w:rsidR="00477FE1">
        <w:rPr>
          <w:rFonts w:ascii="Times New Roman" w:hAnsi="Times New Roman" w:cs="Times New Roman"/>
          <w:i w:val="0"/>
          <w:color w:val="auto"/>
        </w:rPr>
        <w:t>участников по тестовым</w:t>
      </w:r>
      <w:r w:rsidR="00620A51" w:rsidRPr="00787924">
        <w:rPr>
          <w:rFonts w:ascii="Times New Roman" w:hAnsi="Times New Roman" w:cs="Times New Roman"/>
          <w:i w:val="0"/>
          <w:color w:val="auto"/>
        </w:rPr>
        <w:t xml:space="preserve"> балл</w:t>
      </w:r>
      <w:r w:rsidR="00477FE1">
        <w:rPr>
          <w:rFonts w:ascii="Times New Roman" w:hAnsi="Times New Roman" w:cs="Times New Roman"/>
          <w:i w:val="0"/>
          <w:color w:val="auto"/>
        </w:rPr>
        <w:t>ам</w:t>
      </w:r>
      <w:r w:rsidR="00620A51" w:rsidRPr="00787924">
        <w:rPr>
          <w:rFonts w:ascii="Times New Roman" w:hAnsi="Times New Roman" w:cs="Times New Roman"/>
          <w:i w:val="0"/>
          <w:color w:val="auto"/>
        </w:rPr>
        <w:t xml:space="preserve"> по математике </w:t>
      </w:r>
      <w:r w:rsidR="00D17A37">
        <w:rPr>
          <w:rFonts w:ascii="Times New Roman" w:hAnsi="Times New Roman" w:cs="Times New Roman"/>
          <w:i w:val="0"/>
          <w:color w:val="auto"/>
        </w:rPr>
        <w:br/>
      </w:r>
      <w:r w:rsidR="00620A51" w:rsidRPr="00787924">
        <w:rPr>
          <w:rFonts w:ascii="Times New Roman" w:hAnsi="Times New Roman" w:cs="Times New Roman"/>
          <w:i w:val="0"/>
          <w:color w:val="auto"/>
        </w:rPr>
        <w:t>(базовый уровень) в 2019г.</w:t>
      </w:r>
    </w:p>
    <w:p w:rsidR="00E67465" w:rsidRPr="00787924" w:rsidRDefault="00E67465" w:rsidP="00DC6213">
      <w:pPr>
        <w:pStyle w:val="af8"/>
        <w:keepNext/>
        <w:spacing w:after="0"/>
        <w:jc w:val="right"/>
        <w:rPr>
          <w:b w:val="0"/>
          <w:i/>
          <w:color w:val="auto"/>
          <w:sz w:val="22"/>
        </w:rPr>
      </w:pPr>
      <w:r w:rsidRPr="00787924">
        <w:rPr>
          <w:b w:val="0"/>
          <w:i/>
          <w:color w:val="auto"/>
          <w:sz w:val="22"/>
        </w:rPr>
        <w:t xml:space="preserve">Таблица 2.2.6 </w:t>
      </w:r>
    </w:p>
    <w:tbl>
      <w:tblPr>
        <w:tblW w:w="516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0"/>
        <w:gridCol w:w="1382"/>
        <w:gridCol w:w="810"/>
        <w:gridCol w:w="1733"/>
        <w:gridCol w:w="826"/>
        <w:gridCol w:w="1382"/>
        <w:gridCol w:w="1085"/>
        <w:gridCol w:w="1382"/>
      </w:tblGrid>
      <w:tr w:rsidR="009668BF" w:rsidRPr="00787924" w:rsidTr="00E67465">
        <w:tc>
          <w:tcPr>
            <w:tcW w:w="1339" w:type="pct"/>
            <w:gridSpan w:val="2"/>
            <w:tcBorders>
              <w:top w:val="single" w:sz="4" w:space="0" w:color="auto"/>
              <w:left w:val="single" w:sz="4" w:space="0" w:color="auto"/>
              <w:bottom w:val="single" w:sz="4" w:space="0" w:color="auto"/>
              <w:right w:val="single" w:sz="4" w:space="0" w:color="auto"/>
            </w:tcBorders>
            <w:hideMark/>
          </w:tcPr>
          <w:p w:rsidR="009668BF" w:rsidRPr="00787924" w:rsidRDefault="009668BF" w:rsidP="00DC6213">
            <w:pPr>
              <w:tabs>
                <w:tab w:val="left" w:pos="10320"/>
              </w:tabs>
              <w:jc w:val="center"/>
              <w:rPr>
                <w:b/>
                <w:noProof/>
                <w:lang w:eastAsia="en-US"/>
              </w:rPr>
            </w:pPr>
            <w:r w:rsidRPr="00787924">
              <w:rPr>
                <w:b/>
                <w:noProof/>
                <w:lang w:eastAsia="en-US"/>
              </w:rPr>
              <w:t>«5»</w:t>
            </w:r>
          </w:p>
        </w:tc>
        <w:tc>
          <w:tcPr>
            <w:tcW w:w="1311" w:type="pct"/>
            <w:gridSpan w:val="2"/>
            <w:tcBorders>
              <w:top w:val="single" w:sz="4" w:space="0" w:color="auto"/>
              <w:left w:val="single" w:sz="4" w:space="0" w:color="auto"/>
              <w:bottom w:val="single" w:sz="4" w:space="0" w:color="auto"/>
              <w:right w:val="single" w:sz="4" w:space="0" w:color="auto"/>
            </w:tcBorders>
            <w:hideMark/>
          </w:tcPr>
          <w:p w:rsidR="009668BF" w:rsidRPr="00787924" w:rsidRDefault="009668BF" w:rsidP="00DC6213">
            <w:pPr>
              <w:tabs>
                <w:tab w:val="left" w:pos="10320"/>
              </w:tabs>
              <w:jc w:val="center"/>
              <w:rPr>
                <w:b/>
                <w:noProof/>
                <w:lang w:eastAsia="en-US"/>
              </w:rPr>
            </w:pPr>
            <w:r w:rsidRPr="00787924">
              <w:rPr>
                <w:b/>
                <w:noProof/>
                <w:lang w:eastAsia="en-US"/>
              </w:rPr>
              <w:t>«4»</w:t>
            </w:r>
          </w:p>
        </w:tc>
        <w:tc>
          <w:tcPr>
            <w:tcW w:w="1110" w:type="pct"/>
            <w:gridSpan w:val="2"/>
            <w:tcBorders>
              <w:top w:val="single" w:sz="4" w:space="0" w:color="auto"/>
              <w:left w:val="single" w:sz="4" w:space="0" w:color="auto"/>
              <w:bottom w:val="single" w:sz="4" w:space="0" w:color="auto"/>
              <w:right w:val="single" w:sz="4" w:space="0" w:color="auto"/>
            </w:tcBorders>
            <w:hideMark/>
          </w:tcPr>
          <w:p w:rsidR="009668BF" w:rsidRPr="00787924" w:rsidRDefault="009668BF" w:rsidP="00DC6213">
            <w:pPr>
              <w:tabs>
                <w:tab w:val="left" w:pos="10320"/>
              </w:tabs>
              <w:jc w:val="center"/>
              <w:rPr>
                <w:b/>
                <w:noProof/>
                <w:lang w:eastAsia="en-US"/>
              </w:rPr>
            </w:pPr>
            <w:r w:rsidRPr="00787924">
              <w:rPr>
                <w:b/>
                <w:noProof/>
                <w:lang w:eastAsia="en-US"/>
              </w:rPr>
              <w:t>«3»</w:t>
            </w:r>
          </w:p>
        </w:tc>
        <w:tc>
          <w:tcPr>
            <w:tcW w:w="1240" w:type="pct"/>
            <w:gridSpan w:val="2"/>
            <w:tcBorders>
              <w:top w:val="single" w:sz="4" w:space="0" w:color="auto"/>
              <w:left w:val="single" w:sz="4" w:space="0" w:color="auto"/>
              <w:bottom w:val="single" w:sz="4" w:space="0" w:color="auto"/>
              <w:right w:val="single" w:sz="4" w:space="0" w:color="auto"/>
            </w:tcBorders>
          </w:tcPr>
          <w:p w:rsidR="009668BF" w:rsidRPr="00787924" w:rsidRDefault="009668BF" w:rsidP="00DC6213">
            <w:pPr>
              <w:tabs>
                <w:tab w:val="left" w:pos="10320"/>
              </w:tabs>
              <w:jc w:val="center"/>
              <w:rPr>
                <w:b/>
                <w:noProof/>
                <w:lang w:eastAsia="en-US"/>
              </w:rPr>
            </w:pPr>
            <w:r w:rsidRPr="00787924">
              <w:rPr>
                <w:b/>
                <w:noProof/>
                <w:lang w:eastAsia="en-US"/>
              </w:rPr>
              <w:t>«2»</w:t>
            </w:r>
          </w:p>
        </w:tc>
      </w:tr>
      <w:tr w:rsidR="00787924" w:rsidRPr="00787924" w:rsidTr="00E67465">
        <w:tc>
          <w:tcPr>
            <w:tcW w:w="660" w:type="pct"/>
            <w:tcBorders>
              <w:top w:val="single" w:sz="4" w:space="0" w:color="auto"/>
              <w:left w:val="single" w:sz="4" w:space="0" w:color="auto"/>
              <w:bottom w:val="single" w:sz="4" w:space="0" w:color="auto"/>
              <w:right w:val="single" w:sz="4" w:space="0" w:color="auto"/>
            </w:tcBorders>
            <w:vAlign w:val="center"/>
            <w:hideMark/>
          </w:tcPr>
          <w:p w:rsidR="009668BF" w:rsidRPr="00787924" w:rsidRDefault="009668BF" w:rsidP="00DC6213">
            <w:pPr>
              <w:tabs>
                <w:tab w:val="left" w:pos="10320"/>
              </w:tabs>
              <w:jc w:val="center"/>
              <w:rPr>
                <w:noProof/>
                <w:lang w:eastAsia="en-US"/>
              </w:rPr>
            </w:pPr>
            <w:r w:rsidRPr="00787924">
              <w:rPr>
                <w:noProof/>
                <w:lang w:eastAsia="en-US"/>
              </w:rPr>
              <w:t>чел.</w:t>
            </w:r>
          </w:p>
        </w:tc>
        <w:tc>
          <w:tcPr>
            <w:tcW w:w="679" w:type="pct"/>
            <w:tcBorders>
              <w:top w:val="single" w:sz="4" w:space="0" w:color="auto"/>
              <w:left w:val="single" w:sz="4" w:space="0" w:color="auto"/>
              <w:bottom w:val="single" w:sz="4" w:space="0" w:color="auto"/>
              <w:right w:val="single" w:sz="4" w:space="0" w:color="auto"/>
            </w:tcBorders>
            <w:vAlign w:val="center"/>
            <w:hideMark/>
          </w:tcPr>
          <w:p w:rsidR="009668BF" w:rsidRPr="00787924" w:rsidRDefault="009668BF" w:rsidP="00DC6213">
            <w:pPr>
              <w:tabs>
                <w:tab w:val="left" w:pos="10320"/>
              </w:tabs>
              <w:jc w:val="center"/>
              <w:rPr>
                <w:noProof/>
                <w:lang w:eastAsia="en-US"/>
              </w:rPr>
            </w:pPr>
            <w:r w:rsidRPr="00787924">
              <w:rPr>
                <w:noProof/>
                <w:lang w:eastAsia="en-US"/>
              </w:rPr>
              <w:t>% от общего числа участников</w:t>
            </w:r>
          </w:p>
        </w:tc>
        <w:tc>
          <w:tcPr>
            <w:tcW w:w="422" w:type="pct"/>
            <w:tcBorders>
              <w:top w:val="single" w:sz="4" w:space="0" w:color="auto"/>
              <w:left w:val="single" w:sz="4" w:space="0" w:color="auto"/>
              <w:bottom w:val="single" w:sz="4" w:space="0" w:color="auto"/>
              <w:right w:val="single" w:sz="4" w:space="0" w:color="auto"/>
            </w:tcBorders>
            <w:vAlign w:val="center"/>
            <w:hideMark/>
          </w:tcPr>
          <w:p w:rsidR="009668BF" w:rsidRPr="00787924" w:rsidRDefault="009668BF" w:rsidP="00DC6213">
            <w:pPr>
              <w:tabs>
                <w:tab w:val="left" w:pos="10320"/>
              </w:tabs>
              <w:jc w:val="center"/>
              <w:rPr>
                <w:noProof/>
                <w:lang w:eastAsia="en-US"/>
              </w:rPr>
            </w:pPr>
            <w:r w:rsidRPr="00787924">
              <w:rPr>
                <w:noProof/>
                <w:lang w:eastAsia="en-US"/>
              </w:rPr>
              <w:t>чел.</w:t>
            </w:r>
          </w:p>
        </w:tc>
        <w:tc>
          <w:tcPr>
            <w:tcW w:w="889" w:type="pct"/>
            <w:tcBorders>
              <w:top w:val="single" w:sz="4" w:space="0" w:color="auto"/>
              <w:left w:val="single" w:sz="4" w:space="0" w:color="auto"/>
              <w:bottom w:val="single" w:sz="4" w:space="0" w:color="auto"/>
              <w:right w:val="single" w:sz="4" w:space="0" w:color="auto"/>
            </w:tcBorders>
            <w:vAlign w:val="center"/>
            <w:hideMark/>
          </w:tcPr>
          <w:p w:rsidR="009668BF" w:rsidRPr="00787924" w:rsidRDefault="009668BF" w:rsidP="00DC6213">
            <w:pPr>
              <w:tabs>
                <w:tab w:val="left" w:pos="10320"/>
              </w:tabs>
              <w:jc w:val="center"/>
              <w:rPr>
                <w:noProof/>
                <w:lang w:eastAsia="en-US"/>
              </w:rPr>
            </w:pPr>
            <w:r w:rsidRPr="00787924">
              <w:rPr>
                <w:noProof/>
                <w:lang w:eastAsia="en-US"/>
              </w:rPr>
              <w:t>% от общего числа участников</w:t>
            </w:r>
          </w:p>
        </w:tc>
        <w:tc>
          <w:tcPr>
            <w:tcW w:w="430" w:type="pct"/>
            <w:tcBorders>
              <w:top w:val="single" w:sz="4" w:space="0" w:color="auto"/>
              <w:left w:val="single" w:sz="4" w:space="0" w:color="auto"/>
              <w:bottom w:val="single" w:sz="4" w:space="0" w:color="auto"/>
              <w:right w:val="single" w:sz="4" w:space="0" w:color="auto"/>
            </w:tcBorders>
            <w:vAlign w:val="center"/>
            <w:hideMark/>
          </w:tcPr>
          <w:p w:rsidR="009668BF" w:rsidRPr="00787924" w:rsidRDefault="009668BF" w:rsidP="00DC6213">
            <w:pPr>
              <w:tabs>
                <w:tab w:val="left" w:pos="10320"/>
              </w:tabs>
              <w:jc w:val="center"/>
              <w:rPr>
                <w:noProof/>
                <w:lang w:eastAsia="en-US"/>
              </w:rPr>
            </w:pPr>
            <w:r w:rsidRPr="00787924">
              <w:rPr>
                <w:noProof/>
                <w:lang w:eastAsia="en-US"/>
              </w:rPr>
              <w:t>чел.</w:t>
            </w:r>
          </w:p>
        </w:tc>
        <w:tc>
          <w:tcPr>
            <w:tcW w:w="680" w:type="pct"/>
            <w:tcBorders>
              <w:top w:val="single" w:sz="4" w:space="0" w:color="auto"/>
              <w:left w:val="single" w:sz="4" w:space="0" w:color="auto"/>
              <w:bottom w:val="single" w:sz="4" w:space="0" w:color="auto"/>
              <w:right w:val="single" w:sz="4" w:space="0" w:color="auto"/>
            </w:tcBorders>
            <w:vAlign w:val="center"/>
            <w:hideMark/>
          </w:tcPr>
          <w:p w:rsidR="009668BF" w:rsidRPr="00787924" w:rsidRDefault="009668BF" w:rsidP="00DC6213">
            <w:pPr>
              <w:tabs>
                <w:tab w:val="left" w:pos="10320"/>
              </w:tabs>
              <w:jc w:val="center"/>
              <w:rPr>
                <w:noProof/>
                <w:lang w:eastAsia="en-US"/>
              </w:rPr>
            </w:pPr>
            <w:r w:rsidRPr="00787924">
              <w:rPr>
                <w:noProof/>
                <w:lang w:eastAsia="en-US"/>
              </w:rPr>
              <w:t>% от общего числа участников</w:t>
            </w:r>
          </w:p>
        </w:tc>
        <w:tc>
          <w:tcPr>
            <w:tcW w:w="561" w:type="pct"/>
            <w:tcBorders>
              <w:top w:val="single" w:sz="4" w:space="0" w:color="auto"/>
              <w:left w:val="single" w:sz="4" w:space="0" w:color="auto"/>
              <w:bottom w:val="single" w:sz="4" w:space="0" w:color="auto"/>
              <w:right w:val="single" w:sz="4" w:space="0" w:color="auto"/>
            </w:tcBorders>
            <w:vAlign w:val="center"/>
          </w:tcPr>
          <w:p w:rsidR="009668BF" w:rsidRPr="00787924" w:rsidRDefault="009668BF" w:rsidP="00DC6213">
            <w:pPr>
              <w:tabs>
                <w:tab w:val="left" w:pos="10320"/>
              </w:tabs>
              <w:jc w:val="center"/>
              <w:rPr>
                <w:noProof/>
                <w:lang w:eastAsia="en-US"/>
              </w:rPr>
            </w:pPr>
            <w:r w:rsidRPr="00787924">
              <w:rPr>
                <w:noProof/>
                <w:lang w:eastAsia="en-US"/>
              </w:rPr>
              <w:t>чел.</w:t>
            </w:r>
          </w:p>
        </w:tc>
        <w:tc>
          <w:tcPr>
            <w:tcW w:w="679" w:type="pct"/>
            <w:tcBorders>
              <w:top w:val="single" w:sz="4" w:space="0" w:color="auto"/>
              <w:left w:val="single" w:sz="4" w:space="0" w:color="auto"/>
              <w:bottom w:val="single" w:sz="4" w:space="0" w:color="auto"/>
              <w:right w:val="single" w:sz="4" w:space="0" w:color="auto"/>
            </w:tcBorders>
            <w:vAlign w:val="center"/>
          </w:tcPr>
          <w:p w:rsidR="009668BF" w:rsidRPr="00787924" w:rsidRDefault="009668BF"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E67465">
        <w:tc>
          <w:tcPr>
            <w:tcW w:w="660" w:type="pct"/>
            <w:tcBorders>
              <w:top w:val="single" w:sz="4" w:space="0" w:color="auto"/>
              <w:left w:val="single" w:sz="4" w:space="0" w:color="auto"/>
              <w:bottom w:val="single" w:sz="4" w:space="0" w:color="auto"/>
              <w:right w:val="single" w:sz="4" w:space="0" w:color="auto"/>
            </w:tcBorders>
          </w:tcPr>
          <w:p w:rsidR="009668BF" w:rsidRPr="00787924" w:rsidRDefault="00E67465" w:rsidP="00DC6213">
            <w:pPr>
              <w:jc w:val="center"/>
              <w:rPr>
                <w:lang w:eastAsia="en-US"/>
              </w:rPr>
            </w:pPr>
            <w:r w:rsidRPr="00787924">
              <w:rPr>
                <w:rFonts w:eastAsia="Times New Roman"/>
              </w:rPr>
              <w:t>661</w:t>
            </w:r>
          </w:p>
        </w:tc>
        <w:tc>
          <w:tcPr>
            <w:tcW w:w="679" w:type="pct"/>
            <w:tcBorders>
              <w:top w:val="single" w:sz="4" w:space="0" w:color="auto"/>
              <w:left w:val="single" w:sz="4" w:space="0" w:color="auto"/>
              <w:bottom w:val="single" w:sz="4" w:space="0" w:color="auto"/>
              <w:right w:val="single" w:sz="4" w:space="0" w:color="auto"/>
            </w:tcBorders>
          </w:tcPr>
          <w:p w:rsidR="009668BF" w:rsidRPr="00787924" w:rsidRDefault="00E67465" w:rsidP="00DC6213">
            <w:pPr>
              <w:jc w:val="center"/>
              <w:rPr>
                <w:lang w:eastAsia="en-US"/>
              </w:rPr>
            </w:pPr>
            <w:r w:rsidRPr="00787924">
              <w:rPr>
                <w:lang w:eastAsia="en-US"/>
              </w:rPr>
              <w:t>30,42</w:t>
            </w:r>
          </w:p>
        </w:tc>
        <w:tc>
          <w:tcPr>
            <w:tcW w:w="422" w:type="pct"/>
            <w:tcBorders>
              <w:top w:val="single" w:sz="4" w:space="0" w:color="auto"/>
              <w:left w:val="single" w:sz="4" w:space="0" w:color="auto"/>
              <w:bottom w:val="single" w:sz="4" w:space="0" w:color="auto"/>
              <w:right w:val="single" w:sz="4" w:space="0" w:color="auto"/>
            </w:tcBorders>
          </w:tcPr>
          <w:p w:rsidR="009668BF" w:rsidRPr="00787924" w:rsidRDefault="00E67465" w:rsidP="00DC6213">
            <w:pPr>
              <w:jc w:val="center"/>
              <w:rPr>
                <w:lang w:eastAsia="en-US"/>
              </w:rPr>
            </w:pPr>
            <w:r w:rsidRPr="00787924">
              <w:rPr>
                <w:rFonts w:eastAsia="Times New Roman"/>
              </w:rPr>
              <w:t>887</w:t>
            </w:r>
          </w:p>
        </w:tc>
        <w:tc>
          <w:tcPr>
            <w:tcW w:w="889" w:type="pct"/>
            <w:tcBorders>
              <w:top w:val="single" w:sz="4" w:space="0" w:color="auto"/>
              <w:left w:val="single" w:sz="4" w:space="0" w:color="auto"/>
              <w:bottom w:val="single" w:sz="4" w:space="0" w:color="auto"/>
              <w:right w:val="single" w:sz="4" w:space="0" w:color="auto"/>
            </w:tcBorders>
          </w:tcPr>
          <w:p w:rsidR="009668BF" w:rsidRPr="00787924" w:rsidRDefault="00E67465" w:rsidP="00DC6213">
            <w:pPr>
              <w:jc w:val="center"/>
              <w:rPr>
                <w:lang w:eastAsia="en-US"/>
              </w:rPr>
            </w:pPr>
            <w:r w:rsidRPr="00787924">
              <w:rPr>
                <w:lang w:eastAsia="en-US"/>
              </w:rPr>
              <w:t>40,82</w:t>
            </w:r>
          </w:p>
        </w:tc>
        <w:tc>
          <w:tcPr>
            <w:tcW w:w="430" w:type="pct"/>
            <w:tcBorders>
              <w:top w:val="single" w:sz="4" w:space="0" w:color="auto"/>
              <w:left w:val="single" w:sz="4" w:space="0" w:color="auto"/>
              <w:bottom w:val="single" w:sz="4" w:space="0" w:color="auto"/>
              <w:right w:val="single" w:sz="4" w:space="0" w:color="auto"/>
            </w:tcBorders>
          </w:tcPr>
          <w:p w:rsidR="009668BF" w:rsidRPr="00787924" w:rsidRDefault="00E67465" w:rsidP="00DC6213">
            <w:pPr>
              <w:jc w:val="center"/>
              <w:rPr>
                <w:lang w:eastAsia="en-US"/>
              </w:rPr>
            </w:pPr>
            <w:r w:rsidRPr="00787924">
              <w:rPr>
                <w:rFonts w:eastAsia="Times New Roman"/>
              </w:rPr>
              <w:t>551</w:t>
            </w:r>
          </w:p>
        </w:tc>
        <w:tc>
          <w:tcPr>
            <w:tcW w:w="680" w:type="pct"/>
            <w:tcBorders>
              <w:top w:val="single" w:sz="4" w:space="0" w:color="auto"/>
              <w:left w:val="single" w:sz="4" w:space="0" w:color="auto"/>
              <w:bottom w:val="single" w:sz="4" w:space="0" w:color="auto"/>
              <w:right w:val="single" w:sz="4" w:space="0" w:color="auto"/>
            </w:tcBorders>
          </w:tcPr>
          <w:p w:rsidR="009668BF" w:rsidRPr="00787924" w:rsidRDefault="00E67465" w:rsidP="00477FE1">
            <w:pPr>
              <w:jc w:val="center"/>
              <w:rPr>
                <w:lang w:eastAsia="en-US"/>
              </w:rPr>
            </w:pPr>
            <w:r w:rsidRPr="00787924">
              <w:rPr>
                <w:lang w:eastAsia="en-US"/>
              </w:rPr>
              <w:t>25,3</w:t>
            </w:r>
            <w:r w:rsidR="00477FE1">
              <w:rPr>
                <w:lang w:eastAsia="en-US"/>
              </w:rPr>
              <w:t>5</w:t>
            </w:r>
          </w:p>
        </w:tc>
        <w:tc>
          <w:tcPr>
            <w:tcW w:w="561" w:type="pct"/>
            <w:tcBorders>
              <w:top w:val="single" w:sz="4" w:space="0" w:color="auto"/>
              <w:left w:val="single" w:sz="4" w:space="0" w:color="auto"/>
              <w:bottom w:val="single" w:sz="4" w:space="0" w:color="auto"/>
              <w:right w:val="single" w:sz="4" w:space="0" w:color="auto"/>
            </w:tcBorders>
          </w:tcPr>
          <w:p w:rsidR="009668BF" w:rsidRPr="00787924" w:rsidRDefault="00E67465" w:rsidP="00DC6213">
            <w:pPr>
              <w:jc w:val="center"/>
              <w:rPr>
                <w:lang w:eastAsia="en-US"/>
              </w:rPr>
            </w:pPr>
            <w:r w:rsidRPr="00787924">
              <w:rPr>
                <w:rFonts w:eastAsia="Times New Roman"/>
              </w:rPr>
              <w:t>74</w:t>
            </w:r>
          </w:p>
        </w:tc>
        <w:tc>
          <w:tcPr>
            <w:tcW w:w="679" w:type="pct"/>
            <w:tcBorders>
              <w:top w:val="single" w:sz="4" w:space="0" w:color="auto"/>
              <w:left w:val="single" w:sz="4" w:space="0" w:color="auto"/>
              <w:bottom w:val="single" w:sz="4" w:space="0" w:color="auto"/>
              <w:right w:val="single" w:sz="4" w:space="0" w:color="auto"/>
            </w:tcBorders>
          </w:tcPr>
          <w:p w:rsidR="009668BF" w:rsidRPr="00787924" w:rsidRDefault="00E67465" w:rsidP="00DC6213">
            <w:pPr>
              <w:jc w:val="center"/>
              <w:rPr>
                <w:lang w:eastAsia="en-US"/>
              </w:rPr>
            </w:pPr>
            <w:r w:rsidRPr="00787924">
              <w:rPr>
                <w:lang w:eastAsia="en-US"/>
              </w:rPr>
              <w:t>3,4</w:t>
            </w:r>
          </w:p>
        </w:tc>
      </w:tr>
    </w:tbl>
    <w:p w:rsidR="009668BF" w:rsidRDefault="009668BF" w:rsidP="00DC6213">
      <w:pPr>
        <w:jc w:val="both"/>
      </w:pPr>
    </w:p>
    <w:p w:rsidR="00477FE1" w:rsidRPr="00787924" w:rsidRDefault="00477FE1" w:rsidP="00DC6213">
      <w:pPr>
        <w:jc w:val="both"/>
      </w:pPr>
    </w:p>
    <w:p w:rsidR="00FD5FEF" w:rsidRPr="00787924" w:rsidRDefault="001F13D0" w:rsidP="00DC6213">
      <w:pPr>
        <w:pStyle w:val="4"/>
        <w:spacing w:before="0"/>
        <w:rPr>
          <w:rFonts w:ascii="Times New Roman" w:hAnsi="Times New Roman" w:cs="Times New Roman"/>
          <w:color w:val="auto"/>
        </w:rPr>
      </w:pPr>
      <w:r w:rsidRPr="00787924">
        <w:rPr>
          <w:rFonts w:ascii="Times New Roman" w:hAnsi="Times New Roman" w:cs="Times New Roman"/>
          <w:color w:val="auto"/>
        </w:rPr>
        <w:lastRenderedPageBreak/>
        <w:t>2.</w:t>
      </w:r>
      <w:r w:rsidR="00943702" w:rsidRPr="00787924">
        <w:rPr>
          <w:rFonts w:ascii="Times New Roman" w:hAnsi="Times New Roman" w:cs="Times New Roman"/>
          <w:color w:val="auto"/>
        </w:rPr>
        <w:t>2.</w:t>
      </w:r>
      <w:r w:rsidR="00FD5FEF" w:rsidRPr="00787924">
        <w:rPr>
          <w:rFonts w:ascii="Times New Roman" w:hAnsi="Times New Roman" w:cs="Times New Roman"/>
          <w:color w:val="auto"/>
        </w:rPr>
        <w:t xml:space="preserve">3.2. Динамика результатов ЕГЭ по </w:t>
      </w:r>
      <w:r w:rsidR="0065450E" w:rsidRPr="00787924">
        <w:rPr>
          <w:rFonts w:ascii="Times New Roman" w:hAnsi="Times New Roman" w:cs="Times New Roman"/>
          <w:color w:val="auto"/>
        </w:rPr>
        <w:t>математике (базовый уровень)</w:t>
      </w:r>
      <w:r w:rsidR="00FD5FEF" w:rsidRPr="00787924">
        <w:rPr>
          <w:rFonts w:ascii="Times New Roman" w:hAnsi="Times New Roman" w:cs="Times New Roman"/>
          <w:color w:val="auto"/>
        </w:rPr>
        <w:t xml:space="preserve"> за последние 3 года</w:t>
      </w:r>
    </w:p>
    <w:p w:rsidR="00FD5FEF" w:rsidRPr="00787924" w:rsidRDefault="00FD5FEF" w:rsidP="00DC6213">
      <w:pPr>
        <w:pStyle w:val="af8"/>
        <w:keepNext/>
        <w:spacing w:after="0"/>
        <w:jc w:val="right"/>
        <w:rPr>
          <w:b w:val="0"/>
          <w:i/>
          <w:color w:val="auto"/>
          <w:sz w:val="22"/>
        </w:rPr>
      </w:pPr>
      <w:r w:rsidRPr="00787924">
        <w:rPr>
          <w:b w:val="0"/>
          <w:i/>
          <w:color w:val="auto"/>
          <w:sz w:val="22"/>
        </w:rPr>
        <w:t xml:space="preserve">Таблица </w:t>
      </w:r>
      <w:r w:rsidR="00943702" w:rsidRPr="00787924">
        <w:rPr>
          <w:b w:val="0"/>
          <w:i/>
          <w:color w:val="auto"/>
          <w:sz w:val="22"/>
        </w:rPr>
        <w:t>2.</w:t>
      </w:r>
      <w:r w:rsidR="00E67465" w:rsidRPr="00787924">
        <w:rPr>
          <w:b w:val="0"/>
          <w:i/>
          <w:color w:val="auto"/>
          <w:sz w:val="22"/>
        </w:rPr>
        <w:t>2.7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FD5FEF" w:rsidRPr="00787924" w:rsidTr="00FD5FEF">
        <w:trPr>
          <w:cantSplit/>
          <w:trHeight w:val="338"/>
          <w:tblHeader/>
        </w:trPr>
        <w:tc>
          <w:tcPr>
            <w:tcW w:w="5388" w:type="dxa"/>
            <w:vMerge w:val="restart"/>
            <w:tcBorders>
              <w:top w:val="single" w:sz="4" w:space="0" w:color="000000"/>
              <w:left w:val="single" w:sz="4" w:space="0" w:color="000000"/>
              <w:bottom w:val="single" w:sz="4" w:space="0" w:color="000000"/>
              <w:right w:val="single" w:sz="4" w:space="0" w:color="000000"/>
            </w:tcBorders>
          </w:tcPr>
          <w:p w:rsidR="00FD5FEF" w:rsidRPr="00787924" w:rsidRDefault="00FD5FEF" w:rsidP="00DC6213">
            <w:pPr>
              <w:jc w:val="both"/>
              <w:rPr>
                <w:rFonts w:eastAsia="MS Mincho"/>
                <w:lang w:eastAsia="en-US"/>
              </w:rPr>
            </w:pPr>
          </w:p>
        </w:tc>
        <w:tc>
          <w:tcPr>
            <w:tcW w:w="4677" w:type="dxa"/>
            <w:gridSpan w:val="3"/>
            <w:tcBorders>
              <w:top w:val="single" w:sz="4" w:space="0" w:color="000000"/>
              <w:left w:val="single" w:sz="4" w:space="0" w:color="000000"/>
              <w:bottom w:val="single" w:sz="4" w:space="0" w:color="000000"/>
              <w:right w:val="single" w:sz="4" w:space="0" w:color="000000"/>
            </w:tcBorders>
            <w:hideMark/>
          </w:tcPr>
          <w:p w:rsidR="00FD5FEF" w:rsidRPr="00787924" w:rsidRDefault="00590E27" w:rsidP="00DC6213">
            <w:pPr>
              <w:jc w:val="center"/>
              <w:rPr>
                <w:rFonts w:eastAsia="MS Mincho"/>
                <w:lang w:eastAsia="en-US"/>
              </w:rPr>
            </w:pPr>
            <w:r w:rsidRPr="00787924">
              <w:rPr>
                <w:rFonts w:eastAsia="MS Mincho"/>
                <w:lang w:eastAsia="en-US"/>
              </w:rPr>
              <w:t>Белгородская область</w:t>
            </w:r>
          </w:p>
        </w:tc>
      </w:tr>
      <w:tr w:rsidR="00787924" w:rsidRPr="00787924" w:rsidTr="00FD5FEF">
        <w:trPr>
          <w:cantSplit/>
          <w:trHeight w:val="155"/>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FEF" w:rsidRPr="00787924" w:rsidRDefault="00FD5FEF" w:rsidP="00DC6213">
            <w:pPr>
              <w:rPr>
                <w:rFonts w:eastAsia="MS Mincho"/>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FD5FEF" w:rsidRPr="00787924" w:rsidRDefault="00FD5FEF" w:rsidP="00DC6213">
            <w:pPr>
              <w:jc w:val="center"/>
              <w:rPr>
                <w:rFonts w:eastAsia="MS Mincho"/>
                <w:lang w:eastAsia="en-US"/>
              </w:rPr>
            </w:pPr>
            <w:r w:rsidRPr="00787924">
              <w:rPr>
                <w:rFonts w:eastAsia="MS Mincho"/>
                <w:lang w:eastAsia="en-US"/>
              </w:rPr>
              <w:t>2017 г.</w:t>
            </w:r>
          </w:p>
        </w:tc>
        <w:tc>
          <w:tcPr>
            <w:tcW w:w="1701" w:type="dxa"/>
            <w:tcBorders>
              <w:top w:val="single" w:sz="4" w:space="0" w:color="000000"/>
              <w:left w:val="single" w:sz="4" w:space="0" w:color="000000"/>
              <w:bottom w:val="single" w:sz="4" w:space="0" w:color="000000"/>
              <w:right w:val="single" w:sz="4" w:space="0" w:color="000000"/>
            </w:tcBorders>
            <w:hideMark/>
          </w:tcPr>
          <w:p w:rsidR="00FD5FEF" w:rsidRPr="00787924" w:rsidRDefault="00FD5FEF" w:rsidP="00DC6213">
            <w:pPr>
              <w:jc w:val="center"/>
              <w:rPr>
                <w:rFonts w:eastAsia="MS Mincho"/>
                <w:lang w:eastAsia="en-US"/>
              </w:rPr>
            </w:pPr>
            <w:r w:rsidRPr="00787924">
              <w:rPr>
                <w:rFonts w:eastAsia="MS Mincho"/>
                <w:lang w:eastAsia="en-US"/>
              </w:rPr>
              <w:t>2018 г.</w:t>
            </w:r>
          </w:p>
        </w:tc>
        <w:tc>
          <w:tcPr>
            <w:tcW w:w="1417" w:type="dxa"/>
            <w:tcBorders>
              <w:top w:val="single" w:sz="4" w:space="0" w:color="000000"/>
              <w:left w:val="single" w:sz="4" w:space="0" w:color="000000"/>
              <w:bottom w:val="single" w:sz="4" w:space="0" w:color="000000"/>
              <w:right w:val="single" w:sz="4" w:space="0" w:color="000000"/>
            </w:tcBorders>
            <w:hideMark/>
          </w:tcPr>
          <w:p w:rsidR="00FD5FEF" w:rsidRPr="00787924" w:rsidRDefault="00FD5FEF" w:rsidP="00DC6213">
            <w:pPr>
              <w:jc w:val="center"/>
              <w:rPr>
                <w:rFonts w:eastAsia="MS Mincho"/>
                <w:lang w:eastAsia="en-US"/>
              </w:rPr>
            </w:pPr>
            <w:r w:rsidRPr="00787924">
              <w:rPr>
                <w:rFonts w:eastAsia="MS Mincho"/>
                <w:lang w:eastAsia="en-US"/>
              </w:rPr>
              <w:t>2019 г.</w:t>
            </w:r>
          </w:p>
        </w:tc>
      </w:tr>
      <w:tr w:rsidR="00787924" w:rsidRPr="00787924" w:rsidTr="00590E27">
        <w:trPr>
          <w:cantSplit/>
          <w:trHeight w:val="349"/>
        </w:trPr>
        <w:tc>
          <w:tcPr>
            <w:tcW w:w="5388" w:type="dxa"/>
            <w:tcBorders>
              <w:top w:val="single" w:sz="4" w:space="0" w:color="000000"/>
              <w:left w:val="single" w:sz="4" w:space="0" w:color="000000"/>
              <w:bottom w:val="single" w:sz="4" w:space="0" w:color="000000"/>
              <w:right w:val="single" w:sz="4" w:space="0" w:color="000000"/>
            </w:tcBorders>
            <w:vAlign w:val="center"/>
            <w:hideMark/>
          </w:tcPr>
          <w:p w:rsidR="00FD5FEF" w:rsidRPr="00787924" w:rsidRDefault="00FD5FEF" w:rsidP="00DC6213">
            <w:pPr>
              <w:rPr>
                <w:rFonts w:eastAsia="MS Mincho"/>
                <w:lang w:eastAsia="en-US"/>
              </w:rPr>
            </w:pPr>
            <w:r w:rsidRPr="00787924">
              <w:rPr>
                <w:rFonts w:eastAsia="MS Mincho"/>
                <w:lang w:eastAsia="en-US"/>
              </w:rPr>
              <w:t>Не преодолели минимального балла</w:t>
            </w:r>
            <w:r w:rsidR="00EA04F8">
              <w:rPr>
                <w:rFonts w:eastAsia="MS Mincho"/>
                <w:lang w:eastAsia="en-US"/>
              </w:rPr>
              <w:t xml:space="preserve"> (чел.)</w:t>
            </w:r>
          </w:p>
        </w:tc>
        <w:tc>
          <w:tcPr>
            <w:tcW w:w="1559" w:type="dxa"/>
            <w:tcBorders>
              <w:top w:val="single" w:sz="4" w:space="0" w:color="000000"/>
              <w:left w:val="single" w:sz="4" w:space="0" w:color="000000"/>
              <w:bottom w:val="single" w:sz="4" w:space="0" w:color="000000"/>
              <w:right w:val="single" w:sz="4" w:space="0" w:color="000000"/>
            </w:tcBorders>
            <w:vAlign w:val="center"/>
          </w:tcPr>
          <w:p w:rsidR="00FD5FEF" w:rsidRPr="00787924" w:rsidRDefault="00590E27" w:rsidP="00DC6213">
            <w:pPr>
              <w:jc w:val="center"/>
              <w:rPr>
                <w:rFonts w:eastAsia="MS Mincho"/>
                <w:lang w:eastAsia="en-US"/>
              </w:rPr>
            </w:pPr>
            <w:r w:rsidRPr="00787924">
              <w:t>101</w:t>
            </w:r>
          </w:p>
        </w:tc>
        <w:tc>
          <w:tcPr>
            <w:tcW w:w="1701" w:type="dxa"/>
            <w:tcBorders>
              <w:top w:val="single" w:sz="4" w:space="0" w:color="000000"/>
              <w:left w:val="single" w:sz="4" w:space="0" w:color="000000"/>
              <w:bottom w:val="single" w:sz="4" w:space="0" w:color="000000"/>
              <w:right w:val="single" w:sz="4" w:space="0" w:color="000000"/>
            </w:tcBorders>
            <w:vAlign w:val="center"/>
          </w:tcPr>
          <w:p w:rsidR="00FD5FEF" w:rsidRPr="00787924" w:rsidRDefault="00590E27" w:rsidP="00DC6213">
            <w:pPr>
              <w:jc w:val="center"/>
              <w:rPr>
                <w:rFonts w:eastAsia="MS Mincho"/>
                <w:lang w:eastAsia="en-US"/>
              </w:rPr>
            </w:pPr>
            <w:r w:rsidRPr="00787924">
              <w:rPr>
                <w:rFonts w:eastAsia="MS Mincho"/>
                <w:lang w:eastAsia="en-US"/>
              </w:rPr>
              <w:t>130</w:t>
            </w:r>
          </w:p>
        </w:tc>
        <w:tc>
          <w:tcPr>
            <w:tcW w:w="1417" w:type="dxa"/>
            <w:tcBorders>
              <w:top w:val="single" w:sz="4" w:space="0" w:color="000000"/>
              <w:left w:val="single" w:sz="4" w:space="0" w:color="000000"/>
              <w:bottom w:val="single" w:sz="4" w:space="0" w:color="000000"/>
              <w:right w:val="single" w:sz="4" w:space="0" w:color="000000"/>
            </w:tcBorders>
            <w:vAlign w:val="center"/>
          </w:tcPr>
          <w:p w:rsidR="00FD5FEF" w:rsidRPr="00787924" w:rsidRDefault="00590E27" w:rsidP="00DC6213">
            <w:pPr>
              <w:jc w:val="center"/>
              <w:rPr>
                <w:rFonts w:eastAsia="MS Mincho"/>
                <w:lang w:eastAsia="en-US"/>
              </w:rPr>
            </w:pPr>
            <w:r w:rsidRPr="00787924">
              <w:rPr>
                <w:rFonts w:eastAsia="MS Mincho"/>
                <w:lang w:eastAsia="en-US"/>
              </w:rPr>
              <w:t>74</w:t>
            </w:r>
          </w:p>
        </w:tc>
      </w:tr>
      <w:tr w:rsidR="00787924" w:rsidRPr="00787924" w:rsidTr="00590E27">
        <w:trPr>
          <w:cantSplit/>
          <w:trHeight w:val="354"/>
        </w:trPr>
        <w:tc>
          <w:tcPr>
            <w:tcW w:w="5388" w:type="dxa"/>
            <w:tcBorders>
              <w:top w:val="single" w:sz="4" w:space="0" w:color="000000"/>
              <w:left w:val="single" w:sz="4" w:space="0" w:color="000000"/>
              <w:bottom w:val="single" w:sz="4" w:space="0" w:color="000000"/>
              <w:right w:val="single" w:sz="4" w:space="0" w:color="000000"/>
            </w:tcBorders>
            <w:vAlign w:val="center"/>
            <w:hideMark/>
          </w:tcPr>
          <w:p w:rsidR="00FD5FEF" w:rsidRPr="00787924" w:rsidRDefault="00FD5FEF" w:rsidP="00DC6213">
            <w:pPr>
              <w:rPr>
                <w:rFonts w:eastAsia="MS Mincho"/>
                <w:lang w:eastAsia="en-US"/>
              </w:rPr>
            </w:pPr>
            <w:r w:rsidRPr="00787924">
              <w:rPr>
                <w:rFonts w:eastAsia="MS Mincho"/>
                <w:lang w:eastAsia="en-US"/>
              </w:rPr>
              <w:t>Средний тестовый балл</w:t>
            </w:r>
          </w:p>
        </w:tc>
        <w:tc>
          <w:tcPr>
            <w:tcW w:w="1559" w:type="dxa"/>
            <w:tcBorders>
              <w:top w:val="single" w:sz="4" w:space="0" w:color="000000"/>
              <w:left w:val="single" w:sz="4" w:space="0" w:color="000000"/>
              <w:bottom w:val="single" w:sz="4" w:space="0" w:color="000000"/>
              <w:right w:val="single" w:sz="4" w:space="0" w:color="000000"/>
            </w:tcBorders>
            <w:vAlign w:val="center"/>
          </w:tcPr>
          <w:p w:rsidR="00FD5FEF" w:rsidRPr="00787924" w:rsidRDefault="00590E27" w:rsidP="00DC6213">
            <w:pPr>
              <w:jc w:val="center"/>
              <w:rPr>
                <w:rFonts w:eastAsia="MS Mincho"/>
                <w:lang w:eastAsia="en-US"/>
              </w:rPr>
            </w:pPr>
            <w:r w:rsidRPr="00787924">
              <w:t>4,23</w:t>
            </w:r>
          </w:p>
        </w:tc>
        <w:tc>
          <w:tcPr>
            <w:tcW w:w="1701" w:type="dxa"/>
            <w:tcBorders>
              <w:top w:val="single" w:sz="4" w:space="0" w:color="000000"/>
              <w:left w:val="single" w:sz="4" w:space="0" w:color="000000"/>
              <w:bottom w:val="single" w:sz="4" w:space="0" w:color="000000"/>
              <w:right w:val="single" w:sz="4" w:space="0" w:color="000000"/>
            </w:tcBorders>
            <w:vAlign w:val="center"/>
          </w:tcPr>
          <w:p w:rsidR="00FD5FEF" w:rsidRPr="00787924" w:rsidRDefault="00590E27" w:rsidP="00DC6213">
            <w:pPr>
              <w:jc w:val="center"/>
              <w:rPr>
                <w:rFonts w:eastAsia="MS Mincho"/>
                <w:lang w:eastAsia="en-US"/>
              </w:rPr>
            </w:pPr>
            <w:r w:rsidRPr="00787924">
              <w:rPr>
                <w:rFonts w:eastAsia="MS Mincho"/>
                <w:lang w:eastAsia="en-US"/>
              </w:rPr>
              <w:t>4,31</w:t>
            </w:r>
          </w:p>
        </w:tc>
        <w:tc>
          <w:tcPr>
            <w:tcW w:w="1417" w:type="dxa"/>
            <w:tcBorders>
              <w:top w:val="single" w:sz="4" w:space="0" w:color="000000"/>
              <w:left w:val="single" w:sz="4" w:space="0" w:color="000000"/>
              <w:bottom w:val="single" w:sz="4" w:space="0" w:color="000000"/>
              <w:right w:val="single" w:sz="4" w:space="0" w:color="000000"/>
            </w:tcBorders>
            <w:vAlign w:val="center"/>
          </w:tcPr>
          <w:p w:rsidR="00FD5FEF" w:rsidRPr="00787924" w:rsidRDefault="00590E27" w:rsidP="00DC6213">
            <w:pPr>
              <w:jc w:val="center"/>
              <w:rPr>
                <w:rFonts w:eastAsia="MS Mincho"/>
                <w:lang w:eastAsia="en-US"/>
              </w:rPr>
            </w:pPr>
            <w:r w:rsidRPr="00787924">
              <w:rPr>
                <w:rFonts w:eastAsia="MS Mincho"/>
                <w:lang w:eastAsia="en-US"/>
              </w:rPr>
              <w:t>3,98</w:t>
            </w:r>
          </w:p>
        </w:tc>
      </w:tr>
    </w:tbl>
    <w:p w:rsidR="00FD5FEF" w:rsidRPr="00787924" w:rsidRDefault="00FD5FEF" w:rsidP="00DC6213">
      <w:pPr>
        <w:ind w:left="709"/>
        <w:jc w:val="both"/>
      </w:pPr>
    </w:p>
    <w:p w:rsidR="00FD5FEF" w:rsidRPr="00787924" w:rsidRDefault="00590E27" w:rsidP="00DC6213">
      <w:pPr>
        <w:pStyle w:val="4"/>
        <w:spacing w:before="0"/>
        <w:rPr>
          <w:rFonts w:ascii="Times New Roman" w:hAnsi="Times New Roman" w:cs="Times New Roman"/>
          <w:color w:val="auto"/>
        </w:rPr>
      </w:pPr>
      <w:r w:rsidRPr="00787924">
        <w:rPr>
          <w:rFonts w:ascii="Times New Roman" w:hAnsi="Times New Roman" w:cs="Times New Roman"/>
          <w:color w:val="auto"/>
        </w:rPr>
        <w:t>2.</w:t>
      </w:r>
      <w:r w:rsidR="00943702" w:rsidRPr="00787924">
        <w:rPr>
          <w:rFonts w:ascii="Times New Roman" w:hAnsi="Times New Roman" w:cs="Times New Roman"/>
          <w:color w:val="auto"/>
        </w:rPr>
        <w:t>2.</w:t>
      </w:r>
      <w:r w:rsidR="00FD5FEF" w:rsidRPr="00787924">
        <w:rPr>
          <w:rFonts w:ascii="Times New Roman" w:hAnsi="Times New Roman" w:cs="Times New Roman"/>
          <w:color w:val="auto"/>
        </w:rPr>
        <w:t>3.3. Результаты по группам участников экзамена</w:t>
      </w:r>
      <w:r w:rsidR="00E67465" w:rsidRPr="00787924">
        <w:rPr>
          <w:rFonts w:ascii="Times New Roman" w:hAnsi="Times New Roman" w:cs="Times New Roman"/>
          <w:color w:val="auto"/>
        </w:rPr>
        <w:t xml:space="preserve"> по математике (базовый уровень) </w:t>
      </w:r>
      <w:r w:rsidR="00FD5FEF" w:rsidRPr="00787924">
        <w:rPr>
          <w:rFonts w:ascii="Times New Roman" w:hAnsi="Times New Roman" w:cs="Times New Roman"/>
          <w:color w:val="auto"/>
        </w:rPr>
        <w:t>с различным уровнем подготовки:</w:t>
      </w:r>
    </w:p>
    <w:p w:rsidR="00FD5FEF" w:rsidRPr="00787924" w:rsidRDefault="00FD5FEF" w:rsidP="00DC6213">
      <w:pPr>
        <w:tabs>
          <w:tab w:val="left" w:pos="709"/>
        </w:tabs>
        <w:jc w:val="both"/>
      </w:pPr>
    </w:p>
    <w:p w:rsidR="00FD5FEF" w:rsidRPr="00787924" w:rsidRDefault="00FD5FEF"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А) с учетом категории участников ЕГЭ </w:t>
      </w:r>
    </w:p>
    <w:p w:rsidR="00FD5FEF" w:rsidRPr="00787924" w:rsidRDefault="00FD5FEF" w:rsidP="00DC6213">
      <w:pPr>
        <w:pStyle w:val="af8"/>
        <w:keepNext/>
        <w:spacing w:after="0"/>
        <w:jc w:val="right"/>
        <w:rPr>
          <w:b w:val="0"/>
          <w:i/>
          <w:color w:val="auto"/>
          <w:sz w:val="22"/>
        </w:rPr>
      </w:pPr>
      <w:r w:rsidRPr="00787924">
        <w:rPr>
          <w:b w:val="0"/>
          <w:i/>
          <w:color w:val="auto"/>
          <w:sz w:val="22"/>
        </w:rPr>
        <w:t xml:space="preserve">Таблица </w:t>
      </w:r>
      <w:r w:rsidR="00943702" w:rsidRPr="00787924">
        <w:rPr>
          <w:b w:val="0"/>
          <w:i/>
          <w:color w:val="auto"/>
          <w:sz w:val="22"/>
        </w:rPr>
        <w:t>2.</w:t>
      </w:r>
      <w:r w:rsidR="0034446F" w:rsidRPr="00787924">
        <w:rPr>
          <w:b w:val="0"/>
          <w:i/>
          <w:color w:val="auto"/>
          <w:sz w:val="22"/>
        </w:rPr>
        <w:t>2.</w:t>
      </w:r>
      <w:r w:rsidR="00E67465" w:rsidRPr="00787924">
        <w:rPr>
          <w:b w:val="0"/>
          <w:i/>
          <w:color w:val="auto"/>
          <w:sz w:val="22"/>
        </w:rPr>
        <w:t>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261"/>
        <w:gridCol w:w="3543"/>
      </w:tblGrid>
      <w:tr w:rsidR="00072DC2" w:rsidRPr="00787924" w:rsidTr="00CE01D0">
        <w:trPr>
          <w:cantSplit/>
          <w:trHeight w:val="846"/>
          <w:tblHeader/>
        </w:trPr>
        <w:tc>
          <w:tcPr>
            <w:tcW w:w="3261" w:type="dxa"/>
            <w:tcBorders>
              <w:top w:val="single" w:sz="4" w:space="0" w:color="auto"/>
              <w:left w:val="single" w:sz="4" w:space="0" w:color="auto"/>
              <w:bottom w:val="single" w:sz="4" w:space="0" w:color="auto"/>
              <w:right w:val="single" w:sz="4" w:space="0" w:color="auto"/>
            </w:tcBorders>
          </w:tcPr>
          <w:p w:rsidR="00072DC2" w:rsidRPr="00787924" w:rsidRDefault="00072DC2" w:rsidP="00DC6213">
            <w:pPr>
              <w:pStyle w:val="a3"/>
              <w:spacing w:after="0" w:line="240" w:lineRule="auto"/>
              <w:ind w:left="0"/>
              <w:jc w:val="both"/>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072DC2" w:rsidRPr="00787924" w:rsidRDefault="00072DC2"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СОО</w:t>
            </w:r>
          </w:p>
        </w:tc>
        <w:tc>
          <w:tcPr>
            <w:tcW w:w="3543" w:type="dxa"/>
            <w:tcBorders>
              <w:top w:val="single" w:sz="4" w:space="0" w:color="auto"/>
              <w:left w:val="single" w:sz="4" w:space="0" w:color="auto"/>
              <w:bottom w:val="single" w:sz="4" w:space="0" w:color="auto"/>
              <w:right w:val="single" w:sz="4" w:space="0" w:color="auto"/>
            </w:tcBorders>
            <w:vAlign w:val="center"/>
            <w:hideMark/>
          </w:tcPr>
          <w:p w:rsidR="00072DC2" w:rsidRPr="00787924" w:rsidRDefault="00072DC2"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Участники ЕГЭ с ОВЗ</w:t>
            </w:r>
          </w:p>
        </w:tc>
      </w:tr>
      <w:tr w:rsidR="00072DC2" w:rsidRPr="00787924" w:rsidTr="00072DC2">
        <w:trPr>
          <w:cantSplit/>
        </w:trPr>
        <w:tc>
          <w:tcPr>
            <w:tcW w:w="3261" w:type="dxa"/>
            <w:tcBorders>
              <w:top w:val="single" w:sz="4" w:space="0" w:color="auto"/>
              <w:left w:val="single" w:sz="4" w:space="0" w:color="auto"/>
              <w:bottom w:val="single" w:sz="4" w:space="0" w:color="auto"/>
              <w:right w:val="single" w:sz="4" w:space="0" w:color="auto"/>
            </w:tcBorders>
            <w:hideMark/>
          </w:tcPr>
          <w:p w:rsidR="00072DC2" w:rsidRPr="00787924" w:rsidRDefault="00072DC2" w:rsidP="00DC6213">
            <w:pPr>
              <w:pStyle w:val="a3"/>
              <w:spacing w:after="0" w:line="240" w:lineRule="auto"/>
              <w:ind w:left="0"/>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набравших балл ниже минимального </w:t>
            </w:r>
          </w:p>
        </w:tc>
        <w:tc>
          <w:tcPr>
            <w:tcW w:w="3261" w:type="dxa"/>
            <w:tcBorders>
              <w:top w:val="single" w:sz="4" w:space="0" w:color="auto"/>
              <w:left w:val="single" w:sz="4" w:space="0" w:color="auto"/>
              <w:bottom w:val="single" w:sz="4" w:space="0" w:color="auto"/>
              <w:right w:val="single" w:sz="4" w:space="0" w:color="auto"/>
            </w:tcBorders>
            <w:vAlign w:val="center"/>
          </w:tcPr>
          <w:p w:rsidR="00072DC2" w:rsidRPr="00787924" w:rsidRDefault="00072DC2" w:rsidP="00DC6213">
            <w:pPr>
              <w:jc w:val="center"/>
            </w:pPr>
            <w:r w:rsidRPr="00787924">
              <w:t>3,41</w:t>
            </w:r>
          </w:p>
        </w:tc>
        <w:tc>
          <w:tcPr>
            <w:tcW w:w="3543" w:type="dxa"/>
            <w:tcBorders>
              <w:top w:val="single" w:sz="4" w:space="0" w:color="auto"/>
              <w:left w:val="single" w:sz="4" w:space="0" w:color="auto"/>
              <w:bottom w:val="single" w:sz="4" w:space="0" w:color="auto"/>
              <w:right w:val="single" w:sz="4" w:space="0" w:color="auto"/>
            </w:tcBorders>
            <w:vAlign w:val="center"/>
          </w:tcPr>
          <w:p w:rsidR="00072DC2" w:rsidRPr="00787924" w:rsidRDefault="00072DC2" w:rsidP="00DC6213">
            <w:pPr>
              <w:jc w:val="center"/>
            </w:pPr>
            <w:r w:rsidRPr="00787924">
              <w:t>4,55</w:t>
            </w:r>
          </w:p>
        </w:tc>
      </w:tr>
      <w:tr w:rsidR="00072DC2" w:rsidRPr="00787924" w:rsidTr="00072DC2">
        <w:trPr>
          <w:cantSplit/>
        </w:trPr>
        <w:tc>
          <w:tcPr>
            <w:tcW w:w="3261" w:type="dxa"/>
            <w:tcBorders>
              <w:top w:val="single" w:sz="4" w:space="0" w:color="auto"/>
              <w:left w:val="single" w:sz="4" w:space="0" w:color="auto"/>
              <w:bottom w:val="single" w:sz="4" w:space="0" w:color="auto"/>
              <w:right w:val="single" w:sz="4" w:space="0" w:color="auto"/>
            </w:tcBorders>
            <w:hideMark/>
          </w:tcPr>
          <w:p w:rsidR="00072DC2" w:rsidRPr="00787924" w:rsidRDefault="00072DC2" w:rsidP="00DC6213">
            <w:pPr>
              <w:pStyle w:val="a3"/>
              <w:spacing w:after="0" w:line="240" w:lineRule="auto"/>
              <w:ind w:left="0"/>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преодолевших минимальный порог</w:t>
            </w:r>
          </w:p>
        </w:tc>
        <w:tc>
          <w:tcPr>
            <w:tcW w:w="3261" w:type="dxa"/>
            <w:tcBorders>
              <w:top w:val="single" w:sz="4" w:space="0" w:color="auto"/>
              <w:left w:val="single" w:sz="4" w:space="0" w:color="auto"/>
              <w:bottom w:val="single" w:sz="4" w:space="0" w:color="auto"/>
              <w:right w:val="single" w:sz="4" w:space="0" w:color="auto"/>
            </w:tcBorders>
            <w:vAlign w:val="center"/>
          </w:tcPr>
          <w:p w:rsidR="00072DC2" w:rsidRPr="00787924" w:rsidRDefault="00072DC2" w:rsidP="00DC6213">
            <w:pPr>
              <w:jc w:val="center"/>
            </w:pPr>
            <w:r w:rsidRPr="00787924">
              <w:t>96,59</w:t>
            </w:r>
          </w:p>
        </w:tc>
        <w:tc>
          <w:tcPr>
            <w:tcW w:w="3543" w:type="dxa"/>
            <w:tcBorders>
              <w:top w:val="single" w:sz="4" w:space="0" w:color="auto"/>
              <w:left w:val="single" w:sz="4" w:space="0" w:color="auto"/>
              <w:bottom w:val="single" w:sz="4" w:space="0" w:color="auto"/>
              <w:right w:val="single" w:sz="4" w:space="0" w:color="auto"/>
            </w:tcBorders>
            <w:vAlign w:val="center"/>
          </w:tcPr>
          <w:p w:rsidR="00072DC2" w:rsidRPr="00787924" w:rsidRDefault="00072DC2" w:rsidP="00DC6213">
            <w:pPr>
              <w:jc w:val="center"/>
            </w:pPr>
            <w:r w:rsidRPr="00787924">
              <w:t>95,45</w:t>
            </w:r>
          </w:p>
        </w:tc>
      </w:tr>
    </w:tbl>
    <w:p w:rsidR="00FD5FEF" w:rsidRPr="00787924" w:rsidRDefault="00FD5FEF" w:rsidP="00DC6213">
      <w:pPr>
        <w:pStyle w:val="a3"/>
        <w:spacing w:after="0" w:line="240" w:lineRule="auto"/>
        <w:ind w:left="709" w:hanging="709"/>
        <w:jc w:val="both"/>
        <w:rPr>
          <w:rFonts w:ascii="Times New Roman" w:eastAsia="Times New Roman" w:hAnsi="Times New Roman"/>
          <w:b/>
          <w:sz w:val="24"/>
          <w:szCs w:val="24"/>
          <w:lang w:eastAsia="ru-RU"/>
        </w:rPr>
      </w:pPr>
    </w:p>
    <w:p w:rsidR="00FD5FEF" w:rsidRPr="00787924" w:rsidRDefault="00FD5FEF"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Б) с учетом типа ОО </w:t>
      </w:r>
    </w:p>
    <w:p w:rsidR="00FD5FEF" w:rsidRPr="00787924" w:rsidRDefault="00FD5FEF" w:rsidP="00DC6213">
      <w:pPr>
        <w:pStyle w:val="af8"/>
        <w:keepNext/>
        <w:spacing w:after="0"/>
        <w:jc w:val="right"/>
        <w:rPr>
          <w:b w:val="0"/>
          <w:i/>
          <w:color w:val="auto"/>
          <w:sz w:val="22"/>
        </w:rPr>
      </w:pPr>
      <w:r w:rsidRPr="00787924">
        <w:rPr>
          <w:b w:val="0"/>
          <w:i/>
          <w:color w:val="auto"/>
          <w:sz w:val="22"/>
        </w:rPr>
        <w:t xml:space="preserve">Таблица </w:t>
      </w:r>
      <w:r w:rsidR="00943702" w:rsidRPr="00787924">
        <w:rPr>
          <w:b w:val="0"/>
          <w:i/>
          <w:color w:val="auto"/>
          <w:sz w:val="22"/>
        </w:rPr>
        <w:t>2.</w:t>
      </w:r>
      <w:r w:rsidR="00E67465" w:rsidRPr="00787924">
        <w:rPr>
          <w:b w:val="0"/>
          <w:i/>
          <w:color w:val="auto"/>
          <w:sz w:val="22"/>
        </w:rPr>
        <w:t>2.9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261"/>
        <w:gridCol w:w="3543"/>
      </w:tblGrid>
      <w:tr w:rsidR="00072DC2" w:rsidRPr="00787924" w:rsidTr="00CE01D0">
        <w:trPr>
          <w:cantSplit/>
          <w:tblHeader/>
        </w:trPr>
        <w:tc>
          <w:tcPr>
            <w:tcW w:w="3261" w:type="dxa"/>
            <w:vMerge w:val="restart"/>
            <w:tcBorders>
              <w:top w:val="single" w:sz="4" w:space="0" w:color="auto"/>
              <w:left w:val="single" w:sz="4" w:space="0" w:color="auto"/>
              <w:bottom w:val="single" w:sz="4" w:space="0" w:color="auto"/>
              <w:right w:val="single" w:sz="4" w:space="0" w:color="auto"/>
            </w:tcBorders>
            <w:vAlign w:val="center"/>
          </w:tcPr>
          <w:p w:rsidR="00072DC2" w:rsidRPr="00787924" w:rsidRDefault="00072DC2"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Математика </w:t>
            </w:r>
            <w:r w:rsidR="00CE01D0" w:rsidRPr="00787924">
              <w:rPr>
                <w:rFonts w:ascii="Times New Roman" w:hAnsi="Times New Roman"/>
                <w:sz w:val="24"/>
                <w:szCs w:val="24"/>
              </w:rPr>
              <w:br/>
            </w:r>
            <w:r w:rsidR="00363CE1" w:rsidRPr="00787924">
              <w:rPr>
                <w:rFonts w:ascii="Times New Roman" w:hAnsi="Times New Roman"/>
                <w:sz w:val="24"/>
                <w:szCs w:val="24"/>
              </w:rPr>
              <w:t>(базовый уровень)</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072DC2" w:rsidRPr="00787924" w:rsidRDefault="00072DC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w:t>
            </w:r>
            <w:r w:rsidR="00690FC7" w:rsidRPr="00787924">
              <w:rPr>
                <w:rFonts w:ascii="Times New Roman" w:hAnsi="Times New Roman"/>
                <w:sz w:val="24"/>
                <w:szCs w:val="24"/>
              </w:rPr>
              <w:t xml:space="preserve">тестовый </w:t>
            </w:r>
            <w:r w:rsidRPr="00787924">
              <w:rPr>
                <w:rFonts w:ascii="Times New Roman" w:hAnsi="Times New Roman"/>
                <w:sz w:val="24"/>
                <w:szCs w:val="24"/>
              </w:rPr>
              <w:t>балл</w:t>
            </w:r>
          </w:p>
        </w:tc>
      </w:tr>
      <w:tr w:rsidR="00072DC2" w:rsidRPr="00787924" w:rsidTr="00CE01D0">
        <w:trPr>
          <w:cantSplit/>
          <w:tblHeader/>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072DC2" w:rsidRPr="00787924" w:rsidRDefault="00072DC2" w:rsidP="00DC6213">
            <w:pPr>
              <w:rPr>
                <w:rFonts w:eastAsia="Calibri"/>
                <w:lang w:eastAsia="en-US"/>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072DC2" w:rsidRPr="00787924" w:rsidRDefault="00CE01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ниже минималь</w:t>
            </w:r>
            <w:r w:rsidR="00072DC2" w:rsidRPr="00787924">
              <w:rPr>
                <w:rFonts w:ascii="Times New Roman" w:hAnsi="Times New Roman"/>
                <w:sz w:val="24"/>
                <w:szCs w:val="24"/>
              </w:rPr>
              <w:t>ного</w:t>
            </w:r>
          </w:p>
        </w:tc>
        <w:tc>
          <w:tcPr>
            <w:tcW w:w="3543" w:type="dxa"/>
            <w:tcBorders>
              <w:top w:val="single" w:sz="4" w:space="0" w:color="auto"/>
              <w:left w:val="single" w:sz="4" w:space="0" w:color="auto"/>
              <w:bottom w:val="single" w:sz="4" w:space="0" w:color="auto"/>
              <w:right w:val="single" w:sz="4" w:space="0" w:color="auto"/>
            </w:tcBorders>
            <w:vAlign w:val="center"/>
            <w:hideMark/>
          </w:tcPr>
          <w:p w:rsidR="00072DC2" w:rsidRPr="00787924" w:rsidRDefault="00690FC7"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выше минимального</w:t>
            </w:r>
          </w:p>
        </w:tc>
      </w:tr>
      <w:tr w:rsidR="00072DC2" w:rsidRPr="00787924" w:rsidTr="00CE01D0">
        <w:trPr>
          <w:cantSplit/>
          <w:tblHeader/>
        </w:trPr>
        <w:tc>
          <w:tcPr>
            <w:tcW w:w="3261" w:type="dxa"/>
            <w:tcBorders>
              <w:top w:val="single" w:sz="4" w:space="0" w:color="auto"/>
              <w:left w:val="single" w:sz="4" w:space="0" w:color="auto"/>
              <w:bottom w:val="single" w:sz="4" w:space="0" w:color="auto"/>
              <w:right w:val="single" w:sz="4" w:space="0" w:color="auto"/>
            </w:tcBorders>
            <w:vAlign w:val="center"/>
            <w:hideMark/>
          </w:tcPr>
          <w:p w:rsidR="00072DC2" w:rsidRPr="00787924" w:rsidRDefault="00072DC2"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СОШ</w:t>
            </w:r>
          </w:p>
        </w:tc>
        <w:tc>
          <w:tcPr>
            <w:tcW w:w="3261" w:type="dxa"/>
            <w:tcBorders>
              <w:top w:val="single" w:sz="4" w:space="0" w:color="auto"/>
              <w:left w:val="single" w:sz="4" w:space="0" w:color="auto"/>
              <w:bottom w:val="single" w:sz="4" w:space="0" w:color="auto"/>
              <w:right w:val="single" w:sz="4" w:space="0" w:color="auto"/>
            </w:tcBorders>
            <w:vAlign w:val="center"/>
          </w:tcPr>
          <w:p w:rsidR="00072DC2" w:rsidRPr="00787924" w:rsidRDefault="00072DC2"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4,66</w:t>
            </w:r>
          </w:p>
        </w:tc>
        <w:tc>
          <w:tcPr>
            <w:tcW w:w="3543" w:type="dxa"/>
            <w:tcBorders>
              <w:top w:val="single" w:sz="4" w:space="0" w:color="auto"/>
              <w:left w:val="single" w:sz="4" w:space="0" w:color="auto"/>
              <w:bottom w:val="single" w:sz="4" w:space="0" w:color="auto"/>
              <w:right w:val="single" w:sz="4" w:space="0" w:color="auto"/>
            </w:tcBorders>
            <w:vAlign w:val="center"/>
          </w:tcPr>
          <w:p w:rsidR="00072DC2" w:rsidRPr="00787924" w:rsidRDefault="00072DC2"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95,34</w:t>
            </w:r>
          </w:p>
        </w:tc>
      </w:tr>
      <w:tr w:rsidR="00072DC2" w:rsidRPr="00787924" w:rsidTr="00CE01D0">
        <w:trPr>
          <w:cantSplit/>
          <w:tblHeader/>
        </w:trPr>
        <w:tc>
          <w:tcPr>
            <w:tcW w:w="3261" w:type="dxa"/>
            <w:tcBorders>
              <w:top w:val="single" w:sz="4" w:space="0" w:color="auto"/>
              <w:left w:val="single" w:sz="4" w:space="0" w:color="auto"/>
              <w:bottom w:val="single" w:sz="4" w:space="0" w:color="auto"/>
              <w:right w:val="single" w:sz="4" w:space="0" w:color="auto"/>
            </w:tcBorders>
            <w:hideMark/>
          </w:tcPr>
          <w:p w:rsidR="00072DC2" w:rsidRPr="00787924" w:rsidRDefault="00072DC2"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Лицеи, гимназии</w:t>
            </w:r>
          </w:p>
        </w:tc>
        <w:tc>
          <w:tcPr>
            <w:tcW w:w="3261" w:type="dxa"/>
            <w:tcBorders>
              <w:top w:val="single" w:sz="4" w:space="0" w:color="auto"/>
              <w:left w:val="single" w:sz="4" w:space="0" w:color="auto"/>
              <w:bottom w:val="single" w:sz="4" w:space="0" w:color="auto"/>
              <w:right w:val="single" w:sz="4" w:space="0" w:color="auto"/>
            </w:tcBorders>
            <w:vAlign w:val="center"/>
          </w:tcPr>
          <w:p w:rsidR="00072DC2" w:rsidRPr="00787924" w:rsidRDefault="00072DC2"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0,95</w:t>
            </w:r>
          </w:p>
        </w:tc>
        <w:tc>
          <w:tcPr>
            <w:tcW w:w="3543" w:type="dxa"/>
            <w:tcBorders>
              <w:top w:val="single" w:sz="4" w:space="0" w:color="auto"/>
              <w:left w:val="single" w:sz="4" w:space="0" w:color="auto"/>
              <w:bottom w:val="single" w:sz="4" w:space="0" w:color="auto"/>
              <w:right w:val="single" w:sz="4" w:space="0" w:color="auto"/>
            </w:tcBorders>
            <w:vAlign w:val="center"/>
          </w:tcPr>
          <w:p w:rsidR="00072DC2" w:rsidRPr="00787924" w:rsidRDefault="00072DC2"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99,05</w:t>
            </w:r>
          </w:p>
        </w:tc>
      </w:tr>
      <w:tr w:rsidR="00072DC2" w:rsidRPr="00787924" w:rsidTr="00CE01D0">
        <w:trPr>
          <w:cantSplit/>
          <w:tblHeader/>
        </w:trPr>
        <w:tc>
          <w:tcPr>
            <w:tcW w:w="3261" w:type="dxa"/>
            <w:tcBorders>
              <w:top w:val="single" w:sz="4" w:space="0" w:color="auto"/>
              <w:left w:val="single" w:sz="4" w:space="0" w:color="auto"/>
              <w:bottom w:val="single" w:sz="4" w:space="0" w:color="auto"/>
              <w:right w:val="single" w:sz="4" w:space="0" w:color="auto"/>
            </w:tcBorders>
            <w:hideMark/>
          </w:tcPr>
          <w:p w:rsidR="00072DC2" w:rsidRPr="00787924" w:rsidRDefault="00363CE1" w:rsidP="00DC6213">
            <w:pPr>
              <w:jc w:val="both"/>
            </w:pPr>
            <w:r w:rsidRPr="00787924">
              <w:t>Вечерние/колледжи/кадетские школы и др.</w:t>
            </w:r>
          </w:p>
        </w:tc>
        <w:tc>
          <w:tcPr>
            <w:tcW w:w="3261" w:type="dxa"/>
            <w:tcBorders>
              <w:top w:val="single" w:sz="4" w:space="0" w:color="auto"/>
              <w:left w:val="single" w:sz="4" w:space="0" w:color="auto"/>
              <w:bottom w:val="single" w:sz="4" w:space="0" w:color="auto"/>
              <w:right w:val="single" w:sz="4" w:space="0" w:color="auto"/>
            </w:tcBorders>
            <w:vAlign w:val="center"/>
          </w:tcPr>
          <w:p w:rsidR="00072DC2" w:rsidRPr="00787924" w:rsidRDefault="00072DC2"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3543" w:type="dxa"/>
            <w:tcBorders>
              <w:top w:val="single" w:sz="4" w:space="0" w:color="auto"/>
              <w:left w:val="single" w:sz="4" w:space="0" w:color="auto"/>
              <w:bottom w:val="single" w:sz="4" w:space="0" w:color="auto"/>
              <w:right w:val="single" w:sz="4" w:space="0" w:color="auto"/>
            </w:tcBorders>
            <w:vAlign w:val="center"/>
          </w:tcPr>
          <w:p w:rsidR="00072DC2" w:rsidRPr="00787924" w:rsidRDefault="00072DC2"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100</w:t>
            </w:r>
          </w:p>
        </w:tc>
      </w:tr>
    </w:tbl>
    <w:p w:rsidR="00FD5FEF" w:rsidRPr="00787924" w:rsidRDefault="00FD5FEF" w:rsidP="00DC6213">
      <w:pPr>
        <w:pStyle w:val="a3"/>
        <w:spacing w:after="0" w:line="240" w:lineRule="auto"/>
        <w:ind w:left="709"/>
        <w:jc w:val="both"/>
        <w:rPr>
          <w:rFonts w:ascii="Times New Roman" w:eastAsia="Times New Roman" w:hAnsi="Times New Roman"/>
          <w:b/>
          <w:sz w:val="24"/>
          <w:szCs w:val="24"/>
          <w:lang w:eastAsia="ru-RU"/>
        </w:rPr>
      </w:pPr>
    </w:p>
    <w:p w:rsidR="00FD5FEF" w:rsidRPr="00787924" w:rsidRDefault="00C9071E"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В) о</w:t>
      </w:r>
      <w:r w:rsidR="0034446F" w:rsidRPr="00787924">
        <w:rPr>
          <w:rFonts w:ascii="Times New Roman" w:eastAsia="Times New Roman" w:hAnsi="Times New Roman" w:cs="Times New Roman"/>
          <w:color w:val="auto"/>
        </w:rPr>
        <w:t xml:space="preserve">сновные результаты ЕГЭ по математике (базовый уровень) </w:t>
      </w:r>
      <w:r w:rsidR="00FD5FEF" w:rsidRPr="00787924">
        <w:rPr>
          <w:rFonts w:ascii="Times New Roman" w:eastAsia="Times New Roman" w:hAnsi="Times New Roman" w:cs="Times New Roman"/>
          <w:color w:val="auto"/>
        </w:rPr>
        <w:t>в сравнении по АТЕ</w:t>
      </w:r>
    </w:p>
    <w:p w:rsidR="00FD5FEF" w:rsidRPr="00787924" w:rsidRDefault="00FD5FEF" w:rsidP="00DC6213">
      <w:pPr>
        <w:pStyle w:val="af8"/>
        <w:keepNext/>
        <w:spacing w:after="0"/>
        <w:jc w:val="right"/>
        <w:rPr>
          <w:b w:val="0"/>
          <w:i/>
          <w:color w:val="auto"/>
          <w:sz w:val="22"/>
        </w:rPr>
      </w:pPr>
      <w:r w:rsidRPr="00787924">
        <w:rPr>
          <w:b w:val="0"/>
          <w:i/>
          <w:color w:val="auto"/>
          <w:sz w:val="22"/>
        </w:rPr>
        <w:t xml:space="preserve">Таблица </w:t>
      </w:r>
      <w:r w:rsidR="00943702" w:rsidRPr="00787924">
        <w:rPr>
          <w:b w:val="0"/>
          <w:i/>
          <w:color w:val="auto"/>
          <w:sz w:val="22"/>
        </w:rPr>
        <w:t>2.</w:t>
      </w:r>
      <w:r w:rsidR="00E67465" w:rsidRPr="00787924">
        <w:rPr>
          <w:b w:val="0"/>
          <w:i/>
          <w:color w:val="auto"/>
          <w:sz w:val="22"/>
        </w:rPr>
        <w:t>2.10</w:t>
      </w:r>
    </w:p>
    <w:tbl>
      <w:tblPr>
        <w:tblStyle w:val="a8"/>
        <w:tblW w:w="10065" w:type="dxa"/>
        <w:tblInd w:w="-318" w:type="dxa"/>
        <w:tblLayout w:type="fixed"/>
        <w:tblLook w:val="04A0" w:firstRow="1" w:lastRow="0" w:firstColumn="1" w:lastColumn="0" w:noHBand="0" w:noVBand="1"/>
      </w:tblPr>
      <w:tblGrid>
        <w:gridCol w:w="568"/>
        <w:gridCol w:w="3119"/>
        <w:gridCol w:w="3685"/>
        <w:gridCol w:w="2693"/>
      </w:tblGrid>
      <w:tr w:rsidR="00690FC7" w:rsidRPr="00787924" w:rsidTr="00690FC7">
        <w:trPr>
          <w:cantSplit/>
          <w:tblHead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690FC7" w:rsidRPr="00787924" w:rsidRDefault="00690FC7"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690FC7" w:rsidRPr="00787924" w:rsidRDefault="00690FC7"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АТЕ</w:t>
            </w:r>
          </w:p>
        </w:tc>
        <w:tc>
          <w:tcPr>
            <w:tcW w:w="6378" w:type="dxa"/>
            <w:gridSpan w:val="2"/>
            <w:tcBorders>
              <w:top w:val="single" w:sz="4" w:space="0" w:color="auto"/>
              <w:left w:val="single" w:sz="4" w:space="0" w:color="auto"/>
              <w:bottom w:val="single" w:sz="4" w:space="0" w:color="auto"/>
              <w:right w:val="single" w:sz="4" w:space="0" w:color="auto"/>
            </w:tcBorders>
            <w:hideMark/>
          </w:tcPr>
          <w:p w:rsidR="00690FC7" w:rsidRPr="00787924" w:rsidRDefault="00690FC7"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Доля участников, получивших тестовый балл</w:t>
            </w:r>
          </w:p>
        </w:tc>
      </w:tr>
      <w:tr w:rsidR="00690FC7" w:rsidRPr="00787924" w:rsidTr="00690FC7">
        <w:trPr>
          <w:cantSplit/>
          <w:tblHead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690FC7" w:rsidRPr="00787924" w:rsidRDefault="00690FC7" w:rsidP="00DC6213">
            <w:pPr>
              <w:rPr>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690FC7" w:rsidRPr="00787924" w:rsidRDefault="00690FC7" w:rsidP="00DC6213">
            <w:pPr>
              <w:rPr>
                <w:lang w:eastAsia="en-US"/>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90FC7" w:rsidRPr="00787924" w:rsidRDefault="00690FC7"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ниже минимального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690FC7" w:rsidRPr="00787924" w:rsidRDefault="00690FC7"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выше минимального</w:t>
            </w:r>
          </w:p>
        </w:tc>
      </w:tr>
      <w:tr w:rsidR="009668BF" w:rsidRPr="00787924" w:rsidTr="0034446F">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rPr>
                <w:rFonts w:ascii="Times New Roman" w:eastAsia="Times New Roman" w:hAnsi="Times New Roman"/>
              </w:rPr>
            </w:pPr>
          </w:p>
        </w:tc>
        <w:tc>
          <w:tcPr>
            <w:tcW w:w="3119" w:type="dxa"/>
          </w:tcPr>
          <w:p w:rsidR="009668BF" w:rsidRPr="00787924" w:rsidRDefault="009668BF" w:rsidP="00DC6213">
            <w:pPr>
              <w:rPr>
                <w:rFonts w:eastAsia="Times New Roman"/>
              </w:rPr>
            </w:pPr>
            <w:r w:rsidRPr="00787924">
              <w:rPr>
                <w:rFonts w:eastAsia="Times New Roman"/>
              </w:rPr>
              <w:t>г.Белгород</w:t>
            </w:r>
          </w:p>
        </w:tc>
        <w:tc>
          <w:tcPr>
            <w:tcW w:w="3685" w:type="dxa"/>
            <w:vAlign w:val="center"/>
          </w:tcPr>
          <w:p w:rsidR="009668BF" w:rsidRPr="00787924" w:rsidRDefault="009668BF" w:rsidP="00DC6213">
            <w:pPr>
              <w:jc w:val="center"/>
              <w:rPr>
                <w:rFonts w:eastAsia="Times New Roman"/>
              </w:rPr>
            </w:pPr>
            <w:r w:rsidRPr="00787924">
              <w:rPr>
                <w:rFonts w:eastAsia="Times New Roman"/>
              </w:rPr>
              <w:t>2,07</w:t>
            </w:r>
          </w:p>
        </w:tc>
        <w:tc>
          <w:tcPr>
            <w:tcW w:w="2693" w:type="dxa"/>
            <w:vAlign w:val="center"/>
          </w:tcPr>
          <w:p w:rsidR="009668BF" w:rsidRPr="00787924" w:rsidRDefault="009668BF" w:rsidP="00DC6213">
            <w:pPr>
              <w:jc w:val="center"/>
              <w:rPr>
                <w:rFonts w:eastAsia="Times New Roman"/>
              </w:rPr>
            </w:pPr>
            <w:r w:rsidRPr="00787924">
              <w:rPr>
                <w:rFonts w:eastAsia="Times New Roman"/>
              </w:rPr>
              <w:t>97,93</w:t>
            </w:r>
          </w:p>
        </w:tc>
      </w:tr>
      <w:tr w:rsidR="009668BF" w:rsidRPr="00787924" w:rsidTr="00690FC7">
        <w:trPr>
          <w:trHeight w:val="510"/>
        </w:trPr>
        <w:tc>
          <w:tcPr>
            <w:tcW w:w="568" w:type="dxa"/>
            <w:noWrap/>
          </w:tcPr>
          <w:p w:rsidR="009668BF" w:rsidRPr="00787924" w:rsidRDefault="009668BF" w:rsidP="00EA4FBC">
            <w:pPr>
              <w:pStyle w:val="a3"/>
              <w:numPr>
                <w:ilvl w:val="0"/>
                <w:numId w:val="11"/>
              </w:numPr>
              <w:spacing w:after="0" w:line="240" w:lineRule="auto"/>
              <w:ind w:left="0" w:firstLine="0"/>
              <w:rPr>
                <w:rFonts w:ascii="Times New Roman" w:eastAsia="Times New Roman" w:hAnsi="Times New Roman"/>
              </w:rPr>
            </w:pPr>
          </w:p>
        </w:tc>
        <w:tc>
          <w:tcPr>
            <w:tcW w:w="3119" w:type="dxa"/>
          </w:tcPr>
          <w:p w:rsidR="009668BF" w:rsidRPr="00787924" w:rsidRDefault="009668BF" w:rsidP="00DC6213">
            <w:pPr>
              <w:rPr>
                <w:rFonts w:eastAsia="Times New Roman"/>
              </w:rPr>
            </w:pPr>
            <w:r w:rsidRPr="00787924">
              <w:rPr>
                <w:rFonts w:eastAsia="Times New Roman"/>
              </w:rPr>
              <w:t>Алексеевский городской округ, г.Алексеевка</w:t>
            </w:r>
          </w:p>
        </w:tc>
        <w:tc>
          <w:tcPr>
            <w:tcW w:w="3685" w:type="dxa"/>
            <w:vAlign w:val="center"/>
          </w:tcPr>
          <w:p w:rsidR="009668BF" w:rsidRPr="00787924" w:rsidRDefault="009668BF" w:rsidP="00DC6213">
            <w:pPr>
              <w:jc w:val="center"/>
              <w:rPr>
                <w:rFonts w:eastAsia="Times New Roman"/>
              </w:rPr>
            </w:pPr>
            <w:r w:rsidRPr="00787924">
              <w:rPr>
                <w:rFonts w:eastAsia="Times New Roman"/>
              </w:rPr>
              <w:t>8,97</w:t>
            </w:r>
          </w:p>
        </w:tc>
        <w:tc>
          <w:tcPr>
            <w:tcW w:w="2693" w:type="dxa"/>
            <w:vAlign w:val="center"/>
          </w:tcPr>
          <w:p w:rsidR="009668BF" w:rsidRPr="00787924" w:rsidRDefault="009668BF" w:rsidP="00DC6213">
            <w:pPr>
              <w:jc w:val="center"/>
              <w:rPr>
                <w:rFonts w:eastAsia="Times New Roman"/>
              </w:rPr>
            </w:pPr>
            <w:r w:rsidRPr="00787924">
              <w:rPr>
                <w:rFonts w:eastAsia="Times New Roman"/>
              </w:rPr>
              <w:t>91,03</w:t>
            </w:r>
          </w:p>
        </w:tc>
      </w:tr>
      <w:tr w:rsidR="009668BF" w:rsidRPr="00787924" w:rsidTr="00690FC7">
        <w:trPr>
          <w:trHeight w:val="30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Белгородский район</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4,11</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95,89</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Борисовский район, п.Борисовка</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22,22</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77,78</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Валуйский городской округ, г.Валуйки</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3,09</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96,91</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Вейделевский район, п.Вейделевка</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6,25</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93,75</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Волоконовский район, п.Волоконовка</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3,03</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96,97</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Грайворонский городской округ, г.Грайворон</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6,25</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93,75</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Губкинский городской округ, г. Губкин</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2,08</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97,92</w:t>
            </w:r>
          </w:p>
        </w:tc>
      </w:tr>
      <w:tr w:rsidR="009668BF" w:rsidRPr="00787924" w:rsidTr="00690FC7">
        <w:trPr>
          <w:trHeight w:val="30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Ивнянский район, п.Ивня</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12,12</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87,88</w:t>
            </w:r>
          </w:p>
        </w:tc>
      </w:tr>
      <w:tr w:rsidR="009668BF" w:rsidRPr="00787924" w:rsidTr="00690FC7">
        <w:trPr>
          <w:trHeight w:val="30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Корочанский район, г.Короча</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1,69</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98,31</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Красненский район, с.Красное</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9,52</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90,48</w:t>
            </w:r>
          </w:p>
        </w:tc>
      </w:tr>
      <w:tr w:rsidR="009668BF" w:rsidRPr="00787924" w:rsidTr="00690FC7">
        <w:trPr>
          <w:trHeight w:val="213"/>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Красногвардейский район, г. Бирюч</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6,45</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93,55</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Краснояружский район п.Красная Яруга</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0,00</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100,00</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Новооскольский городской округ, г.Новый Оскол</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1,67</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98,33</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Прохоровский район, п.Прохоровка</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3,33</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96,67</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Ракитянский район, п.Ракитное</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4,17</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95,83</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620A51" w:rsidP="00DC6213">
            <w:pPr>
              <w:rPr>
                <w:rFonts w:eastAsia="Times New Roman"/>
              </w:rPr>
            </w:pPr>
            <w:r w:rsidRPr="00787924">
              <w:rPr>
                <w:rFonts w:eastAsia="Times New Roman"/>
              </w:rPr>
              <w:t>Ровеньски</w:t>
            </w:r>
            <w:r w:rsidR="009668BF" w:rsidRPr="00787924">
              <w:rPr>
                <w:rFonts w:eastAsia="Times New Roman"/>
              </w:rPr>
              <w:t>й район, п.Ровеньки</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0,00</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100,00</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Старооскольский городской округ, г.Старый Оскол</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1,06</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98,94</w:t>
            </w:r>
          </w:p>
        </w:tc>
      </w:tr>
      <w:tr w:rsidR="009668BF" w:rsidRPr="00787924" w:rsidTr="00690FC7">
        <w:trPr>
          <w:trHeight w:val="30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Чернянский район</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3,64</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96,36</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Шебекинский городской округ, г.Шебекино</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3,65</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96,35</w:t>
            </w:r>
          </w:p>
        </w:tc>
      </w:tr>
      <w:tr w:rsidR="009668BF" w:rsidRPr="00787924" w:rsidTr="00690FC7">
        <w:trPr>
          <w:trHeight w:val="510"/>
        </w:trPr>
        <w:tc>
          <w:tcPr>
            <w:tcW w:w="568" w:type="dxa"/>
            <w:noWrap/>
            <w:hideMark/>
          </w:tcPr>
          <w:p w:rsidR="009668BF" w:rsidRPr="00787924" w:rsidRDefault="009668BF" w:rsidP="00EA4FBC">
            <w:pPr>
              <w:pStyle w:val="a3"/>
              <w:numPr>
                <w:ilvl w:val="0"/>
                <w:numId w:val="11"/>
              </w:numPr>
              <w:spacing w:after="0" w:line="240" w:lineRule="auto"/>
              <w:ind w:left="0" w:firstLine="0"/>
              <w:jc w:val="right"/>
              <w:rPr>
                <w:rFonts w:ascii="Times New Roman" w:eastAsia="Times New Roman" w:hAnsi="Times New Roman"/>
              </w:rPr>
            </w:pPr>
          </w:p>
        </w:tc>
        <w:tc>
          <w:tcPr>
            <w:tcW w:w="3119" w:type="dxa"/>
            <w:hideMark/>
          </w:tcPr>
          <w:p w:rsidR="009668BF" w:rsidRPr="00787924" w:rsidRDefault="009668BF" w:rsidP="00DC6213">
            <w:pPr>
              <w:rPr>
                <w:rFonts w:eastAsia="Times New Roman"/>
              </w:rPr>
            </w:pPr>
            <w:r w:rsidRPr="00787924">
              <w:rPr>
                <w:rFonts w:eastAsia="Times New Roman"/>
              </w:rPr>
              <w:t>Яковлевский городской округ, г.Строитель</w:t>
            </w:r>
          </w:p>
        </w:tc>
        <w:tc>
          <w:tcPr>
            <w:tcW w:w="3685" w:type="dxa"/>
            <w:vAlign w:val="center"/>
            <w:hideMark/>
          </w:tcPr>
          <w:p w:rsidR="009668BF" w:rsidRPr="00787924" w:rsidRDefault="009668BF" w:rsidP="00DC6213">
            <w:pPr>
              <w:jc w:val="center"/>
              <w:rPr>
                <w:rFonts w:eastAsia="Times New Roman"/>
              </w:rPr>
            </w:pPr>
            <w:r w:rsidRPr="00787924">
              <w:rPr>
                <w:rFonts w:eastAsia="Times New Roman"/>
              </w:rPr>
              <w:t>3,66</w:t>
            </w:r>
          </w:p>
        </w:tc>
        <w:tc>
          <w:tcPr>
            <w:tcW w:w="2693" w:type="dxa"/>
            <w:vAlign w:val="center"/>
            <w:hideMark/>
          </w:tcPr>
          <w:p w:rsidR="009668BF" w:rsidRPr="00787924" w:rsidRDefault="009668BF" w:rsidP="00DC6213">
            <w:pPr>
              <w:jc w:val="center"/>
              <w:rPr>
                <w:rFonts w:eastAsia="Times New Roman"/>
              </w:rPr>
            </w:pPr>
            <w:r w:rsidRPr="00787924">
              <w:rPr>
                <w:rFonts w:eastAsia="Times New Roman"/>
              </w:rPr>
              <w:t>96,34</w:t>
            </w:r>
          </w:p>
        </w:tc>
      </w:tr>
    </w:tbl>
    <w:p w:rsidR="00FD5FEF" w:rsidRPr="00787924" w:rsidRDefault="00FD5FEF" w:rsidP="00DC6213">
      <w:pPr>
        <w:jc w:val="both"/>
      </w:pPr>
    </w:p>
    <w:p w:rsidR="00FD5FEF" w:rsidRPr="00787924" w:rsidRDefault="00943702" w:rsidP="00DC6213">
      <w:pPr>
        <w:pStyle w:val="4"/>
        <w:spacing w:before="0"/>
        <w:rPr>
          <w:rFonts w:ascii="Times New Roman" w:eastAsia="Times New Roman" w:hAnsi="Times New Roman" w:cs="Times New Roman"/>
          <w:color w:val="auto"/>
        </w:rPr>
      </w:pPr>
      <w:r w:rsidRPr="00787924">
        <w:rPr>
          <w:rFonts w:ascii="Times New Roman" w:hAnsi="Times New Roman" w:cs="Times New Roman"/>
          <w:color w:val="auto"/>
        </w:rPr>
        <w:t>2.</w:t>
      </w:r>
      <w:r w:rsidR="00FD5FEF" w:rsidRPr="00787924">
        <w:rPr>
          <w:rFonts w:ascii="Times New Roman" w:hAnsi="Times New Roman" w:cs="Times New Roman"/>
          <w:color w:val="auto"/>
        </w:rPr>
        <w:t xml:space="preserve">3.4. Выделение перечня ОО, продемонстрировавших </w:t>
      </w:r>
      <w:r w:rsidR="00FD5FEF" w:rsidRPr="00787924">
        <w:rPr>
          <w:rFonts w:ascii="Times New Roman" w:hAnsi="Times New Roman" w:cs="Times New Roman"/>
          <w:color w:val="auto"/>
          <w:u w:val="single"/>
        </w:rPr>
        <w:t>наиболее высокие результаты ЕГЭ</w:t>
      </w:r>
      <w:r w:rsidR="00FD5FEF" w:rsidRPr="00787924">
        <w:rPr>
          <w:rFonts w:ascii="Times New Roman" w:hAnsi="Times New Roman" w:cs="Times New Roman"/>
          <w:color w:val="auto"/>
        </w:rPr>
        <w:t xml:space="preserve"> по </w:t>
      </w:r>
      <w:r w:rsidR="000B612B" w:rsidRPr="00787924">
        <w:rPr>
          <w:rFonts w:ascii="Times New Roman" w:eastAsia="Times New Roman" w:hAnsi="Times New Roman" w:cs="Times New Roman"/>
          <w:color w:val="auto"/>
        </w:rPr>
        <w:t>математике (базовый уровень)</w:t>
      </w:r>
    </w:p>
    <w:p w:rsidR="00FD5FEF" w:rsidRPr="00787924" w:rsidRDefault="00FD5FEF" w:rsidP="00DC6213">
      <w:pPr>
        <w:pStyle w:val="af8"/>
        <w:keepNext/>
        <w:spacing w:after="0"/>
        <w:jc w:val="right"/>
        <w:rPr>
          <w:b w:val="0"/>
          <w:i/>
          <w:color w:val="auto"/>
          <w:sz w:val="22"/>
        </w:rPr>
      </w:pPr>
      <w:r w:rsidRPr="00787924">
        <w:rPr>
          <w:b w:val="0"/>
          <w:i/>
          <w:color w:val="auto"/>
          <w:sz w:val="22"/>
        </w:rPr>
        <w:t xml:space="preserve">Таблица </w:t>
      </w:r>
      <w:r w:rsidR="00943702" w:rsidRPr="00787924">
        <w:rPr>
          <w:b w:val="0"/>
          <w:i/>
          <w:color w:val="auto"/>
          <w:sz w:val="22"/>
        </w:rPr>
        <w:t>2.</w:t>
      </w:r>
      <w:r w:rsidR="00090DAC" w:rsidRPr="00787924">
        <w:rPr>
          <w:b w:val="0"/>
          <w:i/>
          <w:color w:val="auto"/>
          <w:sz w:val="22"/>
        </w:rPr>
        <w:t>2.11</w:t>
      </w:r>
    </w:p>
    <w:tbl>
      <w:tblPr>
        <w:tblStyle w:val="a8"/>
        <w:tblW w:w="10172" w:type="dxa"/>
        <w:tblInd w:w="-318" w:type="dxa"/>
        <w:tblLook w:val="04A0" w:firstRow="1" w:lastRow="0" w:firstColumn="1" w:lastColumn="0" w:noHBand="0" w:noVBand="1"/>
      </w:tblPr>
      <w:tblGrid>
        <w:gridCol w:w="568"/>
        <w:gridCol w:w="4678"/>
        <w:gridCol w:w="2410"/>
        <w:gridCol w:w="2516"/>
      </w:tblGrid>
      <w:tr w:rsidR="008341F7" w:rsidRPr="00787924" w:rsidTr="008341F7">
        <w:trPr>
          <w:cantSplit/>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CE01D0" w:rsidRPr="00787924" w:rsidRDefault="00CE01D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4678" w:type="dxa"/>
            <w:tcBorders>
              <w:top w:val="single" w:sz="4" w:space="0" w:color="auto"/>
              <w:left w:val="single" w:sz="4" w:space="0" w:color="auto"/>
              <w:bottom w:val="single" w:sz="4" w:space="0" w:color="auto"/>
              <w:right w:val="single" w:sz="4" w:space="0" w:color="auto"/>
            </w:tcBorders>
            <w:vAlign w:val="center"/>
            <w:hideMark/>
          </w:tcPr>
          <w:p w:rsidR="00CE01D0" w:rsidRPr="00787924" w:rsidRDefault="00CE01D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 xml:space="preserve">Наименование </w:t>
            </w:r>
            <w:r w:rsidRPr="00787924">
              <w:rPr>
                <w:rFonts w:ascii="Times New Roman" w:eastAsia="Times New Roman" w:hAnsi="Times New Roman"/>
                <w:sz w:val="24"/>
                <w:szCs w:val="24"/>
                <w:lang w:eastAsia="ru-RU"/>
              </w:rPr>
              <w:t>ОО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01D0" w:rsidRPr="00787924" w:rsidRDefault="00CE01D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 xml:space="preserve">Доля участников, </w:t>
            </w:r>
            <w:r w:rsidRPr="00787924">
              <w:rPr>
                <w:rFonts w:ascii="Times New Roman" w:hAnsi="Times New Roman"/>
                <w:sz w:val="24"/>
                <w:szCs w:val="24"/>
              </w:rPr>
              <w:t>преодолевших минимальный порог</w:t>
            </w:r>
          </w:p>
        </w:tc>
        <w:tc>
          <w:tcPr>
            <w:tcW w:w="2516" w:type="dxa"/>
            <w:tcBorders>
              <w:top w:val="single" w:sz="4" w:space="0" w:color="auto"/>
              <w:left w:val="single" w:sz="4" w:space="0" w:color="auto"/>
              <w:bottom w:val="single" w:sz="4" w:space="0" w:color="auto"/>
              <w:right w:val="single" w:sz="4" w:space="0" w:color="auto"/>
            </w:tcBorders>
            <w:vAlign w:val="center"/>
            <w:hideMark/>
          </w:tcPr>
          <w:p w:rsidR="00CE01D0" w:rsidRPr="00787924" w:rsidRDefault="00CE01D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не достигших минимального балла</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ГБОУ "Белгородский инженерный юношеский лицей - интернат"</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ГБОУ "Корочанская школа-интернат"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ГБОУ "Шебекинская гимназия-интернат г.Шебекино"</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МАНОУ "Шуховский лицей"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"Гимназия №6" г. Губкина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"Лицей №5" г. Губкина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"ОК "Лицей №3"</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"СОШ № 40"</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"СОШ №1 с УИОП" г. Губкина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"СОШ №12 сУИОП" г. Губкина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"СОШ №16" г. Губкина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"СОШ №17" г. Губкина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"СОШ №2 с УИОП" г. Губкина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"СОШ №24 с УИОП"</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"СПШ №33"</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"СШ №19 - корпус кадет "Виктория"</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МАОУ "ЦО № 1"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"Гимназия № 12"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24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"Аверинская СОШ" Губкинского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"Айдарская СОШ им. Б.Г. Кандыбина" Ровеньского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"Алексеевская СОШ" Яковлевского городского округа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"Анновская СОШ им. Героя Советского Союза А.Н.Гайдаша"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"Арнаутовская СОШ" Красногвардейского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"Архангельская СОШ" Губкинского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"Афанасовская СОШ"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"Афанасьевская СОШ"</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"Белянская СОШ Шебекинского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"Береговская СОШ" Прохоровского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"Большебыковская СОШ" Красногвардейского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"Большехаланская СОШ"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"Борисовская СОШ №1 имени А. М. Рудого"</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"Бутовская СОШ" Яковлевского городского округа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"Варваровская СОШ"</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"Великомихайловская СОШ им. Г.Т.Ильченко" Новооскольского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"Верхнепокровская СОШ" Красногвардейского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"Верхнесеребрянская СОШ" Ровеньского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"Веселовская СОШ" Красногвардейского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"Вислодубравская СОШ" Губкинского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"Вознесеновская СОШ Шебекинского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"Вознесеновская СОШ" Ивнянского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"Волоконовская СОШ №1" Волоконовского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"Волоконовская СОШ №2" Волоконовского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"Волчье-Александровская СОШ" Волоконовского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"Гимназия № 2"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"Гимназия № 3"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"Гимназия № 5"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"Глинновская СОШ" Новооскольского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"Глуховская СОШ"</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"Головчинская СОШ с УИОП" Грайворонского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"Гора-Подольская СОШ" Грайворонского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"Городищенская СОШ с УИОП"</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"Дорогощанская СОШ" Грайворонского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"Жигайловская СОШ"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"Журавская СОШ" Прохоровского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"Засосенская СОШ" Красногвардейского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"Ивановская СОШ"</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"Ильинская СОШ"</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"Казацкая СОШ" Красногвардейского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"Казацкая СОШ" Яковлевского городского округа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"Калиновская СОШ" Красногвардейского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"Корочанская СОШ им. Д.К.Кромского"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"Кочетовская СОШ" Ивнянского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"Кощеевская СОШ"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"Кривцовская СОШ" Яковлевского городского округа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"Крюковская СОШ"</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"Купинская СОШ Шебекинского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"Курасовская СОШ" Ивнянского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"Кустовская СОШ" Яковлевского городского округа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"Ливенская СОШ №1" Красногвардейского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"Лицей № 10"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"Лицей № 32"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"Лицей № 9"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"Лознянская СОШ" Ровеньского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"Масловопристанская СОШ Шебекинского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"Матреногезовская СОШ"</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"Мелиховская СОШ"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"Мешковская СОШ Шебекинского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"Мухоудеровская СОШ"</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"Наголенская СОШ" Ровеньского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"Никаноровская СОШ" Губкинского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"Новослободская СОШ"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"Новотаволжанская СОШ имени Героя Советского Союза И.П. Серикова Шебекинского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"Новохуторная СОШ" Красногвардейского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"ОК "Озёрки"</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"Палатовская СОШ" Красногвардейского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"Погореловская СОШ"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"Поповская СОШ Шебекинского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"Поповская СОШ"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"Прелестненская СОШ" Прохоровского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"Прохоровская гимназия" Прохоровского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"Пятницкая СОШ" Волоконовского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"Радьковская СОШ" Прохоровского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"Ржевская СОШ Шебекинского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"Ровеньская СОШ №2" Ровеньского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 xml:space="preserve">МБОУ "Ровеньская СОШ с УИОП" </w:t>
            </w:r>
            <w:r w:rsidRPr="00787924">
              <w:rPr>
                <w:rFonts w:eastAsia="Times New Roman"/>
              </w:rPr>
              <w:lastRenderedPageBreak/>
              <w:t>Ровеньского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lastRenderedPageBreak/>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"Роговатовская СОШ с УИОП"</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"Сергиевская СОШ" Губкинского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"Скороднянская средняя общеобразовательная школа"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"Смородинская СОШ" Грайворонского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"Советская СОШ"</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"Соколовская СОШ"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"Сорокинская СОШ" Красногвардейского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№12 с УИОП"</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1 г.Строитель"</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1 с УИОП имени Княжны Ольги Николаевны Романовой" г. Новый Оскол</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2 с УИОП" г. Новый Оскол</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3 г.Строитель"</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№1 с УИОП г.Шебекино"</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№10" г. Губкина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№11"</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№11" г. Губкина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№14" имени А.М. Мамонова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№15" г. Губкина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№16 с УИОП"</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№17"</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№2 г.Шебекино"</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№2 п. Чернянка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№2 п.Ивня" Ивнянского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№2"</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№20 с УИОП"</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№21"</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№28 с УИОП имени А.А.Угарова"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№3 г.Шебекино"</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№3"</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№3" г. Новый Оскол</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№30"</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№34"</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№4 г.Новый Оскол"</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№4 п. Чернянка"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№5 с УИОП г.Шебекино"</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№6 г.Шебекино"</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№6"</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№7"</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№7" г. Губкина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им. В.Г. Шухова" г. Грайворона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с. Андреевка Чернянского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с. Верхнее Кузькино Чернянского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с. Волково Чернянского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с. Волоконовка Чернянского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с. Ездочное Чернянского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с. Ольшанка Чернянского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с. Орлик Чернянского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"Стрелецкая СОШ" Красногвардейского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"Стрелецкая СОШ" Яковлевского городского округа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"Стригуновская СОШ"</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"Томаровская СОШ № 1" Яковлевского городского округа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"Томаровская СОШ № 2" Яковлевского городского округа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"Троицкая СОШ" Губкинского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"Харьковская СОШ" Ровеньского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"ЦО - СШ №22"</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"ЧСОШ №1 с УИОП" п. Чернянка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"Чуевская СОШ" им. Н. Я. Чуева Губкинского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"Шараповская СОШ" Новооскольского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"Шеинская СОШ имени Героя РФ Ворновского Ю.В."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"Щербаковская СОШ"</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"Яблоновская СОШ" Корочанского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"Яковлевская СОШ" Яковлевского городского округа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"Ярская СОШ" Новооскольского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Гимназия № 22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11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13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16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17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18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19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20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21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27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28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29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31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33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35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36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37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39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4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40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41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42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43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46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47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49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50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МБОУ СОШ № 7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"Беловская СОШ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"Белоколодезская СОШ Вейделевского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"Беломестненская СОШ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"Бессоновская СОШ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"Ближнеигуменская СОШ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"Большелипяговская СОШ Вейделевского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"Борчанская СОШ" Валуйского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"Венгеровская СОШ" Ракитянского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"Веселолопанская СОШ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"Викторопольская СОШ Вейделевского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"Герасимовская СОШ" Валуйского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"Горская СОШ" Красненского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"Графовская СОШ" Краснояружского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"Двулученская СОШ" Валуйского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"Дмитриевская СОШ" Ракитянского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"Дубовская СОШ с УИОП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"Закутчанская СОШ Вейделевского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"Зенинская СОШ Вейделевского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"Илек-Пеньковская СОШ" Краснояружского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"Казинская СОШ" Валуйского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"Казначеевская СОШ" Валуйского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"Колосковская СОШ" Валуйского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"Комсомольская СОШ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"Красненская СОШ имени М.И.Светличной"</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"Краснооктябрьская СОШ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"Краснояружская СОШ №1"</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"Краснояружская СОШ №2"</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"Малакеевская СОШ Вейделевского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"Насоновская СОШ" Валуйского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"Никольская СОШ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"Новопетровская СОШ" Валуйского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"Новосадовская СОШ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"Новоуколовская СОШ"  Красненского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"Октябрьская СОШ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 xml:space="preserve">МОУ "Пролетарская СОШ  №2" </w:t>
            </w:r>
            <w:r w:rsidRPr="00787924">
              <w:rPr>
                <w:rFonts w:eastAsia="Times New Roman"/>
              </w:rPr>
              <w:lastRenderedPageBreak/>
              <w:t>Ракитянского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lastRenderedPageBreak/>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"Пролетарская СОШ №1" Ракитянского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"Пушкарская СОШ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"Разуменская СОШ №1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"Разуменская СОШ №2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"Разуменская СОШ №3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"Ракитянская СОШ №1" Ракитянского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"Ракитянская СОШ №2 имени А.И.Цыбулёва" Ракитянского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"Ракитянская СОШ №3 имени Н.Н.Федутенко" Ракитянского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"Северная СОШ №2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"Сергиевская СОШ" Краснояружского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"Солонцинская СОШ Вейделевского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"СОШ № 1" г. Валуйки</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"СОШ № 2 с УИОП" г.Валуйки</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"СОШ №5" г. Валуйки</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"СОШ№4" г.Валуйки</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"Тавровская СОШ Белгородского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"Уразовская СОШ №1" Валуйского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"Уразовская СОШ №2" Валуйского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МОУ "Шелаевская СОШ" Валуйского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ОАНО "Православная гимназия №38"</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ОГАОУ Академия футбола "Энергомаш"</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ФГКОУ "СОШ №155" Грайворонского района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ФКОУ СОШ УФСИН России по Белгородской области</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ЧОУ "Православная гимназия г.Белгорода"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r w:rsidR="008341F7" w:rsidRPr="00787924" w:rsidTr="008341F7">
        <w:trPr>
          <w:trHeight w:val="300"/>
        </w:trPr>
        <w:tc>
          <w:tcPr>
            <w:tcW w:w="568" w:type="dxa"/>
            <w:noWrap/>
          </w:tcPr>
          <w:p w:rsidR="00094252" w:rsidRPr="00787924" w:rsidRDefault="00094252" w:rsidP="00EA4FBC">
            <w:pPr>
              <w:pStyle w:val="a3"/>
              <w:numPr>
                <w:ilvl w:val="0"/>
                <w:numId w:val="47"/>
              </w:numPr>
              <w:spacing w:after="0" w:line="240" w:lineRule="auto"/>
              <w:ind w:left="0" w:firstLine="0"/>
              <w:rPr>
                <w:rFonts w:ascii="Times New Roman" w:eastAsia="Times New Roman" w:hAnsi="Times New Roman"/>
              </w:rPr>
            </w:pPr>
          </w:p>
        </w:tc>
        <w:tc>
          <w:tcPr>
            <w:tcW w:w="4678" w:type="dxa"/>
            <w:noWrap/>
            <w:hideMark/>
          </w:tcPr>
          <w:p w:rsidR="00094252" w:rsidRPr="00787924" w:rsidRDefault="00094252" w:rsidP="00DC6213">
            <w:pPr>
              <w:rPr>
                <w:rFonts w:eastAsia="Times New Roman"/>
              </w:rPr>
            </w:pPr>
            <w:r w:rsidRPr="00787924">
              <w:rPr>
                <w:rFonts w:eastAsia="Times New Roman"/>
              </w:rPr>
              <w:t>ЧОУ СОШ "Искорка" г. Белгорода</w:t>
            </w:r>
          </w:p>
        </w:tc>
        <w:tc>
          <w:tcPr>
            <w:tcW w:w="2410" w:type="dxa"/>
            <w:noWrap/>
            <w:vAlign w:val="center"/>
            <w:hideMark/>
          </w:tcPr>
          <w:p w:rsidR="00094252" w:rsidRPr="00787924" w:rsidRDefault="00094252" w:rsidP="00DC6213">
            <w:pPr>
              <w:jc w:val="center"/>
              <w:rPr>
                <w:rFonts w:eastAsia="Times New Roman"/>
              </w:rPr>
            </w:pPr>
            <w:r w:rsidRPr="00787924">
              <w:rPr>
                <w:rFonts w:eastAsia="Times New Roman"/>
              </w:rPr>
              <w:t>100,00</w:t>
            </w:r>
          </w:p>
        </w:tc>
        <w:tc>
          <w:tcPr>
            <w:tcW w:w="2516" w:type="dxa"/>
            <w:noWrap/>
            <w:vAlign w:val="center"/>
            <w:hideMark/>
          </w:tcPr>
          <w:p w:rsidR="00094252" w:rsidRPr="00787924" w:rsidRDefault="00094252" w:rsidP="00DC6213">
            <w:pPr>
              <w:jc w:val="center"/>
              <w:rPr>
                <w:rFonts w:eastAsia="Times New Roman"/>
              </w:rPr>
            </w:pPr>
            <w:r w:rsidRPr="00787924">
              <w:rPr>
                <w:rFonts w:eastAsia="Times New Roman"/>
              </w:rPr>
              <w:t>0,00</w:t>
            </w:r>
          </w:p>
        </w:tc>
      </w:tr>
    </w:tbl>
    <w:p w:rsidR="00FD5FEF" w:rsidRPr="00787924" w:rsidRDefault="00FD5FEF" w:rsidP="00DC6213">
      <w:pPr>
        <w:pStyle w:val="a3"/>
        <w:spacing w:after="0" w:line="240" w:lineRule="auto"/>
        <w:ind w:left="1080"/>
        <w:rPr>
          <w:rFonts w:ascii="Times New Roman" w:eastAsia="Times New Roman" w:hAnsi="Times New Roman"/>
          <w:sz w:val="24"/>
          <w:szCs w:val="24"/>
          <w:highlight w:val="yellow"/>
          <w:lang w:eastAsia="ru-RU"/>
        </w:rPr>
      </w:pPr>
    </w:p>
    <w:p w:rsidR="00FD5FEF" w:rsidRPr="00787924" w:rsidRDefault="00943702" w:rsidP="00DC6213">
      <w:pPr>
        <w:pStyle w:val="4"/>
        <w:spacing w:before="0"/>
        <w:rPr>
          <w:rFonts w:ascii="Times New Roman" w:eastAsia="Times New Roman" w:hAnsi="Times New Roman" w:cs="Times New Roman"/>
          <w:i w:val="0"/>
          <w:color w:val="auto"/>
        </w:rPr>
      </w:pPr>
      <w:r w:rsidRPr="00787924">
        <w:rPr>
          <w:rFonts w:ascii="Times New Roman" w:eastAsia="Times New Roman" w:hAnsi="Times New Roman" w:cs="Times New Roman"/>
          <w:color w:val="auto"/>
        </w:rPr>
        <w:lastRenderedPageBreak/>
        <w:t>2.</w:t>
      </w:r>
      <w:r w:rsidR="00FD5FEF" w:rsidRPr="00787924">
        <w:rPr>
          <w:rFonts w:ascii="Times New Roman" w:eastAsia="Times New Roman" w:hAnsi="Times New Roman" w:cs="Times New Roman"/>
          <w:color w:val="auto"/>
        </w:rPr>
        <w:t xml:space="preserve">3.5.  Выделение перечня ОО, продемонстрировавших </w:t>
      </w:r>
      <w:r w:rsidR="00FD5FEF" w:rsidRPr="00787924">
        <w:rPr>
          <w:rFonts w:ascii="Times New Roman" w:eastAsia="Times New Roman" w:hAnsi="Times New Roman" w:cs="Times New Roman"/>
          <w:color w:val="auto"/>
          <w:u w:val="single"/>
        </w:rPr>
        <w:t>низкие результаты ЕГЭ</w:t>
      </w:r>
      <w:r w:rsidR="00450FE6" w:rsidRPr="00787924">
        <w:rPr>
          <w:rFonts w:ascii="Times New Roman" w:eastAsia="Times New Roman" w:hAnsi="Times New Roman" w:cs="Times New Roman"/>
          <w:color w:val="auto"/>
        </w:rPr>
        <w:t xml:space="preserve"> по </w:t>
      </w:r>
      <w:r w:rsidR="000B612B" w:rsidRPr="00787924">
        <w:rPr>
          <w:rFonts w:ascii="Times New Roman" w:eastAsia="Times New Roman" w:hAnsi="Times New Roman" w:cs="Times New Roman"/>
          <w:color w:val="auto"/>
        </w:rPr>
        <w:t>математике (базовый уровень)</w:t>
      </w:r>
    </w:p>
    <w:p w:rsidR="00FD5FEF" w:rsidRPr="00787924" w:rsidRDefault="00FD5FEF" w:rsidP="00DC6213">
      <w:pPr>
        <w:pStyle w:val="af8"/>
        <w:keepNext/>
        <w:spacing w:after="0"/>
        <w:jc w:val="right"/>
        <w:rPr>
          <w:b w:val="0"/>
          <w:i/>
          <w:color w:val="auto"/>
          <w:sz w:val="24"/>
          <w:szCs w:val="24"/>
        </w:rPr>
      </w:pPr>
      <w:r w:rsidRPr="00787924">
        <w:rPr>
          <w:b w:val="0"/>
          <w:i/>
          <w:color w:val="auto"/>
          <w:sz w:val="24"/>
          <w:szCs w:val="24"/>
        </w:rPr>
        <w:t xml:space="preserve">Таблица </w:t>
      </w:r>
      <w:r w:rsidR="00943702" w:rsidRPr="00787924">
        <w:rPr>
          <w:b w:val="0"/>
          <w:i/>
          <w:color w:val="auto"/>
          <w:sz w:val="24"/>
          <w:szCs w:val="24"/>
        </w:rPr>
        <w:t>2.</w:t>
      </w:r>
      <w:r w:rsidR="00090DAC" w:rsidRPr="00787924">
        <w:rPr>
          <w:b w:val="0"/>
          <w:i/>
          <w:color w:val="auto"/>
          <w:sz w:val="24"/>
          <w:szCs w:val="24"/>
        </w:rPr>
        <w:t>2.12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678"/>
        <w:gridCol w:w="2410"/>
        <w:gridCol w:w="2409"/>
      </w:tblGrid>
      <w:tr w:rsidR="00CE01D0" w:rsidRPr="00787924" w:rsidTr="008341F7">
        <w:trPr>
          <w:cantSplit/>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CE01D0" w:rsidRPr="00787924" w:rsidRDefault="00CE01D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4678" w:type="dxa"/>
            <w:tcBorders>
              <w:top w:val="single" w:sz="4" w:space="0" w:color="auto"/>
              <w:left w:val="single" w:sz="4" w:space="0" w:color="auto"/>
              <w:bottom w:val="single" w:sz="4" w:space="0" w:color="auto"/>
              <w:right w:val="single" w:sz="4" w:space="0" w:color="auto"/>
            </w:tcBorders>
            <w:vAlign w:val="center"/>
            <w:hideMark/>
          </w:tcPr>
          <w:p w:rsidR="00CE01D0" w:rsidRPr="00787924" w:rsidRDefault="00CE01D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rPr>
              <w:t>Наименование</w:t>
            </w:r>
            <w:r w:rsidRPr="00787924">
              <w:rPr>
                <w:rFonts w:ascii="Times New Roman" w:eastAsia="Times New Roman" w:hAnsi="Times New Roman"/>
                <w:sz w:val="24"/>
                <w:szCs w:val="24"/>
                <w:lang w:eastAsia="ru-RU"/>
              </w:rPr>
              <w:t xml:space="preserve"> ОО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01D0" w:rsidRPr="00787924" w:rsidRDefault="00CE01D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не достигших минимального балла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CE01D0" w:rsidRPr="00787924" w:rsidRDefault="00CE01D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rPr>
              <w:t xml:space="preserve">Доля участников, </w:t>
            </w:r>
            <w:r w:rsidRPr="00787924">
              <w:rPr>
                <w:rFonts w:ascii="Times New Roman" w:hAnsi="Times New Roman"/>
                <w:sz w:val="24"/>
                <w:szCs w:val="24"/>
              </w:rPr>
              <w:t>преодолевших минимальный порог</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"Беломестненская СОШ" Новооскольского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100,00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"Большегородищенская СОШ имени Героя Советского Союза Н.Г.Сурнева  Шебекинского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100,00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"Новоборисовская СОШ им. Сырового А.В."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100,00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"Песчанская СОШ" Ивнянского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100,00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"Березовская СОШ им. С.Н. Климова"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66,67</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"Борисовская СОШ им.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66,67</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"Щетиновская СОШ Белгородского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66,67</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"Грузсчанская СОШ"</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"Ливенская СОШ №2" Красногвардейского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"Муромская СОШ Шебекинского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"Новенская СОШ" Ивнянского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"Подолешенская СОШ" Прохоровского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"Камызинская СОШ"  Красненского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"Нижнепенская СОШ" Ракитянского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"Николаевская СОШ Вейделевского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"Солохинская СОШ Белгородского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"Никитовская СОШ" Красногвардейского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60,00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"Октябрьскогготнянская СОШ"</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66,67</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"Погромская СОШ" Волоконовского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66,67</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"Подсередненская СОШ"</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66,67</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14 г. Белгорода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29,73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70,27</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"Безыменская СОШ" Грайворонского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75,00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"Гостищевская СОШ" Яковлевского городского округа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75,00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"Иловская СОШ им. Героя России В. Бурцева"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75,00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"Мокро-Орловская СОШ" Грайворонского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75,00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"Стрелецкая СОШ Белгородского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75,00</w:t>
            </w:r>
          </w:p>
        </w:tc>
      </w:tr>
      <w:tr w:rsidR="008341F7"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"Большетроицкая СОШ Шебекинского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22,22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77,78</w:t>
            </w:r>
          </w:p>
        </w:tc>
      </w:tr>
      <w:tr w:rsidR="00787924" w:rsidRPr="00787924" w:rsidTr="008341F7">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EA4FBC">
            <w:pPr>
              <w:pStyle w:val="a3"/>
              <w:numPr>
                <w:ilvl w:val="0"/>
                <w:numId w:val="48"/>
              </w:numPr>
              <w:spacing w:after="0" w:line="240" w:lineRule="auto"/>
              <w:ind w:left="0" w:firstLine="0"/>
              <w:rPr>
                <w:rFonts w:ascii="Times New Roman" w:eastAsia="Times New Roman" w:hAnsi="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41F7" w:rsidRPr="00787924" w:rsidRDefault="008341F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"Верхопенская СОШ" Ивнянского района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341F7" w:rsidRPr="00787924" w:rsidRDefault="008341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80,00</w:t>
            </w:r>
          </w:p>
        </w:tc>
      </w:tr>
    </w:tbl>
    <w:p w:rsidR="00FD5FEF" w:rsidRPr="00787924" w:rsidRDefault="00FD5FEF" w:rsidP="00DC6213">
      <w:pPr>
        <w:jc w:val="both"/>
      </w:pPr>
    </w:p>
    <w:p w:rsidR="00BC6A93" w:rsidRDefault="00943702" w:rsidP="00BC6A93">
      <w:pPr>
        <w:ind w:firstLine="709"/>
        <w:jc w:val="both"/>
        <w:rPr>
          <w:rFonts w:eastAsia="Times New Roman"/>
        </w:rPr>
      </w:pPr>
      <w:r w:rsidRPr="00787924">
        <w:rPr>
          <w:rFonts w:eastAsia="Times New Roman"/>
        </w:rPr>
        <w:t>2.</w:t>
      </w:r>
      <w:r w:rsidR="00FD5FEF" w:rsidRPr="00787924">
        <w:rPr>
          <w:rFonts w:eastAsia="Times New Roman"/>
        </w:rPr>
        <w:t xml:space="preserve">3.6. </w:t>
      </w:r>
      <w:r w:rsidR="00FD5FEF" w:rsidRPr="00787924">
        <w:t xml:space="preserve">Вывод о характере изменения результатов ЕГЭ по </w:t>
      </w:r>
      <w:r w:rsidR="000B612B" w:rsidRPr="00787924">
        <w:rPr>
          <w:rFonts w:eastAsia="Times New Roman"/>
        </w:rPr>
        <w:t>математике (базовый уровень)</w:t>
      </w:r>
    </w:p>
    <w:p w:rsidR="00A938A2" w:rsidRDefault="00477FE1" w:rsidP="00A938A2">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В связи с уменьш</w:t>
      </w:r>
      <w:r w:rsidR="00A938A2">
        <w:rPr>
          <w:rFonts w:ascii="Times New Roman" w:hAnsi="Times New Roman" w:cs="Times New Roman"/>
          <w:b w:val="0"/>
          <w:sz w:val="24"/>
          <w:szCs w:val="24"/>
        </w:rPr>
        <w:t>ением</w:t>
      </w:r>
      <w:r>
        <w:rPr>
          <w:rFonts w:ascii="Times New Roman" w:hAnsi="Times New Roman" w:cs="Times New Roman"/>
          <w:b w:val="0"/>
          <w:sz w:val="24"/>
          <w:szCs w:val="24"/>
        </w:rPr>
        <w:t xml:space="preserve"> количеств</w:t>
      </w:r>
      <w:r w:rsidR="00A938A2">
        <w:rPr>
          <w:rFonts w:ascii="Times New Roman" w:hAnsi="Times New Roman" w:cs="Times New Roman"/>
          <w:b w:val="0"/>
          <w:sz w:val="24"/>
          <w:szCs w:val="24"/>
        </w:rPr>
        <w:t>а</w:t>
      </w:r>
      <w:r>
        <w:rPr>
          <w:rFonts w:ascii="Times New Roman" w:hAnsi="Times New Roman" w:cs="Times New Roman"/>
          <w:b w:val="0"/>
          <w:sz w:val="24"/>
          <w:szCs w:val="24"/>
        </w:rPr>
        <w:t xml:space="preserve"> участников, выбравших </w:t>
      </w:r>
      <w:r w:rsidR="00A938A2">
        <w:rPr>
          <w:rFonts w:ascii="Times New Roman" w:hAnsi="Times New Roman" w:cs="Times New Roman"/>
          <w:b w:val="0"/>
          <w:sz w:val="24"/>
          <w:szCs w:val="24"/>
        </w:rPr>
        <w:t xml:space="preserve">для сдачи ЕГЭ </w:t>
      </w:r>
      <w:r>
        <w:rPr>
          <w:rFonts w:ascii="Times New Roman" w:hAnsi="Times New Roman" w:cs="Times New Roman"/>
          <w:b w:val="0"/>
          <w:sz w:val="24"/>
          <w:szCs w:val="24"/>
        </w:rPr>
        <w:t>математику базового уровня</w:t>
      </w:r>
      <w:r w:rsidR="00A938A2">
        <w:rPr>
          <w:rFonts w:ascii="Times New Roman" w:hAnsi="Times New Roman" w:cs="Times New Roman"/>
          <w:b w:val="0"/>
          <w:sz w:val="24"/>
          <w:szCs w:val="24"/>
        </w:rPr>
        <w:t xml:space="preserve"> (в соответствии </w:t>
      </w:r>
      <w:r w:rsidR="00A938A2" w:rsidRPr="00A938A2">
        <w:rPr>
          <w:rFonts w:ascii="Times New Roman" w:hAnsi="Times New Roman" w:cs="Times New Roman"/>
          <w:b w:val="0"/>
          <w:sz w:val="24"/>
          <w:szCs w:val="24"/>
        </w:rPr>
        <w:t xml:space="preserve">с Порядком </w:t>
      </w:r>
      <w:r w:rsidR="00A938A2">
        <w:rPr>
          <w:rFonts w:ascii="Times New Roman" w:hAnsi="Times New Roman" w:cs="Times New Roman"/>
          <w:b w:val="0"/>
          <w:sz w:val="24"/>
          <w:szCs w:val="24"/>
        </w:rPr>
        <w:t xml:space="preserve">выпускник текущего года </w:t>
      </w:r>
      <w:r w:rsidR="00A938A2" w:rsidRPr="00A938A2">
        <w:rPr>
          <w:rFonts w:ascii="Times New Roman" w:hAnsi="Times New Roman" w:cs="Times New Roman"/>
          <w:b w:val="0"/>
          <w:sz w:val="24"/>
          <w:szCs w:val="24"/>
        </w:rPr>
        <w:t xml:space="preserve">выбирает </w:t>
      </w:r>
      <w:r w:rsidR="00A938A2">
        <w:rPr>
          <w:rFonts w:ascii="Times New Roman" w:hAnsi="Times New Roman" w:cs="Times New Roman"/>
          <w:b w:val="0"/>
          <w:sz w:val="24"/>
          <w:szCs w:val="24"/>
        </w:rPr>
        <w:t xml:space="preserve">для сдачи </w:t>
      </w:r>
      <w:r w:rsidR="00A938A2" w:rsidRPr="00A938A2">
        <w:rPr>
          <w:rFonts w:ascii="Times New Roman" w:hAnsi="Times New Roman" w:cs="Times New Roman"/>
          <w:b w:val="0"/>
          <w:sz w:val="24"/>
          <w:szCs w:val="24"/>
        </w:rPr>
        <w:t>ЕГЭ по математике либо базовый уровень, либо профильный), анализ динамики результатов ЕГЭ по математике базового уровня за последние три года будет недостаточно объективным, но тем не мен</w:t>
      </w:r>
      <w:r w:rsidR="00EA04F8">
        <w:rPr>
          <w:rFonts w:ascii="Times New Roman" w:hAnsi="Times New Roman" w:cs="Times New Roman"/>
          <w:b w:val="0"/>
          <w:sz w:val="24"/>
          <w:szCs w:val="24"/>
        </w:rPr>
        <w:t>ее</w:t>
      </w:r>
      <w:r w:rsidR="00A938A2" w:rsidRPr="00A938A2">
        <w:rPr>
          <w:rFonts w:ascii="Times New Roman" w:hAnsi="Times New Roman" w:cs="Times New Roman"/>
          <w:b w:val="0"/>
          <w:sz w:val="24"/>
          <w:szCs w:val="24"/>
        </w:rPr>
        <w:t>, мы можем сравнить количество участников, не преодолевших минимального балла и средний тестовый балл</w:t>
      </w:r>
      <w:r w:rsidR="00A938A2">
        <w:rPr>
          <w:rFonts w:ascii="Times New Roman" w:hAnsi="Times New Roman" w:cs="Times New Roman"/>
          <w:b w:val="0"/>
          <w:sz w:val="24"/>
          <w:szCs w:val="24"/>
        </w:rPr>
        <w:t>.</w:t>
      </w:r>
    </w:p>
    <w:p w:rsidR="00A938A2" w:rsidRDefault="00A938A2" w:rsidP="00A938A2">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Мы отмечаем, что динамика результатов ЕГЭ по математике базового уровня за последние три года на территории Белгородской области отрицательная.</w:t>
      </w:r>
    </w:p>
    <w:p w:rsidR="00A938A2" w:rsidRPr="009909C3" w:rsidRDefault="00A938A2" w:rsidP="00A938A2">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Так, в 2019 </w:t>
      </w:r>
      <w:r w:rsidRPr="009909C3">
        <w:rPr>
          <w:rFonts w:ascii="Times New Roman" w:hAnsi="Times New Roman" w:cs="Times New Roman"/>
          <w:b w:val="0"/>
          <w:sz w:val="24"/>
          <w:szCs w:val="24"/>
        </w:rPr>
        <w:t>году 3,4% выпускников не преодолели минимального балла, что на 1,</w:t>
      </w:r>
      <w:r w:rsidR="003C7A05" w:rsidRPr="009909C3">
        <w:rPr>
          <w:rFonts w:ascii="Times New Roman" w:hAnsi="Times New Roman" w:cs="Times New Roman"/>
          <w:b w:val="0"/>
          <w:sz w:val="24"/>
          <w:szCs w:val="24"/>
        </w:rPr>
        <w:t>2</w:t>
      </w:r>
      <w:r w:rsidRPr="009909C3">
        <w:rPr>
          <w:rFonts w:ascii="Times New Roman" w:hAnsi="Times New Roman" w:cs="Times New Roman"/>
          <w:b w:val="0"/>
          <w:sz w:val="24"/>
          <w:szCs w:val="24"/>
        </w:rPr>
        <w:t>% больше, чем в 2018 году</w:t>
      </w:r>
      <w:r w:rsidR="003C7A05" w:rsidRPr="009909C3">
        <w:rPr>
          <w:rFonts w:ascii="Times New Roman" w:hAnsi="Times New Roman" w:cs="Times New Roman"/>
          <w:b w:val="0"/>
          <w:sz w:val="24"/>
          <w:szCs w:val="24"/>
        </w:rPr>
        <w:t>,</w:t>
      </w:r>
      <w:r w:rsidRPr="009909C3">
        <w:rPr>
          <w:rFonts w:ascii="Times New Roman" w:hAnsi="Times New Roman" w:cs="Times New Roman"/>
          <w:b w:val="0"/>
          <w:sz w:val="24"/>
          <w:szCs w:val="24"/>
        </w:rPr>
        <w:t xml:space="preserve"> и на 1,6% </w:t>
      </w:r>
      <w:r w:rsidR="003C7A05" w:rsidRPr="009909C3">
        <w:rPr>
          <w:rFonts w:ascii="Times New Roman" w:hAnsi="Times New Roman" w:cs="Times New Roman"/>
          <w:b w:val="0"/>
          <w:sz w:val="24"/>
          <w:szCs w:val="24"/>
        </w:rPr>
        <w:t>больше, чем в 2017 году. Также наблюдается уменьшение среднего тестового балла: в 2017 году этот показатель составил 4,23 балла, в 2018 году – 4,31 балла, в 2019 году – 3,98 баллов. По сравнению с 2018 годом средний балл по математике базового уровня уменьшился на 0,33 балла.</w:t>
      </w:r>
    </w:p>
    <w:p w:rsidR="003C7A05" w:rsidRPr="009909C3" w:rsidRDefault="003C7A05" w:rsidP="00A938A2">
      <w:pPr>
        <w:pStyle w:val="ConsPlusTitle"/>
        <w:ind w:firstLine="709"/>
        <w:jc w:val="both"/>
        <w:rPr>
          <w:rFonts w:ascii="Times New Roman" w:hAnsi="Times New Roman" w:cs="Times New Roman"/>
          <w:b w:val="0"/>
          <w:sz w:val="24"/>
          <w:szCs w:val="24"/>
        </w:rPr>
      </w:pPr>
      <w:r w:rsidRPr="009909C3">
        <w:rPr>
          <w:rFonts w:ascii="Times New Roman" w:hAnsi="Times New Roman" w:cs="Times New Roman"/>
          <w:b w:val="0"/>
          <w:sz w:val="24"/>
          <w:szCs w:val="24"/>
        </w:rPr>
        <w:t>На рис. 2.2.1 наглядно представлено, что наибольшее количество ВТГ получили отметку «4» - 40,82%, 30,42% участников пол</w:t>
      </w:r>
      <w:r w:rsidR="009909C3">
        <w:rPr>
          <w:rFonts w:ascii="Times New Roman" w:hAnsi="Times New Roman" w:cs="Times New Roman"/>
          <w:b w:val="0"/>
          <w:sz w:val="24"/>
          <w:szCs w:val="24"/>
        </w:rPr>
        <w:t>у</w:t>
      </w:r>
      <w:r w:rsidRPr="009909C3">
        <w:rPr>
          <w:rFonts w:ascii="Times New Roman" w:hAnsi="Times New Roman" w:cs="Times New Roman"/>
          <w:b w:val="0"/>
          <w:sz w:val="24"/>
          <w:szCs w:val="24"/>
        </w:rPr>
        <w:t>чили «5», а 3,41</w:t>
      </w:r>
      <w:r w:rsidR="009909C3">
        <w:rPr>
          <w:rFonts w:ascii="Times New Roman" w:hAnsi="Times New Roman" w:cs="Times New Roman"/>
          <w:b w:val="0"/>
          <w:sz w:val="24"/>
          <w:szCs w:val="24"/>
        </w:rPr>
        <w:t>%</w:t>
      </w:r>
      <w:r w:rsidRPr="009909C3">
        <w:rPr>
          <w:rFonts w:ascii="Times New Roman" w:hAnsi="Times New Roman" w:cs="Times New Roman"/>
          <w:b w:val="0"/>
          <w:sz w:val="24"/>
          <w:szCs w:val="24"/>
        </w:rPr>
        <w:t xml:space="preserve"> ВТГ получили отметку «2». Таким образом, 96,59% (2099 чел.) участников ЕГЭ по математике базового уровня преодолели минимальный порог, а 3,41% (74 чел.) – минимальный порог не преодолели.</w:t>
      </w:r>
    </w:p>
    <w:p w:rsidR="00A938A2" w:rsidRPr="009909C3" w:rsidRDefault="003C7A05" w:rsidP="00A938A2">
      <w:pPr>
        <w:pStyle w:val="ConsPlusTitle"/>
        <w:ind w:firstLine="709"/>
        <w:jc w:val="both"/>
        <w:rPr>
          <w:rFonts w:ascii="Times New Roman" w:hAnsi="Times New Roman" w:cs="Times New Roman"/>
          <w:b w:val="0"/>
          <w:sz w:val="24"/>
          <w:szCs w:val="24"/>
        </w:rPr>
      </w:pPr>
      <w:r w:rsidRPr="009909C3">
        <w:rPr>
          <w:rFonts w:ascii="Times New Roman" w:hAnsi="Times New Roman" w:cs="Times New Roman"/>
          <w:b w:val="0"/>
          <w:sz w:val="24"/>
          <w:szCs w:val="24"/>
        </w:rPr>
        <w:t>Один (4,55%) участник с ОВЗ получил неудовлетворительный результат, 21 участник (95,45%) с ОВЗ преодолел минимальный порог.</w:t>
      </w:r>
    </w:p>
    <w:p w:rsidR="003C7A05" w:rsidRPr="009909C3" w:rsidRDefault="00BC6A93" w:rsidP="00BC6A93">
      <w:pPr>
        <w:ind w:firstLine="709"/>
        <w:jc w:val="both"/>
      </w:pPr>
      <w:r w:rsidRPr="009909C3">
        <w:t xml:space="preserve">Наиболее высокий результат ЕГЭ по математике базового уровня у выпускников </w:t>
      </w:r>
      <w:r w:rsidR="003C7A05" w:rsidRPr="009909C3">
        <w:t>вечерних школ, колледжей и др.: все участники преодолели минимальный порог.</w:t>
      </w:r>
    </w:p>
    <w:p w:rsidR="00BC6A93" w:rsidRPr="009909C3" w:rsidRDefault="00BC6A93" w:rsidP="00BC6A93">
      <w:pPr>
        <w:ind w:firstLine="709"/>
        <w:jc w:val="both"/>
      </w:pPr>
      <w:r w:rsidRPr="009909C3">
        <w:t xml:space="preserve">Наиболее низкие результаты показали выпускники средних общеобразовательных школ: доля участников, набравших балл ниже минимального – </w:t>
      </w:r>
      <w:r w:rsidR="003C7A05" w:rsidRPr="009909C3">
        <w:t>4,66%</w:t>
      </w:r>
      <w:r w:rsidRPr="009909C3">
        <w:t xml:space="preserve">, доля преодолевших минимальный порог </w:t>
      </w:r>
      <w:r w:rsidR="00066847">
        <w:t xml:space="preserve">- </w:t>
      </w:r>
      <w:r w:rsidR="003C7A05" w:rsidRPr="009909C3">
        <w:t>95,34%</w:t>
      </w:r>
      <w:r w:rsidRPr="009909C3">
        <w:t>.</w:t>
      </w:r>
    </w:p>
    <w:p w:rsidR="00BC6A93" w:rsidRPr="009909C3" w:rsidRDefault="00BC6A93" w:rsidP="00BC6A93">
      <w:pPr>
        <w:ind w:firstLine="709"/>
        <w:jc w:val="both"/>
      </w:pPr>
      <w:r w:rsidRPr="009909C3">
        <w:t xml:space="preserve">Сравнение результатов ЕГЭ по математике базового уровня по АТЕ позволило выявить районы, участники ЕГЭ которых показали самые высокие результаты: </w:t>
      </w:r>
      <w:r w:rsidR="009909C3" w:rsidRPr="009909C3">
        <w:t>Краснояружский, Ровеньский</w:t>
      </w:r>
      <w:r w:rsidRPr="009909C3">
        <w:t xml:space="preserve"> районы, а также районы, участники ЕГЭ которых показали самые низкие результаты: </w:t>
      </w:r>
      <w:r w:rsidR="009909C3" w:rsidRPr="009909C3">
        <w:t>Борисовский, Ивнянский.</w:t>
      </w:r>
    </w:p>
    <w:p w:rsidR="00FD5FEF" w:rsidRPr="00787924" w:rsidRDefault="00FD5FEF" w:rsidP="001B3C78"/>
    <w:p w:rsidR="00FD5FEF" w:rsidRPr="00787924" w:rsidRDefault="00FD5FEF" w:rsidP="00DC6213">
      <w:pPr>
        <w:pStyle w:val="3"/>
        <w:spacing w:before="0"/>
        <w:rPr>
          <w:rFonts w:ascii="Times New Roman" w:eastAsia="Times New Roman" w:hAnsi="Times New Roman" w:cs="Times New Roman"/>
          <w:color w:val="auto"/>
        </w:rPr>
      </w:pPr>
      <w:bookmarkStart w:id="40" w:name="_Toc17781192"/>
      <w:bookmarkStart w:id="41" w:name="_Toc17789892"/>
      <w:r w:rsidRPr="00787924">
        <w:rPr>
          <w:rFonts w:ascii="Times New Roman" w:eastAsia="Times New Roman" w:hAnsi="Times New Roman" w:cs="Times New Roman"/>
          <w:color w:val="auto"/>
        </w:rPr>
        <w:t xml:space="preserve">Раздел </w:t>
      </w:r>
      <w:r w:rsidR="00407259" w:rsidRPr="00787924">
        <w:rPr>
          <w:rFonts w:ascii="Times New Roman" w:eastAsia="Times New Roman" w:hAnsi="Times New Roman" w:cs="Times New Roman"/>
          <w:color w:val="auto"/>
        </w:rPr>
        <w:t>2.</w:t>
      </w:r>
      <w:r w:rsidR="00943702" w:rsidRPr="00787924">
        <w:rPr>
          <w:rFonts w:ascii="Times New Roman" w:eastAsia="Times New Roman" w:hAnsi="Times New Roman" w:cs="Times New Roman"/>
          <w:color w:val="auto"/>
        </w:rPr>
        <w:t>2.</w:t>
      </w:r>
      <w:r w:rsidRPr="00787924">
        <w:rPr>
          <w:rFonts w:ascii="Times New Roman" w:eastAsia="Times New Roman" w:hAnsi="Times New Roman" w:cs="Times New Roman"/>
          <w:color w:val="auto"/>
        </w:rPr>
        <w:t>4. АНАЛИЗ РЕЗУЛЬТАТОВ ВЫПОЛНЕНИЯ ОТДЕЛЬНЫХ ЗАДАНИЙ ИЛИ ГРУПП ЗАДАНИЙ</w:t>
      </w:r>
      <w:bookmarkEnd w:id="40"/>
      <w:bookmarkEnd w:id="41"/>
    </w:p>
    <w:p w:rsidR="00FD5FEF" w:rsidRPr="00787924" w:rsidRDefault="00FD5FEF"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4.1. Краткая характеристика КИМ по </w:t>
      </w:r>
      <w:r w:rsidR="008926C1" w:rsidRPr="00787924">
        <w:rPr>
          <w:rFonts w:ascii="Times New Roman" w:hAnsi="Times New Roman" w:cs="Times New Roman"/>
          <w:color w:val="auto"/>
        </w:rPr>
        <w:t>математике (базового уровня)</w:t>
      </w:r>
    </w:p>
    <w:p w:rsidR="008926C1" w:rsidRPr="00787924" w:rsidRDefault="008926C1" w:rsidP="00DC6213">
      <w:pPr>
        <w:ind w:firstLine="709"/>
        <w:jc w:val="both"/>
      </w:pPr>
      <w:r w:rsidRPr="00787924">
        <w:t xml:space="preserve">Модель ЕГЭ по математике базового уровня предназначена для государственной итоговой аттестации выпускников, не планирующих продолжения образования в профессиях, предъявляющих специальные требования к уровню математической подготовки. </w:t>
      </w:r>
    </w:p>
    <w:p w:rsidR="008926C1" w:rsidRPr="00787924" w:rsidRDefault="008926C1" w:rsidP="00DC6213">
      <w:pPr>
        <w:ind w:firstLine="709"/>
        <w:jc w:val="both"/>
      </w:pPr>
      <w:r w:rsidRPr="00787924">
        <w:t>В 2019 году в структуре и содержании КИМ ЕГЭ изменений не происходило.</w:t>
      </w:r>
    </w:p>
    <w:p w:rsidR="008926C1" w:rsidRPr="00787924" w:rsidRDefault="008926C1" w:rsidP="00DC6213">
      <w:pPr>
        <w:ind w:firstLine="709"/>
        <w:jc w:val="both"/>
      </w:pPr>
      <w:r w:rsidRPr="00787924">
        <w:t xml:space="preserve">Открытый вариант КИМ ЕГЭ по математике базового уровня №337 соответствует спецификации. Экзаменационная работа состоит из одной части, включающей 20 заданий с кратким ответом базового уровня сложности. Все задания направлены на проверку </w:t>
      </w:r>
      <w:r w:rsidRPr="00787924">
        <w:lastRenderedPageBreak/>
        <w:t xml:space="preserve">освоения базовых умений и практических навыков применения математических знаний в повседневных ситуациях. </w:t>
      </w:r>
    </w:p>
    <w:p w:rsidR="008926C1" w:rsidRPr="00787924" w:rsidRDefault="008926C1" w:rsidP="00DC6213">
      <w:pPr>
        <w:ind w:firstLine="709"/>
        <w:jc w:val="both"/>
      </w:pPr>
      <w:r w:rsidRPr="00787924">
        <w:t>Ответом к каждому из заданий 1–20 является целое число или конечная десятичная дробь, или последовательность цифр. Задание с кратким ответом считается выполненным, если верный ответ записан в бланке ответов № 1 в той форме, которая предусмотрена инструкцией по выполнению задания.</w:t>
      </w:r>
    </w:p>
    <w:p w:rsidR="008926C1" w:rsidRPr="00787924" w:rsidRDefault="008926C1" w:rsidP="00DC6213">
      <w:pPr>
        <w:ind w:firstLine="709"/>
        <w:jc w:val="both"/>
      </w:pPr>
      <w:r w:rsidRPr="00787924">
        <w:t>Содержание и структура экзаменационной работы дают возможность достаточно полно проверить умение использовать приобретенные знания в практической деятельности и повседневной жизни.</w:t>
      </w:r>
    </w:p>
    <w:p w:rsidR="008926C1" w:rsidRPr="00787924" w:rsidRDefault="008926C1" w:rsidP="00DC6213">
      <w:pPr>
        <w:ind w:firstLine="709"/>
        <w:jc w:val="both"/>
      </w:pPr>
      <w:r w:rsidRPr="00787924">
        <w:t xml:space="preserve">В таблице </w:t>
      </w:r>
      <w:r w:rsidR="000B612B" w:rsidRPr="00787924">
        <w:t>2.2.13</w:t>
      </w:r>
      <w:r w:rsidRPr="00787924">
        <w:t xml:space="preserve"> приведено распределение заданий экзаменационной работы по содержательным разделам курса математики</w:t>
      </w:r>
      <w:r w:rsidRPr="00787924">
        <w:rPr>
          <w:i/>
          <w:iCs/>
        </w:rPr>
        <w:t>.</w:t>
      </w:r>
    </w:p>
    <w:p w:rsidR="008926C1" w:rsidRPr="00787924" w:rsidRDefault="008926C1" w:rsidP="00DC6213">
      <w:pPr>
        <w:ind w:firstLine="709"/>
        <w:jc w:val="right"/>
        <w:rPr>
          <w:i/>
        </w:rPr>
      </w:pPr>
      <w:r w:rsidRPr="00787924">
        <w:rPr>
          <w:i/>
        </w:rPr>
        <w:t>Таблица 2</w:t>
      </w:r>
      <w:r w:rsidR="00450FE6" w:rsidRPr="00787924">
        <w:rPr>
          <w:i/>
        </w:rPr>
        <w:t>.2.13</w:t>
      </w:r>
    </w:p>
    <w:p w:rsidR="008926C1" w:rsidRPr="00787924" w:rsidRDefault="008926C1" w:rsidP="00DC6213">
      <w:pPr>
        <w:jc w:val="center"/>
        <w:rPr>
          <w:b/>
        </w:rPr>
      </w:pPr>
      <w:r w:rsidRPr="00787924">
        <w:rPr>
          <w:b/>
        </w:rPr>
        <w:t xml:space="preserve">Распределение заданий экзаменационной работы </w:t>
      </w:r>
    </w:p>
    <w:p w:rsidR="008926C1" w:rsidRPr="00787924" w:rsidRDefault="008926C1" w:rsidP="00DC6213">
      <w:pPr>
        <w:jc w:val="center"/>
        <w:rPr>
          <w:b/>
        </w:rPr>
      </w:pPr>
      <w:r w:rsidRPr="00787924">
        <w:rPr>
          <w:b/>
        </w:rPr>
        <w:t xml:space="preserve">по содержательным разделам курса математики базового уровня </w:t>
      </w:r>
    </w:p>
    <w:p w:rsidR="008926C1" w:rsidRPr="00787924" w:rsidRDefault="008926C1" w:rsidP="00DC6213">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122"/>
        <w:gridCol w:w="1984"/>
        <w:gridCol w:w="3083"/>
      </w:tblGrid>
      <w:tr w:rsidR="008926C1" w:rsidRPr="00787924" w:rsidTr="00450FE6">
        <w:tc>
          <w:tcPr>
            <w:tcW w:w="2381" w:type="dxa"/>
            <w:tcBorders>
              <w:top w:val="single" w:sz="4" w:space="0" w:color="000000"/>
              <w:left w:val="single" w:sz="4" w:space="0" w:color="000000"/>
              <w:bottom w:val="single" w:sz="4" w:space="0" w:color="000000"/>
              <w:right w:val="single" w:sz="4" w:space="0" w:color="000000"/>
            </w:tcBorders>
            <w:vAlign w:val="center"/>
          </w:tcPr>
          <w:p w:rsidR="008926C1" w:rsidRPr="00787924" w:rsidRDefault="008926C1" w:rsidP="00DC6213">
            <w:pPr>
              <w:jc w:val="center"/>
              <w:rPr>
                <w:b/>
              </w:rPr>
            </w:pPr>
            <w:r w:rsidRPr="00787924">
              <w:rPr>
                <w:b/>
              </w:rPr>
              <w:t>Содержательные разделы</w:t>
            </w:r>
          </w:p>
        </w:tc>
        <w:tc>
          <w:tcPr>
            <w:tcW w:w="2122" w:type="dxa"/>
            <w:tcBorders>
              <w:top w:val="single" w:sz="4" w:space="0" w:color="000000"/>
              <w:left w:val="single" w:sz="4" w:space="0" w:color="000000"/>
              <w:bottom w:val="single" w:sz="4" w:space="0" w:color="000000"/>
              <w:right w:val="single" w:sz="4" w:space="0" w:color="000000"/>
            </w:tcBorders>
            <w:vAlign w:val="center"/>
          </w:tcPr>
          <w:p w:rsidR="008926C1" w:rsidRPr="00787924" w:rsidRDefault="008926C1" w:rsidP="00DC6213">
            <w:pPr>
              <w:pStyle w:val="Default"/>
              <w:jc w:val="center"/>
              <w:rPr>
                <w:b/>
                <w:color w:val="auto"/>
              </w:rPr>
            </w:pPr>
            <w:r w:rsidRPr="00787924">
              <w:rPr>
                <w:b/>
                <w:bCs/>
                <w:color w:val="auto"/>
              </w:rPr>
              <w:t>Номера заданий</w:t>
            </w:r>
            <w:r w:rsidR="00450FE6" w:rsidRPr="00787924">
              <w:rPr>
                <w:b/>
                <w:bCs/>
                <w:color w:val="auto"/>
              </w:rPr>
              <w:t xml:space="preserve"> </w:t>
            </w:r>
            <w:r w:rsidRPr="00787924">
              <w:rPr>
                <w:b/>
                <w:bCs/>
                <w:color w:val="auto"/>
              </w:rPr>
              <w:t>в КИМ</w:t>
            </w:r>
          </w:p>
        </w:tc>
        <w:tc>
          <w:tcPr>
            <w:tcW w:w="1984" w:type="dxa"/>
            <w:tcBorders>
              <w:top w:val="single" w:sz="4" w:space="0" w:color="000000"/>
              <w:left w:val="single" w:sz="4" w:space="0" w:color="000000"/>
              <w:bottom w:val="single" w:sz="4" w:space="0" w:color="000000"/>
              <w:right w:val="single" w:sz="4" w:space="0" w:color="000000"/>
            </w:tcBorders>
            <w:vAlign w:val="center"/>
          </w:tcPr>
          <w:p w:rsidR="008926C1" w:rsidRPr="00787924" w:rsidRDefault="008926C1" w:rsidP="00DC6213">
            <w:pPr>
              <w:jc w:val="center"/>
              <w:rPr>
                <w:b/>
              </w:rPr>
            </w:pPr>
            <w:r w:rsidRPr="00787924">
              <w:rPr>
                <w:b/>
              </w:rPr>
              <w:t>Максимальный первичный балл</w:t>
            </w:r>
          </w:p>
        </w:tc>
        <w:tc>
          <w:tcPr>
            <w:tcW w:w="3083"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rPr>
                <w:b/>
              </w:rPr>
            </w:pPr>
            <w:r w:rsidRPr="00787924">
              <w:rPr>
                <w:b/>
              </w:rPr>
              <w:t>Процент максимального первичного балла за выполнение заданий данного раздела содержания от максимального первичного балла за всю работу, равного 20</w:t>
            </w:r>
          </w:p>
        </w:tc>
      </w:tr>
      <w:tr w:rsidR="008926C1" w:rsidRPr="00787924" w:rsidTr="00450FE6">
        <w:tc>
          <w:tcPr>
            <w:tcW w:w="2381"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Алгебра</w:t>
            </w:r>
          </w:p>
        </w:tc>
        <w:tc>
          <w:tcPr>
            <w:tcW w:w="2122"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1,2,3,5,6,9,11,12,19,20</w:t>
            </w:r>
          </w:p>
        </w:tc>
        <w:tc>
          <w:tcPr>
            <w:tcW w:w="1984"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10</w:t>
            </w:r>
          </w:p>
        </w:tc>
        <w:tc>
          <w:tcPr>
            <w:tcW w:w="3083"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50</w:t>
            </w:r>
          </w:p>
        </w:tc>
      </w:tr>
      <w:tr w:rsidR="008926C1" w:rsidRPr="00787924" w:rsidTr="00450FE6">
        <w:tc>
          <w:tcPr>
            <w:tcW w:w="2381"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Уравнения и неравенства</w:t>
            </w:r>
          </w:p>
        </w:tc>
        <w:tc>
          <w:tcPr>
            <w:tcW w:w="2122"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7,17,18</w:t>
            </w:r>
          </w:p>
        </w:tc>
        <w:tc>
          <w:tcPr>
            <w:tcW w:w="1984"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3</w:t>
            </w:r>
          </w:p>
        </w:tc>
        <w:tc>
          <w:tcPr>
            <w:tcW w:w="3083"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15</w:t>
            </w:r>
          </w:p>
        </w:tc>
      </w:tr>
      <w:tr w:rsidR="008926C1" w:rsidRPr="00787924" w:rsidTr="00450FE6">
        <w:tc>
          <w:tcPr>
            <w:tcW w:w="2381"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Функции</w:t>
            </w:r>
          </w:p>
        </w:tc>
        <w:tc>
          <w:tcPr>
            <w:tcW w:w="2122"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4</w:t>
            </w:r>
          </w:p>
        </w:tc>
        <w:tc>
          <w:tcPr>
            <w:tcW w:w="1984"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1</w:t>
            </w:r>
          </w:p>
        </w:tc>
        <w:tc>
          <w:tcPr>
            <w:tcW w:w="3083"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5</w:t>
            </w:r>
          </w:p>
        </w:tc>
      </w:tr>
      <w:tr w:rsidR="008926C1" w:rsidRPr="00787924" w:rsidTr="00450FE6">
        <w:tc>
          <w:tcPr>
            <w:tcW w:w="2381"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Начала математического анализа</w:t>
            </w:r>
          </w:p>
        </w:tc>
        <w:tc>
          <w:tcPr>
            <w:tcW w:w="2122"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14</w:t>
            </w:r>
          </w:p>
        </w:tc>
        <w:tc>
          <w:tcPr>
            <w:tcW w:w="1984"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1</w:t>
            </w:r>
          </w:p>
        </w:tc>
        <w:tc>
          <w:tcPr>
            <w:tcW w:w="3083"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5</w:t>
            </w:r>
          </w:p>
        </w:tc>
      </w:tr>
      <w:tr w:rsidR="008926C1" w:rsidRPr="00787924" w:rsidTr="00450FE6">
        <w:tc>
          <w:tcPr>
            <w:tcW w:w="2381"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Геометрия</w:t>
            </w:r>
          </w:p>
        </w:tc>
        <w:tc>
          <w:tcPr>
            <w:tcW w:w="2122"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8,13,15,16</w:t>
            </w:r>
          </w:p>
        </w:tc>
        <w:tc>
          <w:tcPr>
            <w:tcW w:w="1984"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4</w:t>
            </w:r>
          </w:p>
        </w:tc>
        <w:tc>
          <w:tcPr>
            <w:tcW w:w="3083"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20</w:t>
            </w:r>
          </w:p>
        </w:tc>
      </w:tr>
      <w:tr w:rsidR="008926C1" w:rsidRPr="00787924" w:rsidTr="00450FE6">
        <w:tc>
          <w:tcPr>
            <w:tcW w:w="2381"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Элементы комбинаторики, статистики и теории вероятностей</w:t>
            </w:r>
          </w:p>
        </w:tc>
        <w:tc>
          <w:tcPr>
            <w:tcW w:w="2122"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10</w:t>
            </w:r>
          </w:p>
        </w:tc>
        <w:tc>
          <w:tcPr>
            <w:tcW w:w="1984"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1</w:t>
            </w:r>
          </w:p>
        </w:tc>
        <w:tc>
          <w:tcPr>
            <w:tcW w:w="3083"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5</w:t>
            </w:r>
          </w:p>
        </w:tc>
      </w:tr>
    </w:tbl>
    <w:p w:rsidR="008926C1" w:rsidRPr="00787924" w:rsidRDefault="008926C1" w:rsidP="00DC6213">
      <w:pPr>
        <w:ind w:firstLine="709"/>
        <w:jc w:val="both"/>
        <w:rPr>
          <w:sz w:val="28"/>
          <w:szCs w:val="28"/>
        </w:rPr>
      </w:pPr>
    </w:p>
    <w:p w:rsidR="008926C1" w:rsidRPr="00787924" w:rsidRDefault="008926C1" w:rsidP="00DC6213">
      <w:pPr>
        <w:ind w:firstLine="709"/>
        <w:jc w:val="both"/>
      </w:pPr>
      <w:r w:rsidRPr="00787924">
        <w:t>Анализ данных, представленных в таблице, показывает, что участники ЕГЭ могут набрать большое количество баллов при выполнении заданий раздела «Алгебра» (50%) и раздела «Геометрия» (20%).</w:t>
      </w:r>
    </w:p>
    <w:p w:rsidR="009909C3" w:rsidRDefault="009909C3">
      <w:pPr>
        <w:spacing w:after="200" w:line="276" w:lineRule="auto"/>
      </w:pPr>
      <w:r>
        <w:br w:type="page"/>
      </w:r>
    </w:p>
    <w:p w:rsidR="00450FE6" w:rsidRPr="00787924" w:rsidRDefault="00943702" w:rsidP="00DC6213">
      <w:pPr>
        <w:pStyle w:val="4"/>
        <w:spacing w:before="0"/>
        <w:rPr>
          <w:rFonts w:ascii="Times New Roman" w:hAnsi="Times New Roman" w:cs="Times New Roman"/>
          <w:color w:val="auto"/>
        </w:rPr>
      </w:pPr>
      <w:r w:rsidRPr="00787924">
        <w:rPr>
          <w:rFonts w:ascii="Times New Roman" w:hAnsi="Times New Roman" w:cs="Times New Roman"/>
          <w:color w:val="auto"/>
        </w:rPr>
        <w:lastRenderedPageBreak/>
        <w:t>2.</w:t>
      </w:r>
      <w:r w:rsidR="00FD5FEF" w:rsidRPr="00787924">
        <w:rPr>
          <w:rFonts w:ascii="Times New Roman" w:hAnsi="Times New Roman" w:cs="Times New Roman"/>
          <w:color w:val="auto"/>
        </w:rPr>
        <w:t xml:space="preserve">4.2. Анализ проводится в соответствии с методическими традициями предмета и особенностями экзаменационной модели по </w:t>
      </w:r>
      <w:r w:rsidR="00787924">
        <w:rPr>
          <w:rFonts w:ascii="Times New Roman" w:hAnsi="Times New Roman" w:cs="Times New Roman"/>
          <w:color w:val="auto"/>
        </w:rPr>
        <w:t>математике (базовый уровень)</w:t>
      </w:r>
      <w:r w:rsidR="00FD5FEF" w:rsidRPr="00787924">
        <w:rPr>
          <w:rFonts w:ascii="Times New Roman" w:hAnsi="Times New Roman" w:cs="Times New Roman"/>
          <w:color w:val="auto"/>
        </w:rPr>
        <w:t xml:space="preserve"> </w:t>
      </w:r>
    </w:p>
    <w:p w:rsidR="008926C1" w:rsidRPr="00787924" w:rsidRDefault="00450FE6" w:rsidP="00DC6213">
      <w:pPr>
        <w:ind w:left="709"/>
        <w:jc w:val="right"/>
        <w:rPr>
          <w:i/>
        </w:rPr>
      </w:pPr>
      <w:r w:rsidRPr="00787924">
        <w:rPr>
          <w:i/>
        </w:rPr>
        <w:t>Таблица 2.2.14</w:t>
      </w:r>
    </w:p>
    <w:tbl>
      <w:tblPr>
        <w:tblW w:w="5100" w:type="pct"/>
        <w:tblInd w:w="-318" w:type="dxa"/>
        <w:tblLayout w:type="fixed"/>
        <w:tblLook w:val="04A0" w:firstRow="1" w:lastRow="0" w:firstColumn="1" w:lastColumn="0" w:noHBand="0" w:noVBand="1"/>
      </w:tblPr>
      <w:tblGrid>
        <w:gridCol w:w="834"/>
        <w:gridCol w:w="3476"/>
        <w:gridCol w:w="924"/>
        <w:gridCol w:w="908"/>
        <w:gridCol w:w="1751"/>
        <w:gridCol w:w="935"/>
        <w:gridCol w:w="935"/>
      </w:tblGrid>
      <w:tr w:rsidR="00DE2EC9" w:rsidRPr="00787924" w:rsidTr="000B612B">
        <w:trPr>
          <w:cantSplit/>
          <w:trHeight w:val="313"/>
          <w:tblHeader/>
        </w:trPr>
        <w:tc>
          <w:tcPr>
            <w:tcW w:w="427"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8926C1" w:rsidRPr="00787924" w:rsidRDefault="008926C1" w:rsidP="00DC6213">
            <w:pPr>
              <w:ind w:left="113" w:right="113"/>
              <w:jc w:val="center"/>
              <w:rPr>
                <w:rFonts w:eastAsia="Calibri"/>
                <w:b/>
              </w:rPr>
            </w:pPr>
            <w:r w:rsidRPr="00787924">
              <w:rPr>
                <w:rFonts w:eastAsia="Calibri"/>
                <w:b/>
                <w:bCs/>
              </w:rPr>
              <w:t>Обознач.</w:t>
            </w:r>
            <w:r w:rsidR="000B612B" w:rsidRPr="00787924">
              <w:rPr>
                <w:rFonts w:eastAsia="Calibri"/>
                <w:b/>
                <w:bCs/>
              </w:rPr>
              <w:t xml:space="preserve"> </w:t>
            </w:r>
            <w:r w:rsidRPr="00787924">
              <w:rPr>
                <w:rFonts w:eastAsia="Calibri"/>
                <w:b/>
                <w:bCs/>
              </w:rPr>
              <w:t>задания в работе</w:t>
            </w:r>
          </w:p>
        </w:tc>
        <w:tc>
          <w:tcPr>
            <w:tcW w:w="1780" w:type="pct"/>
            <w:vMerge w:val="restar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b/>
              </w:rPr>
            </w:pPr>
            <w:r w:rsidRPr="00787924">
              <w:rPr>
                <w:rFonts w:eastAsia="Calibri"/>
                <w:b/>
                <w:bCs/>
              </w:rPr>
              <w:t>Проверяемые элементы содержания / умения</w:t>
            </w:r>
          </w:p>
        </w:tc>
        <w:tc>
          <w:tcPr>
            <w:tcW w:w="473"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8926C1" w:rsidRPr="00787924" w:rsidRDefault="008926C1" w:rsidP="00DC6213">
            <w:pPr>
              <w:ind w:left="113" w:right="113"/>
              <w:jc w:val="center"/>
              <w:rPr>
                <w:rFonts w:eastAsia="Calibri"/>
                <w:b/>
              </w:rPr>
            </w:pPr>
            <w:r w:rsidRPr="00787924">
              <w:rPr>
                <w:rFonts w:eastAsia="Calibri"/>
                <w:b/>
                <w:bCs/>
              </w:rPr>
              <w:t>Уровень сложности задания</w:t>
            </w:r>
          </w:p>
        </w:tc>
        <w:tc>
          <w:tcPr>
            <w:tcW w:w="2320" w:type="pct"/>
            <w:gridSpan w:val="4"/>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b/>
                <w:bCs/>
              </w:rPr>
            </w:pPr>
            <w:r w:rsidRPr="00787924">
              <w:rPr>
                <w:rFonts w:eastAsia="Calibri"/>
                <w:b/>
              </w:rPr>
              <w:t xml:space="preserve">Процент выполнения задания в </w:t>
            </w:r>
            <w:r w:rsidR="00450FE6" w:rsidRPr="00787924">
              <w:rPr>
                <w:rFonts w:eastAsia="Calibri"/>
                <w:b/>
              </w:rPr>
              <w:t>Белгородской области</w:t>
            </w:r>
          </w:p>
        </w:tc>
      </w:tr>
      <w:tr w:rsidR="00787924" w:rsidRPr="00787924" w:rsidTr="000B612B">
        <w:trPr>
          <w:cantSplit/>
          <w:trHeight w:val="635"/>
          <w:tblHeader/>
        </w:trPr>
        <w:tc>
          <w:tcPr>
            <w:tcW w:w="858" w:type="dxa"/>
            <w:vMerge/>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rPr>
                <w:rFonts w:eastAsia="Calibri"/>
                <w:b/>
              </w:rPr>
            </w:pPr>
          </w:p>
        </w:tc>
        <w:tc>
          <w:tcPr>
            <w:tcW w:w="3579" w:type="dxa"/>
            <w:vMerge/>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rPr>
                <w:rFonts w:eastAsia="Calibri"/>
                <w:b/>
              </w:rPr>
            </w:pPr>
          </w:p>
        </w:tc>
        <w:tc>
          <w:tcPr>
            <w:tcW w:w="473" w:type="pct"/>
            <w:vMerge/>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rPr>
                <w:rFonts w:eastAsia="Calibri"/>
                <w:b/>
              </w:rPr>
            </w:pP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b/>
              </w:rPr>
            </w:pPr>
            <w:r w:rsidRPr="00787924">
              <w:rPr>
                <w:rFonts w:eastAsia="Calibri"/>
                <w:b/>
              </w:rPr>
              <w:t>средний</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b/>
                <w:bCs/>
              </w:rPr>
            </w:pPr>
            <w:r w:rsidRPr="00787924">
              <w:rPr>
                <w:rFonts w:eastAsia="Calibri"/>
                <w:b/>
                <w:bCs/>
              </w:rPr>
              <w:t>в группе не преодолевших минимальный балл</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b/>
                <w:bCs/>
              </w:rPr>
            </w:pPr>
            <w:r w:rsidRPr="00787924">
              <w:rPr>
                <w:rFonts w:eastAsia="Calibri"/>
                <w:b/>
                <w:bCs/>
              </w:rPr>
              <w:t>в группе 61-80 т.б.</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b/>
                <w:bCs/>
              </w:rPr>
            </w:pPr>
            <w:r w:rsidRPr="00787924">
              <w:rPr>
                <w:rFonts w:eastAsia="Calibri"/>
                <w:b/>
                <w:bCs/>
              </w:rPr>
              <w:t>в группе 81-100 т.б.</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1</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Целые числа. Дроби, проценты, рациональные числа. Преобразования выражений, включающих арифметические операции. /</w:t>
            </w:r>
          </w:p>
          <w:p w:rsidR="008926C1" w:rsidRPr="00787924" w:rsidRDefault="008926C1" w:rsidP="00DC6213">
            <w:pPr>
              <w:jc w:val="both"/>
              <w:rPr>
                <w:rFonts w:eastAsia="Calibri"/>
              </w:rPr>
            </w:pPr>
            <w:r w:rsidRPr="00787924">
              <w:rPr>
                <w:rFonts w:eastAsia="Calibri"/>
              </w:rPr>
              <w:t>Уметь выполнять вычисления и преобразования</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85,71</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2</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 xml:space="preserve">Дроби, проценты, рациональные числа. Степень с целым показателем. Преобразования выражений, включающих операцию возведения в степень/ </w:t>
            </w:r>
          </w:p>
          <w:p w:rsidR="008926C1" w:rsidRPr="00787924" w:rsidRDefault="008926C1" w:rsidP="00DC6213">
            <w:pPr>
              <w:jc w:val="both"/>
              <w:rPr>
                <w:rFonts w:eastAsia="Calibri"/>
              </w:rPr>
            </w:pPr>
            <w:r w:rsidRPr="00787924">
              <w:rPr>
                <w:rFonts w:eastAsia="Calibri"/>
              </w:rPr>
              <w:t>Уметь выполнять вычисления и преобразования</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77,64</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3</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Дроби, проценты, рациональные числа/</w:t>
            </w:r>
          </w:p>
          <w:p w:rsidR="008926C1" w:rsidRPr="00787924" w:rsidRDefault="008926C1" w:rsidP="00DC6213">
            <w:pPr>
              <w:jc w:val="both"/>
              <w:rPr>
                <w:rFonts w:eastAsia="Calibri"/>
              </w:rPr>
            </w:pPr>
            <w:r w:rsidRPr="00787924">
              <w:rPr>
                <w:rFonts w:eastAsia="Calibri"/>
              </w:rPr>
              <w:t>Уметь использовать приобретенные знания и умения в практической деятельности и повседневной жизни</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80,12</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4</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Преобразования выражений, включающих арифметические операции. Преобразования выражений, включающих операцию возведения в степень. Преобразования выражений, включающих корни натуральной степени/</w:t>
            </w:r>
          </w:p>
          <w:p w:rsidR="008926C1" w:rsidRPr="00787924" w:rsidRDefault="008926C1" w:rsidP="00DC6213">
            <w:pPr>
              <w:jc w:val="both"/>
              <w:rPr>
                <w:rFonts w:eastAsia="Calibri"/>
              </w:rPr>
            </w:pPr>
            <w:r w:rsidRPr="00787924">
              <w:rPr>
                <w:rFonts w:eastAsia="Calibri"/>
              </w:rPr>
              <w:t>Уметь выполнять вычисления и преобразования</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77,64</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5</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Преобразования выражений, включающих корни натуральной степени. Преобразования тригонометрических выражений. Преобразование выражений, включающих операцию логарифмирования/</w:t>
            </w:r>
          </w:p>
          <w:p w:rsidR="008926C1" w:rsidRPr="00787924" w:rsidRDefault="008926C1" w:rsidP="00DC6213">
            <w:pPr>
              <w:jc w:val="both"/>
              <w:rPr>
                <w:rFonts w:eastAsia="Calibri"/>
              </w:rPr>
            </w:pPr>
            <w:r w:rsidRPr="00787924">
              <w:rPr>
                <w:rFonts w:eastAsia="Calibri"/>
              </w:rPr>
              <w:t>Уметь выполнять вычисления и преобразования</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75,16</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lastRenderedPageBreak/>
              <w:t>6</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Преобразования выражений, включающих арифметические операции/</w:t>
            </w:r>
          </w:p>
          <w:p w:rsidR="008926C1" w:rsidRPr="00787924" w:rsidRDefault="008926C1" w:rsidP="00DC6213">
            <w:pPr>
              <w:jc w:val="both"/>
              <w:rPr>
                <w:rFonts w:eastAsia="Calibri"/>
              </w:rPr>
            </w:pPr>
            <w:r w:rsidRPr="00787924">
              <w:rPr>
                <w:rFonts w:eastAsia="Calibri"/>
              </w:rPr>
              <w:t>Уметь использовать приобретенные знания и умения в практической деятельности и повседневной жизни</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59,01</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7</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Квадратные уравнения. Рациональные уравнения. Иррациональные уравнения. Тригонометрические уравнения. Показательные уравнения. Логарифмические уравнения. /</w:t>
            </w:r>
          </w:p>
          <w:p w:rsidR="008926C1" w:rsidRPr="00787924" w:rsidRDefault="008926C1" w:rsidP="00DC6213">
            <w:pPr>
              <w:jc w:val="both"/>
              <w:rPr>
                <w:rFonts w:eastAsia="Calibri"/>
              </w:rPr>
            </w:pPr>
            <w:r w:rsidRPr="00787924">
              <w:rPr>
                <w:rFonts w:eastAsia="Calibri"/>
              </w:rPr>
              <w:t>Уметь решать уравнения и неравенства</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81,99</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8</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Треугольник. Параллелограмм, прямоугольник, ромб, квадрат. Трапеция. Величина угла, градусная мера угла, соответствие между величиной угла и длиной дуги окружности. Длина отрезка, ломаной, окружности, периметр многоугольника. Площадь треугольника, параллелограмма, трапеции, круга, сектора. /Уметь строить и исследовать простейшие математические модели</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77,64</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9</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Применение математических методов для решения содержательных задач из различных областей науки и практики. Интерпретация результата, учёт реальных ограничений. Вероятности событий. /</w:t>
            </w:r>
          </w:p>
          <w:p w:rsidR="008926C1" w:rsidRPr="00787924" w:rsidRDefault="008926C1" w:rsidP="00DC6213">
            <w:pPr>
              <w:jc w:val="both"/>
              <w:rPr>
                <w:rFonts w:eastAsia="Calibri"/>
              </w:rPr>
            </w:pPr>
            <w:bookmarkStart w:id="42" w:name="_Hlk15642108"/>
            <w:r w:rsidRPr="00787924">
              <w:rPr>
                <w:rFonts w:eastAsia="Calibri"/>
              </w:rPr>
              <w:t>Уметь использовать приобретенные знания и умения в практической деятельности и повседневной жизни</w:t>
            </w:r>
            <w:bookmarkEnd w:id="42"/>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96,89</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lastRenderedPageBreak/>
              <w:t>10</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Вероятности событий. /</w:t>
            </w:r>
          </w:p>
          <w:p w:rsidR="008926C1" w:rsidRPr="00787924" w:rsidRDefault="008926C1" w:rsidP="00DC6213">
            <w:pPr>
              <w:jc w:val="both"/>
              <w:rPr>
                <w:rFonts w:eastAsia="Calibri"/>
              </w:rPr>
            </w:pPr>
            <w:r w:rsidRPr="00787924">
              <w:rPr>
                <w:rFonts w:eastAsia="Calibri"/>
              </w:rPr>
              <w:t>Уметь строить и исследовать простейшие математические модели</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84,47</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11</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Табличное и графическое представление данных. График функции. Примеры функциональных зависимостей в реальных процессах и явлениях. /</w:t>
            </w:r>
          </w:p>
          <w:p w:rsidR="008926C1" w:rsidRPr="00787924" w:rsidRDefault="008926C1" w:rsidP="00DC6213">
            <w:pPr>
              <w:jc w:val="both"/>
              <w:rPr>
                <w:rFonts w:eastAsia="Calibri"/>
              </w:rPr>
            </w:pPr>
            <w:r w:rsidRPr="00787924">
              <w:rPr>
                <w:rFonts w:eastAsia="Calibri"/>
              </w:rPr>
              <w:t>Уметь использовать приобретенные знания и умения в практической деятельности и повседневной жизни</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87,58</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12</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Преобразования выражений, включающих арифметические операции. /</w:t>
            </w:r>
          </w:p>
          <w:p w:rsidR="008926C1" w:rsidRPr="00787924" w:rsidRDefault="008926C1" w:rsidP="00DC6213">
            <w:pPr>
              <w:jc w:val="both"/>
              <w:rPr>
                <w:rFonts w:eastAsia="Calibri"/>
              </w:rPr>
            </w:pPr>
            <w:r w:rsidRPr="00787924">
              <w:rPr>
                <w:rFonts w:eastAsia="Calibri"/>
              </w:rPr>
              <w:t>Уметь строить и исследовать простейшие математические модели</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89,44</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lastRenderedPageBreak/>
              <w:t>13</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 xml:space="preserve">Призма, её основания, боковые рёбра, высота, боковая поверхность; прямая призма; правильная призма. Параллелепипед; куб; симметрии в кубе, в параллелепипеде. Пирамида, её основание, боковые рёбра, высота, боковая поверхность; треугольная пирамида; правильная пирамида. Сечения куба, призмы, пирамиды. Представление о правильных многогранниках (тетраэдр, куб, октаэдр, додекаэдр и икосаэдр). Цилиндр. Основание, высота, боковая поверхность, образующая, развертка. Конус. Основание, высота, боковая поверхность, образующая, развертка. Шар и сфера, их сечения. Площадь треугольника, параллелограмма, трапеции, круга, сектора. Объём куба, прямоугольного параллелепипеда, пирамиды, призмы, цилиндра, конуса, шара. / </w:t>
            </w:r>
          </w:p>
          <w:p w:rsidR="008926C1" w:rsidRPr="00787924" w:rsidRDefault="008926C1" w:rsidP="00DC6213">
            <w:pPr>
              <w:jc w:val="both"/>
              <w:rPr>
                <w:rFonts w:eastAsia="Calibri"/>
              </w:rPr>
            </w:pPr>
            <w:r w:rsidRPr="00787924">
              <w:rPr>
                <w:rFonts w:eastAsia="Calibri"/>
              </w:rPr>
              <w:t>Уметь выполнять действия с геометрическими фигурами</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27,95</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lastRenderedPageBreak/>
              <w:t>14</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Функция, область определения функции. Множество значений функции. График функции. Примеры функциональных зависимостей в реальных процессах и явлениях. Монотонность функции. Промежутки возрастания и убывания. Точки экстремума (локального максимума и минимума). Функции. Наибольшее и наименьшее значения функции. Понятие о производной функции, геометрический смысл производной. Физический смысл производной, нахождение скорости для процесса, заданного формулой или графиком. Табличное и графическое представление данных. /</w:t>
            </w:r>
          </w:p>
          <w:p w:rsidR="008926C1" w:rsidRPr="00787924" w:rsidRDefault="008926C1" w:rsidP="00DC6213">
            <w:pPr>
              <w:jc w:val="both"/>
              <w:rPr>
                <w:rFonts w:eastAsia="Calibri"/>
              </w:rPr>
            </w:pPr>
            <w:r w:rsidRPr="00787924">
              <w:rPr>
                <w:rFonts w:eastAsia="Calibri"/>
              </w:rPr>
              <w:t>Уметь выполнять действия с функциями</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89,44</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15</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Треугольник. Параллелограмм, прямоугольник, ромб, квадрат. Трапеция.  Окружность и круг. Окружность, вписанная в треугольник, и окружность, описанная около треугольника. Величина угла, градусная мера угла, соответствие между величиной угла и длиной дуги окружности. Длина отрезка, ломаной, окружности, периметр. Многоугольника. Площадь треугольника, параллелограмма, трапеции, круга, сектора. /</w:t>
            </w:r>
          </w:p>
          <w:p w:rsidR="008926C1" w:rsidRPr="00787924" w:rsidRDefault="008926C1" w:rsidP="00DC6213">
            <w:pPr>
              <w:jc w:val="both"/>
              <w:rPr>
                <w:rFonts w:eastAsia="Calibri"/>
              </w:rPr>
            </w:pPr>
            <w:r w:rsidRPr="00787924">
              <w:rPr>
                <w:rFonts w:eastAsia="Calibri"/>
              </w:rPr>
              <w:t>Уметь выполнять действия с геометрическими фигурами</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55,28</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lastRenderedPageBreak/>
              <w:t>16</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 xml:space="preserve">Призма, её основания, боковые рёбра, высота, боковая поверхность; прямая призма; правильная призма. Параллелепипед; куб; симметрии в кубе, в параллелепипеде. Пирамида, её основание, боковые рёбра, высота, боковая поверхность; треугольная пирамида; правильная пирамида. Цилиндр. Основание, высота, боковая поверхность, образующая, развертка. Конус. Основание, высота, боковая поверхность, образующая, развертка. Шар и сфера, их сечения. Площадь треугольника, параллелограмма, трапеции, круга, сектора. Площадь поверхности конуса, цилиндра, сферы. Объём куба, прямоугольного параллелепипеда, пирамиды, призмы, цилиндра, конуса, шара. / </w:t>
            </w:r>
          </w:p>
          <w:p w:rsidR="008926C1" w:rsidRPr="00787924" w:rsidRDefault="008926C1" w:rsidP="00DC6213">
            <w:pPr>
              <w:jc w:val="both"/>
              <w:rPr>
                <w:rFonts w:eastAsia="Calibri"/>
              </w:rPr>
            </w:pPr>
            <w:r w:rsidRPr="00787924">
              <w:rPr>
                <w:rFonts w:eastAsia="Calibri"/>
              </w:rPr>
              <w:t>Уметь выполнять действия с геометрическими фигурами</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right="-125"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26,09</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17</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Квадратные неравенства. Рациональные неравенства. Показательные неравенства. Логарифмические неравенства. Системы линейных неравенств. / Уметь решать уравнения и неравенства</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61,49</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lastRenderedPageBreak/>
              <w:t>18</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 xml:space="preserve">Применение математических методов для решения содержательных задач из различных областей науки и практики. Интерпретация результата, учёт реальных ограничений. / </w:t>
            </w:r>
          </w:p>
          <w:p w:rsidR="008926C1" w:rsidRPr="00787924" w:rsidRDefault="008926C1" w:rsidP="00DC6213">
            <w:pPr>
              <w:jc w:val="both"/>
              <w:rPr>
                <w:rFonts w:eastAsia="Calibri"/>
              </w:rPr>
            </w:pPr>
            <w:r w:rsidRPr="00787924">
              <w:rPr>
                <w:rFonts w:eastAsia="Calibri"/>
              </w:rPr>
              <w:t>Уметь строить и исследовать простейшие математические модели</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70,81</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19</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Преобразования выражений, включающих арифметические операции. Преобразования выражений, включающих операцию возведения в степень. / Уметь выполнять вычисления и преобразования</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77,64</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r w:rsidR="00787924" w:rsidRPr="00787924" w:rsidTr="000B612B">
        <w:trPr>
          <w:cantSplit/>
          <w:trHeight w:val="309"/>
        </w:trPr>
        <w:tc>
          <w:tcPr>
            <w:tcW w:w="42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20</w:t>
            </w:r>
          </w:p>
        </w:tc>
        <w:tc>
          <w:tcPr>
            <w:tcW w:w="1780"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Преобразования выражений, включающих арифметические операции. Преобразования выражений, включающих операцию возведения в степень. Рациональные неравенства. /</w:t>
            </w:r>
          </w:p>
          <w:p w:rsidR="008926C1" w:rsidRPr="00787924" w:rsidRDefault="008926C1" w:rsidP="00DC6213">
            <w:pPr>
              <w:jc w:val="both"/>
              <w:rPr>
                <w:rFonts w:eastAsia="Calibri"/>
              </w:rPr>
            </w:pPr>
            <w:r w:rsidRPr="00787924">
              <w:rPr>
                <w:rFonts w:eastAsia="Calibri"/>
              </w:rPr>
              <w:t>Уметь строить и исследовать простейшие математические модели</w:t>
            </w:r>
          </w:p>
        </w:tc>
        <w:tc>
          <w:tcPr>
            <w:tcW w:w="473"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6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9,32</w:t>
            </w:r>
          </w:p>
        </w:tc>
        <w:tc>
          <w:tcPr>
            <w:tcW w:w="897"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c>
          <w:tcPr>
            <w:tcW w:w="479"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0</w:t>
            </w:r>
          </w:p>
        </w:tc>
      </w:tr>
    </w:tbl>
    <w:p w:rsidR="000B612B" w:rsidRPr="00787924" w:rsidRDefault="000B612B" w:rsidP="00DC6213">
      <w:pPr>
        <w:ind w:firstLine="709"/>
        <w:jc w:val="both"/>
        <w:rPr>
          <w:rFonts w:eastAsia="Times New Roman"/>
          <w:sz w:val="20"/>
          <w:szCs w:val="20"/>
        </w:rPr>
      </w:pPr>
    </w:p>
    <w:p w:rsidR="008926C1" w:rsidRPr="00787924" w:rsidRDefault="008926C1" w:rsidP="00DC6213">
      <w:pPr>
        <w:ind w:left="-567" w:right="-1"/>
        <w:jc w:val="center"/>
        <w:rPr>
          <w:sz w:val="28"/>
          <w:szCs w:val="28"/>
        </w:rPr>
      </w:pPr>
      <w:r w:rsidRPr="00787924">
        <w:rPr>
          <w:rFonts w:eastAsia="Times New Roman"/>
          <w:noProof/>
          <w:sz w:val="20"/>
          <w:szCs w:val="20"/>
        </w:rPr>
        <w:drawing>
          <wp:inline distT="0" distB="0" distL="0" distR="0">
            <wp:extent cx="5934075" cy="2124075"/>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B612B" w:rsidRPr="00787924" w:rsidRDefault="000B612B" w:rsidP="00DC6213">
      <w:pPr>
        <w:ind w:left="360"/>
        <w:contextualSpacing/>
        <w:jc w:val="center"/>
      </w:pPr>
      <w:r w:rsidRPr="00787924">
        <w:t>Рис. 2.2.2. Средний процент выполнения заданий ЕГЭ</w:t>
      </w:r>
    </w:p>
    <w:p w:rsidR="008926C1" w:rsidRPr="00787924" w:rsidRDefault="008926C1" w:rsidP="00DC6213">
      <w:pPr>
        <w:ind w:firstLine="709"/>
        <w:jc w:val="both"/>
      </w:pPr>
      <w:r w:rsidRPr="00787924">
        <w:t>Успешность выполнения заданий представлена по каждому заданию в виде среднего процента выполнения (</w:t>
      </w:r>
      <w:r w:rsidR="000B612B" w:rsidRPr="00787924">
        <w:t>р</w:t>
      </w:r>
      <w:r w:rsidR="00450FE6" w:rsidRPr="00787924">
        <w:t>ис</w:t>
      </w:r>
      <w:r w:rsidR="000B612B" w:rsidRPr="00787924">
        <w:t>унок</w:t>
      </w:r>
      <w:r w:rsidR="00450FE6" w:rsidRPr="00787924">
        <w:t xml:space="preserve"> 2.2.2</w:t>
      </w:r>
      <w:r w:rsidRPr="00787924">
        <w:t xml:space="preserve">). </w:t>
      </w:r>
    </w:p>
    <w:p w:rsidR="008926C1" w:rsidRPr="00787924" w:rsidRDefault="00094252" w:rsidP="00DC6213">
      <w:pPr>
        <w:ind w:firstLine="709"/>
        <w:jc w:val="both"/>
      </w:pPr>
      <w:r w:rsidRPr="00787924">
        <w:lastRenderedPageBreak/>
        <w:t>Рисунок 2.2.2.</w:t>
      </w:r>
      <w:r w:rsidR="008926C1" w:rsidRPr="00787924">
        <w:t xml:space="preserve"> выполнения заданий КИМ ЕГЭ всеми выпускниками позволяет оценить общую решаемость заданий и выявить задания, которые вызвали у всех затруднения или оказались лёгкими.</w:t>
      </w:r>
    </w:p>
    <w:p w:rsidR="008926C1" w:rsidRPr="00787924" w:rsidRDefault="008926C1" w:rsidP="00DC6213">
      <w:pPr>
        <w:ind w:firstLine="709"/>
        <w:jc w:val="both"/>
      </w:pPr>
      <w:r w:rsidRPr="00787924">
        <w:t>Анализ результатов выполнения заданий базового уровня по математике показывает, что 12 заданий из 20 заданий экзаменационной работы выпускники выполнили на достаточно высоком уровне:</w:t>
      </w:r>
    </w:p>
    <w:p w:rsidR="008926C1" w:rsidRPr="00787924" w:rsidRDefault="008926C1" w:rsidP="00DC6213">
      <w:pPr>
        <w:ind w:firstLine="709"/>
        <w:jc w:val="both"/>
      </w:pPr>
      <w:r w:rsidRPr="00787924">
        <w:t>– задание № 1 (процент выполнения – 85,71%), уметь выполнять вычисления и преобразования;</w:t>
      </w:r>
    </w:p>
    <w:p w:rsidR="008926C1" w:rsidRPr="00787924" w:rsidRDefault="008926C1" w:rsidP="00DC6213">
      <w:pPr>
        <w:ind w:firstLine="709"/>
        <w:jc w:val="both"/>
      </w:pPr>
      <w:r w:rsidRPr="00787924">
        <w:t>– задание № 3 (процент выполнения – 88,12%), задание № 9 (процент выполнения – 96,89%), задание № 11 (процент выполнения – 87,58%), уметь использовать приобретенные знания и умения в практической деятельности и повседневной жизни;</w:t>
      </w:r>
    </w:p>
    <w:p w:rsidR="008926C1" w:rsidRPr="00787924" w:rsidRDefault="008926C1" w:rsidP="00DC6213">
      <w:pPr>
        <w:ind w:firstLine="709"/>
        <w:jc w:val="both"/>
      </w:pPr>
      <w:r w:rsidRPr="00787924">
        <w:t>– задание № 7 (процент выполнения – 81,99%), уметь решать уравнения и неравенства;</w:t>
      </w:r>
    </w:p>
    <w:p w:rsidR="008926C1" w:rsidRPr="00787924" w:rsidRDefault="008926C1" w:rsidP="00DC6213">
      <w:pPr>
        <w:ind w:firstLine="709"/>
        <w:jc w:val="both"/>
      </w:pPr>
      <w:r w:rsidRPr="00787924">
        <w:t>– задание № 10 (процент выполнения – 84,47%), задание № 12 (процент выполнения – 89,44%), уметь строить и исследовать простейшие математические модели;</w:t>
      </w:r>
    </w:p>
    <w:p w:rsidR="008926C1" w:rsidRPr="00787924" w:rsidRDefault="008926C1" w:rsidP="00DC6213">
      <w:pPr>
        <w:ind w:firstLine="709"/>
        <w:jc w:val="both"/>
      </w:pPr>
      <w:r w:rsidRPr="00787924">
        <w:t>– задание № 14 (процент выполнения – 89,44%), уметь выполнять действия с функциями.</w:t>
      </w:r>
    </w:p>
    <w:p w:rsidR="008926C1" w:rsidRPr="00787924" w:rsidRDefault="008926C1" w:rsidP="00DC6213">
      <w:pPr>
        <w:ind w:firstLine="709"/>
        <w:jc w:val="both"/>
      </w:pPr>
      <w:r w:rsidRPr="00787924">
        <w:t>Наибольшее затруднение вызвало задание, в котором проверялось умение строить и исследовать простейшие математические модели, задание № 20, процент выполнения – 9,32% (что ниже на 15,26% процента выполнения этого задания в 2018 году).</w:t>
      </w:r>
    </w:p>
    <w:p w:rsidR="008926C1" w:rsidRPr="00787924" w:rsidRDefault="008926C1" w:rsidP="00DC6213">
      <w:pPr>
        <w:ind w:firstLine="709"/>
        <w:jc w:val="both"/>
      </w:pPr>
      <w:r w:rsidRPr="00787924">
        <w:t>Сложности возникли при выполнении задания № 13 (процент выполнения – 27,95%) и задание № 16 (процент выполнения – 26,09%), которые проверяют умение выполнять действия с геометрическими фигурами.</w:t>
      </w:r>
    </w:p>
    <w:p w:rsidR="008926C1" w:rsidRPr="00787924" w:rsidRDefault="008926C1" w:rsidP="00DC6213">
      <w:pPr>
        <w:ind w:firstLine="709"/>
        <w:jc w:val="both"/>
      </w:pPr>
      <w:r w:rsidRPr="00787924">
        <w:t xml:space="preserve">Выполнение геометрических заданий вызывают затруднения у выпускников ежегодно. </w:t>
      </w:r>
    </w:p>
    <w:p w:rsidR="008926C1" w:rsidRPr="00787924" w:rsidRDefault="008926C1" w:rsidP="00DC6213">
      <w:pPr>
        <w:jc w:val="center"/>
        <w:rPr>
          <w:b/>
        </w:rPr>
      </w:pPr>
      <w:r w:rsidRPr="00787924">
        <w:rPr>
          <w:b/>
        </w:rPr>
        <w:t xml:space="preserve">Решаемость КИМ ЕГЭ по содержательным разделам математики </w:t>
      </w:r>
      <w:r w:rsidR="00094252" w:rsidRPr="00787924">
        <w:rPr>
          <w:b/>
        </w:rPr>
        <w:br/>
        <w:t>(</w:t>
      </w:r>
      <w:r w:rsidRPr="00787924">
        <w:rPr>
          <w:b/>
        </w:rPr>
        <w:t>базов</w:t>
      </w:r>
      <w:r w:rsidR="00094252" w:rsidRPr="00787924">
        <w:rPr>
          <w:b/>
        </w:rPr>
        <w:t>ый уровень)</w:t>
      </w:r>
    </w:p>
    <w:p w:rsidR="008926C1" w:rsidRPr="00787924" w:rsidRDefault="008926C1" w:rsidP="00DC6213">
      <w:pPr>
        <w:ind w:firstLine="709"/>
        <w:jc w:val="both"/>
      </w:pPr>
      <w:r w:rsidRPr="00787924">
        <w:t xml:space="preserve">Раздел </w:t>
      </w:r>
      <w:r w:rsidRPr="00787924">
        <w:rPr>
          <w:b/>
        </w:rPr>
        <w:t>«Алгебра»</w:t>
      </w:r>
      <w:r w:rsidRPr="00787924">
        <w:t xml:space="preserve"> проверяется десятью заданиями базового уровня. Успешность выполнения представлена</w:t>
      </w:r>
      <w:r w:rsidR="00450FE6" w:rsidRPr="00787924">
        <w:t xml:space="preserve"> на</w:t>
      </w:r>
      <w:r w:rsidRPr="00787924">
        <w:t xml:space="preserve"> </w:t>
      </w:r>
      <w:r w:rsidR="00450FE6" w:rsidRPr="00787924">
        <w:t>рисунке. 2.2.3</w:t>
      </w:r>
    </w:p>
    <w:p w:rsidR="008926C1" w:rsidRPr="00787924" w:rsidRDefault="00450FE6" w:rsidP="00DC6213">
      <w:pPr>
        <w:ind w:left="360"/>
        <w:contextualSpacing/>
        <w:jc w:val="right"/>
        <w:rPr>
          <w:sz w:val="28"/>
          <w:szCs w:val="28"/>
        </w:rPr>
      </w:pPr>
      <w:r w:rsidRPr="00787924">
        <w:rPr>
          <w:noProof/>
          <w:sz w:val="20"/>
          <w:szCs w:val="20"/>
        </w:rPr>
        <w:drawing>
          <wp:anchor distT="0" distB="0" distL="114300" distR="114300" simplePos="0" relativeHeight="251460096" behindDoc="0" locked="0" layoutInCell="1" allowOverlap="1">
            <wp:simplePos x="0" y="0"/>
            <wp:positionH relativeFrom="column">
              <wp:posOffset>53340</wp:posOffset>
            </wp:positionH>
            <wp:positionV relativeFrom="paragraph">
              <wp:posOffset>241935</wp:posOffset>
            </wp:positionV>
            <wp:extent cx="6067425" cy="2070100"/>
            <wp:effectExtent l="0" t="0" r="0" b="0"/>
            <wp:wrapTight wrapText="bothSides">
              <wp:wrapPolygon edited="0">
                <wp:start x="0" y="0"/>
                <wp:lineTo x="0" y="21467"/>
                <wp:lineTo x="21566" y="21467"/>
                <wp:lineTo x="21566" y="0"/>
                <wp:lineTo x="0" y="0"/>
              </wp:wrapPolygon>
            </wp:wrapTight>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094252" w:rsidRPr="00787924" w:rsidRDefault="00094252" w:rsidP="00DC6213">
      <w:pPr>
        <w:jc w:val="center"/>
        <w:rPr>
          <w:sz w:val="28"/>
          <w:szCs w:val="28"/>
        </w:rPr>
      </w:pPr>
      <w:r w:rsidRPr="00787924">
        <w:t>Рис. 2.2.3. Средний процент выполнения раздела «Алгебра»</w:t>
      </w:r>
    </w:p>
    <w:p w:rsidR="009A0E08" w:rsidRPr="00787924" w:rsidRDefault="009A0E08" w:rsidP="00DC6213">
      <w:pPr>
        <w:ind w:firstLine="709"/>
        <w:jc w:val="both"/>
      </w:pPr>
    </w:p>
    <w:p w:rsidR="008926C1" w:rsidRPr="00787924" w:rsidRDefault="00450FE6" w:rsidP="00DC6213">
      <w:pPr>
        <w:ind w:firstLine="709"/>
        <w:jc w:val="both"/>
      </w:pPr>
      <w:r w:rsidRPr="00787924">
        <w:t>На рисунке</w:t>
      </w:r>
      <w:r w:rsidR="008926C1" w:rsidRPr="00787924">
        <w:t xml:space="preserve"> показано, что лучше всего выпускники справились с заданием № 9 (у</w:t>
      </w:r>
      <w:r w:rsidR="008926C1" w:rsidRPr="00787924">
        <w:rPr>
          <w:rFonts w:eastAsia="Calibri"/>
        </w:rPr>
        <w:t>меть использовать приобретенные знания и умения в практической деятельности и повседневной жизни, средний процент выполнения – 96,89%</w:t>
      </w:r>
      <w:r w:rsidR="008926C1" w:rsidRPr="00787924">
        <w:t xml:space="preserve">). Как уже отмечалось выше, хуже всего справились с задание № 20 (умение строить и исследовать простейшие математические модели, процент выполнения – 9,32%). </w:t>
      </w:r>
    </w:p>
    <w:p w:rsidR="008926C1" w:rsidRPr="00787924" w:rsidRDefault="008926C1" w:rsidP="00DC6213">
      <w:pPr>
        <w:ind w:firstLine="709"/>
        <w:jc w:val="both"/>
      </w:pPr>
      <w:r w:rsidRPr="00787924">
        <w:t xml:space="preserve">Раздел </w:t>
      </w:r>
      <w:r w:rsidRPr="00787924">
        <w:rPr>
          <w:b/>
        </w:rPr>
        <w:t>«Уравнения и неравенства»</w:t>
      </w:r>
      <w:r w:rsidRPr="00787924">
        <w:t xml:space="preserve"> проверяется тремя заданиями базового уровня.</w:t>
      </w:r>
    </w:p>
    <w:p w:rsidR="00094252" w:rsidRPr="00787924" w:rsidRDefault="00450FE6" w:rsidP="00DC6213">
      <w:pPr>
        <w:ind w:left="360"/>
        <w:contextualSpacing/>
        <w:jc w:val="right"/>
        <w:rPr>
          <w:i/>
        </w:rPr>
      </w:pPr>
      <w:r w:rsidRPr="00787924">
        <w:rPr>
          <w:noProof/>
        </w:rPr>
        <w:lastRenderedPageBreak/>
        <w:drawing>
          <wp:anchor distT="0" distB="0" distL="114300" distR="114300" simplePos="0" relativeHeight="251685376" behindDoc="0" locked="0" layoutInCell="1" allowOverlap="1">
            <wp:simplePos x="0" y="0"/>
            <wp:positionH relativeFrom="column">
              <wp:posOffset>5715</wp:posOffset>
            </wp:positionH>
            <wp:positionV relativeFrom="paragraph">
              <wp:posOffset>200660</wp:posOffset>
            </wp:positionV>
            <wp:extent cx="6115050" cy="2743835"/>
            <wp:effectExtent l="0" t="0" r="0" b="0"/>
            <wp:wrapTight wrapText="bothSides">
              <wp:wrapPolygon edited="0">
                <wp:start x="0" y="0"/>
                <wp:lineTo x="0" y="21595"/>
                <wp:lineTo x="21533" y="21595"/>
                <wp:lineTo x="21533" y="0"/>
                <wp:lineTo x="0" y="0"/>
              </wp:wrapPolygon>
            </wp:wrapTight>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8926C1" w:rsidRPr="00787924" w:rsidRDefault="00094252" w:rsidP="00DC6213">
      <w:pPr>
        <w:contextualSpacing/>
        <w:jc w:val="center"/>
      </w:pPr>
      <w:r w:rsidRPr="00787924">
        <w:t>Рис. 2.2.4. Процент решаемости раздела «Уравнения и неравенства»</w:t>
      </w:r>
    </w:p>
    <w:p w:rsidR="008926C1" w:rsidRPr="00787924" w:rsidRDefault="008926C1" w:rsidP="00DC6213">
      <w:pPr>
        <w:ind w:firstLine="709"/>
        <w:jc w:val="both"/>
      </w:pPr>
      <w:r w:rsidRPr="00787924">
        <w:t>Успешность решаемости данного раздела в среднем – 71,43%, что показывает хорошую подготовку выпускников.</w:t>
      </w:r>
    </w:p>
    <w:p w:rsidR="008926C1" w:rsidRPr="00787924" w:rsidRDefault="008926C1" w:rsidP="00DC6213">
      <w:pPr>
        <w:ind w:firstLine="709"/>
        <w:jc w:val="both"/>
      </w:pPr>
      <w:r w:rsidRPr="00787924">
        <w:t>Лучше всего выпускники решают задание, в которых необходимо следовать определенному алгоритму.</w:t>
      </w:r>
    </w:p>
    <w:p w:rsidR="008926C1" w:rsidRPr="00787924" w:rsidRDefault="008926C1" w:rsidP="00DC6213">
      <w:pPr>
        <w:ind w:firstLine="709"/>
        <w:jc w:val="both"/>
      </w:pPr>
      <w:r w:rsidRPr="00787924">
        <w:t xml:space="preserve">Например, задание № 7 – необходимо решить показательное уравнение. </w:t>
      </w:r>
    </w:p>
    <w:p w:rsidR="008926C1" w:rsidRPr="00787924" w:rsidRDefault="008926C1" w:rsidP="00DC6213">
      <w:pPr>
        <w:ind w:firstLine="709"/>
        <w:jc w:val="both"/>
      </w:pPr>
      <w:r w:rsidRPr="00787924">
        <w:t xml:space="preserve">Пример. Найдите корень уравнения: </w:t>
      </w:r>
      <w:r w:rsidRPr="00787924">
        <w:rPr>
          <w:rFonts w:eastAsia="Times New Roman"/>
        </w:rPr>
        <w:object w:dxaOrig="1140"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6pt" o:ole="">
            <v:imagedata r:id="rId16" o:title=""/>
          </v:shape>
          <o:OLEObject Type="Embed" ProgID="Equation.DSMT4" ShapeID="_x0000_i1025" DrawAspect="Content" ObjectID="_1629556838" r:id="rId17"/>
        </w:object>
      </w:r>
      <w:r w:rsidRPr="00787924">
        <w:t>.</w:t>
      </w:r>
    </w:p>
    <w:p w:rsidR="008926C1" w:rsidRPr="00787924" w:rsidRDefault="008926C1" w:rsidP="00DC6213">
      <w:pPr>
        <w:ind w:firstLine="709"/>
        <w:jc w:val="both"/>
      </w:pPr>
      <w:r w:rsidRPr="00787924">
        <w:t xml:space="preserve">Разделы </w:t>
      </w:r>
      <w:r w:rsidRPr="00787924">
        <w:rPr>
          <w:b/>
        </w:rPr>
        <w:t>«Функции»</w:t>
      </w:r>
      <w:r w:rsidRPr="00787924">
        <w:t xml:space="preserve">, </w:t>
      </w:r>
      <w:r w:rsidRPr="00787924">
        <w:rPr>
          <w:b/>
        </w:rPr>
        <w:t>«Начала математического анализа»</w:t>
      </w:r>
      <w:r w:rsidRPr="00787924">
        <w:t xml:space="preserve"> и </w:t>
      </w:r>
      <w:r w:rsidRPr="00787924">
        <w:rPr>
          <w:b/>
        </w:rPr>
        <w:t>«Элементы комбинаторики, статистики и теории вероятностей»</w:t>
      </w:r>
      <w:r w:rsidRPr="00787924">
        <w:t xml:space="preserve"> в работе представлены по одному заданию базового уровня. Средний процент выполнения заданий по этим разделам соответственно: задание № 4 (процент выполнения – 77,64%), задание № 14 (средний процент выполнения – 89,44%) и задание № 10 (процент выполнения – 84,47%). Это показывает достаточно хорошую подготовку выпускников.</w:t>
      </w:r>
    </w:p>
    <w:p w:rsidR="008926C1" w:rsidRPr="00787924" w:rsidRDefault="00094252" w:rsidP="00DC6213">
      <w:pPr>
        <w:ind w:firstLine="709"/>
        <w:jc w:val="both"/>
      </w:pPr>
      <w:r w:rsidRPr="00787924">
        <w:rPr>
          <w:noProof/>
          <w:sz w:val="20"/>
          <w:szCs w:val="20"/>
        </w:rPr>
        <w:drawing>
          <wp:anchor distT="0" distB="0" distL="114300" distR="114300" simplePos="0" relativeHeight="251854336" behindDoc="0" locked="0" layoutInCell="1" allowOverlap="1">
            <wp:simplePos x="0" y="0"/>
            <wp:positionH relativeFrom="column">
              <wp:posOffset>62865</wp:posOffset>
            </wp:positionH>
            <wp:positionV relativeFrom="paragraph">
              <wp:posOffset>254635</wp:posOffset>
            </wp:positionV>
            <wp:extent cx="6057900" cy="1752600"/>
            <wp:effectExtent l="0" t="0" r="0" b="0"/>
            <wp:wrapTight wrapText="bothSides">
              <wp:wrapPolygon edited="0">
                <wp:start x="0" y="0"/>
                <wp:lineTo x="0" y="21365"/>
                <wp:lineTo x="21532" y="21365"/>
                <wp:lineTo x="21532" y="0"/>
                <wp:lineTo x="0" y="0"/>
              </wp:wrapPolygon>
            </wp:wrapTight>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8926C1" w:rsidRPr="00787924">
        <w:t xml:space="preserve">Раздел </w:t>
      </w:r>
      <w:r w:rsidR="008926C1" w:rsidRPr="00787924">
        <w:rPr>
          <w:b/>
        </w:rPr>
        <w:t>«Геометрия»</w:t>
      </w:r>
      <w:r w:rsidR="008926C1" w:rsidRPr="00787924">
        <w:t xml:space="preserve"> представлен четырьмя задания базового уровня.</w:t>
      </w:r>
    </w:p>
    <w:p w:rsidR="00094252" w:rsidRPr="00787924" w:rsidRDefault="00094252" w:rsidP="00DC6213">
      <w:pPr>
        <w:contextualSpacing/>
        <w:jc w:val="center"/>
        <w:rPr>
          <w:sz w:val="28"/>
          <w:szCs w:val="28"/>
        </w:rPr>
      </w:pPr>
      <w:r w:rsidRPr="00787924">
        <w:t>Рис. 2.2.5. Процент решаемости заданий раздела «Геометрия»</w:t>
      </w:r>
    </w:p>
    <w:p w:rsidR="008926C1" w:rsidRPr="00787924" w:rsidRDefault="008926C1" w:rsidP="00DC6213">
      <w:pPr>
        <w:ind w:firstLine="709"/>
        <w:contextualSpacing/>
        <w:jc w:val="both"/>
      </w:pPr>
      <w:r w:rsidRPr="00787924">
        <w:t>При решении геометрических заданий только задание № 8 (Умение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выполнено достаточно хорошо (средний процент выполнения – 77,64%).</w:t>
      </w:r>
    </w:p>
    <w:p w:rsidR="008926C1" w:rsidRPr="00787924" w:rsidRDefault="008926C1" w:rsidP="00DC6213">
      <w:pPr>
        <w:ind w:firstLine="709"/>
        <w:jc w:val="both"/>
      </w:pPr>
      <w:r w:rsidRPr="00787924">
        <w:t>По-прежнему низкие результаты выполнения геометрических задач, причем как планиметрических (задание № 15), так и стереометрических (задания № 13, № 16); к сожалению, с этими заданиями справляются только наиболее подготовленные участники экзамена: задание № 13 (процент выполнения – 27,95%) и задание № 16 (процент выполнения – 26,09%), уметь выполнять действия с геометрическими фигурами.</w:t>
      </w:r>
    </w:p>
    <w:p w:rsidR="008926C1" w:rsidRPr="00787924" w:rsidRDefault="008926C1" w:rsidP="00DC6213">
      <w:pPr>
        <w:ind w:firstLine="709"/>
        <w:jc w:val="both"/>
      </w:pPr>
      <w:r w:rsidRPr="00787924">
        <w:lastRenderedPageBreak/>
        <w:t>Это свидетельствует о концептуальных недостатках в обучении геометрии, о необходимости пересмотра традиционных систем обучения и создания единой линии изучения геометрии с 1 по 11 класс на основе единых дидактических подходов к результатам обучения и содержания образования, с существенным акцентом на развитие геометрической интуиции, наглядных геометрических представлений, с учетом возрастных особенностей обучающихся.</w:t>
      </w:r>
    </w:p>
    <w:p w:rsidR="00FD5FEF" w:rsidRPr="00787924" w:rsidRDefault="00FD5FEF" w:rsidP="00DC6213">
      <w:pPr>
        <w:ind w:left="-425" w:firstLine="425"/>
        <w:jc w:val="both"/>
      </w:pPr>
    </w:p>
    <w:p w:rsidR="00FD5FEF" w:rsidRPr="00787924" w:rsidRDefault="00FD5FEF"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E87C3F" w:rsidRPr="00787924" w:rsidRDefault="00E87C3F" w:rsidP="00DC6213">
      <w:pPr>
        <w:ind w:firstLine="709"/>
        <w:jc w:val="both"/>
      </w:pPr>
      <w:r w:rsidRPr="00787924">
        <w:t>Приведем пример заданий, которые вызвали затруднения у выпускников при решении КИМ</w:t>
      </w:r>
      <w:r w:rsidR="00395685" w:rsidRPr="00787924">
        <w:t xml:space="preserve"> по математике</w:t>
      </w:r>
      <w:r w:rsidRPr="00787924">
        <w:t xml:space="preserve"> базового уровня:</w:t>
      </w:r>
    </w:p>
    <w:p w:rsidR="00E87C3F" w:rsidRPr="00787924" w:rsidRDefault="00E87C3F" w:rsidP="00DC6213">
      <w:pPr>
        <w:ind w:firstLine="709"/>
        <w:jc w:val="both"/>
      </w:pPr>
      <w:r w:rsidRPr="00787924">
        <w:rPr>
          <w:b/>
        </w:rPr>
        <w:t>Задание № 13</w:t>
      </w:r>
      <w:r w:rsidRPr="00787924">
        <w:t xml:space="preserve"> (процент выполнения – 27,95%), проверяемые умения выполнять действия с геометрическими фигурами</w:t>
      </w:r>
    </w:p>
    <w:p w:rsidR="00E87C3F" w:rsidRPr="00787924" w:rsidRDefault="00E87C3F" w:rsidP="00DC6213">
      <w:pPr>
        <w:ind w:firstLine="709"/>
        <w:jc w:val="both"/>
      </w:pPr>
      <w:r w:rsidRPr="00787924">
        <w:rPr>
          <w:noProof/>
        </w:rPr>
        <w:drawing>
          <wp:anchor distT="0" distB="0" distL="114300" distR="114300" simplePos="0" relativeHeight="251910656" behindDoc="1" locked="0" layoutInCell="1" allowOverlap="1">
            <wp:simplePos x="0" y="0"/>
            <wp:positionH relativeFrom="column">
              <wp:posOffset>4804410</wp:posOffset>
            </wp:positionH>
            <wp:positionV relativeFrom="paragraph">
              <wp:posOffset>138430</wp:posOffset>
            </wp:positionV>
            <wp:extent cx="1295400" cy="933450"/>
            <wp:effectExtent l="0" t="0" r="0" b="0"/>
            <wp:wrapTight wrapText="bothSides">
              <wp:wrapPolygon edited="0">
                <wp:start x="0" y="0"/>
                <wp:lineTo x="0" y="21159"/>
                <wp:lineTo x="21282" y="21159"/>
                <wp:lineTo x="21282"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933450"/>
                    </a:xfrm>
                    <a:prstGeom prst="rect">
                      <a:avLst/>
                    </a:prstGeom>
                    <a:noFill/>
                  </pic:spPr>
                </pic:pic>
              </a:graphicData>
            </a:graphic>
            <wp14:sizeRelH relativeFrom="page">
              <wp14:pctWidth>0</wp14:pctWidth>
            </wp14:sizeRelH>
            <wp14:sizeRelV relativeFrom="page">
              <wp14:pctHeight>0</wp14:pctHeight>
            </wp14:sizeRelV>
          </wp:anchor>
        </w:drawing>
      </w:r>
      <w:r w:rsidRPr="00787924">
        <w:t>Пример.</w:t>
      </w:r>
    </w:p>
    <w:p w:rsidR="00E87C3F" w:rsidRPr="00787924" w:rsidRDefault="00E87C3F" w:rsidP="00DC6213">
      <w:pPr>
        <w:ind w:firstLine="709"/>
        <w:jc w:val="both"/>
      </w:pPr>
      <w:r w:rsidRPr="00787924">
        <w:t xml:space="preserve">Даны две кружки цилиндрической формы. Первая кружка в полтора раза выше второй, а вторая втрое шире первой. Во сколько раз объём первой кружки меньше объёма второй? </w:t>
      </w:r>
    </w:p>
    <w:p w:rsidR="00E87C3F" w:rsidRPr="00787924" w:rsidRDefault="00E87C3F" w:rsidP="00DC6213">
      <w:pPr>
        <w:ind w:firstLine="709"/>
        <w:jc w:val="both"/>
      </w:pPr>
      <w:r w:rsidRPr="00787924">
        <w:rPr>
          <w:b/>
        </w:rPr>
        <w:t>Задание № 16</w:t>
      </w:r>
      <w:r w:rsidRPr="00787924">
        <w:t xml:space="preserve"> </w:t>
      </w:r>
      <w:bookmarkStart w:id="43" w:name="_Hlk15314545"/>
      <w:r w:rsidRPr="00787924">
        <w:t xml:space="preserve">(процент выполнения – 26,09%), </w:t>
      </w:r>
      <w:bookmarkStart w:id="44" w:name="_Hlk15311318"/>
      <w:r w:rsidRPr="00787924">
        <w:t xml:space="preserve">проверяемые умения </w:t>
      </w:r>
      <w:bookmarkEnd w:id="43"/>
      <w:r w:rsidRPr="00787924">
        <w:t>выполнять действия с геометрическими фигурами.</w:t>
      </w:r>
    </w:p>
    <w:p w:rsidR="00E87C3F" w:rsidRPr="00787924" w:rsidRDefault="00E87C3F" w:rsidP="00DC6213">
      <w:pPr>
        <w:ind w:firstLine="709"/>
        <w:jc w:val="both"/>
      </w:pPr>
      <w:bookmarkStart w:id="45" w:name="_Hlk15642396"/>
      <w:bookmarkEnd w:id="44"/>
      <w:r w:rsidRPr="00787924">
        <w:t>Пример.</w:t>
      </w:r>
    </w:p>
    <w:bookmarkEnd w:id="45"/>
    <w:p w:rsidR="00E87C3F" w:rsidRPr="00787924" w:rsidRDefault="00E87C3F" w:rsidP="00DC6213">
      <w:pPr>
        <w:ind w:firstLine="709"/>
        <w:jc w:val="both"/>
      </w:pPr>
      <w:r w:rsidRPr="00787924">
        <w:t xml:space="preserve">В основании пирамиды SABC лежит правильный треугольник ABC со стороной 6, а боковое ребро SA перпендикулярно основанию и равно 43. Найдите объём пирамиды SABC. </w:t>
      </w:r>
    </w:p>
    <w:p w:rsidR="00E87C3F" w:rsidRPr="00787924" w:rsidRDefault="00E87C3F" w:rsidP="00DC6213">
      <w:pPr>
        <w:ind w:firstLine="709"/>
        <w:jc w:val="both"/>
      </w:pPr>
      <w:r w:rsidRPr="00787924">
        <w:t>По-прежнему главными факторами, вызывающими ошибки при решении геометрических задач, остаются недостаточный уровень понимания условия при чтении задания, вычислительные ошибки, недостаточная развитость наглядных геометрических представлений.</w:t>
      </w:r>
    </w:p>
    <w:p w:rsidR="00E87C3F" w:rsidRPr="00787924" w:rsidRDefault="00E87C3F" w:rsidP="00DC6213">
      <w:pPr>
        <w:ind w:firstLine="709"/>
        <w:jc w:val="both"/>
      </w:pPr>
      <w:r w:rsidRPr="00787924">
        <w:rPr>
          <w:b/>
        </w:rPr>
        <w:t>Задание № 20</w:t>
      </w:r>
      <w:r w:rsidRPr="00787924">
        <w:t xml:space="preserve"> (средний процент выполнения – 9,32%), умение строить и исследовать простейшие математические модели.</w:t>
      </w:r>
    </w:p>
    <w:p w:rsidR="00E87C3F" w:rsidRPr="00787924" w:rsidRDefault="00E87C3F" w:rsidP="00DC6213">
      <w:pPr>
        <w:ind w:firstLine="709"/>
        <w:jc w:val="both"/>
      </w:pPr>
      <w:r w:rsidRPr="00787924">
        <w:t>Пример.</w:t>
      </w:r>
    </w:p>
    <w:p w:rsidR="00E87C3F" w:rsidRPr="00787924" w:rsidRDefault="00E87C3F" w:rsidP="00DC6213">
      <w:pPr>
        <w:ind w:firstLine="709"/>
        <w:jc w:val="both"/>
      </w:pPr>
      <w:r w:rsidRPr="00787924">
        <w:t xml:space="preserve">Маша и Медведь съели 160 печений и банку варенья, начав и закончив одновременно. Сначала Маша ела варенье, а Медведь – печенье, но в какой-то момент они поменялись. Медведь и то, и другое ест в три раза быстрее Маши. Сколько печений съел Медведь, если варенья они съели поровну? </w:t>
      </w:r>
    </w:p>
    <w:p w:rsidR="00E87C3F" w:rsidRPr="00787924" w:rsidRDefault="00E87C3F" w:rsidP="00DC6213">
      <w:pPr>
        <w:ind w:firstLine="709"/>
        <w:jc w:val="both"/>
      </w:pPr>
      <w:r w:rsidRPr="00787924">
        <w:t>При решении задания № 20 основным фактором является не сформированность умения чтения текста, создание математической модели, логические ошибки.</w:t>
      </w:r>
    </w:p>
    <w:p w:rsidR="00FD5FEF" w:rsidRPr="00787924" w:rsidRDefault="00FD5FEF" w:rsidP="00DC6213">
      <w:pPr>
        <w:pStyle w:val="4"/>
        <w:spacing w:before="0"/>
        <w:rPr>
          <w:rFonts w:ascii="Times New Roman" w:hAnsi="Times New Roman" w:cs="Times New Roman"/>
          <w:b/>
          <w:i w:val="0"/>
          <w:color w:val="auto"/>
        </w:rPr>
      </w:pPr>
      <w:r w:rsidRPr="00787924">
        <w:rPr>
          <w:rFonts w:ascii="Times New Roman" w:hAnsi="Times New Roman" w:cs="Times New Roman"/>
          <w:b/>
          <w:i w:val="0"/>
          <w:color w:val="auto"/>
        </w:rPr>
        <w:t xml:space="preserve">ВЫВОДЫ: </w:t>
      </w:r>
    </w:p>
    <w:p w:rsidR="00FD5FEF" w:rsidRPr="00787924" w:rsidRDefault="00FD5FEF" w:rsidP="00DC6213">
      <w:pPr>
        <w:ind w:firstLine="709"/>
        <w:jc w:val="both"/>
      </w:pPr>
      <w:r w:rsidRPr="00787924">
        <w:t>Перечень элементов содержания / умений и видов деятельности, усвоение которых всеми школьниками региона в целом можно считать достаточным.</w:t>
      </w:r>
    </w:p>
    <w:p w:rsidR="00E87C3F" w:rsidRPr="00787924" w:rsidRDefault="00E87C3F" w:rsidP="00DC6213">
      <w:pPr>
        <w:jc w:val="both"/>
      </w:pPr>
      <w:r w:rsidRPr="00787924">
        <w:t>– уметь выполнять вычисления и преобразования;</w:t>
      </w:r>
    </w:p>
    <w:p w:rsidR="00E87C3F" w:rsidRPr="00787924" w:rsidRDefault="00E87C3F" w:rsidP="00DC6213">
      <w:pPr>
        <w:jc w:val="both"/>
      </w:pPr>
      <w:r w:rsidRPr="00787924">
        <w:t>– уметь использовать приобретенные знания и умения в практической деятельности и повседневной жизни;</w:t>
      </w:r>
    </w:p>
    <w:p w:rsidR="00E87C3F" w:rsidRPr="00787924" w:rsidRDefault="00E87C3F" w:rsidP="00DC6213">
      <w:pPr>
        <w:jc w:val="both"/>
      </w:pPr>
      <w:r w:rsidRPr="00787924">
        <w:t>– уметь решать уравнения и неравенства;</w:t>
      </w:r>
    </w:p>
    <w:p w:rsidR="00E87C3F" w:rsidRPr="00787924" w:rsidRDefault="00E87C3F" w:rsidP="00DC6213">
      <w:pPr>
        <w:jc w:val="both"/>
      </w:pPr>
      <w:r w:rsidRPr="00787924">
        <w:t>– уметь строить и исследовать простейшие математические модели;</w:t>
      </w:r>
    </w:p>
    <w:p w:rsidR="00E87C3F" w:rsidRPr="00787924" w:rsidRDefault="00E87C3F" w:rsidP="00DC6213">
      <w:pPr>
        <w:jc w:val="both"/>
      </w:pPr>
      <w:r w:rsidRPr="00787924">
        <w:t>– уметь выполнять действия с функциями.</w:t>
      </w:r>
    </w:p>
    <w:p w:rsidR="00FD5FEF" w:rsidRPr="00787924" w:rsidRDefault="00FD5FEF" w:rsidP="00DC6213">
      <w:pPr>
        <w:ind w:firstLine="709"/>
        <w:jc w:val="both"/>
      </w:pPr>
      <w:r w:rsidRPr="00787924">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E87C3F" w:rsidRPr="00787924" w:rsidRDefault="00E87C3F" w:rsidP="00DC6213">
      <w:pPr>
        <w:jc w:val="both"/>
      </w:pPr>
      <w:r w:rsidRPr="00787924">
        <w:t>– умения исследовать простейшие математические модели;</w:t>
      </w:r>
    </w:p>
    <w:p w:rsidR="00E87C3F" w:rsidRPr="00787924" w:rsidRDefault="00E87C3F" w:rsidP="00DC6213">
      <w:pPr>
        <w:jc w:val="both"/>
      </w:pPr>
      <w:r w:rsidRPr="00787924">
        <w:t>– уметь выполнять действия с геометрическими фигурами.</w:t>
      </w:r>
    </w:p>
    <w:p w:rsidR="00FD5FEF" w:rsidRPr="00787924" w:rsidRDefault="00FD5FEF" w:rsidP="00DC6213">
      <w:pPr>
        <w:ind w:firstLine="709"/>
        <w:jc w:val="both"/>
      </w:pPr>
      <w:r w:rsidRPr="00787924">
        <w:t>Изменения успешности выполнения заданий разных лет по одной теме / проверяемому умению, виду деятельности.</w:t>
      </w:r>
    </w:p>
    <w:p w:rsidR="00E87C3F" w:rsidRPr="00787924" w:rsidRDefault="00E87C3F" w:rsidP="00DC6213">
      <w:pPr>
        <w:ind w:firstLine="709"/>
        <w:jc w:val="both"/>
      </w:pPr>
      <w:bookmarkStart w:id="46" w:name="_Hlk15454243"/>
      <w:r w:rsidRPr="00787924">
        <w:lastRenderedPageBreak/>
        <w:t>Сравнительный анализ выполнения заданий по математике базового уровня в 2019 году по сравнению с 2018 годом показывает, что выпускники улучшили средний процент при выполнении заданий, проверяемых умения выполнять действия с функциями (+15,9%, задание № 14), умения использовать приобретенные знания и умения в практической деятельности и повседневной жизни (+6,47%, задание №9), умения решать уравнения и неравенства (+8,78%, задание № 17).</w:t>
      </w:r>
    </w:p>
    <w:p w:rsidR="00E87C3F" w:rsidRPr="00787924" w:rsidRDefault="00E87C3F" w:rsidP="00DC6213">
      <w:pPr>
        <w:ind w:firstLine="709"/>
        <w:jc w:val="both"/>
      </w:pPr>
      <w:r w:rsidRPr="00787924">
        <w:t>Необходимо отметить, что в среднем процент выполнения заданий математики базового уровня снизился, особенно при выполнении заданий, проверяющих умения использовать приобретенные знания в практической деятельности и повседневной жизни (-30,57%, задание № 6), умение выполнять действия с геометрическими фигурами (-55,16%, задание № 16; -26,01%, задание № 13; -19,51%, задание № 15), умение строить и исследовать простейшие математические модели (-15,26%, задание № 20).</w:t>
      </w:r>
      <w:bookmarkEnd w:id="46"/>
    </w:p>
    <w:p w:rsidR="00E87C3F" w:rsidRPr="00787924" w:rsidRDefault="00E87C3F" w:rsidP="00DC6213">
      <w:pPr>
        <w:jc w:val="both"/>
      </w:pPr>
    </w:p>
    <w:p w:rsidR="00E87C3F" w:rsidRPr="00787924" w:rsidRDefault="00FD5FEF" w:rsidP="00DC6213">
      <w:pPr>
        <w:pStyle w:val="3"/>
        <w:spacing w:before="0"/>
        <w:rPr>
          <w:rFonts w:ascii="Times New Roman" w:eastAsia="Times New Roman" w:hAnsi="Times New Roman" w:cs="Times New Roman"/>
          <w:color w:val="auto"/>
        </w:rPr>
      </w:pPr>
      <w:bookmarkStart w:id="47" w:name="_Toc17781193"/>
      <w:bookmarkStart w:id="48" w:name="_Toc17789893"/>
      <w:r w:rsidRPr="00787924">
        <w:rPr>
          <w:rFonts w:ascii="Times New Roman" w:eastAsia="Times New Roman" w:hAnsi="Times New Roman" w:cs="Times New Roman"/>
          <w:color w:val="auto"/>
        </w:rPr>
        <w:t xml:space="preserve">Раздел </w:t>
      </w:r>
      <w:r w:rsidR="00407259" w:rsidRPr="00787924">
        <w:rPr>
          <w:rFonts w:ascii="Times New Roman" w:eastAsia="Times New Roman" w:hAnsi="Times New Roman" w:cs="Times New Roman"/>
          <w:color w:val="auto"/>
        </w:rPr>
        <w:t>2.2.</w:t>
      </w:r>
      <w:r w:rsidRPr="00787924">
        <w:rPr>
          <w:rFonts w:ascii="Times New Roman" w:eastAsia="Times New Roman" w:hAnsi="Times New Roman" w:cs="Times New Roman"/>
          <w:color w:val="auto"/>
        </w:rPr>
        <w:t xml:space="preserve">5. </w:t>
      </w:r>
      <w:r w:rsidR="00E87C3F" w:rsidRPr="00787924">
        <w:rPr>
          <w:rFonts w:ascii="Times New Roman" w:eastAsia="Times New Roman" w:hAnsi="Times New Roman" w:cs="Times New Roman"/>
          <w:color w:val="auto"/>
        </w:rPr>
        <w:t xml:space="preserve">РЕКОМЕНДАЦИИ </w:t>
      </w:r>
      <w:r w:rsidR="00E87C3F" w:rsidRPr="00787924">
        <w:rPr>
          <w:rFonts w:ascii="Times New Roman" w:hAnsi="Times New Roman" w:cs="Times New Roman"/>
          <w:color w:val="auto"/>
        </w:rPr>
        <w:t>ДЛЯ СИСТЕМЫ ОБРАЗОВАНИЯ БЕЛГОРОДСКОЙ ОБЛАСТИ</w:t>
      </w:r>
      <w:bookmarkEnd w:id="47"/>
      <w:bookmarkEnd w:id="48"/>
    </w:p>
    <w:p w:rsidR="00E87C3F" w:rsidRPr="00787924" w:rsidRDefault="00E87C3F" w:rsidP="00DC6213">
      <w:pPr>
        <w:ind w:firstLine="709"/>
        <w:jc w:val="both"/>
      </w:pPr>
      <w:r w:rsidRPr="00787924">
        <w:t>Итоги ЕГЭ 2019 года выявляют ключевые проблемы, определяющие недостаточное количество выпускников с уровнем подготовки, достаточным для успешного продолжения образования в профильных ВУЗах:</w:t>
      </w:r>
    </w:p>
    <w:p w:rsidR="00E87C3F" w:rsidRPr="00787924" w:rsidRDefault="00E87C3F" w:rsidP="00DC6213">
      <w:pPr>
        <w:ind w:firstLine="709"/>
        <w:jc w:val="both"/>
      </w:pPr>
      <w:r w:rsidRPr="00787924">
        <w:t>1) несформированность базовой логической культуры;</w:t>
      </w:r>
    </w:p>
    <w:p w:rsidR="00E87C3F" w:rsidRPr="00787924" w:rsidRDefault="00E87C3F" w:rsidP="00DC6213">
      <w:pPr>
        <w:ind w:firstLine="709"/>
        <w:jc w:val="both"/>
      </w:pPr>
      <w:r w:rsidRPr="00787924">
        <w:t>2) недостаточные геометрические знания, графическая культура;</w:t>
      </w:r>
    </w:p>
    <w:p w:rsidR="00E87C3F" w:rsidRPr="00787924" w:rsidRDefault="00E87C3F" w:rsidP="00DC6213">
      <w:pPr>
        <w:ind w:firstLine="709"/>
        <w:jc w:val="both"/>
      </w:pPr>
      <w:r w:rsidRPr="00787924">
        <w:t>3) неумение анализировать условия задачи и искать пути решения задачи;</w:t>
      </w:r>
    </w:p>
    <w:p w:rsidR="00E87C3F" w:rsidRPr="00787924" w:rsidRDefault="00E87C3F" w:rsidP="00DC6213">
      <w:pPr>
        <w:ind w:firstLine="709"/>
        <w:jc w:val="both"/>
      </w:pPr>
      <w:r w:rsidRPr="00787924">
        <w:t>4) неумение применять известные алгоритмы в измененной ситуации;</w:t>
      </w:r>
    </w:p>
    <w:p w:rsidR="00E87C3F" w:rsidRPr="00787924" w:rsidRDefault="00E87C3F" w:rsidP="00DC6213">
      <w:pPr>
        <w:ind w:firstLine="709"/>
        <w:jc w:val="both"/>
      </w:pPr>
      <w:r w:rsidRPr="00787924">
        <w:t>5) неразвитость умения находить и исправлять собственные ошибки.</w:t>
      </w:r>
    </w:p>
    <w:p w:rsidR="00E87C3F" w:rsidRPr="00787924" w:rsidRDefault="00E87C3F" w:rsidP="00DC6213">
      <w:pPr>
        <w:ind w:firstLine="709"/>
        <w:jc w:val="both"/>
      </w:pPr>
      <w:r w:rsidRPr="00787924">
        <w:t xml:space="preserve">В Белгородской области проблемным остается преподавание курса геометрии. Как при выполнении заданий на базовом уровне, так и на профильном уровне. </w:t>
      </w:r>
    </w:p>
    <w:p w:rsidR="00E87C3F" w:rsidRPr="00787924" w:rsidRDefault="00E87C3F" w:rsidP="00DC6213">
      <w:pPr>
        <w:ind w:firstLine="709"/>
        <w:jc w:val="both"/>
      </w:pPr>
      <w:r w:rsidRPr="00787924">
        <w:rPr>
          <w:rFonts w:eastAsia="TimesNewRoman"/>
        </w:rPr>
        <w:t>Курс алгебры позволяет сформировать культуру вычислений и преобразований, без уверенного выполнения которых затруднено решение любых других математических задач. Большинство ошибок в решении задач ЕГЭ связаны с недостаточным освоением курса алгебры основной школы и даже арифметики начальной школы.</w:t>
      </w:r>
    </w:p>
    <w:p w:rsidR="00E87C3F" w:rsidRPr="00787924" w:rsidRDefault="00E87C3F" w:rsidP="00DC6213">
      <w:pPr>
        <w:ind w:firstLine="709"/>
        <w:jc w:val="both"/>
      </w:pPr>
      <w:r w:rsidRPr="00787924">
        <w:t>Анализ результатов экзаменационной работы позволяет высказать ряд общих рекомендаций по совершенствованию преподавания математики в общеобразовательных организациях Белгородской области:</w:t>
      </w:r>
    </w:p>
    <w:p w:rsidR="00E87C3F" w:rsidRPr="00787924" w:rsidRDefault="00E87C3F" w:rsidP="00DC6213">
      <w:pPr>
        <w:ind w:firstLine="709"/>
        <w:jc w:val="both"/>
      </w:pPr>
      <w:r w:rsidRPr="00787924">
        <w:t xml:space="preserve">– изучить и обсудить данные аналитические материалы и методические рекомендации по итогам проведения ЕГЭ по математике в 2019 году. Постоянно держать в поле зрения материалы по итогам проведения ЕГЭ, публикуемые в специализированных периодических изданиях; </w:t>
      </w:r>
    </w:p>
    <w:p w:rsidR="00E87C3F" w:rsidRPr="00787924" w:rsidRDefault="00E87C3F" w:rsidP="00DC6213">
      <w:pPr>
        <w:ind w:firstLine="709"/>
        <w:jc w:val="both"/>
      </w:pPr>
      <w:r w:rsidRPr="00787924">
        <w:t>– провести поэлементный анализ заданий, традиционно вызывающих трудности у выпускников, и предусмотреть систематическую работу по формированию и развитию соответствующих базовых умений и навыков;</w:t>
      </w:r>
    </w:p>
    <w:p w:rsidR="00E87C3F" w:rsidRPr="00787924" w:rsidRDefault="00E87C3F" w:rsidP="00DC6213">
      <w:pPr>
        <w:ind w:firstLine="709"/>
        <w:jc w:val="both"/>
      </w:pPr>
      <w:r w:rsidRPr="00787924">
        <w:t>– эффективно реализовывать уровневую дифференциацию в процессе преподавания математики: уделить особое внимание преподавателей на формирование базовых знаний и умений для обучающихся, которые не ориентированы на более глубокое изучение математики при продолжении образования, а также обеспечение продвижения обучающихся, которые имеют высокую учебную мотивацию и возможности для изучения математики на повышенном и высоком уровне;</w:t>
      </w:r>
    </w:p>
    <w:p w:rsidR="00E87C3F" w:rsidRPr="00787924" w:rsidRDefault="00E87C3F" w:rsidP="00DC6213">
      <w:pPr>
        <w:ind w:firstLine="709"/>
        <w:jc w:val="both"/>
      </w:pPr>
      <w:r w:rsidRPr="00787924">
        <w:t>– необходимо делать акцент при преподавании геометрии не только на овладение теоретическими фактами курса, но и на формирование умения проводить обоснованные решения геометрических задач и математически грамотно их записывать;</w:t>
      </w:r>
    </w:p>
    <w:p w:rsidR="00E87C3F" w:rsidRPr="00787924" w:rsidRDefault="00E87C3F" w:rsidP="00DC6213">
      <w:pPr>
        <w:ind w:firstLine="709"/>
        <w:jc w:val="both"/>
      </w:pPr>
      <w:r w:rsidRPr="00787924">
        <w:t>– нужно особое внимание обращать на построение чертежей и рисунков, лаконичность пояснений, доказательность рассуждений в записи решений к заданиям с развернутым ответом;</w:t>
      </w:r>
    </w:p>
    <w:p w:rsidR="00E87C3F" w:rsidRPr="00787924" w:rsidRDefault="00E87C3F" w:rsidP="00DC6213">
      <w:pPr>
        <w:ind w:firstLine="709"/>
        <w:jc w:val="both"/>
        <w:rPr>
          <w:rFonts w:eastAsia="TimesNewRoman"/>
        </w:rPr>
      </w:pPr>
      <w:r w:rsidRPr="00787924">
        <w:rPr>
          <w:rFonts w:eastAsia="TimesNewRoman"/>
        </w:rPr>
        <w:t>– решая задачи, следует обратить внимание на классические методы рассуждений (метод интервалов, метод введения новой переменной и т. д):</w:t>
      </w:r>
    </w:p>
    <w:p w:rsidR="00E87C3F" w:rsidRPr="00787924" w:rsidRDefault="00E87C3F" w:rsidP="00DC6213">
      <w:pPr>
        <w:ind w:firstLine="709"/>
        <w:jc w:val="both"/>
        <w:rPr>
          <w:rFonts w:eastAsia="Times New Roman"/>
        </w:rPr>
      </w:pPr>
      <w:r w:rsidRPr="00787924">
        <w:rPr>
          <w:rFonts w:eastAsia="TimesNewRoman"/>
        </w:rPr>
        <w:lastRenderedPageBreak/>
        <w:t>– нельзя забывать про область допустимых значений (ОДЗ) и про то, что проверка является неотъемлемой частью решения задач;</w:t>
      </w:r>
    </w:p>
    <w:p w:rsidR="00E87C3F" w:rsidRPr="00787924" w:rsidRDefault="00E87C3F" w:rsidP="00DC6213">
      <w:pPr>
        <w:ind w:firstLine="709"/>
        <w:jc w:val="both"/>
      </w:pPr>
      <w:r w:rsidRPr="00787924">
        <w:t>– умения, необходимые для выполнения заданий базового уровня, должны быть под постоянным контролем;</w:t>
      </w:r>
    </w:p>
    <w:p w:rsidR="00E87C3F" w:rsidRPr="00787924" w:rsidRDefault="00E87C3F" w:rsidP="00DC6213">
      <w:pPr>
        <w:ind w:firstLine="709"/>
        <w:jc w:val="both"/>
      </w:pPr>
      <w:r w:rsidRPr="00787924">
        <w:t xml:space="preserve">– использовать в своей работе возможности, предоставляемые многочисленными сборниками по подготовке к ЕГЭ, систематическими публикациями в специализированной прессе (журналы МИФ, МИФ-2, «Математика для школьников» и т.п.), возможностями Интернета (демонстрационный вариант контрольных измерительных материалов, демоверсии прошлых лет, интерактивные версии, открытый сегмент банка заданий по математике для проведения ЕГЭ); </w:t>
      </w:r>
    </w:p>
    <w:p w:rsidR="00E87C3F" w:rsidRPr="00787924" w:rsidRDefault="00E87C3F" w:rsidP="00DC6213">
      <w:pPr>
        <w:ind w:firstLine="709"/>
        <w:jc w:val="both"/>
      </w:pPr>
      <w:r w:rsidRPr="00787924">
        <w:t xml:space="preserve">– использовать задания открытого банка на сайте ФИПИ http://fipi.ru и http://mathege.ru по математике. Другие сведения и рекомендации, касающиеся государственной (итоговой) аттестации выпускников можно найти на сайтах: </w:t>
      </w:r>
      <w:hyperlink r:id="rId20" w:history="1">
        <w:r w:rsidRPr="00787924">
          <w:rPr>
            <w:rStyle w:val="afb"/>
            <w:color w:val="auto"/>
          </w:rPr>
          <w:t>http://www.ege.edu.ru</w:t>
        </w:r>
      </w:hyperlink>
      <w:r w:rsidRPr="00787924">
        <w:t xml:space="preserve">; </w:t>
      </w:r>
    </w:p>
    <w:p w:rsidR="0065450E" w:rsidRPr="00787924" w:rsidRDefault="00E87C3F" w:rsidP="009909C3">
      <w:pPr>
        <w:ind w:firstLine="709"/>
        <w:jc w:val="both"/>
        <w:rPr>
          <w:i/>
        </w:rPr>
      </w:pPr>
      <w:r w:rsidRPr="00787924">
        <w:t>– материалы, содержащие описание учительских практик, педагогического и методического опыта, можно найти в сети Интернет, в том числе на портале «Школьная математика» (http://школьнаяматематика.рф) в разделе «Опыт учителей» или на сайте журнала «Математика» на портале Всероссийской ассоциации учителей математики (http://raum.math.ru/node/179).</w:t>
      </w:r>
      <w:r w:rsidR="0065450E" w:rsidRPr="00787924">
        <w:rPr>
          <w:i/>
        </w:rPr>
        <w:br w:type="page"/>
      </w:r>
    </w:p>
    <w:p w:rsidR="0065450E" w:rsidRPr="00787924" w:rsidRDefault="00407259" w:rsidP="00DC6213">
      <w:pPr>
        <w:pStyle w:val="2"/>
        <w:spacing w:before="0"/>
        <w:jc w:val="center"/>
        <w:rPr>
          <w:rFonts w:ascii="Times New Roman" w:hAnsi="Times New Roman" w:cs="Times New Roman"/>
          <w:color w:val="auto"/>
        </w:rPr>
      </w:pPr>
      <w:bookmarkStart w:id="49" w:name="_Toc17789894"/>
      <w:r w:rsidRPr="00787924">
        <w:rPr>
          <w:rStyle w:val="af6"/>
          <w:rFonts w:ascii="Times New Roman" w:hAnsi="Times New Roman" w:cs="Times New Roman"/>
          <w:color w:val="auto"/>
          <w:sz w:val="32"/>
        </w:rPr>
        <w:lastRenderedPageBreak/>
        <w:t xml:space="preserve">2.3. </w:t>
      </w:r>
      <w:r w:rsidR="0065450E" w:rsidRPr="00787924">
        <w:rPr>
          <w:rStyle w:val="af6"/>
          <w:rFonts w:ascii="Times New Roman" w:hAnsi="Times New Roman" w:cs="Times New Roman"/>
          <w:color w:val="auto"/>
          <w:sz w:val="32"/>
        </w:rPr>
        <w:t xml:space="preserve">Методический анализ результатов ГИА-11 по </w:t>
      </w:r>
      <w:r w:rsidR="0065450E" w:rsidRPr="00787924">
        <w:rPr>
          <w:rFonts w:ascii="Times New Roman" w:hAnsi="Times New Roman" w:cs="Times New Roman"/>
          <w:color w:val="auto"/>
        </w:rPr>
        <w:br/>
      </w:r>
      <w:r w:rsidR="0065450E" w:rsidRPr="00787924">
        <w:rPr>
          <w:rStyle w:val="af6"/>
          <w:rFonts w:ascii="Times New Roman" w:hAnsi="Times New Roman" w:cs="Times New Roman"/>
          <w:color w:val="auto"/>
          <w:sz w:val="32"/>
        </w:rPr>
        <w:t>учебному предмету «Математика (профильный уровень)»</w:t>
      </w:r>
      <w:bookmarkEnd w:id="49"/>
      <w:r w:rsidR="0065450E" w:rsidRPr="00787924">
        <w:rPr>
          <w:rFonts w:ascii="Times New Roman" w:hAnsi="Times New Roman" w:cs="Times New Roman"/>
          <w:color w:val="auto"/>
        </w:rPr>
        <w:br/>
      </w:r>
    </w:p>
    <w:p w:rsidR="0065450E" w:rsidRPr="00787924" w:rsidRDefault="0065450E" w:rsidP="00DC6213">
      <w:pPr>
        <w:pStyle w:val="3"/>
        <w:spacing w:before="0"/>
        <w:rPr>
          <w:rFonts w:ascii="Times New Roman" w:eastAsia="Times New Roman" w:hAnsi="Times New Roman" w:cs="Times New Roman"/>
          <w:color w:val="auto"/>
        </w:rPr>
      </w:pPr>
      <w:bookmarkStart w:id="50" w:name="_Toc17781195"/>
      <w:bookmarkStart w:id="51" w:name="_Toc17789895"/>
      <w:r w:rsidRPr="00787924">
        <w:rPr>
          <w:rFonts w:ascii="Times New Roman" w:eastAsia="Times New Roman" w:hAnsi="Times New Roman" w:cs="Times New Roman"/>
          <w:color w:val="auto"/>
        </w:rPr>
        <w:t>Р</w:t>
      </w:r>
      <w:r w:rsidR="00443464"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8021A4" w:rsidRPr="00787924">
        <w:rPr>
          <w:rFonts w:ascii="Times New Roman" w:eastAsia="Times New Roman" w:hAnsi="Times New Roman" w:cs="Times New Roman"/>
          <w:color w:val="auto"/>
        </w:rPr>
        <w:t>2.3</w:t>
      </w:r>
      <w:r w:rsidRPr="00787924">
        <w:rPr>
          <w:rFonts w:ascii="Times New Roman" w:eastAsia="Times New Roman" w:hAnsi="Times New Roman" w:cs="Times New Roman"/>
          <w:color w:val="auto"/>
        </w:rPr>
        <w:t>.</w:t>
      </w:r>
      <w:r w:rsidR="00443464" w:rsidRPr="00787924">
        <w:rPr>
          <w:rFonts w:ascii="Times New Roman" w:eastAsia="Times New Roman" w:hAnsi="Times New Roman" w:cs="Times New Roman"/>
          <w:color w:val="auto"/>
        </w:rPr>
        <w:t>1.</w:t>
      </w:r>
      <w:r w:rsidRPr="00787924">
        <w:rPr>
          <w:rFonts w:ascii="Times New Roman" w:eastAsia="Times New Roman" w:hAnsi="Times New Roman" w:cs="Times New Roman"/>
          <w:color w:val="auto"/>
        </w:rPr>
        <w:t xml:space="preserve"> ХАРАКТЕРИСТИКА УЧАСТНИКОВ ЕГЭ ПО </w:t>
      </w:r>
      <w:r w:rsidR="00F87608" w:rsidRPr="00787924">
        <w:rPr>
          <w:rFonts w:ascii="Times New Roman" w:eastAsia="Times New Roman" w:hAnsi="Times New Roman" w:cs="Times New Roman"/>
          <w:color w:val="auto"/>
        </w:rPr>
        <w:t>МАТЕМАТИКЕ (ПРОФИЛЬНЫЙ УРОВЕНЬ)</w:t>
      </w:r>
      <w:bookmarkEnd w:id="50"/>
      <w:bookmarkEnd w:id="51"/>
    </w:p>
    <w:p w:rsidR="0065450E" w:rsidRPr="00787924" w:rsidRDefault="0065450E" w:rsidP="00DC6213">
      <w:pPr>
        <w:ind w:left="568" w:right="-427" w:hanging="568"/>
        <w:jc w:val="both"/>
      </w:pPr>
    </w:p>
    <w:p w:rsidR="0065450E" w:rsidRPr="00787924" w:rsidRDefault="00443464" w:rsidP="00DC6213">
      <w:pPr>
        <w:pStyle w:val="4"/>
        <w:spacing w:before="0"/>
        <w:rPr>
          <w:rFonts w:ascii="Times New Roman" w:hAnsi="Times New Roman" w:cs="Times New Roman"/>
          <w:color w:val="auto"/>
        </w:rPr>
      </w:pPr>
      <w:r w:rsidRPr="00787924">
        <w:rPr>
          <w:rFonts w:ascii="Times New Roman" w:hAnsi="Times New Roman" w:cs="Times New Roman"/>
          <w:color w:val="auto"/>
        </w:rPr>
        <w:t>2.3.</w:t>
      </w:r>
      <w:r w:rsidR="0065450E" w:rsidRPr="00787924">
        <w:rPr>
          <w:rFonts w:ascii="Times New Roman" w:hAnsi="Times New Roman" w:cs="Times New Roman"/>
          <w:color w:val="auto"/>
        </w:rPr>
        <w:t xml:space="preserve">1.1. Количество участников ЕГЭ по </w:t>
      </w:r>
      <w:r w:rsidRPr="00787924">
        <w:rPr>
          <w:rFonts w:ascii="Times New Roman" w:hAnsi="Times New Roman" w:cs="Times New Roman"/>
          <w:color w:val="auto"/>
        </w:rPr>
        <w:t>математике (профильный уровень)</w:t>
      </w:r>
      <w:r w:rsidR="0065450E" w:rsidRPr="00787924">
        <w:rPr>
          <w:rFonts w:ascii="Times New Roman" w:hAnsi="Times New Roman" w:cs="Times New Roman"/>
          <w:color w:val="auto"/>
        </w:rPr>
        <w:t xml:space="preserve"> (за последние 3 года)</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2.3.1</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1598"/>
        <w:gridCol w:w="1595"/>
        <w:gridCol w:w="1593"/>
        <w:gridCol w:w="1593"/>
        <w:gridCol w:w="1792"/>
      </w:tblGrid>
      <w:tr w:rsidR="0065450E" w:rsidRPr="00787924" w:rsidTr="00443464">
        <w:tc>
          <w:tcPr>
            <w:tcW w:w="1633" w:type="pct"/>
            <w:gridSpan w:val="2"/>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tabs>
                <w:tab w:val="left" w:pos="10320"/>
              </w:tabs>
              <w:jc w:val="center"/>
              <w:rPr>
                <w:b/>
                <w:noProof/>
                <w:lang w:eastAsia="en-US"/>
              </w:rPr>
            </w:pPr>
            <w:r w:rsidRPr="00787924">
              <w:rPr>
                <w:b/>
                <w:noProof/>
                <w:lang w:eastAsia="en-US"/>
              </w:rPr>
              <w:t>2017</w:t>
            </w:r>
          </w:p>
        </w:tc>
        <w:tc>
          <w:tcPr>
            <w:tcW w:w="1633" w:type="pct"/>
            <w:gridSpan w:val="2"/>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tabs>
                <w:tab w:val="left" w:pos="10320"/>
              </w:tabs>
              <w:jc w:val="center"/>
              <w:rPr>
                <w:b/>
                <w:noProof/>
                <w:lang w:eastAsia="en-US"/>
              </w:rPr>
            </w:pPr>
            <w:r w:rsidRPr="00787924">
              <w:rPr>
                <w:b/>
                <w:noProof/>
                <w:lang w:eastAsia="en-US"/>
              </w:rPr>
              <w:t>2018</w:t>
            </w:r>
          </w:p>
        </w:tc>
        <w:tc>
          <w:tcPr>
            <w:tcW w:w="1735" w:type="pct"/>
            <w:gridSpan w:val="2"/>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tabs>
                <w:tab w:val="left" w:pos="10320"/>
              </w:tabs>
              <w:jc w:val="center"/>
              <w:rPr>
                <w:b/>
                <w:noProof/>
                <w:lang w:eastAsia="en-US"/>
              </w:rPr>
            </w:pPr>
            <w:r w:rsidRPr="00787924">
              <w:rPr>
                <w:b/>
                <w:noProof/>
                <w:lang w:eastAsia="en-US"/>
              </w:rPr>
              <w:t>2019</w:t>
            </w:r>
          </w:p>
        </w:tc>
      </w:tr>
      <w:tr w:rsidR="00787924" w:rsidRPr="00787924" w:rsidTr="00443464">
        <w:tc>
          <w:tcPr>
            <w:tcW w:w="815"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чел.</w:t>
            </w:r>
          </w:p>
        </w:tc>
        <w:tc>
          <w:tcPr>
            <w:tcW w:w="817"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 от общего числа участников</w:t>
            </w:r>
          </w:p>
        </w:tc>
        <w:tc>
          <w:tcPr>
            <w:tcW w:w="817"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чел.</w:t>
            </w:r>
          </w:p>
        </w:tc>
        <w:tc>
          <w:tcPr>
            <w:tcW w:w="816"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 от общего числа участников</w:t>
            </w:r>
          </w:p>
        </w:tc>
        <w:tc>
          <w:tcPr>
            <w:tcW w:w="816"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чел.</w:t>
            </w:r>
          </w:p>
        </w:tc>
        <w:tc>
          <w:tcPr>
            <w:tcW w:w="919"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443464">
        <w:tc>
          <w:tcPr>
            <w:tcW w:w="815" w:type="pct"/>
            <w:tcBorders>
              <w:top w:val="single" w:sz="4" w:space="0" w:color="auto"/>
              <w:left w:val="single" w:sz="4" w:space="0" w:color="auto"/>
              <w:bottom w:val="single" w:sz="4" w:space="0" w:color="auto"/>
              <w:right w:val="single" w:sz="4" w:space="0" w:color="auto"/>
            </w:tcBorders>
            <w:vAlign w:val="center"/>
          </w:tcPr>
          <w:p w:rsidR="00443464" w:rsidRPr="00787924" w:rsidRDefault="00443464" w:rsidP="00DC6213">
            <w:pPr>
              <w:jc w:val="center"/>
            </w:pPr>
            <w:r w:rsidRPr="00787924">
              <w:t>4371</w:t>
            </w:r>
          </w:p>
        </w:tc>
        <w:tc>
          <w:tcPr>
            <w:tcW w:w="817" w:type="pct"/>
            <w:tcBorders>
              <w:top w:val="single" w:sz="4" w:space="0" w:color="auto"/>
              <w:left w:val="single" w:sz="4" w:space="0" w:color="auto"/>
              <w:bottom w:val="single" w:sz="4" w:space="0" w:color="auto"/>
              <w:right w:val="single" w:sz="4" w:space="0" w:color="auto"/>
            </w:tcBorders>
            <w:vAlign w:val="center"/>
          </w:tcPr>
          <w:p w:rsidR="00443464" w:rsidRPr="00787924" w:rsidRDefault="00443464" w:rsidP="00DC6213">
            <w:pPr>
              <w:jc w:val="center"/>
            </w:pPr>
            <w:r w:rsidRPr="00787924">
              <w:t>68,38</w:t>
            </w:r>
          </w:p>
        </w:tc>
        <w:tc>
          <w:tcPr>
            <w:tcW w:w="817" w:type="pct"/>
            <w:tcBorders>
              <w:top w:val="single" w:sz="4" w:space="0" w:color="auto"/>
              <w:left w:val="single" w:sz="4" w:space="0" w:color="auto"/>
              <w:bottom w:val="single" w:sz="4" w:space="0" w:color="auto"/>
              <w:right w:val="single" w:sz="4" w:space="0" w:color="auto"/>
            </w:tcBorders>
            <w:vAlign w:val="center"/>
          </w:tcPr>
          <w:p w:rsidR="00443464" w:rsidRPr="00787924" w:rsidRDefault="00443464" w:rsidP="00DC6213">
            <w:pPr>
              <w:jc w:val="center"/>
            </w:pPr>
            <w:r w:rsidRPr="00787924">
              <w:t>4591</w:t>
            </w:r>
          </w:p>
        </w:tc>
        <w:tc>
          <w:tcPr>
            <w:tcW w:w="816" w:type="pct"/>
            <w:tcBorders>
              <w:top w:val="single" w:sz="4" w:space="0" w:color="auto"/>
              <w:left w:val="single" w:sz="4" w:space="0" w:color="auto"/>
              <w:bottom w:val="single" w:sz="4" w:space="0" w:color="auto"/>
              <w:right w:val="single" w:sz="4" w:space="0" w:color="auto"/>
            </w:tcBorders>
            <w:vAlign w:val="center"/>
          </w:tcPr>
          <w:p w:rsidR="00443464" w:rsidRPr="00787924" w:rsidRDefault="00443464" w:rsidP="00DC6213">
            <w:pPr>
              <w:jc w:val="center"/>
            </w:pPr>
            <w:r w:rsidRPr="00787924">
              <w:t>69,34</w:t>
            </w:r>
          </w:p>
        </w:tc>
        <w:tc>
          <w:tcPr>
            <w:tcW w:w="816" w:type="pct"/>
            <w:tcBorders>
              <w:top w:val="single" w:sz="4" w:space="0" w:color="auto"/>
              <w:left w:val="single" w:sz="4" w:space="0" w:color="auto"/>
              <w:bottom w:val="single" w:sz="4" w:space="0" w:color="auto"/>
              <w:right w:val="single" w:sz="4" w:space="0" w:color="auto"/>
            </w:tcBorders>
            <w:vAlign w:val="center"/>
          </w:tcPr>
          <w:p w:rsidR="00443464" w:rsidRPr="00787924" w:rsidRDefault="00443464" w:rsidP="00DC6213">
            <w:pPr>
              <w:jc w:val="center"/>
            </w:pPr>
            <w:r w:rsidRPr="00787924">
              <w:t>3884</w:t>
            </w:r>
          </w:p>
        </w:tc>
        <w:tc>
          <w:tcPr>
            <w:tcW w:w="919" w:type="pct"/>
            <w:tcBorders>
              <w:top w:val="single" w:sz="4" w:space="0" w:color="auto"/>
              <w:left w:val="single" w:sz="4" w:space="0" w:color="auto"/>
              <w:bottom w:val="single" w:sz="4" w:space="0" w:color="auto"/>
              <w:right w:val="single" w:sz="4" w:space="0" w:color="auto"/>
            </w:tcBorders>
            <w:vAlign w:val="center"/>
          </w:tcPr>
          <w:p w:rsidR="00443464" w:rsidRPr="00787924" w:rsidRDefault="00443464" w:rsidP="00DC6213">
            <w:pPr>
              <w:jc w:val="center"/>
            </w:pPr>
            <w:r w:rsidRPr="00787924">
              <w:t>61,21</w:t>
            </w:r>
          </w:p>
        </w:tc>
      </w:tr>
    </w:tbl>
    <w:p w:rsidR="0065450E" w:rsidRPr="00787924" w:rsidRDefault="0065450E" w:rsidP="00DC6213">
      <w:pPr>
        <w:pStyle w:val="a3"/>
        <w:spacing w:after="0" w:line="240" w:lineRule="auto"/>
        <w:ind w:left="1080"/>
        <w:rPr>
          <w:rFonts w:ascii="Times New Roman" w:hAnsi="Times New Roman"/>
          <w:sz w:val="24"/>
          <w:szCs w:val="24"/>
        </w:rPr>
      </w:pPr>
    </w:p>
    <w:p w:rsidR="0065450E" w:rsidRPr="00787924" w:rsidRDefault="00363CE1"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2.3.1.2. </w:t>
      </w:r>
      <w:r w:rsidR="0065450E" w:rsidRPr="00787924">
        <w:rPr>
          <w:rFonts w:ascii="Times New Roman" w:hAnsi="Times New Roman" w:cs="Times New Roman"/>
          <w:color w:val="auto"/>
        </w:rPr>
        <w:t>Процентное соотношение юношей и девушек, участвующих в ЕГЭ</w:t>
      </w:r>
      <w:r w:rsidR="00F87608" w:rsidRPr="00787924">
        <w:rPr>
          <w:rFonts w:ascii="Times New Roman" w:hAnsi="Times New Roman" w:cs="Times New Roman"/>
          <w:color w:val="auto"/>
        </w:rPr>
        <w:t xml:space="preserve"> по математике (профильный уровень)</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395685" w:rsidRPr="00787924">
        <w:rPr>
          <w:b w:val="0"/>
          <w:i/>
          <w:color w:val="auto"/>
          <w:sz w:val="22"/>
        </w:rPr>
        <w:t>2.3.2</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696"/>
        <w:gridCol w:w="2056"/>
        <w:gridCol w:w="696"/>
        <w:gridCol w:w="2057"/>
        <w:gridCol w:w="696"/>
        <w:gridCol w:w="2057"/>
      </w:tblGrid>
      <w:tr w:rsidR="0065450E" w:rsidRPr="00787924" w:rsidTr="0065450E">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b/>
                <w:noProof/>
                <w:lang w:eastAsia="en-US"/>
              </w:rPr>
            </w:pPr>
            <w:r w:rsidRPr="00787924">
              <w:rPr>
                <w:b/>
                <w:noProof/>
                <w:lang w:eastAsia="en-US"/>
              </w:rPr>
              <w:t>Пол</w:t>
            </w:r>
          </w:p>
        </w:tc>
        <w:tc>
          <w:tcPr>
            <w:tcW w:w="1408" w:type="pct"/>
            <w:gridSpan w:val="2"/>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tabs>
                <w:tab w:val="left" w:pos="10320"/>
              </w:tabs>
              <w:jc w:val="center"/>
              <w:rPr>
                <w:b/>
                <w:noProof/>
                <w:lang w:eastAsia="en-US"/>
              </w:rPr>
            </w:pPr>
            <w:r w:rsidRPr="00787924">
              <w:rPr>
                <w:b/>
                <w:noProof/>
                <w:lang w:eastAsia="en-US"/>
              </w:rPr>
              <w:t>2017</w:t>
            </w:r>
          </w:p>
        </w:tc>
        <w:tc>
          <w:tcPr>
            <w:tcW w:w="1409" w:type="pct"/>
            <w:gridSpan w:val="2"/>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tabs>
                <w:tab w:val="left" w:pos="10320"/>
              </w:tabs>
              <w:jc w:val="center"/>
              <w:rPr>
                <w:b/>
                <w:noProof/>
                <w:lang w:eastAsia="en-US"/>
              </w:rPr>
            </w:pPr>
            <w:r w:rsidRPr="00787924">
              <w:rPr>
                <w:b/>
                <w:noProof/>
                <w:lang w:eastAsia="en-US"/>
              </w:rPr>
              <w:t>2018</w:t>
            </w:r>
          </w:p>
        </w:tc>
        <w:tc>
          <w:tcPr>
            <w:tcW w:w="1408" w:type="pct"/>
            <w:gridSpan w:val="2"/>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tabs>
                <w:tab w:val="left" w:pos="10320"/>
              </w:tabs>
              <w:jc w:val="center"/>
              <w:rPr>
                <w:b/>
                <w:noProof/>
                <w:lang w:eastAsia="en-US"/>
              </w:rPr>
            </w:pPr>
            <w:r w:rsidRPr="00787924">
              <w:rPr>
                <w:b/>
                <w:noProof/>
                <w:lang w:eastAsia="en-US"/>
              </w:rPr>
              <w:t>2019</w:t>
            </w:r>
          </w:p>
        </w:tc>
      </w:tr>
      <w:tr w:rsidR="00787924" w:rsidRPr="00787924" w:rsidTr="0065450E">
        <w:tc>
          <w:tcPr>
            <w:tcW w:w="0" w:type="auto"/>
            <w:vMerge/>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rPr>
                <w:b/>
                <w:noProof/>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 от общего числа участников</w:t>
            </w:r>
          </w:p>
        </w:tc>
        <w:tc>
          <w:tcPr>
            <w:tcW w:w="353"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 от общего числа участников</w:t>
            </w:r>
          </w:p>
        </w:tc>
        <w:tc>
          <w:tcPr>
            <w:tcW w:w="352"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65450E">
        <w:tc>
          <w:tcPr>
            <w:tcW w:w="774"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rPr>
                <w:lang w:eastAsia="en-US"/>
              </w:rPr>
            </w:pPr>
            <w:r w:rsidRPr="00787924">
              <w:rPr>
                <w:lang w:eastAsia="en-US"/>
              </w:rPr>
              <w:t>Женский</w:t>
            </w:r>
          </w:p>
        </w:tc>
        <w:tc>
          <w:tcPr>
            <w:tcW w:w="352" w:type="pct"/>
            <w:tcBorders>
              <w:top w:val="single" w:sz="4" w:space="0" w:color="auto"/>
              <w:left w:val="single" w:sz="4" w:space="0" w:color="auto"/>
              <w:bottom w:val="single" w:sz="4" w:space="0" w:color="auto"/>
              <w:right w:val="single" w:sz="4" w:space="0" w:color="auto"/>
            </w:tcBorders>
            <w:vAlign w:val="center"/>
          </w:tcPr>
          <w:p w:rsidR="0065450E" w:rsidRPr="00787924" w:rsidRDefault="00CB3B2F" w:rsidP="00DC6213">
            <w:pPr>
              <w:jc w:val="center"/>
              <w:rPr>
                <w:lang w:eastAsia="en-US"/>
              </w:rPr>
            </w:pPr>
            <w:r w:rsidRPr="00787924">
              <w:rPr>
                <w:lang w:eastAsia="en-US"/>
              </w:rPr>
              <w:t>2245</w:t>
            </w:r>
          </w:p>
        </w:tc>
        <w:tc>
          <w:tcPr>
            <w:tcW w:w="1056" w:type="pct"/>
            <w:tcBorders>
              <w:top w:val="single" w:sz="4" w:space="0" w:color="auto"/>
              <w:left w:val="single" w:sz="4" w:space="0" w:color="auto"/>
              <w:bottom w:val="single" w:sz="4" w:space="0" w:color="auto"/>
              <w:right w:val="single" w:sz="4" w:space="0" w:color="auto"/>
            </w:tcBorders>
            <w:vAlign w:val="bottom"/>
          </w:tcPr>
          <w:p w:rsidR="0065450E" w:rsidRPr="00787924" w:rsidRDefault="00443464" w:rsidP="00DC6213">
            <w:pPr>
              <w:jc w:val="center"/>
              <w:rPr>
                <w:lang w:eastAsia="en-US"/>
              </w:rPr>
            </w:pPr>
            <w:r w:rsidRPr="00787924">
              <w:rPr>
                <w:rFonts w:eastAsia="Times New Roman"/>
                <w:lang w:eastAsia="en-US"/>
              </w:rPr>
              <w:t>51,37</w:t>
            </w:r>
          </w:p>
        </w:tc>
        <w:tc>
          <w:tcPr>
            <w:tcW w:w="353" w:type="pct"/>
            <w:tcBorders>
              <w:top w:val="single" w:sz="4" w:space="0" w:color="auto"/>
              <w:left w:val="single" w:sz="4" w:space="0" w:color="auto"/>
              <w:bottom w:val="single" w:sz="4" w:space="0" w:color="auto"/>
              <w:right w:val="single" w:sz="4" w:space="0" w:color="auto"/>
            </w:tcBorders>
            <w:vAlign w:val="center"/>
          </w:tcPr>
          <w:p w:rsidR="0065450E" w:rsidRPr="00787924" w:rsidRDefault="00CB3B2F" w:rsidP="00DC6213">
            <w:pPr>
              <w:tabs>
                <w:tab w:val="left" w:pos="10320"/>
              </w:tabs>
              <w:jc w:val="center"/>
              <w:rPr>
                <w:noProof/>
                <w:lang w:eastAsia="en-US"/>
              </w:rPr>
            </w:pPr>
            <w:r w:rsidRPr="00787924">
              <w:rPr>
                <w:noProof/>
                <w:lang w:eastAsia="en-US"/>
              </w:rPr>
              <w:t>2406</w:t>
            </w:r>
          </w:p>
        </w:tc>
        <w:tc>
          <w:tcPr>
            <w:tcW w:w="1056" w:type="pct"/>
            <w:tcBorders>
              <w:top w:val="single" w:sz="4" w:space="0" w:color="auto"/>
              <w:left w:val="single" w:sz="4" w:space="0" w:color="auto"/>
              <w:bottom w:val="single" w:sz="4" w:space="0" w:color="auto"/>
              <w:right w:val="single" w:sz="4" w:space="0" w:color="auto"/>
            </w:tcBorders>
            <w:vAlign w:val="center"/>
          </w:tcPr>
          <w:p w:rsidR="0065450E" w:rsidRPr="00787924" w:rsidRDefault="00443464" w:rsidP="00DC6213">
            <w:pPr>
              <w:tabs>
                <w:tab w:val="left" w:pos="10320"/>
              </w:tabs>
              <w:jc w:val="center"/>
              <w:rPr>
                <w:noProof/>
                <w:lang w:eastAsia="en-US"/>
              </w:rPr>
            </w:pPr>
            <w:r w:rsidRPr="00787924">
              <w:t>52,4</w:t>
            </w:r>
          </w:p>
        </w:tc>
        <w:tc>
          <w:tcPr>
            <w:tcW w:w="352" w:type="pct"/>
            <w:tcBorders>
              <w:top w:val="single" w:sz="4" w:space="0" w:color="auto"/>
              <w:left w:val="single" w:sz="4" w:space="0" w:color="auto"/>
              <w:bottom w:val="single" w:sz="4" w:space="0" w:color="auto"/>
              <w:right w:val="single" w:sz="4" w:space="0" w:color="auto"/>
            </w:tcBorders>
            <w:vAlign w:val="bottom"/>
          </w:tcPr>
          <w:p w:rsidR="0065450E" w:rsidRPr="00787924" w:rsidRDefault="00CB3B2F" w:rsidP="00DC6213">
            <w:pPr>
              <w:jc w:val="right"/>
              <w:rPr>
                <w:lang w:eastAsia="en-US"/>
              </w:rPr>
            </w:pPr>
            <w:r w:rsidRPr="00787924">
              <w:rPr>
                <w:lang w:eastAsia="en-US"/>
              </w:rPr>
              <w:t>1964</w:t>
            </w:r>
          </w:p>
        </w:tc>
        <w:tc>
          <w:tcPr>
            <w:tcW w:w="1056" w:type="pct"/>
            <w:tcBorders>
              <w:top w:val="single" w:sz="4" w:space="0" w:color="auto"/>
              <w:left w:val="single" w:sz="4" w:space="0" w:color="auto"/>
              <w:bottom w:val="single" w:sz="4" w:space="0" w:color="auto"/>
              <w:right w:val="single" w:sz="4" w:space="0" w:color="auto"/>
            </w:tcBorders>
            <w:vAlign w:val="bottom"/>
          </w:tcPr>
          <w:p w:rsidR="0065450E" w:rsidRPr="00787924" w:rsidRDefault="00443464" w:rsidP="00DC6213">
            <w:pPr>
              <w:jc w:val="center"/>
              <w:rPr>
                <w:lang w:eastAsia="en-US"/>
              </w:rPr>
            </w:pPr>
            <w:r w:rsidRPr="00787924">
              <w:t>50,57</w:t>
            </w:r>
          </w:p>
        </w:tc>
      </w:tr>
      <w:tr w:rsidR="00787924" w:rsidRPr="00787924" w:rsidTr="0065450E">
        <w:tc>
          <w:tcPr>
            <w:tcW w:w="774"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rPr>
                <w:lang w:eastAsia="en-US"/>
              </w:rPr>
            </w:pPr>
            <w:r w:rsidRPr="00787924">
              <w:rPr>
                <w:lang w:eastAsia="en-US"/>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65450E" w:rsidRPr="00787924" w:rsidRDefault="00CB3B2F" w:rsidP="00DC6213">
            <w:pPr>
              <w:jc w:val="center"/>
              <w:rPr>
                <w:lang w:eastAsia="en-US"/>
              </w:rPr>
            </w:pPr>
            <w:r w:rsidRPr="00787924">
              <w:rPr>
                <w:lang w:eastAsia="en-US"/>
              </w:rPr>
              <w:t>2126</w:t>
            </w:r>
          </w:p>
        </w:tc>
        <w:tc>
          <w:tcPr>
            <w:tcW w:w="1056" w:type="pct"/>
            <w:tcBorders>
              <w:top w:val="single" w:sz="4" w:space="0" w:color="auto"/>
              <w:left w:val="single" w:sz="4" w:space="0" w:color="auto"/>
              <w:bottom w:val="single" w:sz="4" w:space="0" w:color="auto"/>
              <w:right w:val="single" w:sz="4" w:space="0" w:color="auto"/>
            </w:tcBorders>
            <w:vAlign w:val="bottom"/>
          </w:tcPr>
          <w:p w:rsidR="0065450E" w:rsidRPr="00787924" w:rsidRDefault="00443464" w:rsidP="00DC6213">
            <w:pPr>
              <w:jc w:val="center"/>
              <w:rPr>
                <w:lang w:eastAsia="en-US"/>
              </w:rPr>
            </w:pPr>
            <w:r w:rsidRPr="00787924">
              <w:rPr>
                <w:rFonts w:eastAsia="Times New Roman"/>
              </w:rPr>
              <w:t>48,63</w:t>
            </w:r>
          </w:p>
        </w:tc>
        <w:tc>
          <w:tcPr>
            <w:tcW w:w="353" w:type="pct"/>
            <w:tcBorders>
              <w:top w:val="single" w:sz="4" w:space="0" w:color="auto"/>
              <w:left w:val="single" w:sz="4" w:space="0" w:color="auto"/>
              <w:bottom w:val="single" w:sz="4" w:space="0" w:color="auto"/>
              <w:right w:val="single" w:sz="4" w:space="0" w:color="auto"/>
            </w:tcBorders>
            <w:vAlign w:val="center"/>
          </w:tcPr>
          <w:p w:rsidR="0065450E" w:rsidRPr="00787924" w:rsidRDefault="00CB3B2F" w:rsidP="00DC6213">
            <w:pPr>
              <w:tabs>
                <w:tab w:val="left" w:pos="10320"/>
              </w:tabs>
              <w:jc w:val="center"/>
              <w:rPr>
                <w:noProof/>
                <w:lang w:eastAsia="en-US"/>
              </w:rPr>
            </w:pPr>
            <w:r w:rsidRPr="00787924">
              <w:rPr>
                <w:noProof/>
                <w:lang w:eastAsia="en-US"/>
              </w:rPr>
              <w:t>2185</w:t>
            </w:r>
          </w:p>
        </w:tc>
        <w:tc>
          <w:tcPr>
            <w:tcW w:w="1056" w:type="pct"/>
            <w:tcBorders>
              <w:top w:val="single" w:sz="4" w:space="0" w:color="auto"/>
              <w:left w:val="single" w:sz="4" w:space="0" w:color="auto"/>
              <w:bottom w:val="single" w:sz="4" w:space="0" w:color="auto"/>
              <w:right w:val="single" w:sz="4" w:space="0" w:color="auto"/>
            </w:tcBorders>
            <w:vAlign w:val="center"/>
          </w:tcPr>
          <w:p w:rsidR="0065450E" w:rsidRPr="00787924" w:rsidRDefault="00443464" w:rsidP="00DC6213">
            <w:pPr>
              <w:tabs>
                <w:tab w:val="left" w:pos="10320"/>
              </w:tabs>
              <w:jc w:val="center"/>
              <w:rPr>
                <w:noProof/>
                <w:lang w:eastAsia="en-US"/>
              </w:rPr>
            </w:pPr>
            <w:r w:rsidRPr="00787924">
              <w:t>47,6</w:t>
            </w:r>
          </w:p>
        </w:tc>
        <w:tc>
          <w:tcPr>
            <w:tcW w:w="352" w:type="pct"/>
            <w:tcBorders>
              <w:top w:val="single" w:sz="4" w:space="0" w:color="auto"/>
              <w:left w:val="single" w:sz="4" w:space="0" w:color="auto"/>
              <w:bottom w:val="single" w:sz="4" w:space="0" w:color="auto"/>
              <w:right w:val="single" w:sz="4" w:space="0" w:color="auto"/>
            </w:tcBorders>
            <w:vAlign w:val="bottom"/>
          </w:tcPr>
          <w:p w:rsidR="0065450E" w:rsidRPr="00787924" w:rsidRDefault="00CB3B2F" w:rsidP="00DC6213">
            <w:pPr>
              <w:jc w:val="right"/>
              <w:rPr>
                <w:lang w:eastAsia="en-US"/>
              </w:rPr>
            </w:pPr>
            <w:r w:rsidRPr="00787924">
              <w:rPr>
                <w:lang w:eastAsia="en-US"/>
              </w:rPr>
              <w:t>1920</w:t>
            </w:r>
          </w:p>
        </w:tc>
        <w:tc>
          <w:tcPr>
            <w:tcW w:w="1056" w:type="pct"/>
            <w:tcBorders>
              <w:top w:val="single" w:sz="4" w:space="0" w:color="auto"/>
              <w:left w:val="single" w:sz="4" w:space="0" w:color="auto"/>
              <w:bottom w:val="single" w:sz="4" w:space="0" w:color="auto"/>
              <w:right w:val="single" w:sz="4" w:space="0" w:color="auto"/>
            </w:tcBorders>
            <w:vAlign w:val="bottom"/>
          </w:tcPr>
          <w:p w:rsidR="0065450E" w:rsidRPr="00787924" w:rsidRDefault="00443464" w:rsidP="00DC6213">
            <w:pPr>
              <w:jc w:val="center"/>
              <w:rPr>
                <w:lang w:eastAsia="en-US"/>
              </w:rPr>
            </w:pPr>
            <w:r w:rsidRPr="00787924">
              <w:t>49,43</w:t>
            </w:r>
          </w:p>
        </w:tc>
      </w:tr>
    </w:tbl>
    <w:p w:rsidR="0065450E" w:rsidRPr="00787924" w:rsidRDefault="0065450E" w:rsidP="00DC6213">
      <w:pPr>
        <w:ind w:left="568" w:hanging="568"/>
      </w:pPr>
    </w:p>
    <w:p w:rsidR="0065450E" w:rsidRPr="00787924" w:rsidRDefault="00363CE1"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2.3.</w:t>
      </w:r>
      <w:r w:rsidR="0065450E" w:rsidRPr="00787924">
        <w:rPr>
          <w:rFonts w:ascii="Times New Roman" w:eastAsia="Times New Roman" w:hAnsi="Times New Roman" w:cs="Times New Roman"/>
          <w:color w:val="auto"/>
        </w:rPr>
        <w:t xml:space="preserve">1.3. Количество участников ЕГЭ </w:t>
      </w:r>
      <w:r w:rsidR="00F87608" w:rsidRPr="00787924">
        <w:rPr>
          <w:rFonts w:ascii="Times New Roman" w:eastAsia="Times New Roman" w:hAnsi="Times New Roman" w:cs="Times New Roman"/>
          <w:color w:val="auto"/>
        </w:rPr>
        <w:t xml:space="preserve">по </w:t>
      </w:r>
      <w:r w:rsidR="00F87608" w:rsidRPr="00787924">
        <w:rPr>
          <w:rFonts w:ascii="Times New Roman" w:hAnsi="Times New Roman" w:cs="Times New Roman"/>
          <w:color w:val="auto"/>
        </w:rPr>
        <w:t xml:space="preserve">математике (профильный уровень) </w:t>
      </w:r>
      <w:r w:rsidR="0065450E" w:rsidRPr="00787924">
        <w:rPr>
          <w:rFonts w:ascii="Times New Roman" w:eastAsia="Times New Roman" w:hAnsi="Times New Roman" w:cs="Times New Roman"/>
          <w:color w:val="auto"/>
        </w:rPr>
        <w:t xml:space="preserve">в </w:t>
      </w:r>
      <w:r w:rsidR="009A0E08" w:rsidRPr="00787924">
        <w:rPr>
          <w:rFonts w:ascii="Times New Roman" w:eastAsia="Times New Roman" w:hAnsi="Times New Roman" w:cs="Times New Roman"/>
          <w:color w:val="auto"/>
        </w:rPr>
        <w:t>Белгородской области</w:t>
      </w:r>
      <w:r w:rsidR="0065450E" w:rsidRPr="00787924">
        <w:rPr>
          <w:rFonts w:ascii="Times New Roman" w:eastAsia="Times New Roman" w:hAnsi="Times New Roman" w:cs="Times New Roman"/>
          <w:color w:val="auto"/>
        </w:rPr>
        <w:t xml:space="preserve"> по категориям </w:t>
      </w:r>
    </w:p>
    <w:p w:rsidR="0065450E" w:rsidRPr="00787924" w:rsidRDefault="0065450E" w:rsidP="00DC6213">
      <w:pPr>
        <w:jc w:val="right"/>
        <w:rPr>
          <w:i/>
        </w:rPr>
      </w:pPr>
      <w:r w:rsidRPr="00787924">
        <w:rPr>
          <w:i/>
        </w:rPr>
        <w:t xml:space="preserve">Таблица </w:t>
      </w:r>
      <w:r w:rsidR="00395685" w:rsidRPr="00787924">
        <w:rPr>
          <w:i/>
        </w:rPr>
        <w:t>2.3.3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3118"/>
      </w:tblGrid>
      <w:tr w:rsidR="0065450E" w:rsidRPr="00787924" w:rsidTr="00443464">
        <w:tc>
          <w:tcPr>
            <w:tcW w:w="6947"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jc w:val="both"/>
              <w:rPr>
                <w:b/>
                <w:lang w:eastAsia="en-US"/>
              </w:rPr>
            </w:pPr>
            <w:r w:rsidRPr="00787924">
              <w:rPr>
                <w:b/>
                <w:lang w:eastAsia="en-US"/>
              </w:rPr>
              <w:t xml:space="preserve">Всего участников ЕГЭ по </w:t>
            </w:r>
            <w:r w:rsidR="00F87608" w:rsidRPr="00787924">
              <w:rPr>
                <w:b/>
              </w:rPr>
              <w:t>математике (профильный уровень)</w:t>
            </w:r>
          </w:p>
        </w:tc>
        <w:tc>
          <w:tcPr>
            <w:tcW w:w="3118" w:type="dxa"/>
            <w:tcBorders>
              <w:top w:val="single" w:sz="4" w:space="0" w:color="auto"/>
              <w:left w:val="single" w:sz="4" w:space="0" w:color="auto"/>
              <w:bottom w:val="single" w:sz="4" w:space="0" w:color="auto"/>
              <w:right w:val="single" w:sz="4" w:space="0" w:color="auto"/>
            </w:tcBorders>
            <w:vAlign w:val="center"/>
          </w:tcPr>
          <w:p w:rsidR="0065450E" w:rsidRPr="00787924" w:rsidRDefault="00443464" w:rsidP="00DC6213">
            <w:pPr>
              <w:jc w:val="center"/>
              <w:rPr>
                <w:b/>
                <w:lang w:eastAsia="en-US"/>
              </w:rPr>
            </w:pPr>
            <w:r w:rsidRPr="00787924">
              <w:rPr>
                <w:b/>
                <w:lang w:eastAsia="en-US"/>
              </w:rPr>
              <w:t>3884</w:t>
            </w:r>
          </w:p>
        </w:tc>
      </w:tr>
      <w:tr w:rsidR="00787924" w:rsidRPr="00787924" w:rsidTr="003E0343">
        <w:trPr>
          <w:trHeight w:val="545"/>
        </w:trPr>
        <w:tc>
          <w:tcPr>
            <w:tcW w:w="6947"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jc w:val="both"/>
              <w:rPr>
                <w:lang w:eastAsia="en-US"/>
              </w:rPr>
            </w:pPr>
            <w:r w:rsidRPr="00787924">
              <w:rPr>
                <w:lang w:eastAsia="en-US"/>
              </w:rPr>
              <w:t>Из них:</w:t>
            </w:r>
          </w:p>
          <w:p w:rsidR="0065450E" w:rsidRPr="00787924" w:rsidRDefault="0065450E" w:rsidP="00DC6213">
            <w:pPr>
              <w:jc w:val="both"/>
              <w:rPr>
                <w:lang w:eastAsia="en-US"/>
              </w:rPr>
            </w:pPr>
            <w:r w:rsidRPr="00787924">
              <w:rPr>
                <w:lang w:eastAsia="en-US"/>
              </w:rPr>
              <w:t xml:space="preserve">выпускников текущего года, обучающихся по программам </w:t>
            </w:r>
            <w:r w:rsidR="00443464" w:rsidRPr="00787924">
              <w:rPr>
                <w:lang w:eastAsia="en-US"/>
              </w:rPr>
              <w:t>среднего общего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65450E" w:rsidRPr="00787924" w:rsidRDefault="00443464" w:rsidP="00DC6213">
            <w:pPr>
              <w:jc w:val="center"/>
              <w:rPr>
                <w:lang w:eastAsia="en-US"/>
              </w:rPr>
            </w:pPr>
            <w:r w:rsidRPr="00787924">
              <w:rPr>
                <w:rFonts w:eastAsia="Times New Roman"/>
              </w:rPr>
              <w:t>3691</w:t>
            </w:r>
          </w:p>
        </w:tc>
      </w:tr>
      <w:tr w:rsidR="00787924" w:rsidRPr="00787924" w:rsidTr="003E0343">
        <w:tc>
          <w:tcPr>
            <w:tcW w:w="6947"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jc w:val="both"/>
              <w:rPr>
                <w:lang w:eastAsia="en-US"/>
              </w:rPr>
            </w:pPr>
            <w:r w:rsidRPr="00787924">
              <w:rPr>
                <w:lang w:eastAsia="en-US"/>
              </w:rPr>
              <w:t xml:space="preserve">выпускников текущего года, обучающихся по программам </w:t>
            </w:r>
            <w:r w:rsidR="006853A8" w:rsidRPr="00787924">
              <w:rPr>
                <w:lang w:eastAsia="en-US"/>
              </w:rPr>
              <w:t>среднего профессионального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65450E" w:rsidRPr="00787924" w:rsidRDefault="006853A8" w:rsidP="00DC6213">
            <w:pPr>
              <w:jc w:val="center"/>
              <w:rPr>
                <w:lang w:eastAsia="en-US"/>
              </w:rPr>
            </w:pPr>
            <w:r w:rsidRPr="00787924">
              <w:rPr>
                <w:rFonts w:eastAsia="Times New Roman"/>
              </w:rPr>
              <w:t>52</w:t>
            </w:r>
          </w:p>
        </w:tc>
      </w:tr>
      <w:tr w:rsidR="00787924" w:rsidRPr="00787924" w:rsidTr="003E0343">
        <w:tc>
          <w:tcPr>
            <w:tcW w:w="6947"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jc w:val="both"/>
              <w:rPr>
                <w:lang w:eastAsia="en-US"/>
              </w:rPr>
            </w:pPr>
            <w:r w:rsidRPr="00787924">
              <w:rPr>
                <w:lang w:eastAsia="en-US"/>
              </w:rPr>
              <w:t>выпускников прошлых лет</w:t>
            </w:r>
          </w:p>
        </w:tc>
        <w:tc>
          <w:tcPr>
            <w:tcW w:w="3118" w:type="dxa"/>
            <w:tcBorders>
              <w:top w:val="single" w:sz="4" w:space="0" w:color="auto"/>
              <w:left w:val="single" w:sz="4" w:space="0" w:color="auto"/>
              <w:bottom w:val="single" w:sz="4" w:space="0" w:color="auto"/>
              <w:right w:val="single" w:sz="4" w:space="0" w:color="auto"/>
            </w:tcBorders>
            <w:vAlign w:val="center"/>
          </w:tcPr>
          <w:p w:rsidR="0065450E" w:rsidRPr="00787924" w:rsidRDefault="006853A8" w:rsidP="00DC6213">
            <w:pPr>
              <w:jc w:val="center"/>
              <w:rPr>
                <w:lang w:eastAsia="en-US"/>
              </w:rPr>
            </w:pPr>
            <w:r w:rsidRPr="00787924">
              <w:rPr>
                <w:rFonts w:eastAsia="Times New Roman"/>
              </w:rPr>
              <w:t>138</w:t>
            </w:r>
          </w:p>
        </w:tc>
      </w:tr>
      <w:tr w:rsidR="00787924" w:rsidRPr="00787924" w:rsidTr="003E0343">
        <w:tc>
          <w:tcPr>
            <w:tcW w:w="6947" w:type="dxa"/>
            <w:tcBorders>
              <w:top w:val="single" w:sz="4" w:space="0" w:color="auto"/>
              <w:left w:val="single" w:sz="4" w:space="0" w:color="auto"/>
              <w:bottom w:val="single" w:sz="4" w:space="0" w:color="auto"/>
              <w:right w:val="single" w:sz="4" w:space="0" w:color="auto"/>
            </w:tcBorders>
          </w:tcPr>
          <w:p w:rsidR="007E7B0C" w:rsidRPr="00787924" w:rsidRDefault="007E7B0C" w:rsidP="00DC6213">
            <w:pPr>
              <w:jc w:val="both"/>
              <w:rPr>
                <w:lang w:eastAsia="en-US"/>
              </w:rPr>
            </w:pPr>
            <w:r w:rsidRPr="00787924">
              <w:rPr>
                <w:lang w:eastAsia="en-US"/>
              </w:rPr>
              <w:t>обучающихся иностранных образовательных организаций</w:t>
            </w:r>
          </w:p>
        </w:tc>
        <w:tc>
          <w:tcPr>
            <w:tcW w:w="3118" w:type="dxa"/>
            <w:tcBorders>
              <w:top w:val="single" w:sz="4" w:space="0" w:color="auto"/>
              <w:left w:val="single" w:sz="4" w:space="0" w:color="auto"/>
              <w:bottom w:val="single" w:sz="4" w:space="0" w:color="auto"/>
              <w:right w:val="single" w:sz="4" w:space="0" w:color="auto"/>
            </w:tcBorders>
            <w:vAlign w:val="center"/>
          </w:tcPr>
          <w:p w:rsidR="007E7B0C" w:rsidRPr="00787924" w:rsidRDefault="007E7B0C" w:rsidP="00DC6213">
            <w:pPr>
              <w:jc w:val="center"/>
              <w:rPr>
                <w:rFonts w:eastAsia="Times New Roman"/>
              </w:rPr>
            </w:pPr>
            <w:r w:rsidRPr="00787924">
              <w:rPr>
                <w:rFonts w:eastAsia="Times New Roman"/>
              </w:rPr>
              <w:t>3</w:t>
            </w:r>
          </w:p>
        </w:tc>
      </w:tr>
      <w:tr w:rsidR="00787924" w:rsidRPr="00787924" w:rsidTr="003E0343">
        <w:tc>
          <w:tcPr>
            <w:tcW w:w="6947" w:type="dxa"/>
            <w:tcBorders>
              <w:top w:val="single" w:sz="4" w:space="0" w:color="auto"/>
              <w:left w:val="single" w:sz="4" w:space="0" w:color="auto"/>
              <w:bottom w:val="single" w:sz="4" w:space="0" w:color="auto"/>
              <w:right w:val="single" w:sz="4" w:space="0" w:color="auto"/>
            </w:tcBorders>
            <w:hideMark/>
          </w:tcPr>
          <w:p w:rsidR="007E7B0C" w:rsidRPr="00787924" w:rsidRDefault="007E7B0C" w:rsidP="00DC6213">
            <w:pPr>
              <w:jc w:val="both"/>
              <w:rPr>
                <w:lang w:eastAsia="en-US"/>
              </w:rPr>
            </w:pPr>
            <w:r w:rsidRPr="00787924">
              <w:rPr>
                <w:lang w:eastAsia="en-US"/>
              </w:rPr>
              <w:t>участников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vAlign w:val="center"/>
          </w:tcPr>
          <w:p w:rsidR="007E7B0C" w:rsidRPr="00787924" w:rsidRDefault="007E7B0C" w:rsidP="00DC6213">
            <w:pPr>
              <w:jc w:val="center"/>
              <w:rPr>
                <w:lang w:eastAsia="en-US"/>
              </w:rPr>
            </w:pPr>
            <w:r w:rsidRPr="00787924">
              <w:rPr>
                <w:rFonts w:eastAsia="Times New Roman"/>
              </w:rPr>
              <w:t>32</w:t>
            </w:r>
          </w:p>
        </w:tc>
      </w:tr>
    </w:tbl>
    <w:p w:rsidR="006853A8" w:rsidRPr="00787924" w:rsidRDefault="006853A8" w:rsidP="00DC6213">
      <w:pPr>
        <w:pStyle w:val="a3"/>
        <w:spacing w:after="0" w:line="240" w:lineRule="auto"/>
        <w:ind w:left="1080"/>
        <w:rPr>
          <w:rFonts w:ascii="Times New Roman" w:hAnsi="Times New Roman"/>
          <w:sz w:val="24"/>
          <w:szCs w:val="24"/>
        </w:rPr>
      </w:pPr>
    </w:p>
    <w:p w:rsidR="0065450E" w:rsidRPr="00787924" w:rsidRDefault="00363CE1" w:rsidP="00DC6213">
      <w:pPr>
        <w:pStyle w:val="4"/>
        <w:spacing w:before="0"/>
        <w:rPr>
          <w:rFonts w:ascii="Times New Roman" w:hAnsi="Times New Roman" w:cs="Times New Roman"/>
          <w:color w:val="auto"/>
        </w:rPr>
      </w:pPr>
      <w:r w:rsidRPr="00787924">
        <w:rPr>
          <w:rFonts w:ascii="Times New Roman" w:hAnsi="Times New Roman" w:cs="Times New Roman"/>
          <w:color w:val="auto"/>
        </w:rPr>
        <w:t>2.3.</w:t>
      </w:r>
      <w:r w:rsidR="0065450E" w:rsidRPr="00787924">
        <w:rPr>
          <w:rFonts w:ascii="Times New Roman" w:hAnsi="Times New Roman" w:cs="Times New Roman"/>
          <w:color w:val="auto"/>
        </w:rPr>
        <w:t>1.4. Количество участников ЕГЭ</w:t>
      </w:r>
      <w:r w:rsidR="00F87608" w:rsidRPr="00787924">
        <w:rPr>
          <w:rFonts w:ascii="Times New Roman" w:hAnsi="Times New Roman" w:cs="Times New Roman"/>
          <w:color w:val="auto"/>
        </w:rPr>
        <w:t xml:space="preserve"> по</w:t>
      </w:r>
      <w:r w:rsidR="0065450E" w:rsidRPr="00787924">
        <w:rPr>
          <w:rFonts w:ascii="Times New Roman" w:hAnsi="Times New Roman" w:cs="Times New Roman"/>
          <w:color w:val="auto"/>
        </w:rPr>
        <w:t xml:space="preserve"> </w:t>
      </w:r>
      <w:r w:rsidR="00F87608" w:rsidRPr="00787924">
        <w:rPr>
          <w:rFonts w:ascii="Times New Roman" w:hAnsi="Times New Roman" w:cs="Times New Roman"/>
          <w:color w:val="auto"/>
        </w:rPr>
        <w:t xml:space="preserve">математике (профильный уровень) </w:t>
      </w:r>
      <w:r w:rsidR="0065450E" w:rsidRPr="00787924">
        <w:rPr>
          <w:rFonts w:ascii="Times New Roman" w:hAnsi="Times New Roman" w:cs="Times New Roman"/>
          <w:color w:val="auto"/>
        </w:rPr>
        <w:t xml:space="preserve">по типам ОО </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395685" w:rsidRPr="00787924">
        <w:rPr>
          <w:b w:val="0"/>
          <w:i/>
          <w:color w:val="auto"/>
          <w:sz w:val="22"/>
        </w:rPr>
        <w:t>2.3.4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4110"/>
      </w:tblGrid>
      <w:tr w:rsidR="007E7B0C" w:rsidRPr="00787924" w:rsidTr="007E7B0C">
        <w:tc>
          <w:tcPr>
            <w:tcW w:w="5955" w:type="dxa"/>
            <w:tcBorders>
              <w:top w:val="single" w:sz="4" w:space="0" w:color="auto"/>
              <w:left w:val="single" w:sz="4" w:space="0" w:color="auto"/>
              <w:bottom w:val="single" w:sz="4" w:space="0" w:color="auto"/>
              <w:right w:val="single" w:sz="4" w:space="0" w:color="auto"/>
            </w:tcBorders>
            <w:hideMark/>
          </w:tcPr>
          <w:p w:rsidR="007E7B0C" w:rsidRPr="00787924" w:rsidRDefault="007E7B0C" w:rsidP="00DC6213">
            <w:pPr>
              <w:jc w:val="both"/>
              <w:rPr>
                <w:b/>
                <w:lang w:eastAsia="en-US"/>
              </w:rPr>
            </w:pPr>
            <w:r w:rsidRPr="00787924">
              <w:rPr>
                <w:b/>
                <w:lang w:eastAsia="en-US"/>
              </w:rPr>
              <w:t>Всего ВТГ</w:t>
            </w:r>
          </w:p>
        </w:tc>
        <w:tc>
          <w:tcPr>
            <w:tcW w:w="4110" w:type="dxa"/>
            <w:tcBorders>
              <w:top w:val="single" w:sz="4" w:space="0" w:color="auto"/>
              <w:left w:val="single" w:sz="4" w:space="0" w:color="auto"/>
              <w:bottom w:val="single" w:sz="4" w:space="0" w:color="auto"/>
              <w:right w:val="single" w:sz="4" w:space="0" w:color="auto"/>
            </w:tcBorders>
            <w:vAlign w:val="center"/>
            <w:hideMark/>
          </w:tcPr>
          <w:p w:rsidR="007E7B0C" w:rsidRPr="00787924" w:rsidRDefault="007E7B0C" w:rsidP="00DC6213">
            <w:pPr>
              <w:jc w:val="center"/>
              <w:rPr>
                <w:b/>
                <w:highlight w:val="yellow"/>
                <w:lang w:eastAsia="en-US"/>
              </w:rPr>
            </w:pPr>
            <w:r w:rsidRPr="00787924">
              <w:rPr>
                <w:rFonts w:eastAsia="Times New Roman"/>
                <w:b/>
              </w:rPr>
              <w:t>3691</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hideMark/>
          </w:tcPr>
          <w:p w:rsidR="007E7B0C" w:rsidRPr="00787924" w:rsidRDefault="007E7B0C" w:rsidP="00DC6213">
            <w:pPr>
              <w:jc w:val="both"/>
              <w:rPr>
                <w:lang w:eastAsia="en-US"/>
              </w:rPr>
            </w:pPr>
            <w:r w:rsidRPr="00787924">
              <w:rPr>
                <w:lang w:eastAsia="en-US"/>
              </w:rPr>
              <w:t>Из них:</w:t>
            </w:r>
          </w:p>
          <w:p w:rsidR="007E7B0C" w:rsidRPr="00787924" w:rsidRDefault="007E7B0C" w:rsidP="00DC6213">
            <w:pPr>
              <w:jc w:val="both"/>
              <w:rPr>
                <w:lang w:eastAsia="en-US"/>
              </w:rPr>
            </w:pPr>
            <w:r w:rsidRPr="00787924">
              <w:rPr>
                <w:lang w:eastAsia="en-US"/>
              </w:rPr>
              <w:t>выпускников СОШ</w:t>
            </w:r>
          </w:p>
        </w:tc>
        <w:tc>
          <w:tcPr>
            <w:tcW w:w="4110" w:type="dxa"/>
            <w:tcBorders>
              <w:top w:val="single" w:sz="4" w:space="0" w:color="auto"/>
              <w:left w:val="single" w:sz="4" w:space="0" w:color="auto"/>
              <w:bottom w:val="single" w:sz="4" w:space="0" w:color="auto"/>
              <w:right w:val="single" w:sz="4" w:space="0" w:color="auto"/>
            </w:tcBorders>
            <w:vAlign w:val="bottom"/>
          </w:tcPr>
          <w:p w:rsidR="007E7B0C" w:rsidRPr="00787924" w:rsidRDefault="007E7B0C" w:rsidP="00DC6213">
            <w:pPr>
              <w:jc w:val="center"/>
              <w:rPr>
                <w:highlight w:val="yellow"/>
                <w:lang w:eastAsia="en-US"/>
              </w:rPr>
            </w:pPr>
            <w:r w:rsidRPr="00787924">
              <w:rPr>
                <w:rFonts w:eastAsia="Times New Roman"/>
              </w:rPr>
              <w:t>2325</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hideMark/>
          </w:tcPr>
          <w:p w:rsidR="007E7B0C" w:rsidRPr="00787924" w:rsidRDefault="007E7B0C" w:rsidP="00DC6213">
            <w:pPr>
              <w:rPr>
                <w:rFonts w:eastAsia="Times New Roman"/>
                <w:sz w:val="20"/>
                <w:szCs w:val="20"/>
                <w:lang w:eastAsia="en-US"/>
              </w:rPr>
            </w:pPr>
            <w:r w:rsidRPr="00787924">
              <w:rPr>
                <w:lang w:eastAsia="en-US"/>
              </w:rPr>
              <w:t>выпускников СОШ с УИОП</w:t>
            </w:r>
          </w:p>
        </w:tc>
        <w:tc>
          <w:tcPr>
            <w:tcW w:w="4110" w:type="dxa"/>
            <w:tcBorders>
              <w:top w:val="single" w:sz="4" w:space="0" w:color="auto"/>
              <w:left w:val="single" w:sz="4" w:space="0" w:color="auto"/>
              <w:bottom w:val="single" w:sz="4" w:space="0" w:color="auto"/>
              <w:right w:val="single" w:sz="4" w:space="0" w:color="auto"/>
            </w:tcBorders>
            <w:vAlign w:val="center"/>
          </w:tcPr>
          <w:p w:rsidR="007E7B0C" w:rsidRPr="00787924" w:rsidRDefault="007E7B0C" w:rsidP="00DC6213">
            <w:pPr>
              <w:jc w:val="center"/>
              <w:rPr>
                <w:highlight w:val="yellow"/>
                <w:lang w:eastAsia="en-US"/>
              </w:rPr>
            </w:pPr>
            <w:r w:rsidRPr="00787924">
              <w:rPr>
                <w:rFonts w:eastAsia="Times New Roman"/>
              </w:rPr>
              <w:t>657</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hideMark/>
          </w:tcPr>
          <w:p w:rsidR="007E7B0C" w:rsidRPr="00787924" w:rsidRDefault="007E7B0C" w:rsidP="00DC6213">
            <w:pPr>
              <w:jc w:val="both"/>
              <w:rPr>
                <w:lang w:eastAsia="en-US"/>
              </w:rPr>
            </w:pPr>
            <w:r w:rsidRPr="00787924">
              <w:rPr>
                <w:lang w:eastAsia="en-US"/>
              </w:rPr>
              <w:t>выпускников гимназий</w:t>
            </w:r>
          </w:p>
        </w:tc>
        <w:tc>
          <w:tcPr>
            <w:tcW w:w="4110" w:type="dxa"/>
            <w:tcBorders>
              <w:top w:val="single" w:sz="4" w:space="0" w:color="auto"/>
              <w:left w:val="single" w:sz="4" w:space="0" w:color="auto"/>
              <w:bottom w:val="single" w:sz="4" w:space="0" w:color="auto"/>
              <w:right w:val="single" w:sz="4" w:space="0" w:color="auto"/>
            </w:tcBorders>
            <w:vAlign w:val="center"/>
          </w:tcPr>
          <w:p w:rsidR="007E7B0C" w:rsidRPr="00787924" w:rsidRDefault="007E7B0C" w:rsidP="00DC6213">
            <w:pPr>
              <w:jc w:val="center"/>
              <w:rPr>
                <w:lang w:eastAsia="en-US"/>
              </w:rPr>
            </w:pPr>
            <w:r w:rsidRPr="00787924">
              <w:rPr>
                <w:rFonts w:eastAsia="Times New Roman"/>
              </w:rPr>
              <w:t>314</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hideMark/>
          </w:tcPr>
          <w:p w:rsidR="007E7B0C" w:rsidRPr="00787924" w:rsidRDefault="007E7B0C" w:rsidP="00DC6213">
            <w:pPr>
              <w:jc w:val="both"/>
              <w:rPr>
                <w:lang w:eastAsia="en-US"/>
              </w:rPr>
            </w:pPr>
            <w:r w:rsidRPr="00787924">
              <w:rPr>
                <w:lang w:eastAsia="en-US"/>
              </w:rPr>
              <w:t>выпускников лицеев</w:t>
            </w:r>
          </w:p>
        </w:tc>
        <w:tc>
          <w:tcPr>
            <w:tcW w:w="4110" w:type="dxa"/>
            <w:tcBorders>
              <w:top w:val="single" w:sz="4" w:space="0" w:color="auto"/>
              <w:left w:val="single" w:sz="4" w:space="0" w:color="auto"/>
              <w:bottom w:val="single" w:sz="4" w:space="0" w:color="auto"/>
              <w:right w:val="single" w:sz="4" w:space="0" w:color="auto"/>
            </w:tcBorders>
            <w:vAlign w:val="center"/>
          </w:tcPr>
          <w:p w:rsidR="007E7B0C" w:rsidRPr="00787924" w:rsidRDefault="007E7B0C" w:rsidP="00DC6213">
            <w:pPr>
              <w:jc w:val="center"/>
              <w:rPr>
                <w:rFonts w:eastAsia="Times New Roman"/>
              </w:rPr>
            </w:pPr>
            <w:r w:rsidRPr="00787924">
              <w:rPr>
                <w:rFonts w:eastAsia="Times New Roman"/>
              </w:rPr>
              <w:t>293</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hideMark/>
          </w:tcPr>
          <w:p w:rsidR="007E7B0C" w:rsidRPr="00787924" w:rsidRDefault="007E7B0C" w:rsidP="00DC6213">
            <w:pPr>
              <w:rPr>
                <w:rFonts w:eastAsia="Times New Roman"/>
                <w:lang w:eastAsia="en-US"/>
              </w:rPr>
            </w:pPr>
            <w:r w:rsidRPr="00787924">
              <w:rPr>
                <w:lang w:eastAsia="en-US"/>
              </w:rPr>
              <w:t>выпускников</w:t>
            </w:r>
            <w:r w:rsidRPr="00787924">
              <w:rPr>
                <w:rFonts w:eastAsia="Times New Roman"/>
                <w:lang w:eastAsia="en-US"/>
              </w:rPr>
              <w:t xml:space="preserve"> лицеев-интернатов</w:t>
            </w:r>
          </w:p>
        </w:tc>
        <w:tc>
          <w:tcPr>
            <w:tcW w:w="4110" w:type="dxa"/>
            <w:tcBorders>
              <w:top w:val="single" w:sz="4" w:space="0" w:color="auto"/>
              <w:left w:val="single" w:sz="4" w:space="0" w:color="auto"/>
              <w:bottom w:val="single" w:sz="4" w:space="0" w:color="auto"/>
              <w:right w:val="single" w:sz="4" w:space="0" w:color="auto"/>
            </w:tcBorders>
            <w:vAlign w:val="center"/>
          </w:tcPr>
          <w:p w:rsidR="007E7B0C" w:rsidRPr="00787924" w:rsidRDefault="007E7B0C" w:rsidP="00DC6213">
            <w:pPr>
              <w:jc w:val="center"/>
              <w:rPr>
                <w:lang w:eastAsia="en-US"/>
              </w:rPr>
            </w:pPr>
            <w:r w:rsidRPr="00787924">
              <w:rPr>
                <w:rFonts w:eastAsia="Times New Roman"/>
              </w:rPr>
              <w:t>94</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hideMark/>
          </w:tcPr>
          <w:p w:rsidR="007E7B0C" w:rsidRPr="00787924" w:rsidRDefault="007E7B0C" w:rsidP="00DC6213">
            <w:pPr>
              <w:rPr>
                <w:rFonts w:eastAsia="Times New Roman"/>
                <w:lang w:eastAsia="en-US"/>
              </w:rPr>
            </w:pPr>
            <w:r w:rsidRPr="00787924">
              <w:rPr>
                <w:lang w:eastAsia="en-US"/>
              </w:rPr>
              <w:t>выпускников с</w:t>
            </w:r>
            <w:r w:rsidRPr="00787924">
              <w:rPr>
                <w:rFonts w:eastAsia="Times New Roman"/>
                <w:lang w:eastAsia="en-US"/>
              </w:rPr>
              <w:t>пециальной (коррекционной) школы-интерната</w:t>
            </w:r>
          </w:p>
        </w:tc>
        <w:tc>
          <w:tcPr>
            <w:tcW w:w="4110" w:type="dxa"/>
            <w:tcBorders>
              <w:top w:val="single" w:sz="4" w:space="0" w:color="auto"/>
              <w:left w:val="single" w:sz="4" w:space="0" w:color="auto"/>
              <w:bottom w:val="single" w:sz="4" w:space="0" w:color="auto"/>
              <w:right w:val="single" w:sz="4" w:space="0" w:color="auto"/>
            </w:tcBorders>
            <w:vAlign w:val="center"/>
          </w:tcPr>
          <w:p w:rsidR="007E7B0C" w:rsidRPr="00787924" w:rsidRDefault="007E7B0C" w:rsidP="00DC6213">
            <w:pPr>
              <w:jc w:val="center"/>
              <w:rPr>
                <w:lang w:eastAsia="en-US"/>
              </w:rPr>
            </w:pPr>
            <w:r w:rsidRPr="00787924">
              <w:rPr>
                <w:rFonts w:eastAsia="Times New Roman"/>
              </w:rPr>
              <w:t>4</w:t>
            </w:r>
          </w:p>
        </w:tc>
      </w:tr>
      <w:tr w:rsidR="00787924" w:rsidRPr="00787924" w:rsidTr="007E7B0C">
        <w:tc>
          <w:tcPr>
            <w:tcW w:w="5955" w:type="dxa"/>
            <w:tcBorders>
              <w:top w:val="single" w:sz="4" w:space="0" w:color="auto"/>
              <w:left w:val="single" w:sz="4" w:space="0" w:color="auto"/>
              <w:bottom w:val="single" w:sz="4" w:space="0" w:color="auto"/>
              <w:right w:val="single" w:sz="4" w:space="0" w:color="auto"/>
            </w:tcBorders>
            <w:hideMark/>
          </w:tcPr>
          <w:p w:rsidR="007E7B0C" w:rsidRPr="00787924" w:rsidRDefault="007E7B0C" w:rsidP="00DC6213">
            <w:pPr>
              <w:jc w:val="both"/>
              <w:rPr>
                <w:lang w:eastAsia="en-US"/>
              </w:rPr>
            </w:pPr>
            <w:r w:rsidRPr="00787924">
              <w:rPr>
                <w:lang w:eastAsia="en-US"/>
              </w:rPr>
              <w:t>выпускников СОШ-интерната</w:t>
            </w:r>
          </w:p>
        </w:tc>
        <w:tc>
          <w:tcPr>
            <w:tcW w:w="4110" w:type="dxa"/>
            <w:tcBorders>
              <w:top w:val="single" w:sz="4" w:space="0" w:color="auto"/>
              <w:left w:val="single" w:sz="4" w:space="0" w:color="auto"/>
              <w:bottom w:val="single" w:sz="4" w:space="0" w:color="auto"/>
              <w:right w:val="single" w:sz="4" w:space="0" w:color="auto"/>
            </w:tcBorders>
            <w:vAlign w:val="center"/>
          </w:tcPr>
          <w:p w:rsidR="007E7B0C" w:rsidRPr="00787924" w:rsidRDefault="007E7B0C" w:rsidP="00DC6213">
            <w:pPr>
              <w:jc w:val="center"/>
              <w:rPr>
                <w:lang w:eastAsia="en-US"/>
              </w:rPr>
            </w:pPr>
            <w:r w:rsidRPr="00787924">
              <w:rPr>
                <w:rFonts w:eastAsia="Times New Roman"/>
              </w:rPr>
              <w:t>4</w:t>
            </w:r>
          </w:p>
        </w:tc>
      </w:tr>
    </w:tbl>
    <w:p w:rsidR="0065450E" w:rsidRPr="00787924" w:rsidRDefault="0065450E" w:rsidP="00DC6213">
      <w:pPr>
        <w:ind w:left="284"/>
      </w:pPr>
    </w:p>
    <w:p w:rsidR="0065450E" w:rsidRPr="00787924" w:rsidRDefault="00363CE1" w:rsidP="00DC6213">
      <w:pPr>
        <w:pStyle w:val="4"/>
        <w:spacing w:before="0"/>
        <w:rPr>
          <w:rFonts w:ascii="Times New Roman" w:hAnsi="Times New Roman" w:cs="Times New Roman"/>
          <w:color w:val="auto"/>
        </w:rPr>
      </w:pPr>
      <w:r w:rsidRPr="00787924">
        <w:rPr>
          <w:rFonts w:ascii="Times New Roman" w:hAnsi="Times New Roman" w:cs="Times New Roman"/>
          <w:color w:val="auto"/>
        </w:rPr>
        <w:lastRenderedPageBreak/>
        <w:t xml:space="preserve">2.3.1.5. </w:t>
      </w:r>
      <w:r w:rsidR="0065450E" w:rsidRPr="00787924">
        <w:rPr>
          <w:rFonts w:ascii="Times New Roman" w:hAnsi="Times New Roman" w:cs="Times New Roman"/>
          <w:color w:val="auto"/>
        </w:rPr>
        <w:t xml:space="preserve">Количество участников ЕГЭ по </w:t>
      </w:r>
      <w:r w:rsidR="00F87608" w:rsidRPr="00787924">
        <w:rPr>
          <w:rFonts w:ascii="Times New Roman" w:hAnsi="Times New Roman" w:cs="Times New Roman"/>
          <w:color w:val="auto"/>
        </w:rPr>
        <w:t xml:space="preserve">математике (профильный уровень) </w:t>
      </w:r>
      <w:r w:rsidR="0065450E" w:rsidRPr="00787924">
        <w:rPr>
          <w:rFonts w:ascii="Times New Roman" w:hAnsi="Times New Roman" w:cs="Times New Roman"/>
          <w:color w:val="auto"/>
        </w:rPr>
        <w:t xml:space="preserve">по АТЕ </w:t>
      </w:r>
      <w:r w:rsidR="00395685" w:rsidRPr="00787924">
        <w:rPr>
          <w:rFonts w:ascii="Times New Roman" w:hAnsi="Times New Roman" w:cs="Times New Roman"/>
          <w:color w:val="auto"/>
        </w:rPr>
        <w:t>Белгородской области</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395685" w:rsidRPr="00787924">
        <w:rPr>
          <w:b w:val="0"/>
          <w:i/>
          <w:color w:val="auto"/>
          <w:sz w:val="22"/>
        </w:rPr>
        <w:t>2.3.5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850"/>
        <w:gridCol w:w="3324"/>
        <w:gridCol w:w="3323"/>
      </w:tblGrid>
      <w:tr w:rsidR="0065450E" w:rsidRPr="00787924" w:rsidTr="00D60E66">
        <w:tc>
          <w:tcPr>
            <w:tcW w:w="568"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850"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3324"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ЕГЭ по </w:t>
            </w:r>
            <w:r w:rsidR="00395685" w:rsidRPr="00787924">
              <w:rPr>
                <w:rFonts w:ascii="Times New Roman" w:hAnsi="Times New Roman"/>
                <w:sz w:val="24"/>
                <w:szCs w:val="24"/>
              </w:rPr>
              <w:t>математике (профильный уровень)</w:t>
            </w:r>
          </w:p>
        </w:tc>
        <w:tc>
          <w:tcPr>
            <w:tcW w:w="3323"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в </w:t>
            </w:r>
            <w:r w:rsidR="008E6734" w:rsidRPr="008E6734">
              <w:rPr>
                <w:rFonts w:ascii="Times New Roman" w:hAnsi="Times New Roman"/>
                <w:sz w:val="24"/>
                <w:szCs w:val="24"/>
              </w:rPr>
              <w:t>Белгородской области</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tcPr>
          <w:p w:rsidR="00D60E66" w:rsidRPr="00787924" w:rsidRDefault="00D60E66" w:rsidP="00EA4FBC">
            <w:pPr>
              <w:pStyle w:val="a3"/>
              <w:numPr>
                <w:ilvl w:val="0"/>
                <w:numId w:val="13"/>
              </w:numPr>
              <w:spacing w:after="0" w:line="240" w:lineRule="auto"/>
              <w:ind w:hanging="686"/>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г.Белгород</w:t>
            </w:r>
          </w:p>
        </w:tc>
        <w:tc>
          <w:tcPr>
            <w:tcW w:w="3324" w:type="dxa"/>
            <w:tcBorders>
              <w:top w:val="single" w:sz="4" w:space="0" w:color="auto"/>
              <w:left w:val="single" w:sz="4" w:space="0" w:color="auto"/>
              <w:bottom w:val="single" w:sz="4" w:space="0" w:color="auto"/>
              <w:right w:val="single" w:sz="4" w:space="0" w:color="auto"/>
            </w:tcBorders>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1210</w:t>
            </w:r>
          </w:p>
        </w:tc>
        <w:tc>
          <w:tcPr>
            <w:tcW w:w="3323" w:type="dxa"/>
            <w:tcBorders>
              <w:top w:val="single" w:sz="4" w:space="0" w:color="auto"/>
              <w:left w:val="single" w:sz="4" w:space="0" w:color="auto"/>
              <w:bottom w:val="single" w:sz="4" w:space="0" w:color="auto"/>
              <w:right w:val="single" w:sz="4" w:space="0" w:color="auto"/>
            </w:tcBorders>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31,15</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Белгородский район</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234</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6,02</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Борисовский район, п.Борисовка</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42</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1,08</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Валуйский городской округ, г.Валуйки</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161</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4,15</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Вейделевский район, п.Вейделевка</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46</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1,18</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Волоконовский район, п.Волоконовка</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68</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1,75</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Грайворонский городской округ, г.Грайворон</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72</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1,85</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Губкинский городской округ, г. Губкин</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260</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6,69</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Ивнянский район, п.Ивня</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42</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1,08</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Корочанский район, г.Короча</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102</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2,63</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Красненский район, с.Красное</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33</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0,85</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Красногвардейский район, г. Бирюч</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79</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2,03</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Краснояружский район п.Красная Яруга</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33</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0,85</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Новооскольский городской округ, г.Новый Оскол</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54</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1,39</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Прохоровский район, п.Прохоровка</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56</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1,44</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Ракитянский район, п.Ракитное</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73</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1,88</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Ровеньск</w:t>
            </w:r>
            <w:r w:rsidR="009A0E08" w:rsidRPr="00787924">
              <w:rPr>
                <w:rFonts w:ascii="Times New Roman" w:hAnsi="Times New Roman"/>
                <w:sz w:val="24"/>
                <w:szCs w:val="24"/>
              </w:rPr>
              <w:t>и</w:t>
            </w:r>
            <w:r w:rsidRPr="00787924">
              <w:rPr>
                <w:rFonts w:ascii="Times New Roman" w:hAnsi="Times New Roman"/>
                <w:sz w:val="24"/>
                <w:szCs w:val="24"/>
              </w:rPr>
              <w:t>й район, п.Ровеньки</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37</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0,95</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Старооскольский городской округ, г.Старый Оскол</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717</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18,46</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Чернянский район</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60</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1,54</w:t>
            </w:r>
          </w:p>
        </w:tc>
      </w:tr>
      <w:tr w:rsidR="00D60E66"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Шебекинский городской округ, г.Шебекино</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210</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5,41</w:t>
            </w:r>
          </w:p>
        </w:tc>
      </w:tr>
      <w:tr w:rsidR="00787924" w:rsidRPr="00787924" w:rsidTr="00D60E66">
        <w:tc>
          <w:tcPr>
            <w:tcW w:w="568"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EA4FBC">
            <w:pPr>
              <w:pStyle w:val="a3"/>
              <w:numPr>
                <w:ilvl w:val="0"/>
                <w:numId w:val="13"/>
              </w:numPr>
              <w:spacing w:after="0" w:line="240" w:lineRule="auto"/>
              <w:ind w:left="0" w:firstLine="0"/>
              <w:jc w:val="both"/>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D60E66" w:rsidRPr="00787924" w:rsidRDefault="00D60E66"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Яковлевский городской округ, г.Строитель</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121</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D60E66" w:rsidRPr="00787924" w:rsidRDefault="00D60E66" w:rsidP="00DC6213">
            <w:pPr>
              <w:pStyle w:val="a3"/>
              <w:spacing w:after="0" w:line="240" w:lineRule="auto"/>
              <w:ind w:left="17"/>
              <w:jc w:val="center"/>
              <w:rPr>
                <w:rFonts w:ascii="Times New Roman" w:hAnsi="Times New Roman"/>
                <w:sz w:val="24"/>
                <w:szCs w:val="24"/>
              </w:rPr>
            </w:pPr>
            <w:r w:rsidRPr="00787924">
              <w:rPr>
                <w:rFonts w:ascii="Times New Roman" w:hAnsi="Times New Roman"/>
                <w:sz w:val="24"/>
                <w:szCs w:val="24"/>
              </w:rPr>
              <w:t>3,12</w:t>
            </w:r>
          </w:p>
        </w:tc>
      </w:tr>
    </w:tbl>
    <w:p w:rsidR="0065450E" w:rsidRPr="00787924" w:rsidRDefault="0065450E" w:rsidP="00DC6213">
      <w:pPr>
        <w:ind w:left="-426" w:firstLine="426"/>
        <w:jc w:val="both"/>
        <w:rPr>
          <w:rFonts w:eastAsia="Times New Roman"/>
          <w:b/>
        </w:rPr>
      </w:pPr>
    </w:p>
    <w:p w:rsidR="000D7602" w:rsidRPr="00787924" w:rsidRDefault="000D7602" w:rsidP="00DC6213">
      <w:pPr>
        <w:pStyle w:val="3"/>
        <w:spacing w:before="0"/>
        <w:rPr>
          <w:rFonts w:ascii="Times New Roman" w:hAnsi="Times New Roman" w:cs="Times New Roman"/>
          <w:color w:val="auto"/>
        </w:rPr>
      </w:pPr>
      <w:bookmarkStart w:id="52" w:name="_Toc17781196"/>
      <w:bookmarkStart w:id="53" w:name="_Toc17789896"/>
      <w:r w:rsidRPr="00787924">
        <w:rPr>
          <w:rStyle w:val="30"/>
          <w:rFonts w:ascii="Times New Roman" w:hAnsi="Times New Roman" w:cs="Times New Roman"/>
          <w:b/>
          <w:bCs/>
          <w:color w:val="auto"/>
        </w:rPr>
        <w:t>Раздел</w:t>
      </w:r>
      <w:r w:rsidR="0065450E" w:rsidRPr="00787924">
        <w:rPr>
          <w:rStyle w:val="30"/>
          <w:rFonts w:ascii="Times New Roman" w:hAnsi="Times New Roman" w:cs="Times New Roman"/>
          <w:b/>
          <w:bCs/>
          <w:color w:val="auto"/>
        </w:rPr>
        <w:t xml:space="preserve"> </w:t>
      </w:r>
      <w:r w:rsidRPr="00787924">
        <w:rPr>
          <w:rStyle w:val="30"/>
          <w:rFonts w:ascii="Times New Roman" w:hAnsi="Times New Roman" w:cs="Times New Roman"/>
          <w:b/>
          <w:bCs/>
          <w:color w:val="auto"/>
        </w:rPr>
        <w:t>2.3.</w:t>
      </w:r>
      <w:r w:rsidR="0065450E" w:rsidRPr="00787924">
        <w:rPr>
          <w:rStyle w:val="30"/>
          <w:rFonts w:ascii="Times New Roman" w:hAnsi="Times New Roman" w:cs="Times New Roman"/>
          <w:b/>
          <w:bCs/>
          <w:color w:val="auto"/>
        </w:rPr>
        <w:t xml:space="preserve">2. ВЫВОДЫ о характере изменения количества участников ЕГЭ по </w:t>
      </w:r>
      <w:r w:rsidR="001D4C99" w:rsidRPr="00787924">
        <w:rPr>
          <w:rStyle w:val="30"/>
          <w:rFonts w:ascii="Times New Roman" w:hAnsi="Times New Roman" w:cs="Times New Roman"/>
          <w:b/>
          <w:bCs/>
          <w:color w:val="auto"/>
        </w:rPr>
        <w:t>математике (профильный уровень)</w:t>
      </w:r>
      <w:bookmarkEnd w:id="52"/>
      <w:bookmarkEnd w:id="53"/>
      <w:r w:rsidR="0065450E" w:rsidRPr="00787924">
        <w:rPr>
          <w:rFonts w:ascii="Times New Roman" w:hAnsi="Times New Roman" w:cs="Times New Roman"/>
          <w:color w:val="auto"/>
        </w:rPr>
        <w:t xml:space="preserve"> </w:t>
      </w:r>
    </w:p>
    <w:p w:rsidR="00457AA7" w:rsidRDefault="00457AA7" w:rsidP="00DC6213">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Порядок проведения государственной итоговой аттестации по образовательным программам среднего общего образования, утвержденного приказом министерства </w:t>
      </w:r>
      <w:r>
        <w:rPr>
          <w:rFonts w:ascii="Times New Roman" w:hAnsi="Times New Roman" w:cs="Times New Roman"/>
          <w:b w:val="0"/>
          <w:sz w:val="24"/>
          <w:szCs w:val="24"/>
        </w:rPr>
        <w:lastRenderedPageBreak/>
        <w:t>просвещения российской федерации и федеральной службы по надзору в сфере образования и науки от 07 ноября 2018 года №190/1512, определяет выбор участниками ЕГЭ либо базового уровня, либо профильного уровня по математике. В связи с этим уменьшилось количество участников, выбравших математику профильного уровня.</w:t>
      </w:r>
    </w:p>
    <w:p w:rsidR="00457AA7" w:rsidRDefault="009E1C79" w:rsidP="00DC6213">
      <w:pPr>
        <w:ind w:firstLine="709"/>
        <w:jc w:val="both"/>
        <w:rPr>
          <w:bCs/>
        </w:rPr>
      </w:pPr>
      <w:r w:rsidRPr="00457AA7">
        <w:rPr>
          <w:bCs/>
        </w:rPr>
        <w:t>В 2019 году в ЕГЭ по математике профильного уровня приняли участие 3884 чел., что составило 61,21% от общего числа участников.</w:t>
      </w:r>
      <w:r w:rsidRPr="00787924">
        <w:rPr>
          <w:bCs/>
        </w:rPr>
        <w:t xml:space="preserve"> </w:t>
      </w:r>
    </w:p>
    <w:p w:rsidR="009E1C79" w:rsidRPr="00787924" w:rsidRDefault="009E1C79" w:rsidP="00DC6213">
      <w:pPr>
        <w:ind w:firstLine="709"/>
        <w:jc w:val="both"/>
      </w:pPr>
      <w:r w:rsidRPr="00787924">
        <w:t>Анализ по гендерному признаку показал количественно одинаковый выбор математики профильного уровня девушками и юношами: на 1,14% больше девушек выбрало данный уровень математики, чем юношей.</w:t>
      </w:r>
    </w:p>
    <w:p w:rsidR="009E1C79" w:rsidRPr="00787924" w:rsidRDefault="00BB4070" w:rsidP="00DC6213">
      <w:pPr>
        <w:ind w:firstLine="709"/>
        <w:jc w:val="both"/>
      </w:pPr>
      <w:r w:rsidRPr="00787924">
        <w:t>Из 3884</w:t>
      </w:r>
      <w:r w:rsidR="009E1C79" w:rsidRPr="00787924">
        <w:t xml:space="preserve"> участников ЕГЭ по математике </w:t>
      </w:r>
      <w:r w:rsidRPr="00787924">
        <w:t xml:space="preserve">профильного </w:t>
      </w:r>
      <w:r w:rsidR="009E1C79" w:rsidRPr="00787924">
        <w:t xml:space="preserve">уровня: </w:t>
      </w:r>
      <w:r w:rsidRPr="00787924">
        <w:t>3691</w:t>
      </w:r>
      <w:r w:rsidR="009E1C79" w:rsidRPr="00787924">
        <w:t xml:space="preserve"> чел. - выпускники текущего года, обучающиеся по программам среднего общего образования (9</w:t>
      </w:r>
      <w:r w:rsidRPr="00787924">
        <w:t>5,03%), 52</w:t>
      </w:r>
      <w:r w:rsidR="009E1C79" w:rsidRPr="00787924">
        <w:t xml:space="preserve"> чел. </w:t>
      </w:r>
      <w:r w:rsidRPr="00787924">
        <w:t xml:space="preserve"> – выпускники текущего года, обучающиеся по программам среднего профессионального образования (1,34%), 138 чел. – выпускники прошлых лет (3,55%), 3 чел. – обучающиеся иностранных образовательных организаций </w:t>
      </w:r>
      <w:r w:rsidR="009E1C79" w:rsidRPr="00787924">
        <w:t>(0,</w:t>
      </w:r>
      <w:r w:rsidRPr="00787924">
        <w:t>08%).</w:t>
      </w:r>
    </w:p>
    <w:p w:rsidR="009E1C79" w:rsidRPr="00787924" w:rsidRDefault="00BB4070" w:rsidP="00DC6213">
      <w:pPr>
        <w:ind w:firstLine="709"/>
        <w:jc w:val="both"/>
      </w:pPr>
      <w:r w:rsidRPr="00787924">
        <w:t>3</w:t>
      </w:r>
      <w:r w:rsidR="009E1C79" w:rsidRPr="00787924">
        <w:t>2 чел. - участники с ограниченными возможностями здоровья (</w:t>
      </w:r>
      <w:r w:rsidRPr="00787924">
        <w:t>0,82</w:t>
      </w:r>
      <w:r w:rsidR="009E1C79" w:rsidRPr="00787924">
        <w:t>%).</w:t>
      </w:r>
    </w:p>
    <w:p w:rsidR="009E1C79" w:rsidRPr="00787924" w:rsidRDefault="009E1C79" w:rsidP="00DC6213">
      <w:pPr>
        <w:ind w:firstLine="709"/>
        <w:jc w:val="both"/>
      </w:pPr>
      <w:r w:rsidRPr="00787924">
        <w:t xml:space="preserve">Анализ выбора выпускниками текущего года </w:t>
      </w:r>
      <w:r w:rsidR="004364B6" w:rsidRPr="00787924">
        <w:t>математики профильного уровня</w:t>
      </w:r>
      <w:r w:rsidRPr="00787924">
        <w:t xml:space="preserve"> </w:t>
      </w:r>
      <w:r w:rsidR="004364B6" w:rsidRPr="00787924">
        <w:t xml:space="preserve">(3884 чел.) </w:t>
      </w:r>
      <w:r w:rsidRPr="00787924">
        <w:t xml:space="preserve">в разрезе типов образовательных организаций показал, что </w:t>
      </w:r>
      <w:r w:rsidR="004364B6" w:rsidRPr="00787924">
        <w:t xml:space="preserve">62,99% от общего числа участников ЕГЭ по математике профильного уровня составляют </w:t>
      </w:r>
      <w:r w:rsidRPr="00787924">
        <w:t xml:space="preserve">выпускники средних общеобразовательных школ, </w:t>
      </w:r>
      <w:r w:rsidR="004364B6" w:rsidRPr="00787924">
        <w:t xml:space="preserve">17,8% - </w:t>
      </w:r>
      <w:r w:rsidRPr="00787924">
        <w:t xml:space="preserve">выпускники средних </w:t>
      </w:r>
      <w:r w:rsidR="004364B6" w:rsidRPr="00787924">
        <w:t>общеобразовательных школ с УИОП</w:t>
      </w:r>
      <w:r w:rsidRPr="00787924">
        <w:t xml:space="preserve">, </w:t>
      </w:r>
      <w:r w:rsidR="004364B6" w:rsidRPr="00787924">
        <w:t>8,51% - вы</w:t>
      </w:r>
      <w:r w:rsidRPr="00787924">
        <w:t>пускники гимназий</w:t>
      </w:r>
      <w:r w:rsidR="004364B6" w:rsidRPr="00787924">
        <w:t>, 7,94% выпускники лицеев, 2,77% - выпускники учреждений интернатного типа</w:t>
      </w:r>
      <w:r w:rsidRPr="00787924">
        <w:t xml:space="preserve"> (11,96%).</w:t>
      </w:r>
    </w:p>
    <w:p w:rsidR="00EB08E5" w:rsidRDefault="004364B6" w:rsidP="00DC6213">
      <w:pPr>
        <w:ind w:firstLine="709"/>
        <w:jc w:val="both"/>
      </w:pPr>
      <w:r w:rsidRPr="00255D93">
        <w:t xml:space="preserve">Анализ выбора выпускниками текущего года уровня учебного предмета в разрезе типов образовательных организаций показал, что </w:t>
      </w:r>
      <w:r w:rsidR="001C4656" w:rsidRPr="00255D93">
        <w:t>количество</w:t>
      </w:r>
      <w:r w:rsidR="00E42859" w:rsidRPr="00255D93">
        <w:t xml:space="preserve"> выпускник</w:t>
      </w:r>
      <w:r w:rsidR="001C4656" w:rsidRPr="00255D93">
        <w:t>ов</w:t>
      </w:r>
      <w:r w:rsidR="00E42859" w:rsidRPr="00255D93">
        <w:t xml:space="preserve"> текущего года</w:t>
      </w:r>
      <w:r w:rsidR="001C4656" w:rsidRPr="00255D93">
        <w:t>, сдававших математику профильного уровня в 1,7 раза больше, чем выпускников текущего года, сдававших математику базового уровня</w:t>
      </w:r>
      <w:r w:rsidR="00255D93" w:rsidRPr="00255D93">
        <w:t>.</w:t>
      </w:r>
      <w:r w:rsidR="00255D93">
        <w:t xml:space="preserve"> В таблице 2.3.6. представлен</w:t>
      </w:r>
      <w:r w:rsidR="00EB08E5">
        <w:t xml:space="preserve"> </w:t>
      </w:r>
    </w:p>
    <w:p w:rsidR="006B1ED0" w:rsidRPr="006B1ED0" w:rsidRDefault="006B1ED0" w:rsidP="00DC6213">
      <w:pPr>
        <w:jc w:val="center"/>
        <w:rPr>
          <w:b/>
        </w:rPr>
      </w:pPr>
      <w:r w:rsidRPr="006B1ED0">
        <w:rPr>
          <w:b/>
        </w:rPr>
        <w:t xml:space="preserve">Количественный состав выпускников текущего года, выбравших для сдачи ЕГЭ </w:t>
      </w:r>
      <w:r>
        <w:rPr>
          <w:b/>
        </w:rPr>
        <w:br/>
      </w:r>
      <w:r w:rsidRPr="006B1ED0">
        <w:rPr>
          <w:b/>
        </w:rPr>
        <w:t>по математике профильного и базового уровней</w:t>
      </w:r>
    </w:p>
    <w:p w:rsidR="00255D93" w:rsidRDefault="00255D93" w:rsidP="00DC6213">
      <w:pPr>
        <w:pStyle w:val="af8"/>
        <w:keepNext/>
        <w:spacing w:after="0"/>
        <w:jc w:val="right"/>
        <w:rPr>
          <w:b w:val="0"/>
          <w:i/>
          <w:color w:val="auto"/>
          <w:sz w:val="22"/>
        </w:rPr>
      </w:pPr>
      <w:r>
        <w:rPr>
          <w:b w:val="0"/>
          <w:i/>
          <w:color w:val="auto"/>
          <w:sz w:val="22"/>
        </w:rPr>
        <w:t>Таблица 2.3.6</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985"/>
        <w:gridCol w:w="1683"/>
        <w:gridCol w:w="1834"/>
        <w:gridCol w:w="1834"/>
      </w:tblGrid>
      <w:tr w:rsidR="001C4656" w:rsidTr="001C4656">
        <w:tc>
          <w:tcPr>
            <w:tcW w:w="2836" w:type="dxa"/>
            <w:vMerge w:val="restart"/>
            <w:tcBorders>
              <w:top w:val="single" w:sz="4" w:space="0" w:color="auto"/>
              <w:left w:val="single" w:sz="4" w:space="0" w:color="auto"/>
              <w:right w:val="single" w:sz="4" w:space="0" w:color="auto"/>
            </w:tcBorders>
            <w:hideMark/>
          </w:tcPr>
          <w:p w:rsidR="001C4656" w:rsidRDefault="001C4656" w:rsidP="00DC6213">
            <w:pPr>
              <w:jc w:val="both"/>
              <w:rPr>
                <w:b/>
                <w:lang w:eastAsia="en-US"/>
              </w:rPr>
            </w:pPr>
          </w:p>
        </w:tc>
        <w:tc>
          <w:tcPr>
            <w:tcW w:w="3668" w:type="dxa"/>
            <w:gridSpan w:val="2"/>
            <w:tcBorders>
              <w:top w:val="single" w:sz="4" w:space="0" w:color="auto"/>
              <w:left w:val="single" w:sz="4" w:space="0" w:color="auto"/>
              <w:bottom w:val="single" w:sz="4" w:space="0" w:color="auto"/>
              <w:right w:val="single" w:sz="4" w:space="0" w:color="auto"/>
            </w:tcBorders>
            <w:vAlign w:val="center"/>
            <w:hideMark/>
          </w:tcPr>
          <w:p w:rsidR="001C4656" w:rsidRPr="001C4656" w:rsidRDefault="001C4656" w:rsidP="00DC6213">
            <w:pPr>
              <w:jc w:val="center"/>
              <w:rPr>
                <w:b/>
              </w:rPr>
            </w:pPr>
            <w:r>
              <w:rPr>
                <w:b/>
              </w:rPr>
              <w:t>М</w:t>
            </w:r>
            <w:r w:rsidRPr="001C4656">
              <w:rPr>
                <w:b/>
              </w:rPr>
              <w:t xml:space="preserve">атематика </w:t>
            </w:r>
            <w:r>
              <w:rPr>
                <w:b/>
              </w:rPr>
              <w:br/>
            </w:r>
            <w:r w:rsidRPr="001C4656">
              <w:rPr>
                <w:b/>
              </w:rPr>
              <w:t>(базовый уровень)</w:t>
            </w:r>
          </w:p>
        </w:tc>
        <w:tc>
          <w:tcPr>
            <w:tcW w:w="3668" w:type="dxa"/>
            <w:gridSpan w:val="2"/>
            <w:tcBorders>
              <w:top w:val="single" w:sz="4" w:space="0" w:color="auto"/>
              <w:left w:val="single" w:sz="4" w:space="0" w:color="auto"/>
              <w:bottom w:val="single" w:sz="4" w:space="0" w:color="auto"/>
              <w:right w:val="single" w:sz="4" w:space="0" w:color="auto"/>
            </w:tcBorders>
          </w:tcPr>
          <w:p w:rsidR="001C4656" w:rsidRPr="001C4656" w:rsidRDefault="001C4656" w:rsidP="00DC6213">
            <w:pPr>
              <w:jc w:val="center"/>
              <w:rPr>
                <w:b/>
              </w:rPr>
            </w:pPr>
            <w:r>
              <w:rPr>
                <w:b/>
              </w:rPr>
              <w:t>М</w:t>
            </w:r>
            <w:r w:rsidRPr="001C4656">
              <w:rPr>
                <w:b/>
              </w:rPr>
              <w:t xml:space="preserve">атематика </w:t>
            </w:r>
            <w:r>
              <w:rPr>
                <w:b/>
              </w:rPr>
              <w:br/>
            </w:r>
            <w:r w:rsidRPr="001C4656">
              <w:rPr>
                <w:b/>
              </w:rPr>
              <w:t>(профильный уровень)</w:t>
            </w:r>
          </w:p>
        </w:tc>
      </w:tr>
      <w:tr w:rsidR="001C4656" w:rsidTr="001C4656">
        <w:tc>
          <w:tcPr>
            <w:tcW w:w="2836" w:type="dxa"/>
            <w:vMerge/>
            <w:tcBorders>
              <w:left w:val="single" w:sz="4" w:space="0" w:color="auto"/>
              <w:bottom w:val="single" w:sz="4" w:space="0" w:color="auto"/>
              <w:right w:val="single" w:sz="4" w:space="0" w:color="auto"/>
            </w:tcBorders>
          </w:tcPr>
          <w:p w:rsidR="001C4656" w:rsidRDefault="001C4656" w:rsidP="00DC6213">
            <w:pPr>
              <w:jc w:val="both"/>
              <w:rPr>
                <w:b/>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1C4656" w:rsidRPr="001C4656" w:rsidRDefault="001C4656" w:rsidP="00DC6213">
            <w:pPr>
              <w:jc w:val="center"/>
              <w:rPr>
                <w:lang w:eastAsia="en-US"/>
              </w:rPr>
            </w:pPr>
            <w:r w:rsidRPr="001C4656">
              <w:rPr>
                <w:lang w:eastAsia="en-US"/>
              </w:rPr>
              <w:t>чел.</w:t>
            </w:r>
          </w:p>
        </w:tc>
        <w:tc>
          <w:tcPr>
            <w:tcW w:w="1683" w:type="dxa"/>
            <w:tcBorders>
              <w:top w:val="single" w:sz="4" w:space="0" w:color="auto"/>
              <w:left w:val="single" w:sz="4" w:space="0" w:color="auto"/>
              <w:bottom w:val="single" w:sz="4" w:space="0" w:color="auto"/>
              <w:right w:val="single" w:sz="4" w:space="0" w:color="auto"/>
            </w:tcBorders>
          </w:tcPr>
          <w:p w:rsidR="001C4656" w:rsidRPr="001C4656" w:rsidRDefault="001C4656" w:rsidP="00DC6213">
            <w:pPr>
              <w:jc w:val="center"/>
              <w:rPr>
                <w:rFonts w:eastAsia="Times New Roman"/>
                <w:lang w:eastAsia="en-US"/>
              </w:rPr>
            </w:pPr>
            <w:r w:rsidRPr="001C4656">
              <w:rPr>
                <w:rFonts w:eastAsia="Times New Roman"/>
                <w:lang w:eastAsia="en-US"/>
              </w:rPr>
              <w:t>%</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Pr="001C4656" w:rsidRDefault="001C4656" w:rsidP="00DC6213">
            <w:pPr>
              <w:jc w:val="center"/>
              <w:rPr>
                <w:lang w:eastAsia="en-US"/>
              </w:rPr>
            </w:pPr>
            <w:r w:rsidRPr="001C4656">
              <w:rPr>
                <w:lang w:eastAsia="en-US"/>
              </w:rPr>
              <w:t>чел.</w:t>
            </w:r>
          </w:p>
        </w:tc>
        <w:tc>
          <w:tcPr>
            <w:tcW w:w="1834" w:type="dxa"/>
            <w:tcBorders>
              <w:top w:val="single" w:sz="4" w:space="0" w:color="auto"/>
              <w:left w:val="single" w:sz="4" w:space="0" w:color="auto"/>
              <w:bottom w:val="single" w:sz="4" w:space="0" w:color="auto"/>
              <w:right w:val="single" w:sz="4" w:space="0" w:color="auto"/>
            </w:tcBorders>
          </w:tcPr>
          <w:p w:rsidR="001C4656" w:rsidRPr="001C4656" w:rsidRDefault="001C4656" w:rsidP="00DC6213">
            <w:pPr>
              <w:jc w:val="center"/>
              <w:rPr>
                <w:rFonts w:eastAsia="Times New Roman"/>
                <w:lang w:eastAsia="en-US"/>
              </w:rPr>
            </w:pPr>
            <w:r w:rsidRPr="001C4656">
              <w:rPr>
                <w:rFonts w:eastAsia="Times New Roman"/>
                <w:lang w:eastAsia="en-US"/>
              </w:rPr>
              <w:t>%</w:t>
            </w:r>
          </w:p>
        </w:tc>
      </w:tr>
      <w:tr w:rsidR="001C4656" w:rsidTr="001C4656">
        <w:tc>
          <w:tcPr>
            <w:tcW w:w="2836" w:type="dxa"/>
            <w:tcBorders>
              <w:top w:val="single" w:sz="4" w:space="0" w:color="auto"/>
              <w:left w:val="single" w:sz="4" w:space="0" w:color="auto"/>
              <w:bottom w:val="single" w:sz="4" w:space="0" w:color="auto"/>
              <w:right w:val="single" w:sz="4" w:space="0" w:color="auto"/>
            </w:tcBorders>
          </w:tcPr>
          <w:p w:rsidR="001C4656" w:rsidRDefault="001C4656" w:rsidP="00DC6213">
            <w:pPr>
              <w:jc w:val="both"/>
              <w:rPr>
                <w:b/>
                <w:lang w:eastAsia="en-US"/>
              </w:rPr>
            </w:pPr>
            <w:r>
              <w:rPr>
                <w:b/>
                <w:lang w:eastAsia="en-US"/>
              </w:rPr>
              <w:t>Всего ВТГ</w:t>
            </w:r>
          </w:p>
        </w:tc>
        <w:tc>
          <w:tcPr>
            <w:tcW w:w="1985" w:type="dxa"/>
            <w:tcBorders>
              <w:top w:val="single" w:sz="4" w:space="0" w:color="auto"/>
              <w:left w:val="single" w:sz="4" w:space="0" w:color="auto"/>
              <w:bottom w:val="single" w:sz="4" w:space="0" w:color="auto"/>
              <w:right w:val="single" w:sz="4" w:space="0" w:color="auto"/>
            </w:tcBorders>
            <w:vAlign w:val="center"/>
          </w:tcPr>
          <w:p w:rsidR="001C4656" w:rsidRDefault="001C4656" w:rsidP="00DC6213">
            <w:pPr>
              <w:jc w:val="center"/>
              <w:rPr>
                <w:b/>
                <w:lang w:eastAsia="en-US"/>
              </w:rPr>
            </w:pPr>
            <w:r>
              <w:rPr>
                <w:b/>
                <w:lang w:eastAsia="en-US"/>
              </w:rPr>
              <w:t>2166</w:t>
            </w:r>
          </w:p>
        </w:tc>
        <w:tc>
          <w:tcPr>
            <w:tcW w:w="1683"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b/>
                <w:lang w:eastAsia="en-US"/>
              </w:rPr>
            </w:pPr>
            <w:r>
              <w:rPr>
                <w:rFonts w:eastAsia="Times New Roman"/>
                <w:b/>
                <w:lang w:eastAsia="en-US"/>
              </w:rPr>
              <w:t>99,68</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1C4656" w:rsidP="00DC6213">
            <w:pPr>
              <w:jc w:val="center"/>
              <w:rPr>
                <w:b/>
                <w:highlight w:val="yellow"/>
                <w:lang w:eastAsia="en-US"/>
              </w:rPr>
            </w:pPr>
            <w:r>
              <w:rPr>
                <w:rFonts w:eastAsia="Times New Roman"/>
                <w:b/>
                <w:lang w:eastAsia="en-US"/>
              </w:rPr>
              <w:t>3691</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b/>
                <w:lang w:eastAsia="en-US"/>
              </w:rPr>
            </w:pPr>
            <w:r>
              <w:rPr>
                <w:rFonts w:eastAsia="Times New Roman"/>
                <w:b/>
                <w:lang w:eastAsia="en-US"/>
              </w:rPr>
              <w:t>95,03</w:t>
            </w:r>
          </w:p>
        </w:tc>
      </w:tr>
      <w:tr w:rsidR="001C4656" w:rsidTr="00255D93">
        <w:tc>
          <w:tcPr>
            <w:tcW w:w="2836" w:type="dxa"/>
            <w:tcBorders>
              <w:top w:val="single" w:sz="4" w:space="0" w:color="auto"/>
              <w:left w:val="single" w:sz="4" w:space="0" w:color="auto"/>
              <w:bottom w:val="single" w:sz="4" w:space="0" w:color="auto"/>
              <w:right w:val="single" w:sz="4" w:space="0" w:color="auto"/>
            </w:tcBorders>
            <w:hideMark/>
          </w:tcPr>
          <w:p w:rsidR="001C4656" w:rsidRDefault="001C4656" w:rsidP="00DC6213">
            <w:pPr>
              <w:jc w:val="both"/>
              <w:rPr>
                <w:lang w:eastAsia="en-US"/>
              </w:rPr>
            </w:pPr>
            <w:r>
              <w:rPr>
                <w:lang w:eastAsia="en-US"/>
              </w:rPr>
              <w:t>Из них:</w:t>
            </w:r>
          </w:p>
          <w:p w:rsidR="001C4656" w:rsidRDefault="001C4656" w:rsidP="00DC6213">
            <w:pPr>
              <w:jc w:val="both"/>
              <w:rPr>
                <w:lang w:eastAsia="en-US"/>
              </w:rPr>
            </w:pPr>
            <w:r>
              <w:rPr>
                <w:lang w:eastAsia="en-US"/>
              </w:rPr>
              <w:t>выпускников СОШ</w:t>
            </w:r>
          </w:p>
        </w:tc>
        <w:tc>
          <w:tcPr>
            <w:tcW w:w="1985" w:type="dxa"/>
            <w:tcBorders>
              <w:top w:val="single" w:sz="4" w:space="0" w:color="auto"/>
              <w:left w:val="single" w:sz="4" w:space="0" w:color="auto"/>
              <w:bottom w:val="single" w:sz="4" w:space="0" w:color="auto"/>
              <w:right w:val="single" w:sz="4" w:space="0" w:color="auto"/>
            </w:tcBorders>
            <w:vAlign w:val="bottom"/>
            <w:hideMark/>
          </w:tcPr>
          <w:p w:rsidR="001C4656" w:rsidRDefault="001C4656" w:rsidP="00DC6213">
            <w:pPr>
              <w:jc w:val="center"/>
              <w:rPr>
                <w:highlight w:val="yellow"/>
                <w:lang w:eastAsia="en-US"/>
              </w:rPr>
            </w:pPr>
            <w:r>
              <w:rPr>
                <w:lang w:eastAsia="en-US"/>
              </w:rPr>
              <w:t>1420</w:t>
            </w:r>
          </w:p>
        </w:tc>
        <w:tc>
          <w:tcPr>
            <w:tcW w:w="1683" w:type="dxa"/>
            <w:tcBorders>
              <w:top w:val="single" w:sz="4" w:space="0" w:color="auto"/>
              <w:left w:val="single" w:sz="4" w:space="0" w:color="auto"/>
              <w:bottom w:val="single" w:sz="4" w:space="0" w:color="auto"/>
              <w:right w:val="single" w:sz="4" w:space="0" w:color="auto"/>
            </w:tcBorders>
            <w:vAlign w:val="bottom"/>
          </w:tcPr>
          <w:p w:rsidR="001C4656" w:rsidRPr="001C4656" w:rsidRDefault="001C4656" w:rsidP="00DC6213">
            <w:pPr>
              <w:jc w:val="center"/>
              <w:rPr>
                <w:rFonts w:eastAsia="Times New Roman"/>
                <w:lang w:eastAsia="en-US"/>
              </w:rPr>
            </w:pPr>
            <w:r w:rsidRPr="001C4656">
              <w:rPr>
                <w:rFonts w:eastAsia="Times New Roman"/>
                <w:lang w:eastAsia="en-US"/>
              </w:rPr>
              <w:t>65,56</w:t>
            </w:r>
          </w:p>
        </w:tc>
        <w:tc>
          <w:tcPr>
            <w:tcW w:w="1834" w:type="dxa"/>
            <w:tcBorders>
              <w:top w:val="single" w:sz="4" w:space="0" w:color="auto"/>
              <w:left w:val="single" w:sz="4" w:space="0" w:color="auto"/>
              <w:bottom w:val="single" w:sz="4" w:space="0" w:color="auto"/>
              <w:right w:val="single" w:sz="4" w:space="0" w:color="auto"/>
            </w:tcBorders>
            <w:vAlign w:val="bottom"/>
          </w:tcPr>
          <w:p w:rsidR="001C4656" w:rsidRDefault="001C4656" w:rsidP="00DC6213">
            <w:pPr>
              <w:jc w:val="center"/>
              <w:rPr>
                <w:highlight w:val="yellow"/>
                <w:lang w:eastAsia="en-US"/>
              </w:rPr>
            </w:pPr>
            <w:r>
              <w:rPr>
                <w:rFonts w:eastAsia="Times New Roman"/>
                <w:lang w:eastAsia="en-US"/>
              </w:rPr>
              <w:t>2325</w:t>
            </w:r>
          </w:p>
        </w:tc>
        <w:tc>
          <w:tcPr>
            <w:tcW w:w="1834" w:type="dxa"/>
            <w:tcBorders>
              <w:top w:val="single" w:sz="4" w:space="0" w:color="auto"/>
              <w:left w:val="single" w:sz="4" w:space="0" w:color="auto"/>
              <w:bottom w:val="single" w:sz="4" w:space="0" w:color="auto"/>
              <w:right w:val="single" w:sz="4" w:space="0" w:color="auto"/>
            </w:tcBorders>
            <w:vAlign w:val="bottom"/>
          </w:tcPr>
          <w:p w:rsidR="001C4656" w:rsidRDefault="00255D93" w:rsidP="00DC6213">
            <w:pPr>
              <w:jc w:val="center"/>
              <w:rPr>
                <w:rFonts w:eastAsia="Times New Roman"/>
                <w:lang w:eastAsia="en-US"/>
              </w:rPr>
            </w:pPr>
            <w:r>
              <w:rPr>
                <w:rFonts w:eastAsia="Times New Roman"/>
                <w:lang w:eastAsia="en-US"/>
              </w:rPr>
              <w:t>62,99</w:t>
            </w:r>
          </w:p>
        </w:tc>
      </w:tr>
      <w:tr w:rsidR="001C4656" w:rsidTr="001C4656">
        <w:tc>
          <w:tcPr>
            <w:tcW w:w="2836" w:type="dxa"/>
            <w:tcBorders>
              <w:top w:val="single" w:sz="4" w:space="0" w:color="auto"/>
              <w:left w:val="single" w:sz="4" w:space="0" w:color="auto"/>
              <w:bottom w:val="single" w:sz="4" w:space="0" w:color="auto"/>
              <w:right w:val="single" w:sz="4" w:space="0" w:color="auto"/>
            </w:tcBorders>
            <w:hideMark/>
          </w:tcPr>
          <w:p w:rsidR="001C4656" w:rsidRDefault="001C4656" w:rsidP="00DC6213">
            <w:pPr>
              <w:rPr>
                <w:rFonts w:eastAsia="Times New Roman"/>
                <w:sz w:val="20"/>
                <w:szCs w:val="20"/>
                <w:lang w:eastAsia="en-US"/>
              </w:rPr>
            </w:pPr>
            <w:r>
              <w:rPr>
                <w:lang w:eastAsia="en-US"/>
              </w:rPr>
              <w:t>выпускников СОШ с УИОП</w:t>
            </w:r>
            <w:r w:rsidR="00255D93">
              <w:rPr>
                <w:lang w:eastAsia="en-US"/>
              </w:rPr>
              <w:t>8,51</w:t>
            </w:r>
          </w:p>
        </w:tc>
        <w:tc>
          <w:tcPr>
            <w:tcW w:w="1985" w:type="dxa"/>
            <w:tcBorders>
              <w:top w:val="single" w:sz="4" w:space="0" w:color="auto"/>
              <w:left w:val="single" w:sz="4" w:space="0" w:color="auto"/>
              <w:bottom w:val="single" w:sz="4" w:space="0" w:color="auto"/>
              <w:right w:val="single" w:sz="4" w:space="0" w:color="auto"/>
            </w:tcBorders>
            <w:vAlign w:val="center"/>
            <w:hideMark/>
          </w:tcPr>
          <w:p w:rsidR="001C4656" w:rsidRDefault="001C4656" w:rsidP="00DC6213">
            <w:pPr>
              <w:jc w:val="center"/>
              <w:rPr>
                <w:highlight w:val="yellow"/>
                <w:lang w:eastAsia="en-US"/>
              </w:rPr>
            </w:pPr>
            <w:r>
              <w:rPr>
                <w:lang w:eastAsia="en-US"/>
              </w:rPr>
              <w:t>376</w:t>
            </w:r>
          </w:p>
        </w:tc>
        <w:tc>
          <w:tcPr>
            <w:tcW w:w="1683" w:type="dxa"/>
            <w:tcBorders>
              <w:top w:val="single" w:sz="4" w:space="0" w:color="auto"/>
              <w:left w:val="single" w:sz="4" w:space="0" w:color="auto"/>
              <w:bottom w:val="single" w:sz="4" w:space="0" w:color="auto"/>
              <w:right w:val="single" w:sz="4" w:space="0" w:color="auto"/>
            </w:tcBorders>
            <w:vAlign w:val="center"/>
          </w:tcPr>
          <w:p w:rsidR="001C4656" w:rsidRDefault="001C4656" w:rsidP="00DC6213">
            <w:pPr>
              <w:jc w:val="center"/>
              <w:rPr>
                <w:rFonts w:eastAsia="Times New Roman"/>
                <w:lang w:eastAsia="en-US"/>
              </w:rPr>
            </w:pPr>
            <w:r>
              <w:rPr>
                <w:rFonts w:eastAsia="Times New Roman"/>
                <w:lang w:eastAsia="en-US"/>
              </w:rPr>
              <w:t>17,36</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1C4656" w:rsidP="00DC6213">
            <w:pPr>
              <w:jc w:val="center"/>
              <w:rPr>
                <w:highlight w:val="yellow"/>
                <w:lang w:eastAsia="en-US"/>
              </w:rPr>
            </w:pPr>
            <w:r>
              <w:rPr>
                <w:rFonts w:eastAsia="Times New Roman"/>
                <w:lang w:eastAsia="en-US"/>
              </w:rPr>
              <w:t>657</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lang w:eastAsia="en-US"/>
              </w:rPr>
            </w:pPr>
            <w:r>
              <w:rPr>
                <w:rFonts w:eastAsia="Times New Roman"/>
                <w:lang w:eastAsia="en-US"/>
              </w:rPr>
              <w:t>17,8</w:t>
            </w:r>
          </w:p>
        </w:tc>
      </w:tr>
      <w:tr w:rsidR="001C4656" w:rsidTr="001C4656">
        <w:tc>
          <w:tcPr>
            <w:tcW w:w="2836" w:type="dxa"/>
            <w:tcBorders>
              <w:top w:val="single" w:sz="4" w:space="0" w:color="auto"/>
              <w:left w:val="single" w:sz="4" w:space="0" w:color="auto"/>
              <w:bottom w:val="single" w:sz="4" w:space="0" w:color="auto"/>
              <w:right w:val="single" w:sz="4" w:space="0" w:color="auto"/>
            </w:tcBorders>
            <w:hideMark/>
          </w:tcPr>
          <w:p w:rsidR="001C4656" w:rsidRDefault="001C4656" w:rsidP="00DC6213">
            <w:pPr>
              <w:jc w:val="both"/>
              <w:rPr>
                <w:lang w:eastAsia="en-US"/>
              </w:rPr>
            </w:pPr>
            <w:r>
              <w:rPr>
                <w:lang w:eastAsia="en-US"/>
              </w:rPr>
              <w:t>выпускников гимназий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1C4656" w:rsidRDefault="001C4656" w:rsidP="00DC6213">
            <w:pPr>
              <w:jc w:val="center"/>
              <w:rPr>
                <w:lang w:eastAsia="en-US"/>
              </w:rPr>
            </w:pPr>
            <w:r>
              <w:rPr>
                <w:lang w:eastAsia="en-US"/>
              </w:rPr>
              <w:t>259</w:t>
            </w:r>
          </w:p>
        </w:tc>
        <w:tc>
          <w:tcPr>
            <w:tcW w:w="1683"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lang w:eastAsia="en-US"/>
              </w:rPr>
            </w:pPr>
            <w:r>
              <w:rPr>
                <w:rFonts w:eastAsia="Times New Roman"/>
                <w:lang w:eastAsia="en-US"/>
              </w:rPr>
              <w:t>11,96</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1C4656" w:rsidP="00DC6213">
            <w:pPr>
              <w:jc w:val="center"/>
              <w:rPr>
                <w:lang w:eastAsia="en-US"/>
              </w:rPr>
            </w:pPr>
            <w:r>
              <w:rPr>
                <w:rFonts w:eastAsia="Times New Roman"/>
                <w:lang w:eastAsia="en-US"/>
              </w:rPr>
              <w:t>314</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lang w:eastAsia="en-US"/>
              </w:rPr>
            </w:pPr>
            <w:r>
              <w:rPr>
                <w:rFonts w:eastAsia="Times New Roman"/>
                <w:lang w:eastAsia="en-US"/>
              </w:rPr>
              <w:t>8,51</w:t>
            </w:r>
          </w:p>
        </w:tc>
      </w:tr>
      <w:tr w:rsidR="001C4656" w:rsidTr="001C4656">
        <w:tc>
          <w:tcPr>
            <w:tcW w:w="2836" w:type="dxa"/>
            <w:tcBorders>
              <w:top w:val="single" w:sz="4" w:space="0" w:color="auto"/>
              <w:left w:val="single" w:sz="4" w:space="0" w:color="auto"/>
              <w:bottom w:val="single" w:sz="4" w:space="0" w:color="auto"/>
              <w:right w:val="single" w:sz="4" w:space="0" w:color="auto"/>
            </w:tcBorders>
            <w:hideMark/>
          </w:tcPr>
          <w:p w:rsidR="001C4656" w:rsidRDefault="001C4656" w:rsidP="00DC6213">
            <w:pPr>
              <w:jc w:val="both"/>
              <w:rPr>
                <w:lang w:eastAsia="en-US"/>
              </w:rPr>
            </w:pPr>
            <w:r>
              <w:rPr>
                <w:lang w:eastAsia="en-US"/>
              </w:rPr>
              <w:t>выпускников лицеев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1C4656" w:rsidRDefault="001C4656" w:rsidP="00DC6213">
            <w:pPr>
              <w:jc w:val="center"/>
              <w:rPr>
                <w:lang w:eastAsia="en-US"/>
              </w:rPr>
            </w:pPr>
            <w:r>
              <w:rPr>
                <w:lang w:eastAsia="en-US"/>
              </w:rPr>
              <w:t>77</w:t>
            </w:r>
          </w:p>
        </w:tc>
        <w:tc>
          <w:tcPr>
            <w:tcW w:w="1683"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lang w:eastAsia="en-US"/>
              </w:rPr>
            </w:pPr>
            <w:r>
              <w:rPr>
                <w:rFonts w:eastAsia="Times New Roman"/>
                <w:lang w:eastAsia="en-US"/>
              </w:rPr>
              <w:t>3,55</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1C4656" w:rsidP="00DC6213">
            <w:pPr>
              <w:jc w:val="center"/>
              <w:rPr>
                <w:rFonts w:eastAsia="Times New Roman"/>
                <w:lang w:eastAsia="en-US"/>
              </w:rPr>
            </w:pPr>
            <w:r>
              <w:rPr>
                <w:rFonts w:eastAsia="Times New Roman"/>
                <w:lang w:eastAsia="en-US"/>
              </w:rPr>
              <w:t>293</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lang w:eastAsia="en-US"/>
              </w:rPr>
            </w:pPr>
            <w:r>
              <w:rPr>
                <w:rFonts w:eastAsia="Times New Roman"/>
                <w:lang w:eastAsia="en-US"/>
              </w:rPr>
              <w:t>7,94</w:t>
            </w:r>
          </w:p>
        </w:tc>
      </w:tr>
      <w:tr w:rsidR="001C4656" w:rsidTr="001C4656">
        <w:tc>
          <w:tcPr>
            <w:tcW w:w="2836" w:type="dxa"/>
            <w:tcBorders>
              <w:top w:val="single" w:sz="4" w:space="0" w:color="auto"/>
              <w:left w:val="single" w:sz="4" w:space="0" w:color="auto"/>
              <w:bottom w:val="single" w:sz="4" w:space="0" w:color="auto"/>
              <w:right w:val="single" w:sz="4" w:space="0" w:color="auto"/>
            </w:tcBorders>
            <w:hideMark/>
          </w:tcPr>
          <w:p w:rsidR="001C4656" w:rsidRDefault="001C4656" w:rsidP="00DC6213">
            <w:pPr>
              <w:rPr>
                <w:rFonts w:eastAsia="Times New Roman"/>
                <w:lang w:eastAsia="en-US"/>
              </w:rPr>
            </w:pPr>
            <w:r>
              <w:rPr>
                <w:lang w:eastAsia="en-US"/>
              </w:rPr>
              <w:t>выпускников</w:t>
            </w:r>
            <w:r>
              <w:rPr>
                <w:rFonts w:eastAsia="Times New Roman"/>
                <w:lang w:eastAsia="en-US"/>
              </w:rPr>
              <w:t xml:space="preserve"> лицеев-интернатов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1C4656" w:rsidRDefault="001C4656" w:rsidP="00DC6213">
            <w:pPr>
              <w:jc w:val="center"/>
              <w:rPr>
                <w:lang w:eastAsia="en-US"/>
              </w:rPr>
            </w:pPr>
            <w:r>
              <w:rPr>
                <w:lang w:eastAsia="en-US"/>
              </w:rPr>
              <w:t>23</w:t>
            </w:r>
          </w:p>
        </w:tc>
        <w:tc>
          <w:tcPr>
            <w:tcW w:w="1683"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lang w:eastAsia="en-US"/>
              </w:rPr>
            </w:pPr>
            <w:r>
              <w:rPr>
                <w:rFonts w:eastAsia="Times New Roman"/>
                <w:lang w:eastAsia="en-US"/>
              </w:rPr>
              <w:t>1,06</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1C4656" w:rsidP="00DC6213">
            <w:pPr>
              <w:jc w:val="center"/>
              <w:rPr>
                <w:lang w:eastAsia="en-US"/>
              </w:rPr>
            </w:pPr>
            <w:r>
              <w:rPr>
                <w:rFonts w:eastAsia="Times New Roman"/>
                <w:lang w:eastAsia="en-US"/>
              </w:rPr>
              <w:t>94</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lang w:eastAsia="en-US"/>
              </w:rPr>
            </w:pPr>
            <w:r>
              <w:rPr>
                <w:rFonts w:eastAsia="Times New Roman"/>
                <w:lang w:eastAsia="en-US"/>
              </w:rPr>
              <w:t>2,55</w:t>
            </w:r>
          </w:p>
        </w:tc>
      </w:tr>
      <w:tr w:rsidR="001C4656" w:rsidTr="001C4656">
        <w:tc>
          <w:tcPr>
            <w:tcW w:w="2836" w:type="dxa"/>
            <w:tcBorders>
              <w:top w:val="single" w:sz="4" w:space="0" w:color="auto"/>
              <w:left w:val="single" w:sz="4" w:space="0" w:color="auto"/>
              <w:bottom w:val="single" w:sz="4" w:space="0" w:color="auto"/>
              <w:right w:val="single" w:sz="4" w:space="0" w:color="auto"/>
            </w:tcBorders>
            <w:hideMark/>
          </w:tcPr>
          <w:p w:rsidR="001C4656" w:rsidRDefault="001C4656" w:rsidP="00DC6213">
            <w:pPr>
              <w:rPr>
                <w:rFonts w:eastAsia="Times New Roman"/>
                <w:lang w:eastAsia="en-US"/>
              </w:rPr>
            </w:pPr>
            <w:r>
              <w:rPr>
                <w:lang w:eastAsia="en-US"/>
              </w:rPr>
              <w:t>выпускников с</w:t>
            </w:r>
            <w:r>
              <w:rPr>
                <w:rFonts w:eastAsia="Times New Roman"/>
                <w:lang w:eastAsia="en-US"/>
              </w:rPr>
              <w:t>пециальной (коррекционной) школы-интерната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1C4656" w:rsidRDefault="001C4656" w:rsidP="00DC6213">
            <w:pPr>
              <w:jc w:val="center"/>
              <w:rPr>
                <w:lang w:eastAsia="en-US"/>
              </w:rPr>
            </w:pPr>
            <w:r>
              <w:rPr>
                <w:lang w:eastAsia="en-US"/>
              </w:rPr>
              <w:t>1</w:t>
            </w:r>
          </w:p>
        </w:tc>
        <w:tc>
          <w:tcPr>
            <w:tcW w:w="1683"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lang w:eastAsia="en-US"/>
              </w:rPr>
            </w:pPr>
            <w:r>
              <w:rPr>
                <w:rFonts w:eastAsia="Times New Roman"/>
                <w:lang w:eastAsia="en-US"/>
              </w:rPr>
              <w:t>0,05</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1C4656" w:rsidP="00DC6213">
            <w:pPr>
              <w:jc w:val="center"/>
              <w:rPr>
                <w:lang w:eastAsia="en-US"/>
              </w:rPr>
            </w:pPr>
            <w:r>
              <w:rPr>
                <w:rFonts w:eastAsia="Times New Roman"/>
                <w:lang w:eastAsia="en-US"/>
              </w:rPr>
              <w:t>4</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lang w:eastAsia="en-US"/>
              </w:rPr>
            </w:pPr>
            <w:r>
              <w:rPr>
                <w:rFonts w:eastAsia="Times New Roman"/>
                <w:lang w:eastAsia="en-US"/>
              </w:rPr>
              <w:t>0,11</w:t>
            </w:r>
          </w:p>
        </w:tc>
      </w:tr>
      <w:tr w:rsidR="001C4656" w:rsidTr="001C4656">
        <w:tc>
          <w:tcPr>
            <w:tcW w:w="2836" w:type="dxa"/>
            <w:tcBorders>
              <w:top w:val="single" w:sz="4" w:space="0" w:color="auto"/>
              <w:left w:val="single" w:sz="4" w:space="0" w:color="auto"/>
              <w:bottom w:val="single" w:sz="4" w:space="0" w:color="auto"/>
              <w:right w:val="single" w:sz="4" w:space="0" w:color="auto"/>
            </w:tcBorders>
            <w:hideMark/>
          </w:tcPr>
          <w:p w:rsidR="001C4656" w:rsidRDefault="001C4656" w:rsidP="00DC6213">
            <w:pPr>
              <w:jc w:val="both"/>
              <w:rPr>
                <w:lang w:eastAsia="en-US"/>
              </w:rPr>
            </w:pPr>
            <w:r>
              <w:rPr>
                <w:lang w:eastAsia="en-US"/>
              </w:rPr>
              <w:t>выпускников СОШ-интерната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1C4656" w:rsidRDefault="001C4656" w:rsidP="00DC6213">
            <w:pPr>
              <w:jc w:val="center"/>
              <w:rPr>
                <w:lang w:eastAsia="en-US"/>
              </w:rPr>
            </w:pPr>
            <w:r>
              <w:rPr>
                <w:lang w:eastAsia="en-US"/>
              </w:rPr>
              <w:t>10</w:t>
            </w:r>
          </w:p>
        </w:tc>
        <w:tc>
          <w:tcPr>
            <w:tcW w:w="1683"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lang w:eastAsia="en-US"/>
              </w:rPr>
            </w:pPr>
            <w:r>
              <w:rPr>
                <w:rFonts w:eastAsia="Times New Roman"/>
                <w:lang w:eastAsia="en-US"/>
              </w:rPr>
              <w:t>0,46</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1C4656" w:rsidP="00DC6213">
            <w:pPr>
              <w:jc w:val="center"/>
              <w:rPr>
                <w:lang w:eastAsia="en-US"/>
              </w:rPr>
            </w:pPr>
            <w:r>
              <w:rPr>
                <w:rFonts w:eastAsia="Times New Roman"/>
                <w:lang w:eastAsia="en-US"/>
              </w:rPr>
              <w:t>4</w:t>
            </w:r>
          </w:p>
        </w:tc>
        <w:tc>
          <w:tcPr>
            <w:tcW w:w="1834" w:type="dxa"/>
            <w:tcBorders>
              <w:top w:val="single" w:sz="4" w:space="0" w:color="auto"/>
              <w:left w:val="single" w:sz="4" w:space="0" w:color="auto"/>
              <w:bottom w:val="single" w:sz="4" w:space="0" w:color="auto"/>
              <w:right w:val="single" w:sz="4" w:space="0" w:color="auto"/>
            </w:tcBorders>
            <w:vAlign w:val="center"/>
          </w:tcPr>
          <w:p w:rsidR="001C4656" w:rsidRDefault="00255D93" w:rsidP="00DC6213">
            <w:pPr>
              <w:jc w:val="center"/>
              <w:rPr>
                <w:rFonts w:eastAsia="Times New Roman"/>
                <w:lang w:eastAsia="en-US"/>
              </w:rPr>
            </w:pPr>
            <w:r>
              <w:rPr>
                <w:rFonts w:eastAsia="Times New Roman"/>
                <w:lang w:eastAsia="en-US"/>
              </w:rPr>
              <w:t>0,11</w:t>
            </w:r>
          </w:p>
        </w:tc>
      </w:tr>
    </w:tbl>
    <w:p w:rsidR="00822DC8" w:rsidRDefault="00822DC8" w:rsidP="00DC6213">
      <w:pPr>
        <w:ind w:left="567" w:hanging="567"/>
      </w:pPr>
    </w:p>
    <w:p w:rsidR="009E1C79" w:rsidRPr="00787924" w:rsidRDefault="009E1C79" w:rsidP="00DC6213">
      <w:pPr>
        <w:ind w:firstLine="709"/>
        <w:jc w:val="both"/>
      </w:pPr>
      <w:r w:rsidRPr="00787924">
        <w:t>В разрезе административно-территориальных единиц большую часть (</w:t>
      </w:r>
      <w:r w:rsidR="004364B6" w:rsidRPr="00787924">
        <w:t>31,15</w:t>
      </w:r>
      <w:r w:rsidRPr="00787924">
        <w:t xml:space="preserve">%) составили участники г. Белгорода, </w:t>
      </w:r>
      <w:r w:rsidR="004364B6" w:rsidRPr="00787924">
        <w:t>18,46</w:t>
      </w:r>
      <w:r w:rsidRPr="00787924">
        <w:t xml:space="preserve">% участников ЕГЭ по </w:t>
      </w:r>
      <w:r w:rsidR="004364B6" w:rsidRPr="00787924">
        <w:t>математике профильного уровня</w:t>
      </w:r>
      <w:r w:rsidRPr="00787924">
        <w:t xml:space="preserve"> из Старооскольского городского округа. Наименьшее количество участник</w:t>
      </w:r>
      <w:r w:rsidR="004364B6" w:rsidRPr="00787924">
        <w:t>ов ЕГЭ в Красненском и Краснояружском районах (по 0,85</w:t>
      </w:r>
      <w:r w:rsidRPr="00787924">
        <w:t>%), Ровеньском районе (</w:t>
      </w:r>
      <w:r w:rsidR="004364B6" w:rsidRPr="00787924">
        <w:t>0,95</w:t>
      </w:r>
      <w:r w:rsidRPr="00787924">
        <w:t xml:space="preserve">%), </w:t>
      </w:r>
      <w:r w:rsidR="007A4160" w:rsidRPr="00787924">
        <w:t>Борисовском и Ивнянском</w:t>
      </w:r>
      <w:r w:rsidRPr="00787924">
        <w:t xml:space="preserve"> район</w:t>
      </w:r>
      <w:r w:rsidR="00E42859" w:rsidRPr="00787924">
        <w:t>ах</w:t>
      </w:r>
      <w:r w:rsidRPr="00787924">
        <w:t xml:space="preserve"> (1,</w:t>
      </w:r>
      <w:r w:rsidR="00E42859" w:rsidRPr="00787924">
        <w:t>0</w:t>
      </w:r>
      <w:r w:rsidRPr="00787924">
        <w:t>8%).</w:t>
      </w:r>
    </w:p>
    <w:p w:rsidR="0065450E" w:rsidRPr="00787924" w:rsidRDefault="0065450E" w:rsidP="00DC6213">
      <w:pPr>
        <w:ind w:left="-425"/>
        <w:jc w:val="both"/>
        <w:rPr>
          <w:bCs/>
        </w:rPr>
      </w:pPr>
    </w:p>
    <w:p w:rsidR="0065450E" w:rsidRPr="00787924" w:rsidRDefault="0065450E" w:rsidP="00DC6213">
      <w:pPr>
        <w:pStyle w:val="3"/>
        <w:spacing w:before="0"/>
        <w:rPr>
          <w:rFonts w:ascii="Times New Roman" w:eastAsia="Times New Roman" w:hAnsi="Times New Roman" w:cs="Times New Roman"/>
          <w:color w:val="auto"/>
        </w:rPr>
      </w:pPr>
      <w:bookmarkStart w:id="54" w:name="_Toc17781197"/>
      <w:bookmarkStart w:id="55" w:name="_Toc17789897"/>
      <w:r w:rsidRPr="00787924">
        <w:rPr>
          <w:rFonts w:ascii="Times New Roman" w:eastAsia="Times New Roman" w:hAnsi="Times New Roman" w:cs="Times New Roman"/>
          <w:color w:val="auto"/>
        </w:rPr>
        <w:lastRenderedPageBreak/>
        <w:t>Р</w:t>
      </w:r>
      <w:r w:rsidR="000D7602"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0D7602" w:rsidRPr="00787924">
        <w:rPr>
          <w:rFonts w:ascii="Times New Roman" w:eastAsia="Times New Roman" w:hAnsi="Times New Roman" w:cs="Times New Roman"/>
          <w:color w:val="auto"/>
        </w:rPr>
        <w:t>2.3.</w:t>
      </w:r>
      <w:r w:rsidRPr="00787924">
        <w:rPr>
          <w:rFonts w:ascii="Times New Roman" w:eastAsia="Times New Roman" w:hAnsi="Times New Roman" w:cs="Times New Roman"/>
          <w:color w:val="auto"/>
        </w:rPr>
        <w:t xml:space="preserve">3. ОСНОВНЫЕ РЕЗУЛЬТАТЫ ЕГЭ </w:t>
      </w:r>
      <w:r w:rsidR="000D7602" w:rsidRPr="00787924">
        <w:rPr>
          <w:rFonts w:ascii="Times New Roman" w:eastAsia="Times New Roman" w:hAnsi="Times New Roman" w:cs="Times New Roman"/>
          <w:color w:val="auto"/>
        </w:rPr>
        <w:t xml:space="preserve">ПО </w:t>
      </w:r>
      <w:r w:rsidR="000D7602" w:rsidRPr="00787924">
        <w:rPr>
          <w:rFonts w:ascii="Times New Roman" w:hAnsi="Times New Roman" w:cs="Times New Roman"/>
          <w:color w:val="auto"/>
        </w:rPr>
        <w:t>МАТЕМАТИКЕ (ПРОФИЛЬНЫЙ УРОВЕНЬ)</w:t>
      </w:r>
      <w:bookmarkEnd w:id="54"/>
      <w:bookmarkEnd w:id="55"/>
    </w:p>
    <w:p w:rsidR="0065450E" w:rsidRPr="00787924" w:rsidRDefault="000D7602" w:rsidP="00DC6213">
      <w:pPr>
        <w:pStyle w:val="4"/>
        <w:spacing w:before="0"/>
        <w:rPr>
          <w:rFonts w:ascii="Times New Roman" w:hAnsi="Times New Roman" w:cs="Times New Roman"/>
          <w:color w:val="auto"/>
        </w:rPr>
      </w:pPr>
      <w:r w:rsidRPr="00787924">
        <w:rPr>
          <w:rFonts w:ascii="Times New Roman" w:hAnsi="Times New Roman" w:cs="Times New Roman"/>
          <w:color w:val="auto"/>
        </w:rPr>
        <w:t>2.3.</w:t>
      </w:r>
      <w:r w:rsidR="0065450E" w:rsidRPr="00787924">
        <w:rPr>
          <w:rFonts w:ascii="Times New Roman" w:hAnsi="Times New Roman" w:cs="Times New Roman"/>
          <w:color w:val="auto"/>
        </w:rPr>
        <w:t xml:space="preserve">3.1.  Диаграмма распределения тестовых баллов по </w:t>
      </w:r>
      <w:r w:rsidRPr="00787924">
        <w:rPr>
          <w:rFonts w:ascii="Times New Roman" w:hAnsi="Times New Roman" w:cs="Times New Roman"/>
          <w:color w:val="auto"/>
        </w:rPr>
        <w:t>математике (профильный уровень)</w:t>
      </w:r>
      <w:r w:rsidR="0065450E" w:rsidRPr="00787924">
        <w:rPr>
          <w:rFonts w:ascii="Times New Roman" w:hAnsi="Times New Roman" w:cs="Times New Roman"/>
          <w:color w:val="auto"/>
        </w:rPr>
        <w:t xml:space="preserve"> в 2019 г. </w:t>
      </w:r>
    </w:p>
    <w:p w:rsidR="00395685" w:rsidRPr="00787924" w:rsidRDefault="00395685" w:rsidP="00DC6213">
      <w:pPr>
        <w:ind w:left="567" w:hanging="567"/>
      </w:pPr>
    </w:p>
    <w:p w:rsidR="0065450E" w:rsidRPr="00787924" w:rsidRDefault="000D7602" w:rsidP="00DC6213">
      <w:pPr>
        <w:jc w:val="both"/>
      </w:pPr>
      <w:r w:rsidRPr="00787924">
        <w:rPr>
          <w:noProof/>
        </w:rPr>
        <w:drawing>
          <wp:inline distT="0" distB="0" distL="0" distR="0" wp14:anchorId="6CD9A1DC" wp14:editId="55C8A445">
            <wp:extent cx="6096000" cy="2181225"/>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1" cstate="print"/>
                    <a:stretch>
                      <a:fillRect/>
                    </a:stretch>
                  </pic:blipFill>
                  <pic:spPr>
                    <a:xfrm>
                      <a:off x="0" y="0"/>
                      <a:ext cx="6096000" cy="2181225"/>
                    </a:xfrm>
                    <a:prstGeom prst="rect">
                      <a:avLst/>
                    </a:prstGeom>
                  </pic:spPr>
                </pic:pic>
              </a:graphicData>
            </a:graphic>
          </wp:inline>
        </w:drawing>
      </w:r>
    </w:p>
    <w:p w:rsidR="009A0E08" w:rsidRPr="00787924" w:rsidRDefault="009A0E08" w:rsidP="00D17A37">
      <w:pPr>
        <w:jc w:val="center"/>
      </w:pPr>
      <w:r w:rsidRPr="00787924">
        <w:t>Рис. 2.3.1</w:t>
      </w:r>
      <w:r w:rsidR="00D6420C" w:rsidRPr="00787924">
        <w:t>.</w:t>
      </w:r>
      <w:r w:rsidRPr="00787924">
        <w:t xml:space="preserve"> </w:t>
      </w:r>
      <w:r w:rsidR="00D6420C" w:rsidRPr="00787924">
        <w:t>Распределение</w:t>
      </w:r>
      <w:r w:rsidRPr="00787924">
        <w:t xml:space="preserve"> </w:t>
      </w:r>
      <w:r w:rsidR="009909C3">
        <w:t xml:space="preserve">участников по </w:t>
      </w:r>
      <w:r w:rsidRPr="00787924">
        <w:t>тестовы</w:t>
      </w:r>
      <w:r w:rsidR="009909C3">
        <w:t>м баллам</w:t>
      </w:r>
      <w:r w:rsidRPr="00787924">
        <w:t xml:space="preserve"> по математике </w:t>
      </w:r>
      <w:r w:rsidR="00D17A37">
        <w:br/>
      </w:r>
      <w:r w:rsidRPr="00787924">
        <w:t>(профильный уровень) в 2019 г.</w:t>
      </w:r>
    </w:p>
    <w:p w:rsidR="00395685" w:rsidRPr="00787924" w:rsidRDefault="00395685" w:rsidP="00DC6213">
      <w:pPr>
        <w:ind w:left="567" w:hanging="567"/>
      </w:pPr>
    </w:p>
    <w:p w:rsidR="0065450E" w:rsidRPr="00787924" w:rsidRDefault="000D7602" w:rsidP="00DC6213">
      <w:pPr>
        <w:pStyle w:val="4"/>
        <w:spacing w:before="0"/>
        <w:rPr>
          <w:rFonts w:ascii="Times New Roman" w:hAnsi="Times New Roman" w:cs="Times New Roman"/>
          <w:color w:val="auto"/>
        </w:rPr>
      </w:pPr>
      <w:r w:rsidRPr="00787924">
        <w:rPr>
          <w:rFonts w:ascii="Times New Roman" w:hAnsi="Times New Roman" w:cs="Times New Roman"/>
          <w:color w:val="auto"/>
        </w:rPr>
        <w:t>2.3.</w:t>
      </w:r>
      <w:r w:rsidR="0065450E" w:rsidRPr="00787924">
        <w:rPr>
          <w:rFonts w:ascii="Times New Roman" w:hAnsi="Times New Roman" w:cs="Times New Roman"/>
          <w:color w:val="auto"/>
        </w:rPr>
        <w:t xml:space="preserve">3.2. Динамика результатов ЕГЭ по </w:t>
      </w:r>
      <w:r w:rsidRPr="00787924">
        <w:rPr>
          <w:rFonts w:ascii="Times New Roman" w:hAnsi="Times New Roman" w:cs="Times New Roman"/>
          <w:color w:val="auto"/>
        </w:rPr>
        <w:t>математике (профильный уровень)</w:t>
      </w:r>
      <w:r w:rsidR="0065450E" w:rsidRPr="00787924">
        <w:rPr>
          <w:rFonts w:ascii="Times New Roman" w:hAnsi="Times New Roman" w:cs="Times New Roman"/>
          <w:color w:val="auto"/>
        </w:rPr>
        <w:t xml:space="preserve"> за последние 3 года</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395685" w:rsidRPr="00787924">
        <w:rPr>
          <w:b w:val="0"/>
          <w:i/>
          <w:color w:val="auto"/>
          <w:sz w:val="22"/>
        </w:rPr>
        <w:t>2.3.</w:t>
      </w:r>
      <w:r w:rsidR="00EB08E5">
        <w:rPr>
          <w:b w:val="0"/>
          <w:i/>
          <w:color w:val="auto"/>
          <w:sz w:val="22"/>
        </w:rPr>
        <w:t>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5450E" w:rsidRPr="00787924" w:rsidTr="0065450E">
        <w:trPr>
          <w:cantSplit/>
          <w:trHeight w:val="338"/>
          <w:tblHeader/>
        </w:trPr>
        <w:tc>
          <w:tcPr>
            <w:tcW w:w="5388" w:type="dxa"/>
            <w:vMerge w:val="restart"/>
            <w:tcBorders>
              <w:top w:val="single" w:sz="4" w:space="0" w:color="000000"/>
              <w:left w:val="single" w:sz="4" w:space="0" w:color="000000"/>
              <w:bottom w:val="single" w:sz="4" w:space="0" w:color="000000"/>
              <w:right w:val="single" w:sz="4" w:space="0" w:color="000000"/>
            </w:tcBorders>
          </w:tcPr>
          <w:p w:rsidR="0065450E" w:rsidRPr="00787924" w:rsidRDefault="0065450E" w:rsidP="00DC6213">
            <w:pPr>
              <w:jc w:val="both"/>
              <w:rPr>
                <w:rFonts w:eastAsia="MS Mincho"/>
                <w:lang w:eastAsia="en-US"/>
              </w:rPr>
            </w:pPr>
          </w:p>
        </w:tc>
        <w:tc>
          <w:tcPr>
            <w:tcW w:w="4677" w:type="dxa"/>
            <w:gridSpan w:val="3"/>
            <w:tcBorders>
              <w:top w:val="single" w:sz="4" w:space="0" w:color="000000"/>
              <w:left w:val="single" w:sz="4" w:space="0" w:color="000000"/>
              <w:bottom w:val="single" w:sz="4" w:space="0" w:color="000000"/>
              <w:right w:val="single" w:sz="4" w:space="0" w:color="000000"/>
            </w:tcBorders>
            <w:hideMark/>
          </w:tcPr>
          <w:p w:rsidR="0065450E" w:rsidRPr="00787924" w:rsidRDefault="000D7602" w:rsidP="00DC6213">
            <w:pPr>
              <w:jc w:val="center"/>
              <w:rPr>
                <w:rFonts w:eastAsia="MS Mincho"/>
                <w:lang w:eastAsia="en-US"/>
              </w:rPr>
            </w:pPr>
            <w:r w:rsidRPr="00787924">
              <w:rPr>
                <w:rFonts w:eastAsia="MS Mincho"/>
                <w:lang w:eastAsia="en-US"/>
              </w:rPr>
              <w:t>Белгородская область</w:t>
            </w:r>
          </w:p>
        </w:tc>
      </w:tr>
      <w:tr w:rsidR="00787924" w:rsidRPr="00787924" w:rsidTr="0065450E">
        <w:trPr>
          <w:cantSplit/>
          <w:trHeight w:val="155"/>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450E" w:rsidRPr="00787924" w:rsidRDefault="0065450E" w:rsidP="00DC6213">
            <w:pPr>
              <w:rPr>
                <w:rFonts w:eastAsia="MS Mincho"/>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center"/>
              <w:rPr>
                <w:rFonts w:eastAsia="MS Mincho"/>
                <w:lang w:eastAsia="en-US"/>
              </w:rPr>
            </w:pPr>
            <w:r w:rsidRPr="00787924">
              <w:rPr>
                <w:rFonts w:eastAsia="MS Mincho"/>
                <w:lang w:eastAsia="en-US"/>
              </w:rPr>
              <w:t>2017 г.</w:t>
            </w:r>
          </w:p>
        </w:tc>
        <w:tc>
          <w:tcPr>
            <w:tcW w:w="1701"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center"/>
              <w:rPr>
                <w:rFonts w:eastAsia="MS Mincho"/>
                <w:lang w:eastAsia="en-US"/>
              </w:rPr>
            </w:pPr>
            <w:r w:rsidRPr="00787924">
              <w:rPr>
                <w:rFonts w:eastAsia="MS Mincho"/>
                <w:lang w:eastAsia="en-US"/>
              </w:rPr>
              <w:t>2018 г.</w:t>
            </w:r>
          </w:p>
        </w:tc>
        <w:tc>
          <w:tcPr>
            <w:tcW w:w="1417"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center"/>
              <w:rPr>
                <w:rFonts w:eastAsia="MS Mincho"/>
                <w:lang w:eastAsia="en-US"/>
              </w:rPr>
            </w:pPr>
            <w:r w:rsidRPr="00787924">
              <w:rPr>
                <w:rFonts w:eastAsia="MS Mincho"/>
                <w:lang w:eastAsia="en-US"/>
              </w:rPr>
              <w:t>2019 г.</w:t>
            </w:r>
          </w:p>
        </w:tc>
      </w:tr>
      <w:tr w:rsidR="00787924" w:rsidRPr="00787924" w:rsidTr="00363CE1">
        <w:trPr>
          <w:cantSplit/>
          <w:trHeight w:val="349"/>
        </w:trPr>
        <w:tc>
          <w:tcPr>
            <w:tcW w:w="5388"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both"/>
              <w:rPr>
                <w:rFonts w:eastAsia="MS Mincho"/>
                <w:lang w:eastAsia="en-US"/>
              </w:rPr>
            </w:pPr>
            <w:r w:rsidRPr="00787924">
              <w:rPr>
                <w:rFonts w:eastAsia="MS Mincho"/>
                <w:lang w:eastAsia="en-US"/>
              </w:rPr>
              <w:t>Не преодолели минимального балла</w:t>
            </w:r>
          </w:p>
        </w:tc>
        <w:tc>
          <w:tcPr>
            <w:tcW w:w="1559"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0D7602" w:rsidP="00DC6213">
            <w:pPr>
              <w:jc w:val="center"/>
              <w:rPr>
                <w:rFonts w:eastAsia="MS Mincho"/>
                <w:lang w:eastAsia="en-US"/>
              </w:rPr>
            </w:pPr>
            <w:r w:rsidRPr="00787924">
              <w:rPr>
                <w:rFonts w:eastAsia="Times New Roman"/>
              </w:rPr>
              <w:t>724</w:t>
            </w:r>
          </w:p>
        </w:tc>
        <w:tc>
          <w:tcPr>
            <w:tcW w:w="1701"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0D7602" w:rsidP="00DC6213">
            <w:pPr>
              <w:jc w:val="center"/>
              <w:rPr>
                <w:rFonts w:eastAsia="MS Mincho"/>
                <w:lang w:eastAsia="en-US"/>
              </w:rPr>
            </w:pPr>
            <w:r w:rsidRPr="00787924">
              <w:rPr>
                <w:rFonts w:eastAsia="Times New Roman"/>
              </w:rPr>
              <w:t>578</w:t>
            </w:r>
          </w:p>
        </w:tc>
        <w:tc>
          <w:tcPr>
            <w:tcW w:w="1417"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0D7602" w:rsidP="00DC6213">
            <w:pPr>
              <w:jc w:val="center"/>
              <w:rPr>
                <w:rFonts w:eastAsia="MS Mincho"/>
                <w:lang w:eastAsia="en-US"/>
              </w:rPr>
            </w:pPr>
            <w:r w:rsidRPr="00787924">
              <w:rPr>
                <w:rFonts w:eastAsia="Times New Roman"/>
              </w:rPr>
              <w:t>77</w:t>
            </w:r>
          </w:p>
        </w:tc>
      </w:tr>
      <w:tr w:rsidR="00787924" w:rsidRPr="00787924" w:rsidTr="00363CE1">
        <w:trPr>
          <w:cantSplit/>
          <w:trHeight w:val="354"/>
        </w:trPr>
        <w:tc>
          <w:tcPr>
            <w:tcW w:w="5388"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both"/>
              <w:rPr>
                <w:rFonts w:eastAsia="MS Mincho"/>
                <w:lang w:eastAsia="en-US"/>
              </w:rPr>
            </w:pPr>
            <w:r w:rsidRPr="00787924">
              <w:rPr>
                <w:rFonts w:eastAsia="MS Mincho"/>
                <w:lang w:eastAsia="en-US"/>
              </w:rPr>
              <w:t>Средний тестовый балл</w:t>
            </w:r>
          </w:p>
        </w:tc>
        <w:tc>
          <w:tcPr>
            <w:tcW w:w="1559"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0D7602" w:rsidP="00DC6213">
            <w:pPr>
              <w:jc w:val="center"/>
              <w:rPr>
                <w:rFonts w:eastAsia="MS Mincho"/>
                <w:lang w:eastAsia="en-US"/>
              </w:rPr>
            </w:pPr>
            <w:r w:rsidRPr="00787924">
              <w:rPr>
                <w:rFonts w:eastAsia="Times New Roman"/>
              </w:rPr>
              <w:t>44,41</w:t>
            </w:r>
          </w:p>
        </w:tc>
        <w:tc>
          <w:tcPr>
            <w:tcW w:w="1701"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0D7602" w:rsidP="00DC6213">
            <w:pPr>
              <w:jc w:val="center"/>
              <w:rPr>
                <w:rFonts w:eastAsia="MS Mincho"/>
                <w:lang w:eastAsia="en-US"/>
              </w:rPr>
            </w:pPr>
            <w:r w:rsidRPr="00787924">
              <w:rPr>
                <w:rFonts w:eastAsia="Times New Roman"/>
              </w:rPr>
              <w:t>44,02</w:t>
            </w:r>
          </w:p>
        </w:tc>
        <w:tc>
          <w:tcPr>
            <w:tcW w:w="1417"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0D7602" w:rsidP="00DC6213">
            <w:pPr>
              <w:jc w:val="center"/>
              <w:rPr>
                <w:rFonts w:eastAsia="MS Mincho"/>
                <w:lang w:eastAsia="en-US"/>
              </w:rPr>
            </w:pPr>
            <w:r w:rsidRPr="00787924">
              <w:rPr>
                <w:rFonts w:eastAsia="Times New Roman"/>
              </w:rPr>
              <w:t>54,59</w:t>
            </w:r>
          </w:p>
        </w:tc>
      </w:tr>
      <w:tr w:rsidR="00787924" w:rsidRPr="00787924" w:rsidTr="00363CE1">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both"/>
              <w:rPr>
                <w:rFonts w:eastAsia="MS Mincho"/>
                <w:lang w:eastAsia="en-US"/>
              </w:rPr>
            </w:pPr>
            <w:r w:rsidRPr="00787924">
              <w:rPr>
                <w:rFonts w:eastAsia="MS Mincho"/>
                <w:lang w:eastAsia="en-US"/>
              </w:rPr>
              <w:t>Получили от 81 до 99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0D7602" w:rsidP="00DC6213">
            <w:pPr>
              <w:jc w:val="center"/>
              <w:rPr>
                <w:rFonts w:eastAsia="MS Mincho"/>
                <w:lang w:eastAsia="en-US"/>
              </w:rPr>
            </w:pPr>
            <w:r w:rsidRPr="00787924">
              <w:rPr>
                <w:rFonts w:eastAsia="Times New Roman"/>
              </w:rPr>
              <w:t>85</w:t>
            </w:r>
          </w:p>
        </w:tc>
        <w:tc>
          <w:tcPr>
            <w:tcW w:w="1701"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0D7602" w:rsidP="00DC6213">
            <w:pPr>
              <w:jc w:val="center"/>
              <w:rPr>
                <w:rFonts w:eastAsia="MS Mincho"/>
                <w:lang w:eastAsia="en-US"/>
              </w:rPr>
            </w:pPr>
            <w:r w:rsidRPr="00787924">
              <w:rPr>
                <w:rFonts w:eastAsia="Times New Roman"/>
              </w:rPr>
              <w:t>32</w:t>
            </w:r>
          </w:p>
        </w:tc>
        <w:tc>
          <w:tcPr>
            <w:tcW w:w="1417"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0D7602" w:rsidP="00DC6213">
            <w:pPr>
              <w:jc w:val="center"/>
              <w:rPr>
                <w:rFonts w:eastAsia="MS Mincho"/>
                <w:lang w:eastAsia="en-US"/>
              </w:rPr>
            </w:pPr>
            <w:r w:rsidRPr="00787924">
              <w:rPr>
                <w:rFonts w:eastAsia="Times New Roman"/>
              </w:rPr>
              <w:t>213</w:t>
            </w:r>
          </w:p>
        </w:tc>
      </w:tr>
      <w:tr w:rsidR="00787924" w:rsidRPr="00787924" w:rsidTr="00363CE1">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both"/>
              <w:rPr>
                <w:rFonts w:eastAsia="MS Mincho"/>
                <w:lang w:eastAsia="en-US"/>
              </w:rPr>
            </w:pPr>
            <w:r w:rsidRPr="00787924">
              <w:rPr>
                <w:rFonts w:eastAsia="MS Mincho"/>
                <w:lang w:eastAsia="en-US"/>
              </w:rPr>
              <w:t>Получили 100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0D7602" w:rsidP="00DC6213">
            <w:pPr>
              <w:jc w:val="center"/>
              <w:rPr>
                <w:rFonts w:eastAsia="MS Mincho"/>
                <w:lang w:eastAsia="en-US"/>
              </w:rPr>
            </w:pPr>
            <w:r w:rsidRPr="00787924">
              <w:rPr>
                <w:rFonts w:eastAsia="MS Mincho"/>
                <w:lang w:eastAsia="en-US"/>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0D7602" w:rsidP="00DC6213">
            <w:pPr>
              <w:jc w:val="center"/>
              <w:rPr>
                <w:rFonts w:eastAsia="MS Mincho"/>
                <w:lang w:eastAsia="en-US"/>
              </w:rPr>
            </w:pPr>
            <w:r w:rsidRPr="00787924">
              <w:rPr>
                <w:rFonts w:eastAsia="MS Mincho"/>
                <w:lang w:eastAsia="en-US"/>
              </w:rPr>
              <w:t>0</w:t>
            </w:r>
          </w:p>
        </w:tc>
        <w:tc>
          <w:tcPr>
            <w:tcW w:w="1417"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0D7602" w:rsidP="00DC6213">
            <w:pPr>
              <w:jc w:val="center"/>
              <w:rPr>
                <w:rFonts w:eastAsia="MS Mincho"/>
                <w:lang w:eastAsia="en-US"/>
              </w:rPr>
            </w:pPr>
            <w:r w:rsidRPr="00787924">
              <w:rPr>
                <w:rFonts w:eastAsia="MS Mincho"/>
                <w:lang w:eastAsia="en-US"/>
              </w:rPr>
              <w:t>3</w:t>
            </w:r>
          </w:p>
        </w:tc>
      </w:tr>
    </w:tbl>
    <w:p w:rsidR="0065450E" w:rsidRPr="00787924" w:rsidRDefault="0065450E" w:rsidP="00DC6213">
      <w:pPr>
        <w:tabs>
          <w:tab w:val="left" w:pos="709"/>
        </w:tabs>
        <w:jc w:val="both"/>
      </w:pPr>
    </w:p>
    <w:p w:rsidR="0065450E" w:rsidRPr="00787924" w:rsidRDefault="00363CE1" w:rsidP="00DC6213">
      <w:pPr>
        <w:pStyle w:val="4"/>
        <w:spacing w:before="0"/>
        <w:rPr>
          <w:rFonts w:ascii="Times New Roman" w:hAnsi="Times New Roman" w:cs="Times New Roman"/>
          <w:color w:val="auto"/>
        </w:rPr>
      </w:pPr>
      <w:r w:rsidRPr="00787924">
        <w:rPr>
          <w:rFonts w:ascii="Times New Roman" w:hAnsi="Times New Roman" w:cs="Times New Roman"/>
          <w:color w:val="auto"/>
        </w:rPr>
        <w:t>2.3.</w:t>
      </w:r>
      <w:r w:rsidR="0065450E" w:rsidRPr="00787924">
        <w:rPr>
          <w:rFonts w:ascii="Times New Roman" w:hAnsi="Times New Roman" w:cs="Times New Roman"/>
          <w:color w:val="auto"/>
        </w:rPr>
        <w:t xml:space="preserve">3.3. Результаты по группам участников экзамена </w:t>
      </w:r>
      <w:r w:rsidRPr="00787924">
        <w:rPr>
          <w:rFonts w:ascii="Times New Roman" w:hAnsi="Times New Roman" w:cs="Times New Roman"/>
          <w:color w:val="auto"/>
        </w:rPr>
        <w:t xml:space="preserve">по математике (профильный уровень) </w:t>
      </w:r>
      <w:r w:rsidR="0065450E" w:rsidRPr="00787924">
        <w:rPr>
          <w:rFonts w:ascii="Times New Roman" w:hAnsi="Times New Roman" w:cs="Times New Roman"/>
          <w:color w:val="auto"/>
        </w:rPr>
        <w:t>с различным уровнем подготовки:</w:t>
      </w:r>
    </w:p>
    <w:p w:rsidR="0065450E" w:rsidRPr="00787924" w:rsidRDefault="0065450E" w:rsidP="00DC6213">
      <w:pPr>
        <w:tabs>
          <w:tab w:val="left" w:pos="709"/>
        </w:tabs>
        <w:jc w:val="both"/>
      </w:pPr>
    </w:p>
    <w:p w:rsidR="0065450E" w:rsidRPr="00787924" w:rsidRDefault="0065450E"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А) с учетом категории участников ЕГЭ </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395685" w:rsidRPr="00787924">
        <w:rPr>
          <w:b w:val="0"/>
          <w:i/>
          <w:color w:val="auto"/>
          <w:sz w:val="22"/>
        </w:rPr>
        <w:t>2.3.</w:t>
      </w:r>
      <w:r w:rsidR="00EB08E5">
        <w:rPr>
          <w:b w:val="0"/>
          <w:i/>
          <w:color w:val="auto"/>
          <w:sz w:val="22"/>
        </w:rPr>
        <w:t>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65450E" w:rsidRPr="00787924" w:rsidTr="0065450E">
        <w:trPr>
          <w:cantSplit/>
          <w:trHeight w:val="1058"/>
          <w:tblHeader/>
        </w:trPr>
        <w:tc>
          <w:tcPr>
            <w:tcW w:w="2836" w:type="dxa"/>
            <w:tcBorders>
              <w:top w:val="single" w:sz="4" w:space="0" w:color="auto"/>
              <w:left w:val="single" w:sz="4" w:space="0" w:color="auto"/>
              <w:bottom w:val="single" w:sz="4" w:space="0" w:color="auto"/>
              <w:right w:val="single" w:sz="4" w:space="0" w:color="auto"/>
            </w:tcBorders>
          </w:tcPr>
          <w:p w:rsidR="0065450E" w:rsidRPr="00787924" w:rsidRDefault="0065450E" w:rsidP="00DC6213">
            <w:pPr>
              <w:pStyle w:val="a3"/>
              <w:spacing w:after="0" w:line="240" w:lineRule="auto"/>
              <w:ind w:left="0"/>
              <w:jc w:val="both"/>
              <w:rPr>
                <w:rFonts w:ascii="Times New Roman" w:hAnsi="Times New Roman"/>
                <w:sz w:val="24"/>
                <w:szCs w:val="24"/>
              </w:rPr>
            </w:pPr>
          </w:p>
        </w:tc>
        <w:tc>
          <w:tcPr>
            <w:tcW w:w="1807"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СОО</w:t>
            </w:r>
          </w:p>
        </w:tc>
        <w:tc>
          <w:tcPr>
            <w:tcW w:w="1807"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СПО</w:t>
            </w:r>
          </w:p>
        </w:tc>
        <w:tc>
          <w:tcPr>
            <w:tcW w:w="1807"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прошлых лет</w:t>
            </w:r>
          </w:p>
        </w:tc>
        <w:tc>
          <w:tcPr>
            <w:tcW w:w="1808"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Участники ЕГЭ с ОВЗ</w:t>
            </w:r>
          </w:p>
        </w:tc>
      </w:tr>
      <w:tr w:rsidR="000D7602" w:rsidRPr="00787924" w:rsidTr="000D7602">
        <w:trPr>
          <w:cantSplit/>
        </w:trPr>
        <w:tc>
          <w:tcPr>
            <w:tcW w:w="2836" w:type="dxa"/>
            <w:tcBorders>
              <w:top w:val="single" w:sz="4" w:space="0" w:color="auto"/>
              <w:left w:val="single" w:sz="4" w:space="0" w:color="auto"/>
              <w:bottom w:val="single" w:sz="4" w:space="0" w:color="auto"/>
              <w:right w:val="single" w:sz="4" w:space="0" w:color="auto"/>
            </w:tcBorders>
            <w:hideMark/>
          </w:tcPr>
          <w:p w:rsidR="000D7602" w:rsidRPr="00787924" w:rsidRDefault="000D7602"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набравших балл ниже минимального </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0,62</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42,31</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23,19</w:t>
            </w:r>
          </w:p>
        </w:tc>
        <w:tc>
          <w:tcPr>
            <w:tcW w:w="1808"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6,25</w:t>
            </w:r>
          </w:p>
        </w:tc>
      </w:tr>
      <w:tr w:rsidR="000D7602" w:rsidRPr="00787924" w:rsidTr="000D7602">
        <w:trPr>
          <w:cantSplit/>
        </w:trPr>
        <w:tc>
          <w:tcPr>
            <w:tcW w:w="2836" w:type="dxa"/>
            <w:tcBorders>
              <w:top w:val="single" w:sz="4" w:space="0" w:color="auto"/>
              <w:left w:val="single" w:sz="4" w:space="0" w:color="auto"/>
              <w:bottom w:val="single" w:sz="4" w:space="0" w:color="auto"/>
              <w:right w:val="single" w:sz="4" w:space="0" w:color="auto"/>
            </w:tcBorders>
            <w:hideMark/>
          </w:tcPr>
          <w:p w:rsidR="000D7602" w:rsidRPr="00787924" w:rsidRDefault="000D7602"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57,42</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50,00</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51,45</w:t>
            </w:r>
          </w:p>
        </w:tc>
        <w:tc>
          <w:tcPr>
            <w:tcW w:w="1808"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62,50</w:t>
            </w:r>
          </w:p>
        </w:tc>
      </w:tr>
      <w:tr w:rsidR="000D7602" w:rsidRPr="00787924" w:rsidTr="000D7602">
        <w:trPr>
          <w:cantSplit/>
        </w:trPr>
        <w:tc>
          <w:tcPr>
            <w:tcW w:w="2836" w:type="dxa"/>
            <w:tcBorders>
              <w:top w:val="single" w:sz="4" w:space="0" w:color="auto"/>
              <w:left w:val="single" w:sz="4" w:space="0" w:color="auto"/>
              <w:bottom w:val="single" w:sz="4" w:space="0" w:color="auto"/>
              <w:right w:val="single" w:sz="4" w:space="0" w:color="auto"/>
            </w:tcBorders>
            <w:hideMark/>
          </w:tcPr>
          <w:p w:rsidR="000D7602" w:rsidRPr="00787924" w:rsidRDefault="000D7602"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61 до 80 баллов </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36,33</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7,69</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21,74</w:t>
            </w:r>
          </w:p>
        </w:tc>
        <w:tc>
          <w:tcPr>
            <w:tcW w:w="1808"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21,88</w:t>
            </w:r>
          </w:p>
        </w:tc>
      </w:tr>
      <w:tr w:rsidR="000D7602" w:rsidRPr="00787924" w:rsidTr="000D7602">
        <w:trPr>
          <w:cantSplit/>
        </w:trPr>
        <w:tc>
          <w:tcPr>
            <w:tcW w:w="2836" w:type="dxa"/>
            <w:tcBorders>
              <w:top w:val="single" w:sz="4" w:space="0" w:color="auto"/>
              <w:left w:val="single" w:sz="4" w:space="0" w:color="auto"/>
              <w:bottom w:val="single" w:sz="4" w:space="0" w:color="auto"/>
              <w:right w:val="single" w:sz="4" w:space="0" w:color="auto"/>
            </w:tcBorders>
            <w:hideMark/>
          </w:tcPr>
          <w:p w:rsidR="000D7602" w:rsidRPr="00787924" w:rsidRDefault="000D7602"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lastRenderedPageBreak/>
              <w:t>Доля</w:t>
            </w:r>
            <w:r w:rsidRPr="00787924">
              <w:rPr>
                <w:rFonts w:ascii="Times New Roman" w:hAnsi="Times New Roman"/>
                <w:sz w:val="24"/>
                <w:szCs w:val="24"/>
              </w:rPr>
              <w:t xml:space="preserve"> участников</w:t>
            </w:r>
            <w:r w:rsidR="00363CE1" w:rsidRPr="00787924">
              <w:rPr>
                <w:rFonts w:ascii="Times New Roman" w:hAnsi="Times New Roman"/>
                <w:sz w:val="24"/>
                <w:szCs w:val="24"/>
              </w:rPr>
              <w:t>, получивших от 81 до 99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5,63</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0,00</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3,62</w:t>
            </w:r>
          </w:p>
        </w:tc>
        <w:tc>
          <w:tcPr>
            <w:tcW w:w="1808"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DC6213">
            <w:pPr>
              <w:jc w:val="center"/>
            </w:pPr>
            <w:r w:rsidRPr="00787924">
              <w:t>9,38</w:t>
            </w:r>
          </w:p>
        </w:tc>
      </w:tr>
      <w:tr w:rsidR="000D7602" w:rsidRPr="00787924" w:rsidTr="000D7602">
        <w:trPr>
          <w:cantSplit/>
        </w:trPr>
        <w:tc>
          <w:tcPr>
            <w:tcW w:w="2836" w:type="dxa"/>
            <w:tcBorders>
              <w:top w:val="single" w:sz="4" w:space="0" w:color="auto"/>
              <w:left w:val="single" w:sz="4" w:space="0" w:color="auto"/>
              <w:bottom w:val="single" w:sz="4" w:space="0" w:color="auto"/>
              <w:right w:val="single" w:sz="4" w:space="0" w:color="auto"/>
            </w:tcBorders>
            <w:hideMark/>
          </w:tcPr>
          <w:p w:rsidR="000D7602" w:rsidRPr="00787924" w:rsidRDefault="000D7602"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Количество участников, получивших 100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EA04F8" w:rsidP="00EA04F8">
            <w:pPr>
              <w:jc w:val="center"/>
            </w:pPr>
            <w:r>
              <w:t>3</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EA04F8">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EA04F8">
            <w:pPr>
              <w:jc w:val="center"/>
            </w:pPr>
            <w:r w:rsidRPr="00787924">
              <w:t>0</w:t>
            </w:r>
          </w:p>
        </w:tc>
        <w:tc>
          <w:tcPr>
            <w:tcW w:w="1808" w:type="dxa"/>
            <w:tcBorders>
              <w:top w:val="single" w:sz="4" w:space="0" w:color="auto"/>
              <w:left w:val="single" w:sz="4" w:space="0" w:color="auto"/>
              <w:bottom w:val="single" w:sz="4" w:space="0" w:color="auto"/>
              <w:right w:val="single" w:sz="4" w:space="0" w:color="auto"/>
            </w:tcBorders>
            <w:vAlign w:val="center"/>
          </w:tcPr>
          <w:p w:rsidR="000D7602" w:rsidRPr="00787924" w:rsidRDefault="000D7602" w:rsidP="00EA04F8">
            <w:pPr>
              <w:jc w:val="center"/>
            </w:pPr>
            <w:r w:rsidRPr="00787924">
              <w:t>0</w:t>
            </w:r>
          </w:p>
        </w:tc>
      </w:tr>
    </w:tbl>
    <w:p w:rsidR="0065450E" w:rsidRPr="00787924" w:rsidRDefault="0065450E" w:rsidP="00DC6213">
      <w:pPr>
        <w:pStyle w:val="a3"/>
        <w:spacing w:after="0" w:line="240" w:lineRule="auto"/>
        <w:ind w:left="709" w:hanging="709"/>
        <w:jc w:val="both"/>
        <w:rPr>
          <w:rFonts w:ascii="Times New Roman" w:eastAsia="Times New Roman" w:hAnsi="Times New Roman"/>
          <w:b/>
          <w:sz w:val="24"/>
          <w:szCs w:val="24"/>
          <w:lang w:eastAsia="ru-RU"/>
        </w:rPr>
      </w:pPr>
    </w:p>
    <w:p w:rsidR="0065450E" w:rsidRPr="00787924" w:rsidRDefault="0065450E"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Б) с учетом типа ОО </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B240E6" w:rsidRPr="00787924">
        <w:rPr>
          <w:b w:val="0"/>
          <w:i/>
          <w:color w:val="auto"/>
          <w:sz w:val="22"/>
        </w:rPr>
        <w:t>2.3.</w:t>
      </w:r>
      <w:r w:rsidR="00EB08E5">
        <w:rPr>
          <w:b w:val="0"/>
          <w:i/>
          <w:color w:val="auto"/>
          <w:sz w:val="22"/>
        </w:rPr>
        <w:t>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53"/>
        <w:gridCol w:w="1453"/>
        <w:gridCol w:w="1453"/>
        <w:gridCol w:w="1453"/>
        <w:gridCol w:w="1559"/>
      </w:tblGrid>
      <w:tr w:rsidR="0065450E" w:rsidRPr="00787924" w:rsidTr="0065450E">
        <w:trPr>
          <w:cantSplit/>
          <w:tblHeader/>
        </w:trPr>
        <w:tc>
          <w:tcPr>
            <w:tcW w:w="2694" w:type="dxa"/>
            <w:vMerge w:val="restart"/>
            <w:tcBorders>
              <w:top w:val="single" w:sz="4" w:space="0" w:color="auto"/>
              <w:left w:val="single" w:sz="4" w:space="0" w:color="auto"/>
              <w:bottom w:val="single" w:sz="4" w:space="0" w:color="auto"/>
              <w:right w:val="single" w:sz="4" w:space="0" w:color="auto"/>
            </w:tcBorders>
            <w:vAlign w:val="center"/>
          </w:tcPr>
          <w:p w:rsidR="0065450E" w:rsidRPr="00787924" w:rsidRDefault="0065450E" w:rsidP="00DC6213">
            <w:pPr>
              <w:pStyle w:val="a3"/>
              <w:spacing w:after="0" w:line="240" w:lineRule="auto"/>
              <w:ind w:left="0"/>
              <w:jc w:val="center"/>
              <w:rPr>
                <w:rFonts w:ascii="Times New Roman" w:hAnsi="Times New Roman"/>
                <w:sz w:val="24"/>
                <w:szCs w:val="24"/>
              </w:rPr>
            </w:pP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получивших </w:t>
            </w:r>
          </w:p>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100 баллов</w:t>
            </w:r>
          </w:p>
        </w:tc>
      </w:tr>
      <w:tr w:rsidR="0065450E" w:rsidRPr="00787924" w:rsidTr="0065450E">
        <w:trPr>
          <w:cantSplit/>
          <w:tblHead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rPr>
                <w:rFonts w:eastAsia="Calibri"/>
                <w:lang w:eastAsia="en-US"/>
              </w:rPr>
            </w:pPr>
          </w:p>
        </w:tc>
        <w:tc>
          <w:tcPr>
            <w:tcW w:w="1453"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ниже минималь-ного</w:t>
            </w:r>
          </w:p>
        </w:tc>
        <w:tc>
          <w:tcPr>
            <w:tcW w:w="1453"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минималь-ного до 60 баллов</w:t>
            </w:r>
          </w:p>
        </w:tc>
        <w:tc>
          <w:tcPr>
            <w:tcW w:w="1453"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61 до 80 баллов</w:t>
            </w:r>
          </w:p>
        </w:tc>
        <w:tc>
          <w:tcPr>
            <w:tcW w:w="1453"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rPr>
                <w:rFonts w:eastAsia="Calibri"/>
                <w:lang w:eastAsia="en-US"/>
              </w:rPr>
            </w:pPr>
          </w:p>
        </w:tc>
      </w:tr>
      <w:tr w:rsidR="0065450E" w:rsidRPr="00787924" w:rsidTr="00363CE1">
        <w:trPr>
          <w:cantSplit/>
          <w:tblHeader/>
        </w:trPr>
        <w:tc>
          <w:tcPr>
            <w:tcW w:w="2694"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СОШ</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0D760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2,58</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0D760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61,70</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0D760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32,63</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0D760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3,09</w:t>
            </w:r>
          </w:p>
        </w:tc>
        <w:tc>
          <w:tcPr>
            <w:tcW w:w="1559" w:type="dxa"/>
            <w:tcBorders>
              <w:top w:val="single" w:sz="4" w:space="0" w:color="auto"/>
              <w:left w:val="single" w:sz="4" w:space="0" w:color="auto"/>
              <w:bottom w:val="single" w:sz="4" w:space="0" w:color="auto"/>
              <w:right w:val="single" w:sz="4" w:space="0" w:color="auto"/>
            </w:tcBorders>
            <w:vAlign w:val="center"/>
          </w:tcPr>
          <w:p w:rsidR="0065450E" w:rsidRPr="00787924" w:rsidRDefault="000D7602"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65450E" w:rsidRPr="00787924" w:rsidTr="00363CE1">
        <w:trPr>
          <w:cantSplit/>
          <w:tblHeader/>
        </w:trPr>
        <w:tc>
          <w:tcPr>
            <w:tcW w:w="2694"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Лицеи, гимназии</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363CE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0,88</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363CE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48,60</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363CE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40,57</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363CE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9,94</w:t>
            </w:r>
          </w:p>
        </w:tc>
        <w:tc>
          <w:tcPr>
            <w:tcW w:w="1559" w:type="dxa"/>
            <w:tcBorders>
              <w:top w:val="single" w:sz="4" w:space="0" w:color="auto"/>
              <w:left w:val="single" w:sz="4" w:space="0" w:color="auto"/>
              <w:bottom w:val="single" w:sz="4" w:space="0" w:color="auto"/>
              <w:right w:val="single" w:sz="4" w:space="0" w:color="auto"/>
            </w:tcBorders>
            <w:vAlign w:val="center"/>
          </w:tcPr>
          <w:p w:rsidR="0065450E" w:rsidRPr="00787924" w:rsidRDefault="00363CE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w:t>
            </w:r>
          </w:p>
        </w:tc>
      </w:tr>
      <w:tr w:rsidR="0065450E" w:rsidRPr="00787924" w:rsidTr="00363CE1">
        <w:trPr>
          <w:cantSplit/>
          <w:tblHeader/>
        </w:trPr>
        <w:tc>
          <w:tcPr>
            <w:tcW w:w="2694" w:type="dxa"/>
            <w:tcBorders>
              <w:top w:val="single" w:sz="4" w:space="0" w:color="auto"/>
              <w:left w:val="single" w:sz="4" w:space="0" w:color="auto"/>
              <w:bottom w:val="single" w:sz="4" w:space="0" w:color="auto"/>
              <w:right w:val="single" w:sz="4" w:space="0" w:color="auto"/>
            </w:tcBorders>
            <w:hideMark/>
          </w:tcPr>
          <w:p w:rsidR="0065450E" w:rsidRPr="00787924" w:rsidRDefault="00363CE1" w:rsidP="00DC6213">
            <w:pPr>
              <w:jc w:val="both"/>
            </w:pPr>
            <w:r w:rsidRPr="00787924">
              <w:t>Вечерние/колледжи/кадетские школы и др.</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363CE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0,00</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363CE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50,00</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363CE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50,00</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363CE1"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rsidR="0065450E" w:rsidRPr="00787924" w:rsidRDefault="00363CE1"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bl>
    <w:p w:rsidR="0065450E" w:rsidRPr="00787924" w:rsidRDefault="0065450E" w:rsidP="00DC6213">
      <w:pPr>
        <w:pStyle w:val="a3"/>
        <w:spacing w:after="0" w:line="240" w:lineRule="auto"/>
        <w:ind w:left="709"/>
        <w:jc w:val="both"/>
        <w:rPr>
          <w:rFonts w:ascii="Times New Roman" w:eastAsia="Times New Roman" w:hAnsi="Times New Roman"/>
          <w:b/>
          <w:sz w:val="24"/>
          <w:szCs w:val="24"/>
          <w:lang w:eastAsia="ru-RU"/>
        </w:rPr>
      </w:pPr>
    </w:p>
    <w:p w:rsidR="0065450E" w:rsidRPr="00787924" w:rsidRDefault="00C9071E"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В) о</w:t>
      </w:r>
      <w:r w:rsidR="0065450E" w:rsidRPr="00787924">
        <w:rPr>
          <w:rFonts w:ascii="Times New Roman" w:eastAsia="Times New Roman" w:hAnsi="Times New Roman" w:cs="Times New Roman"/>
          <w:color w:val="auto"/>
        </w:rPr>
        <w:t xml:space="preserve">сновные результаты ЕГЭ по </w:t>
      </w:r>
      <w:r w:rsidR="00787924">
        <w:rPr>
          <w:rFonts w:ascii="Times New Roman" w:eastAsia="Times New Roman" w:hAnsi="Times New Roman" w:cs="Times New Roman"/>
          <w:color w:val="auto"/>
        </w:rPr>
        <w:t>математике (профильный уровень)</w:t>
      </w:r>
      <w:r w:rsidR="0065450E" w:rsidRPr="00787924">
        <w:rPr>
          <w:rFonts w:ascii="Times New Roman" w:eastAsia="Times New Roman" w:hAnsi="Times New Roman" w:cs="Times New Roman"/>
          <w:color w:val="auto"/>
        </w:rPr>
        <w:t xml:space="preserve"> в сравнении по АТЕ</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B240E6" w:rsidRPr="00787924">
        <w:rPr>
          <w:b w:val="0"/>
          <w:i/>
          <w:color w:val="auto"/>
          <w:sz w:val="22"/>
        </w:rPr>
        <w:t>2.3.</w:t>
      </w:r>
      <w:r w:rsidR="00EB08E5">
        <w:rPr>
          <w:b w:val="0"/>
          <w:i/>
          <w:color w:val="auto"/>
          <w:sz w:val="22"/>
        </w:rPr>
        <w:t>10</w:t>
      </w:r>
    </w:p>
    <w:tbl>
      <w:tblPr>
        <w:tblStyle w:val="a8"/>
        <w:tblW w:w="10065" w:type="dxa"/>
        <w:tblInd w:w="-318" w:type="dxa"/>
        <w:tblLayout w:type="fixed"/>
        <w:tblLook w:val="04A0" w:firstRow="1" w:lastRow="0" w:firstColumn="1" w:lastColumn="0" w:noHBand="0" w:noVBand="1"/>
      </w:tblPr>
      <w:tblGrid>
        <w:gridCol w:w="425"/>
        <w:gridCol w:w="2269"/>
        <w:gridCol w:w="1452"/>
        <w:gridCol w:w="1809"/>
        <w:gridCol w:w="1275"/>
        <w:gridCol w:w="1276"/>
        <w:gridCol w:w="1559"/>
      </w:tblGrid>
      <w:tr w:rsidR="0065450E" w:rsidRPr="00787924" w:rsidTr="0012767F">
        <w:trPr>
          <w:cantSplit/>
          <w:tblHeader/>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АТЕ</w:t>
            </w:r>
          </w:p>
        </w:tc>
        <w:tc>
          <w:tcPr>
            <w:tcW w:w="5812" w:type="dxa"/>
            <w:gridSpan w:val="4"/>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Доля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5450E" w:rsidRPr="00787924" w:rsidTr="00B240E6">
        <w:trPr>
          <w:cantSplit/>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rPr>
                <w:lang w:eastAsia="en-US"/>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rPr>
                <w:lang w:eastAsia="en-US"/>
              </w:rPr>
            </w:pPr>
          </w:p>
        </w:tc>
        <w:tc>
          <w:tcPr>
            <w:tcW w:w="1452"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B240E6"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ниже минималь</w:t>
            </w:r>
            <w:r w:rsidR="0065450E" w:rsidRPr="00787924">
              <w:rPr>
                <w:rFonts w:ascii="Times New Roman" w:hAnsi="Times New Roman"/>
                <w:sz w:val="24"/>
                <w:szCs w:val="24"/>
              </w:rPr>
              <w:t>ного</w:t>
            </w:r>
          </w:p>
        </w:tc>
        <w:tc>
          <w:tcPr>
            <w:tcW w:w="1809"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B240E6"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минималь</w:t>
            </w:r>
            <w:r w:rsidR="0065450E" w:rsidRPr="00787924">
              <w:rPr>
                <w:rFonts w:ascii="Times New Roman" w:hAnsi="Times New Roman"/>
                <w:sz w:val="24"/>
                <w:szCs w:val="24"/>
              </w:rPr>
              <w:t>ного балла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61 до 80 баллов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rPr>
                <w:lang w:eastAsia="en-US"/>
              </w:rPr>
            </w:pPr>
          </w:p>
        </w:tc>
      </w:tr>
      <w:tr w:rsidR="0012767F" w:rsidRPr="00787924" w:rsidTr="00EA7FEF">
        <w:trPr>
          <w:cantSplit/>
        </w:trPr>
        <w:tc>
          <w:tcPr>
            <w:tcW w:w="425" w:type="dxa"/>
            <w:tcBorders>
              <w:top w:val="single" w:sz="4" w:space="0" w:color="auto"/>
              <w:left w:val="single" w:sz="4" w:space="0" w:color="auto"/>
              <w:bottom w:val="single" w:sz="4" w:space="0" w:color="auto"/>
              <w:right w:val="single" w:sz="4" w:space="0" w:color="auto"/>
            </w:tcBorders>
            <w:hideMark/>
          </w:tcPr>
          <w:p w:rsidR="0012767F" w:rsidRPr="00787924" w:rsidRDefault="0012767F" w:rsidP="00EA4FBC">
            <w:pPr>
              <w:pStyle w:val="a3"/>
              <w:numPr>
                <w:ilvl w:val="0"/>
                <w:numId w:val="14"/>
              </w:numPr>
              <w:spacing w:after="0" w:line="240" w:lineRule="auto"/>
              <w:ind w:left="0" w:firstLine="0"/>
              <w:jc w:val="both"/>
              <w:rPr>
                <w:rFonts w:ascii="Times New Roman" w:hAnsi="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12767F" w:rsidRPr="00787924" w:rsidRDefault="0012767F" w:rsidP="00DC6213">
            <w:pPr>
              <w:rPr>
                <w:rFonts w:eastAsia="Times New Roman"/>
              </w:rPr>
            </w:pPr>
            <w:r w:rsidRPr="00787924">
              <w:rPr>
                <w:rFonts w:eastAsia="Times New Roman"/>
              </w:rPr>
              <w:t>г.Белгород</w:t>
            </w:r>
          </w:p>
        </w:tc>
        <w:tc>
          <w:tcPr>
            <w:tcW w:w="1452" w:type="dxa"/>
            <w:tcBorders>
              <w:top w:val="single" w:sz="4" w:space="0" w:color="auto"/>
              <w:left w:val="single" w:sz="4" w:space="0" w:color="auto"/>
              <w:bottom w:val="single" w:sz="4" w:space="0" w:color="auto"/>
              <w:right w:val="single" w:sz="4" w:space="0" w:color="auto"/>
            </w:tcBorders>
            <w:vAlign w:val="center"/>
          </w:tcPr>
          <w:p w:rsidR="0012767F" w:rsidRPr="00787924" w:rsidRDefault="0012767F" w:rsidP="00DC6213">
            <w:pPr>
              <w:jc w:val="center"/>
              <w:rPr>
                <w:rFonts w:eastAsia="Times New Roman"/>
              </w:rPr>
            </w:pPr>
            <w:r w:rsidRPr="00787924">
              <w:rPr>
                <w:rFonts w:eastAsia="Times New Roman"/>
              </w:rPr>
              <w:t>2,56</w:t>
            </w:r>
          </w:p>
        </w:tc>
        <w:tc>
          <w:tcPr>
            <w:tcW w:w="1809" w:type="dxa"/>
            <w:tcBorders>
              <w:top w:val="single" w:sz="4" w:space="0" w:color="auto"/>
              <w:left w:val="single" w:sz="4" w:space="0" w:color="auto"/>
              <w:bottom w:val="single" w:sz="4" w:space="0" w:color="auto"/>
              <w:right w:val="single" w:sz="4" w:space="0" w:color="auto"/>
            </w:tcBorders>
            <w:vAlign w:val="center"/>
          </w:tcPr>
          <w:p w:rsidR="0012767F" w:rsidRPr="00787924" w:rsidRDefault="0012767F" w:rsidP="00DC6213">
            <w:pPr>
              <w:jc w:val="center"/>
              <w:rPr>
                <w:rFonts w:eastAsia="Times New Roman"/>
              </w:rPr>
            </w:pPr>
            <w:r w:rsidRPr="00787924">
              <w:rPr>
                <w:rFonts w:eastAsia="Times New Roman"/>
              </w:rPr>
              <w:t>50,91</w:t>
            </w:r>
          </w:p>
        </w:tc>
        <w:tc>
          <w:tcPr>
            <w:tcW w:w="1275" w:type="dxa"/>
            <w:tcBorders>
              <w:top w:val="single" w:sz="4" w:space="0" w:color="auto"/>
              <w:left w:val="single" w:sz="4" w:space="0" w:color="auto"/>
              <w:bottom w:val="single" w:sz="4" w:space="0" w:color="auto"/>
              <w:right w:val="single" w:sz="4" w:space="0" w:color="auto"/>
            </w:tcBorders>
            <w:vAlign w:val="center"/>
          </w:tcPr>
          <w:p w:rsidR="0012767F" w:rsidRPr="00787924" w:rsidRDefault="0012767F" w:rsidP="00DC6213">
            <w:pPr>
              <w:jc w:val="center"/>
              <w:rPr>
                <w:rFonts w:eastAsia="Times New Roman"/>
              </w:rPr>
            </w:pPr>
            <w:r w:rsidRPr="00787924">
              <w:rPr>
                <w:rFonts w:eastAsia="Times New Roman"/>
              </w:rPr>
              <w:t>39,17</w:t>
            </w:r>
          </w:p>
        </w:tc>
        <w:tc>
          <w:tcPr>
            <w:tcW w:w="1276" w:type="dxa"/>
            <w:tcBorders>
              <w:top w:val="single" w:sz="4" w:space="0" w:color="auto"/>
              <w:left w:val="single" w:sz="4" w:space="0" w:color="auto"/>
              <w:bottom w:val="single" w:sz="4" w:space="0" w:color="auto"/>
              <w:right w:val="single" w:sz="4" w:space="0" w:color="auto"/>
            </w:tcBorders>
            <w:vAlign w:val="center"/>
          </w:tcPr>
          <w:p w:rsidR="0012767F" w:rsidRPr="00787924" w:rsidRDefault="0012767F" w:rsidP="00DC6213">
            <w:pPr>
              <w:jc w:val="center"/>
              <w:rPr>
                <w:rFonts w:eastAsia="Times New Roman"/>
              </w:rPr>
            </w:pPr>
            <w:r w:rsidRPr="00787924">
              <w:rPr>
                <w:rFonts w:eastAsia="Times New Roman"/>
              </w:rPr>
              <w:t>7,36</w:t>
            </w:r>
          </w:p>
        </w:tc>
        <w:tc>
          <w:tcPr>
            <w:tcW w:w="1559" w:type="dxa"/>
            <w:tcBorders>
              <w:top w:val="single" w:sz="4" w:space="0" w:color="auto"/>
              <w:left w:val="single" w:sz="4" w:space="0" w:color="auto"/>
              <w:bottom w:val="single" w:sz="4" w:space="0" w:color="auto"/>
              <w:right w:val="single" w:sz="4" w:space="0" w:color="auto"/>
            </w:tcBorders>
            <w:vAlign w:val="center"/>
          </w:tcPr>
          <w:p w:rsidR="0012767F" w:rsidRPr="00787924" w:rsidRDefault="0012767F" w:rsidP="00DC6213">
            <w:pPr>
              <w:jc w:val="center"/>
              <w:rPr>
                <w:rFonts w:eastAsia="Times New Roman"/>
              </w:rPr>
            </w:pPr>
            <w:r w:rsidRPr="00787924">
              <w:rPr>
                <w:rFonts w:eastAsia="Times New Roman"/>
              </w:rPr>
              <w:t>2</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Алексеевский городской округ, г.Алексеевка</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0,57</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60,92</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37,93</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0,57</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30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Белгородский район</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2,99</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61,97</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32,48</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2,56</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Борисовский район, п.Борисовка</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0,00</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66,67</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30,95</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2,38</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Валуйский городской округ, г.Валуйки</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0,62</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65,84</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32,92</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0,62</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Вейделевский район, п.Вейделевка</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2,17</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67,39</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28,26</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2,17</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Волоконовский район, п.Волоконовка</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1,47</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64,71</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29,41</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4,41</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Грайворонский городской округ, г.Грайворон</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1,39</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61,11</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34,72</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2,78</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 xml:space="preserve">Губкинский городской округ, г. </w:t>
            </w:r>
            <w:r w:rsidRPr="00787924">
              <w:rPr>
                <w:rFonts w:eastAsia="Times New Roman"/>
              </w:rPr>
              <w:lastRenderedPageBreak/>
              <w:t>Губкин</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lastRenderedPageBreak/>
              <w:t>2,31</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56,54</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34,23</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6,92</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30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Ивнянский район, п.Ивня</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2,38</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78,57</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19,05</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0,00</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30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Корочанский район, г.Короча</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0,00</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68,63</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29,41</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1,96</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Красненский район, с.Красное</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3,03</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75,76</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18,18</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3,03</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Красногвардейский район, г. Бирюч</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1,27</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74,68</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22,78</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1,27</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Краснояружский район п.Красная Яруга</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0,00</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63,64</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36,36</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0,00</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Новооскольский городской округ, г.Новый Оскол</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3,70</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61,11</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27,78</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7,41</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Прохоровский район, п.Прохоровка</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3,57</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64,29</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32,14</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0,00</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12767F" w:rsidP="00DC6213">
            <w:pPr>
              <w:rPr>
                <w:rFonts w:eastAsia="Times New Roman"/>
              </w:rPr>
            </w:pPr>
            <w:r w:rsidRPr="00787924">
              <w:rPr>
                <w:rFonts w:eastAsia="Times New Roman"/>
              </w:rPr>
              <w:t>Ракитянский район, п.Ракитное</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4,11</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65,75</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26,03</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4,11</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EA4FBC">
            <w:pPr>
              <w:pStyle w:val="a3"/>
              <w:numPr>
                <w:ilvl w:val="0"/>
                <w:numId w:val="14"/>
              </w:numPr>
              <w:spacing w:after="0" w:line="240" w:lineRule="auto"/>
              <w:ind w:left="0" w:firstLine="0"/>
              <w:jc w:val="right"/>
              <w:rPr>
                <w:rFonts w:ascii="Times New Roman" w:eastAsia="Times New Roman" w:hAnsi="Times New Roman"/>
              </w:rPr>
            </w:pPr>
          </w:p>
        </w:tc>
        <w:tc>
          <w:tcPr>
            <w:tcW w:w="2269" w:type="dxa"/>
            <w:hideMark/>
          </w:tcPr>
          <w:p w:rsidR="0012767F" w:rsidRPr="00787924" w:rsidRDefault="00D6420C" w:rsidP="00DC6213">
            <w:pPr>
              <w:rPr>
                <w:rFonts w:eastAsia="Times New Roman"/>
              </w:rPr>
            </w:pPr>
            <w:r w:rsidRPr="00787924">
              <w:rPr>
                <w:rFonts w:eastAsia="Times New Roman"/>
              </w:rPr>
              <w:t>Ровеньски</w:t>
            </w:r>
            <w:r w:rsidR="0012767F" w:rsidRPr="00787924">
              <w:rPr>
                <w:rFonts w:eastAsia="Times New Roman"/>
              </w:rPr>
              <w:t>й район, п.Ровеньки</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0,00</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64,86</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29,73</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5,41</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DC6213">
            <w:pPr>
              <w:jc w:val="right"/>
              <w:rPr>
                <w:rFonts w:eastAsia="Times New Roman"/>
              </w:rPr>
            </w:pPr>
          </w:p>
        </w:tc>
        <w:tc>
          <w:tcPr>
            <w:tcW w:w="2269" w:type="dxa"/>
            <w:hideMark/>
          </w:tcPr>
          <w:p w:rsidR="0012767F" w:rsidRPr="00787924" w:rsidRDefault="0012767F" w:rsidP="00DC6213">
            <w:pPr>
              <w:rPr>
                <w:rFonts w:eastAsia="Times New Roman"/>
              </w:rPr>
            </w:pPr>
            <w:r w:rsidRPr="00787924">
              <w:rPr>
                <w:rFonts w:eastAsia="Times New Roman"/>
              </w:rPr>
              <w:t>Старооскольский городской округ, г.Старый Оскол</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1,81</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47,98</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41,42</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8,79</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1</w:t>
            </w:r>
          </w:p>
        </w:tc>
      </w:tr>
      <w:tr w:rsidR="0012767F" w:rsidRPr="00787924" w:rsidTr="00EA7FEF">
        <w:trPr>
          <w:trHeight w:val="300"/>
        </w:trPr>
        <w:tc>
          <w:tcPr>
            <w:tcW w:w="425" w:type="dxa"/>
            <w:noWrap/>
            <w:hideMark/>
          </w:tcPr>
          <w:p w:rsidR="0012767F" w:rsidRPr="00787924" w:rsidRDefault="0012767F" w:rsidP="00DC6213">
            <w:pPr>
              <w:jc w:val="right"/>
              <w:rPr>
                <w:rFonts w:eastAsia="Times New Roman"/>
              </w:rPr>
            </w:pPr>
          </w:p>
        </w:tc>
        <w:tc>
          <w:tcPr>
            <w:tcW w:w="2269" w:type="dxa"/>
            <w:hideMark/>
          </w:tcPr>
          <w:p w:rsidR="0012767F" w:rsidRPr="00787924" w:rsidRDefault="0012767F" w:rsidP="00DC6213">
            <w:pPr>
              <w:rPr>
                <w:rFonts w:eastAsia="Times New Roman"/>
              </w:rPr>
            </w:pPr>
            <w:r w:rsidRPr="00787924">
              <w:rPr>
                <w:rFonts w:eastAsia="Times New Roman"/>
              </w:rPr>
              <w:t>Чернянский район</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5,00</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78,33</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16,67</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0,00</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DC6213">
            <w:pPr>
              <w:jc w:val="right"/>
              <w:rPr>
                <w:rFonts w:eastAsia="Times New Roman"/>
              </w:rPr>
            </w:pPr>
          </w:p>
        </w:tc>
        <w:tc>
          <w:tcPr>
            <w:tcW w:w="2269" w:type="dxa"/>
            <w:hideMark/>
          </w:tcPr>
          <w:p w:rsidR="0012767F" w:rsidRPr="00787924" w:rsidRDefault="0012767F" w:rsidP="00DC6213">
            <w:pPr>
              <w:rPr>
                <w:rFonts w:eastAsia="Times New Roman"/>
              </w:rPr>
            </w:pPr>
            <w:r w:rsidRPr="00787924">
              <w:rPr>
                <w:rFonts w:eastAsia="Times New Roman"/>
              </w:rPr>
              <w:t>Шебекинский городской округ, г.Шебекино</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0,48</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63,81</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30,00</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5,71</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r w:rsidR="0012767F" w:rsidRPr="00787924" w:rsidTr="00EA7FEF">
        <w:trPr>
          <w:trHeight w:val="510"/>
        </w:trPr>
        <w:tc>
          <w:tcPr>
            <w:tcW w:w="425" w:type="dxa"/>
            <w:noWrap/>
            <w:hideMark/>
          </w:tcPr>
          <w:p w:rsidR="0012767F" w:rsidRPr="00787924" w:rsidRDefault="0012767F" w:rsidP="00DC6213">
            <w:pPr>
              <w:jc w:val="right"/>
              <w:rPr>
                <w:rFonts w:eastAsia="Times New Roman"/>
              </w:rPr>
            </w:pPr>
          </w:p>
        </w:tc>
        <w:tc>
          <w:tcPr>
            <w:tcW w:w="2269" w:type="dxa"/>
            <w:hideMark/>
          </w:tcPr>
          <w:p w:rsidR="0012767F" w:rsidRPr="00787924" w:rsidRDefault="0012767F" w:rsidP="00DC6213">
            <w:pPr>
              <w:rPr>
                <w:rFonts w:eastAsia="Times New Roman"/>
              </w:rPr>
            </w:pPr>
            <w:r w:rsidRPr="00787924">
              <w:rPr>
                <w:rFonts w:eastAsia="Times New Roman"/>
              </w:rPr>
              <w:t>Яковлевский городской округ, г.Строитель</w:t>
            </w:r>
          </w:p>
        </w:tc>
        <w:tc>
          <w:tcPr>
            <w:tcW w:w="1452" w:type="dxa"/>
            <w:vAlign w:val="center"/>
            <w:hideMark/>
          </w:tcPr>
          <w:p w:rsidR="0012767F" w:rsidRPr="00787924" w:rsidRDefault="0012767F" w:rsidP="00DC6213">
            <w:pPr>
              <w:jc w:val="center"/>
              <w:rPr>
                <w:rFonts w:eastAsia="Times New Roman"/>
              </w:rPr>
            </w:pPr>
            <w:r w:rsidRPr="00787924">
              <w:rPr>
                <w:rFonts w:eastAsia="Times New Roman"/>
              </w:rPr>
              <w:t>0,83</w:t>
            </w:r>
          </w:p>
        </w:tc>
        <w:tc>
          <w:tcPr>
            <w:tcW w:w="1809" w:type="dxa"/>
            <w:vAlign w:val="center"/>
            <w:hideMark/>
          </w:tcPr>
          <w:p w:rsidR="0012767F" w:rsidRPr="00787924" w:rsidRDefault="0012767F" w:rsidP="00DC6213">
            <w:pPr>
              <w:jc w:val="center"/>
              <w:rPr>
                <w:rFonts w:eastAsia="Times New Roman"/>
              </w:rPr>
            </w:pPr>
            <w:r w:rsidRPr="00787924">
              <w:rPr>
                <w:rFonts w:eastAsia="Times New Roman"/>
              </w:rPr>
              <w:t>63,64</w:t>
            </w:r>
          </w:p>
        </w:tc>
        <w:tc>
          <w:tcPr>
            <w:tcW w:w="1275" w:type="dxa"/>
            <w:vAlign w:val="center"/>
            <w:hideMark/>
          </w:tcPr>
          <w:p w:rsidR="0012767F" w:rsidRPr="00787924" w:rsidRDefault="0012767F" w:rsidP="00DC6213">
            <w:pPr>
              <w:jc w:val="center"/>
              <w:rPr>
                <w:rFonts w:eastAsia="Times New Roman"/>
              </w:rPr>
            </w:pPr>
            <w:r w:rsidRPr="00787924">
              <w:rPr>
                <w:rFonts w:eastAsia="Times New Roman"/>
              </w:rPr>
              <w:t>33,06</w:t>
            </w:r>
          </w:p>
        </w:tc>
        <w:tc>
          <w:tcPr>
            <w:tcW w:w="1276" w:type="dxa"/>
            <w:vAlign w:val="center"/>
            <w:hideMark/>
          </w:tcPr>
          <w:p w:rsidR="0012767F" w:rsidRPr="00787924" w:rsidRDefault="0012767F" w:rsidP="00DC6213">
            <w:pPr>
              <w:jc w:val="center"/>
              <w:rPr>
                <w:rFonts w:eastAsia="Times New Roman"/>
              </w:rPr>
            </w:pPr>
            <w:r w:rsidRPr="00787924">
              <w:rPr>
                <w:rFonts w:eastAsia="Times New Roman"/>
              </w:rPr>
              <w:t>2,48</w:t>
            </w:r>
          </w:p>
        </w:tc>
        <w:tc>
          <w:tcPr>
            <w:tcW w:w="1559" w:type="dxa"/>
            <w:vAlign w:val="center"/>
            <w:hideMark/>
          </w:tcPr>
          <w:p w:rsidR="0012767F" w:rsidRPr="00787924" w:rsidRDefault="0012767F" w:rsidP="00DC6213">
            <w:pPr>
              <w:jc w:val="center"/>
              <w:rPr>
                <w:rFonts w:eastAsia="Times New Roman"/>
              </w:rPr>
            </w:pPr>
            <w:r w:rsidRPr="00787924">
              <w:rPr>
                <w:rFonts w:eastAsia="Times New Roman"/>
              </w:rPr>
              <w:t>0</w:t>
            </w:r>
          </w:p>
        </w:tc>
      </w:tr>
    </w:tbl>
    <w:p w:rsidR="0065450E" w:rsidRPr="00787924" w:rsidRDefault="0065450E" w:rsidP="00DC6213">
      <w:pPr>
        <w:jc w:val="both"/>
      </w:pPr>
    </w:p>
    <w:p w:rsidR="0065450E" w:rsidRPr="00787924" w:rsidRDefault="0012767F" w:rsidP="00DC6213">
      <w:pPr>
        <w:pStyle w:val="4"/>
        <w:spacing w:before="0"/>
        <w:rPr>
          <w:rFonts w:ascii="Times New Roman" w:eastAsia="Times New Roman" w:hAnsi="Times New Roman" w:cs="Times New Roman"/>
          <w:color w:val="auto"/>
        </w:rPr>
      </w:pPr>
      <w:r w:rsidRPr="00787924">
        <w:rPr>
          <w:rFonts w:ascii="Times New Roman" w:hAnsi="Times New Roman" w:cs="Times New Roman"/>
          <w:color w:val="auto"/>
        </w:rPr>
        <w:t>2.3.</w:t>
      </w:r>
      <w:r w:rsidR="0065450E" w:rsidRPr="00787924">
        <w:rPr>
          <w:rFonts w:ascii="Times New Roman" w:hAnsi="Times New Roman" w:cs="Times New Roman"/>
          <w:color w:val="auto"/>
        </w:rPr>
        <w:t xml:space="preserve">3.4. Выделение перечня ОО, продемонстрировавших </w:t>
      </w:r>
      <w:r w:rsidR="0065450E" w:rsidRPr="00787924">
        <w:rPr>
          <w:rFonts w:ascii="Times New Roman" w:hAnsi="Times New Roman" w:cs="Times New Roman"/>
          <w:color w:val="auto"/>
          <w:u w:val="single"/>
        </w:rPr>
        <w:t>наиболее высокие результаты ЕГЭ</w:t>
      </w:r>
      <w:r w:rsidR="0065450E" w:rsidRPr="00787924">
        <w:rPr>
          <w:rFonts w:ascii="Times New Roman" w:hAnsi="Times New Roman" w:cs="Times New Roman"/>
          <w:color w:val="auto"/>
        </w:rPr>
        <w:t xml:space="preserve"> по </w:t>
      </w:r>
      <w:r w:rsidR="00EA7FEF" w:rsidRPr="00787924">
        <w:rPr>
          <w:rFonts w:ascii="Times New Roman" w:hAnsi="Times New Roman" w:cs="Times New Roman"/>
          <w:color w:val="auto"/>
        </w:rPr>
        <w:t>математике (профильный уровень)</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B240E6" w:rsidRPr="00787924">
        <w:rPr>
          <w:b w:val="0"/>
          <w:i/>
          <w:color w:val="auto"/>
          <w:sz w:val="22"/>
        </w:rPr>
        <w:t>2.3.1</w:t>
      </w:r>
      <w:r w:rsidR="00EB08E5">
        <w:rPr>
          <w:b w:val="0"/>
          <w:i/>
          <w:color w:val="auto"/>
          <w:sz w:val="22"/>
        </w:rPr>
        <w:t>1</w:t>
      </w:r>
    </w:p>
    <w:tbl>
      <w:tblPr>
        <w:tblStyle w:val="a8"/>
        <w:tblW w:w="10172" w:type="dxa"/>
        <w:tblInd w:w="-318" w:type="dxa"/>
        <w:tblLook w:val="04A0" w:firstRow="1" w:lastRow="0" w:firstColumn="1" w:lastColumn="0" w:noHBand="0" w:noVBand="1"/>
      </w:tblPr>
      <w:tblGrid>
        <w:gridCol w:w="445"/>
        <w:gridCol w:w="3101"/>
        <w:gridCol w:w="2268"/>
        <w:gridCol w:w="2127"/>
        <w:gridCol w:w="2232"/>
      </w:tblGrid>
      <w:tr w:rsidR="0065450E" w:rsidRPr="00787924" w:rsidTr="001905B7">
        <w:trPr>
          <w:cantSplit/>
          <w:tblHeader/>
        </w:trPr>
        <w:tc>
          <w:tcPr>
            <w:tcW w:w="444"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101"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 xml:space="preserve">Наименование </w:t>
            </w:r>
            <w:r w:rsidRPr="00787924">
              <w:rPr>
                <w:rFonts w:ascii="Times New Roman" w:eastAsia="Times New Roman" w:hAnsi="Times New Roman"/>
                <w:sz w:val="24"/>
                <w:szCs w:val="24"/>
                <w:lang w:eastAsia="ru-RU"/>
              </w:rPr>
              <w:t>ОО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 xml:space="preserve">Доля участников, получивших </w:t>
            </w:r>
            <w:r w:rsidRPr="00787924">
              <w:rPr>
                <w:rFonts w:ascii="Times New Roman" w:eastAsia="Times New Roman" w:hAnsi="Times New Roman"/>
                <w:sz w:val="24"/>
                <w:szCs w:val="24"/>
                <w:lang w:eastAsia="ru-RU"/>
              </w:rPr>
              <w:br/>
              <w:t>от 81 до 100 баллов</w:t>
            </w:r>
          </w:p>
        </w:tc>
        <w:tc>
          <w:tcPr>
            <w:tcW w:w="2127"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 xml:space="preserve">Доля участников, получивших </w:t>
            </w:r>
            <w:r w:rsidRPr="00787924">
              <w:rPr>
                <w:rFonts w:ascii="Times New Roman" w:eastAsia="Times New Roman" w:hAnsi="Times New Roman"/>
                <w:sz w:val="24"/>
                <w:szCs w:val="24"/>
                <w:lang w:eastAsia="ru-RU"/>
              </w:rPr>
              <w:br/>
              <w:t>от 61 до 80 баллов</w:t>
            </w:r>
          </w:p>
        </w:tc>
        <w:tc>
          <w:tcPr>
            <w:tcW w:w="2232"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EA7FEF"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 17 г. Белгорода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66,67</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8,33</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МАОУ "Гимназия №6" г. Губкина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64,29</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7,14</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 1 г.Строитель"</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62,07</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0,00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№30"</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61,54</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11,54</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"Гимназия №18"</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59,09</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9,09</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№15" г. Губкина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58,33</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8,33</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№11"</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56,25</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6,25</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 4 г. Белгорода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55,88</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2,94</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 49 г. Белгорода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54,55</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6,82</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№21"</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52,94</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5,88</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МОУ "Майская гимназия Белгородского района"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52,78</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5,56</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МОУ "Северная СОШ №2 Белгородского района"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52,00</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0,00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МОУ "СОШ № 1" г. Валуйки</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51,72</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0,00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№34"</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50,98</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21,57</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МАОУ "Лицей №5" г. Губкина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50,00</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25,00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МОУ "Разуменская СОШ №1 Белгородского района"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50,00</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0,00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 50 г. Белгорода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48,78</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2,44</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МАОУ "ОК "Лицей №3"</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47,83</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30,44</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"Гимназия № 12" г. Белгорода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47,83</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0,00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МАНОУ "Шуховский лицей" г. Белгорода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47,76</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25,37</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МАОУ "СОШ № 27 с УИОП"</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47,06</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5,88</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"Лицей № 9" г. Белгорода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46,51</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37,21</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№1 с УИОП г.Шебекино"</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46,15</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23,08</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 20 г. Белгорода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46,15</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3,85</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ГБОУ "Белгородский инженерный юношеский лицей - интернат"</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45,75</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23,40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МАОУ "СПШ №33"</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45,65</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8,70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МОУ "СОШ № 2 с УИОП" г.Валуйки</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45,46</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0,00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МАОУ "ЦО № 1" г. Белгорода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44,90</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10,20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МАОУ "СОШ №12 сУИОП" г. Губкина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44,83</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0,00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 xml:space="preserve">ГБОУ "Шебекинская </w:t>
            </w:r>
            <w:r w:rsidRPr="00787924">
              <w:rPr>
                <w:rFonts w:eastAsia="Times New Roman"/>
              </w:rPr>
              <w:lastRenderedPageBreak/>
              <w:t>гимназия-интернат г.Шебекино"</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lastRenderedPageBreak/>
              <w:t>44,44</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5,56</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№20 с УИОП"</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43,75</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0,00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№28 с УИОП имени А.А.Угарова"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43,10</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8,62</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 35 г. Белгорода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42,86</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0,00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МАОУ "СОШ №17" г. Губкина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42,86</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0,00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МБОУ СОШ № 39 г. Белгорода</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42,86</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0,00</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hideMark/>
          </w:tcPr>
          <w:p w:rsidR="001905B7" w:rsidRPr="00787924" w:rsidRDefault="001905B7" w:rsidP="00DC6213">
            <w:pPr>
              <w:rPr>
                <w:rFonts w:eastAsia="Times New Roman"/>
              </w:rPr>
            </w:pPr>
            <w:r w:rsidRPr="00787924">
              <w:rPr>
                <w:rFonts w:eastAsia="Times New Roman"/>
              </w:rPr>
              <w:t>МАОУ "СШ №19 - корпус кадет "Виктория"</w:t>
            </w:r>
          </w:p>
        </w:tc>
        <w:tc>
          <w:tcPr>
            <w:tcW w:w="2268" w:type="dxa"/>
            <w:noWrap/>
            <w:vAlign w:val="center"/>
            <w:hideMark/>
          </w:tcPr>
          <w:p w:rsidR="001905B7" w:rsidRPr="00787924" w:rsidRDefault="001905B7" w:rsidP="00DC6213">
            <w:pPr>
              <w:jc w:val="center"/>
              <w:rPr>
                <w:rFonts w:eastAsia="Times New Roman"/>
              </w:rPr>
            </w:pPr>
            <w:r w:rsidRPr="00787924">
              <w:rPr>
                <w:rFonts w:eastAsia="Times New Roman"/>
              </w:rPr>
              <w:t>42,11</w:t>
            </w:r>
          </w:p>
        </w:tc>
        <w:tc>
          <w:tcPr>
            <w:tcW w:w="2127" w:type="dxa"/>
            <w:noWrap/>
            <w:vAlign w:val="center"/>
            <w:hideMark/>
          </w:tcPr>
          <w:p w:rsidR="001905B7" w:rsidRPr="00787924" w:rsidRDefault="001905B7" w:rsidP="00DC6213">
            <w:pPr>
              <w:jc w:val="center"/>
              <w:rPr>
                <w:rFonts w:eastAsia="Times New Roman"/>
              </w:rPr>
            </w:pPr>
            <w:r w:rsidRPr="00787924">
              <w:rPr>
                <w:rFonts w:eastAsia="Times New Roman"/>
              </w:rPr>
              <w:t>10,53</w:t>
            </w:r>
          </w:p>
        </w:tc>
        <w:tc>
          <w:tcPr>
            <w:tcW w:w="2232" w:type="dxa"/>
            <w:noWrap/>
            <w:vAlign w:val="center"/>
            <w:hideMark/>
          </w:tcPr>
          <w:p w:rsidR="001905B7" w:rsidRPr="00787924" w:rsidRDefault="001905B7" w:rsidP="00DC6213">
            <w:pPr>
              <w:jc w:val="center"/>
              <w:rPr>
                <w:rFonts w:eastAsia="Times New Roman"/>
              </w:rPr>
            </w:pPr>
            <w:r w:rsidRPr="00787924">
              <w:rPr>
                <w:rFonts w:eastAsia="Times New Roman"/>
              </w:rPr>
              <w:t>0,00</w:t>
            </w:r>
          </w:p>
        </w:tc>
      </w:tr>
      <w:tr w:rsidR="001905B7"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tcPr>
          <w:p w:rsidR="001905B7" w:rsidRPr="00787924" w:rsidRDefault="001905B7" w:rsidP="00DC6213">
            <w:r w:rsidRPr="00787924">
              <w:t>МБОУ СОШ № 40 г. Белгорода</w:t>
            </w:r>
          </w:p>
        </w:tc>
        <w:tc>
          <w:tcPr>
            <w:tcW w:w="2268" w:type="dxa"/>
            <w:noWrap/>
            <w:vAlign w:val="center"/>
          </w:tcPr>
          <w:p w:rsidR="001905B7" w:rsidRPr="00787924" w:rsidRDefault="001905B7" w:rsidP="00DC6213">
            <w:pPr>
              <w:jc w:val="center"/>
            </w:pPr>
            <w:r w:rsidRPr="00787924">
              <w:t>41,67</w:t>
            </w:r>
          </w:p>
        </w:tc>
        <w:tc>
          <w:tcPr>
            <w:tcW w:w="2127" w:type="dxa"/>
            <w:noWrap/>
            <w:vAlign w:val="center"/>
          </w:tcPr>
          <w:p w:rsidR="001905B7" w:rsidRPr="00787924" w:rsidRDefault="001905B7" w:rsidP="00DC6213">
            <w:pPr>
              <w:jc w:val="center"/>
            </w:pPr>
            <w:r w:rsidRPr="00787924">
              <w:t>2,78</w:t>
            </w:r>
          </w:p>
        </w:tc>
        <w:tc>
          <w:tcPr>
            <w:tcW w:w="2232" w:type="dxa"/>
            <w:noWrap/>
            <w:vAlign w:val="center"/>
          </w:tcPr>
          <w:p w:rsidR="001905B7" w:rsidRPr="00787924" w:rsidRDefault="001905B7" w:rsidP="00DC6213">
            <w:pPr>
              <w:jc w:val="center"/>
            </w:pPr>
            <w:r w:rsidRPr="00787924">
              <w:t>0,00</w:t>
            </w:r>
          </w:p>
        </w:tc>
      </w:tr>
      <w:tr w:rsidR="00787924" w:rsidRPr="00787924" w:rsidTr="001905B7">
        <w:trPr>
          <w:trHeight w:val="300"/>
        </w:trPr>
        <w:tc>
          <w:tcPr>
            <w:tcW w:w="444" w:type="dxa"/>
            <w:noWrap/>
          </w:tcPr>
          <w:p w:rsidR="001905B7" w:rsidRPr="00787924" w:rsidRDefault="001905B7" w:rsidP="00EA4FBC">
            <w:pPr>
              <w:pStyle w:val="a3"/>
              <w:numPr>
                <w:ilvl w:val="0"/>
                <w:numId w:val="46"/>
              </w:numPr>
              <w:spacing w:after="0" w:line="240" w:lineRule="auto"/>
              <w:rPr>
                <w:rFonts w:ascii="Times New Roman" w:eastAsia="Times New Roman" w:hAnsi="Times New Roman"/>
                <w:sz w:val="24"/>
                <w:szCs w:val="24"/>
              </w:rPr>
            </w:pPr>
          </w:p>
        </w:tc>
        <w:tc>
          <w:tcPr>
            <w:tcW w:w="3101" w:type="dxa"/>
            <w:noWrap/>
          </w:tcPr>
          <w:p w:rsidR="001905B7" w:rsidRPr="00787924" w:rsidRDefault="001905B7" w:rsidP="00DC6213">
            <w:r w:rsidRPr="00787924">
              <w:t>МБОУ СОШ № 36 г. Белгорода</w:t>
            </w:r>
          </w:p>
        </w:tc>
        <w:tc>
          <w:tcPr>
            <w:tcW w:w="2268" w:type="dxa"/>
            <w:noWrap/>
            <w:vAlign w:val="center"/>
          </w:tcPr>
          <w:p w:rsidR="001905B7" w:rsidRPr="00787924" w:rsidRDefault="001905B7" w:rsidP="00DC6213">
            <w:pPr>
              <w:jc w:val="center"/>
            </w:pPr>
            <w:r w:rsidRPr="00787924">
              <w:t>41,67</w:t>
            </w:r>
          </w:p>
        </w:tc>
        <w:tc>
          <w:tcPr>
            <w:tcW w:w="2127" w:type="dxa"/>
            <w:noWrap/>
            <w:vAlign w:val="center"/>
          </w:tcPr>
          <w:p w:rsidR="001905B7" w:rsidRPr="00787924" w:rsidRDefault="001905B7" w:rsidP="00DC6213">
            <w:pPr>
              <w:jc w:val="center"/>
            </w:pPr>
            <w:r w:rsidRPr="00787924">
              <w:t>0,00</w:t>
            </w:r>
          </w:p>
        </w:tc>
        <w:tc>
          <w:tcPr>
            <w:tcW w:w="2232" w:type="dxa"/>
            <w:noWrap/>
            <w:vAlign w:val="center"/>
          </w:tcPr>
          <w:p w:rsidR="001905B7" w:rsidRPr="00787924" w:rsidRDefault="001905B7" w:rsidP="00DC6213">
            <w:pPr>
              <w:jc w:val="center"/>
            </w:pPr>
            <w:r w:rsidRPr="00787924">
              <w:t>0,00</w:t>
            </w:r>
          </w:p>
        </w:tc>
      </w:tr>
    </w:tbl>
    <w:p w:rsidR="0065450E" w:rsidRPr="00787924" w:rsidRDefault="0065450E" w:rsidP="00DC6213">
      <w:pPr>
        <w:pStyle w:val="a3"/>
        <w:spacing w:after="0" w:line="240" w:lineRule="auto"/>
        <w:ind w:left="1080"/>
        <w:rPr>
          <w:rFonts w:ascii="Times New Roman" w:eastAsia="Times New Roman" w:hAnsi="Times New Roman"/>
          <w:sz w:val="24"/>
          <w:szCs w:val="24"/>
          <w:lang w:eastAsia="ru-RU"/>
        </w:rPr>
      </w:pPr>
    </w:p>
    <w:p w:rsidR="0065450E" w:rsidRPr="00787924" w:rsidRDefault="0012767F"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2.3.</w:t>
      </w:r>
      <w:r w:rsidR="0065450E" w:rsidRPr="00787924">
        <w:rPr>
          <w:rFonts w:ascii="Times New Roman" w:eastAsia="Times New Roman" w:hAnsi="Times New Roman" w:cs="Times New Roman"/>
          <w:color w:val="auto"/>
        </w:rPr>
        <w:t xml:space="preserve">3.5. Выделение перечня ОО, продемонстрировавших </w:t>
      </w:r>
      <w:r w:rsidR="0065450E" w:rsidRPr="00787924">
        <w:rPr>
          <w:rFonts w:ascii="Times New Roman" w:eastAsia="Times New Roman" w:hAnsi="Times New Roman" w:cs="Times New Roman"/>
          <w:color w:val="auto"/>
          <w:u w:val="single"/>
        </w:rPr>
        <w:t>низкие результаты ЕГЭ</w:t>
      </w:r>
      <w:r w:rsidR="00B240E6" w:rsidRPr="00787924">
        <w:rPr>
          <w:rFonts w:ascii="Times New Roman" w:eastAsia="Times New Roman" w:hAnsi="Times New Roman" w:cs="Times New Roman"/>
          <w:color w:val="auto"/>
        </w:rPr>
        <w:t xml:space="preserve"> по </w:t>
      </w:r>
      <w:r w:rsidR="00EA7FEF" w:rsidRPr="00787924">
        <w:rPr>
          <w:rFonts w:ascii="Times New Roman" w:hAnsi="Times New Roman" w:cs="Times New Roman"/>
          <w:color w:val="auto"/>
        </w:rPr>
        <w:t xml:space="preserve">математике (профильный уровень) </w:t>
      </w:r>
    </w:p>
    <w:p w:rsidR="0065450E" w:rsidRPr="00787924" w:rsidRDefault="0065450E" w:rsidP="00DC6213">
      <w:pPr>
        <w:pStyle w:val="af8"/>
        <w:keepNext/>
        <w:spacing w:after="0"/>
        <w:jc w:val="right"/>
        <w:rPr>
          <w:b w:val="0"/>
          <w:i/>
          <w:color w:val="auto"/>
          <w:sz w:val="24"/>
          <w:szCs w:val="24"/>
        </w:rPr>
      </w:pPr>
      <w:r w:rsidRPr="00787924">
        <w:rPr>
          <w:b w:val="0"/>
          <w:i/>
          <w:color w:val="auto"/>
          <w:sz w:val="24"/>
          <w:szCs w:val="24"/>
        </w:rPr>
        <w:t xml:space="preserve">Таблица </w:t>
      </w:r>
      <w:r w:rsidR="00B240E6" w:rsidRPr="00787924">
        <w:rPr>
          <w:b w:val="0"/>
          <w:i/>
          <w:color w:val="auto"/>
          <w:sz w:val="24"/>
          <w:szCs w:val="24"/>
        </w:rPr>
        <w:t>2.3.1</w:t>
      </w:r>
      <w:r w:rsidR="00EB08E5">
        <w:rPr>
          <w:b w:val="0"/>
          <w:i/>
          <w:color w:val="auto"/>
          <w:sz w:val="24"/>
          <w:szCs w:val="24"/>
        </w:rPr>
        <w:t>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402"/>
        <w:gridCol w:w="2268"/>
        <w:gridCol w:w="1843"/>
        <w:gridCol w:w="1984"/>
      </w:tblGrid>
      <w:tr w:rsidR="0065450E" w:rsidRPr="00787924" w:rsidTr="00C268DF">
        <w:trPr>
          <w:cantSplit/>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rPr>
              <w:t>Наименование</w:t>
            </w:r>
            <w:r w:rsidRPr="00787924">
              <w:rPr>
                <w:rFonts w:ascii="Times New Roman" w:eastAsia="Times New Roman" w:hAnsi="Times New Roman"/>
                <w:sz w:val="24"/>
                <w:szCs w:val="24"/>
                <w:lang w:eastAsia="ru-RU"/>
              </w:rPr>
              <w:t xml:space="preserve"> ОО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1905B7"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61 до 80 баллов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81 до 100 баллов</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"Истобнянская СОШ" Губкинского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41,67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"Беломестненская СОШ Белгородского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38,46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15,39</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C268DF"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14 г.</w:t>
            </w:r>
            <w:r w:rsidR="001905B7" w:rsidRPr="00787924">
              <w:rPr>
                <w:rFonts w:ascii="Times New Roman" w:eastAsia="Times New Roman" w:hAnsi="Times New Roman"/>
                <w:sz w:val="24"/>
                <w:szCs w:val="24"/>
                <w:lang w:eastAsia="ru-RU"/>
              </w:rPr>
              <w:t>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21,49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4,13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21,49</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№5 с УИОП"</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16,67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1,67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21,67</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29 г. 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14,29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14,29</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C268DF"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 xml:space="preserve">МОУ "Новоуколовская СОШ" </w:t>
            </w:r>
            <w:r w:rsidR="001905B7" w:rsidRPr="00787924">
              <w:rPr>
                <w:rFonts w:ascii="Times New Roman" w:eastAsia="Times New Roman" w:hAnsi="Times New Roman"/>
                <w:sz w:val="24"/>
                <w:szCs w:val="24"/>
                <w:lang w:eastAsia="ru-RU"/>
              </w:rPr>
              <w:t>Красненского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"Ракитянская СОШ №2 имени А.И. Цыбулёва" Ракитянского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7,69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30,77</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6,45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6,45</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"Вейделевская СОШ Вейделевского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5,88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23,53</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"Разуменская СОШ №2 Белгородского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5,56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55,56</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C268DF"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21 г.</w:t>
            </w:r>
            <w:r w:rsidR="001905B7" w:rsidRPr="00787924">
              <w:rPr>
                <w:rFonts w:ascii="Times New Roman" w:eastAsia="Times New Roman" w:hAnsi="Times New Roman"/>
                <w:sz w:val="24"/>
                <w:szCs w:val="24"/>
                <w:lang w:eastAsia="ru-RU"/>
              </w:rPr>
              <w:t>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5,56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22,22</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"Новотаволжанская СОШ имени Героя Советского Союза И.П. Серикова Шебекинского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5,26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5,26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31,58</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C268DF"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28 г.</w:t>
            </w:r>
            <w:r w:rsidR="001905B7" w:rsidRPr="00787924">
              <w:rPr>
                <w:rFonts w:ascii="Times New Roman" w:eastAsia="Times New Roman" w:hAnsi="Times New Roman"/>
                <w:sz w:val="24"/>
                <w:szCs w:val="24"/>
                <w:lang w:eastAsia="ru-RU"/>
              </w:rPr>
              <w:t>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4,76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52,38</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C268DF"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им. В.Г.</w:t>
            </w:r>
            <w:r w:rsidR="001905B7" w:rsidRPr="00787924">
              <w:rPr>
                <w:rFonts w:ascii="Times New Roman" w:eastAsia="Times New Roman" w:hAnsi="Times New Roman"/>
                <w:sz w:val="24"/>
                <w:szCs w:val="24"/>
                <w:lang w:eastAsia="ru-RU"/>
              </w:rPr>
              <w:t>Шухова" г. Грайворона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4,76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4,76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38,10</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2 г.Строитель"</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4,76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4,76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19,05</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56,00</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"Прохоровская гимназия" Прохоровского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44,00</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w:t>
            </w:r>
            <w:r w:rsidR="00C268DF" w:rsidRPr="00787924">
              <w:rPr>
                <w:rFonts w:ascii="Times New Roman" w:eastAsia="Times New Roman" w:hAnsi="Times New Roman"/>
                <w:sz w:val="24"/>
                <w:szCs w:val="24"/>
                <w:lang w:eastAsia="ru-RU"/>
              </w:rPr>
              <w:t xml:space="preserve"> СОШ № 45 г.</w:t>
            </w:r>
            <w:r w:rsidRPr="00787924">
              <w:rPr>
                <w:rFonts w:ascii="Times New Roman" w:eastAsia="Times New Roman" w:hAnsi="Times New Roman"/>
                <w:sz w:val="24"/>
                <w:szCs w:val="24"/>
                <w:lang w:eastAsia="ru-RU"/>
              </w:rPr>
              <w:t>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2,86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2,86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31,43</w:t>
            </w:r>
          </w:p>
        </w:tc>
      </w:tr>
      <w:tr w:rsidR="001905B7"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1905B7"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905B7" w:rsidRPr="00787924" w:rsidRDefault="00C268DF"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"СОШ №16" г.</w:t>
            </w:r>
            <w:r w:rsidR="001905B7" w:rsidRPr="00787924">
              <w:rPr>
                <w:rFonts w:ascii="Times New Roman" w:eastAsia="Times New Roman" w:hAnsi="Times New Roman"/>
                <w:sz w:val="24"/>
                <w:szCs w:val="24"/>
                <w:lang w:eastAsia="ru-RU"/>
              </w:rPr>
              <w:t>Губкина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2,17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10,87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905B7" w:rsidRPr="00787924" w:rsidRDefault="001905B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32,61</w:t>
            </w:r>
          </w:p>
        </w:tc>
      </w:tr>
      <w:tr w:rsidR="001617F8"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11 г.</w:t>
            </w:r>
            <w:r w:rsidR="001617F8" w:rsidRPr="00787924">
              <w:rPr>
                <w:rFonts w:ascii="Times New Roman" w:eastAsia="Times New Roman" w:hAnsi="Times New Roman"/>
                <w:sz w:val="24"/>
                <w:szCs w:val="24"/>
                <w:lang w:eastAsia="ru-RU"/>
              </w:rPr>
              <w:t>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21,74</w:t>
            </w:r>
          </w:p>
        </w:tc>
      </w:tr>
      <w:tr w:rsidR="001617F8" w:rsidRPr="00787924" w:rsidTr="00EB08E5">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№13 с УИОП" г. Губкина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21,74</w:t>
            </w:r>
          </w:p>
        </w:tc>
      </w:tr>
      <w:tr w:rsidR="001617F8" w:rsidRPr="00787924" w:rsidTr="00EB08E5">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"Алексеевская СОШ" Корочанского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7,14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21,43</w:t>
            </w:r>
          </w:p>
        </w:tc>
      </w:tr>
      <w:tr w:rsidR="001617F8" w:rsidRPr="00787924" w:rsidTr="00EB08E5">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№12 с УИОП"</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18,75</w:t>
            </w:r>
          </w:p>
        </w:tc>
      </w:tr>
      <w:tr w:rsidR="001617F8" w:rsidRPr="00787924" w:rsidTr="00EB08E5">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"ЦО - СШ №22"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18,18</w:t>
            </w:r>
          </w:p>
        </w:tc>
      </w:tr>
      <w:tr w:rsidR="001617F8" w:rsidRPr="00787924" w:rsidTr="00EB08E5">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"Ровеньская СОШ с УИОП" Ровеньского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18,18</w:t>
            </w:r>
          </w:p>
        </w:tc>
      </w:tr>
      <w:tr w:rsidR="001617F8" w:rsidRPr="00787924" w:rsidTr="00EB08E5">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"Дубовская СОШ с УИОП Белгородского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5,88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17,65</w:t>
            </w:r>
          </w:p>
        </w:tc>
      </w:tr>
      <w:tr w:rsidR="001617F8" w:rsidRPr="00787924" w:rsidTr="00EB08E5">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"Томаровская СОШ №</w:t>
            </w:r>
            <w:r w:rsidR="001617F8" w:rsidRPr="00787924">
              <w:rPr>
                <w:rFonts w:ascii="Times New Roman" w:eastAsia="Times New Roman" w:hAnsi="Times New Roman"/>
                <w:sz w:val="24"/>
                <w:szCs w:val="24"/>
                <w:lang w:eastAsia="ru-RU"/>
              </w:rPr>
              <w:t>1" Яковлевского городского округа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9,09</w:t>
            </w:r>
          </w:p>
        </w:tc>
      </w:tr>
      <w:tr w:rsidR="001617F8" w:rsidRPr="00787924" w:rsidTr="00EB08E5">
        <w:trPr>
          <w:cantSplit/>
        </w:trPr>
        <w:tc>
          <w:tcPr>
            <w:tcW w:w="568" w:type="dxa"/>
            <w:tcBorders>
              <w:top w:val="single" w:sz="4" w:space="0" w:color="auto"/>
              <w:left w:val="single" w:sz="4" w:space="0" w:color="auto"/>
              <w:bottom w:val="single" w:sz="4" w:space="0" w:color="auto"/>
              <w:right w:val="single" w:sz="4" w:space="0" w:color="auto"/>
            </w:tcBorders>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"Октябрьская СОШ Белгородского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1617F8" w:rsidRPr="00787924" w:rsidRDefault="001617F8"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r>
      <w:tr w:rsidR="001617F8" w:rsidRPr="00787924" w:rsidTr="00EB08E5">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"С</w:t>
            </w:r>
            <w:r w:rsidR="00C268DF" w:rsidRPr="00787924">
              <w:rPr>
                <w:rFonts w:ascii="Times New Roman" w:eastAsia="Times New Roman" w:hAnsi="Times New Roman"/>
                <w:sz w:val="24"/>
                <w:szCs w:val="24"/>
                <w:lang w:eastAsia="ru-RU"/>
              </w:rPr>
              <w:t>ОШ №2 с УИОП" г.</w:t>
            </w:r>
            <w:r w:rsidRPr="00787924">
              <w:rPr>
                <w:rFonts w:ascii="Times New Roman" w:eastAsia="Times New Roman" w:hAnsi="Times New Roman"/>
                <w:sz w:val="24"/>
                <w:szCs w:val="24"/>
                <w:lang w:eastAsia="ru-RU"/>
              </w:rPr>
              <w:t>Губкина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6,67</w:t>
            </w:r>
          </w:p>
        </w:tc>
      </w:tr>
      <w:tr w:rsidR="001617F8"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"Волоконовская СОШ №1" Волоконовского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7,14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28,57</w:t>
            </w:r>
          </w:p>
        </w:tc>
      </w:tr>
      <w:tr w:rsidR="001617F8"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"Гимназия № 3" г.</w:t>
            </w:r>
            <w:r w:rsidR="001617F8" w:rsidRPr="00787924">
              <w:rPr>
                <w:rFonts w:ascii="Times New Roman" w:eastAsia="Times New Roman" w:hAnsi="Times New Roman"/>
                <w:sz w:val="24"/>
                <w:szCs w:val="24"/>
                <w:lang w:eastAsia="ru-RU"/>
              </w:rPr>
              <w:t>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28,57</w:t>
            </w:r>
          </w:p>
        </w:tc>
      </w:tr>
      <w:tr w:rsidR="001617F8"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"Бессоновская СОШ Белгородского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28,57</w:t>
            </w:r>
          </w:p>
        </w:tc>
      </w:tr>
      <w:tr w:rsidR="001617F8"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2 с УИОП" г.Новый Оскол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12,00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28,00</w:t>
            </w:r>
          </w:p>
        </w:tc>
      </w:tr>
      <w:tr w:rsidR="001617F8"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41 г.</w:t>
            </w:r>
            <w:r w:rsidR="001617F8" w:rsidRPr="00787924">
              <w:rPr>
                <w:rFonts w:ascii="Times New Roman" w:eastAsia="Times New Roman" w:hAnsi="Times New Roman"/>
                <w:sz w:val="24"/>
                <w:szCs w:val="24"/>
                <w:lang w:eastAsia="ru-RU"/>
              </w:rPr>
              <w:t>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27,59</w:t>
            </w:r>
          </w:p>
        </w:tc>
      </w:tr>
      <w:tr w:rsidR="001617F8"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27,27</w:t>
            </w:r>
          </w:p>
        </w:tc>
      </w:tr>
      <w:tr w:rsidR="001617F8"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47 г.</w:t>
            </w:r>
            <w:r w:rsidR="001617F8" w:rsidRPr="00787924">
              <w:rPr>
                <w:rFonts w:ascii="Times New Roman" w:eastAsia="Times New Roman" w:hAnsi="Times New Roman"/>
                <w:sz w:val="24"/>
                <w:szCs w:val="24"/>
                <w:lang w:eastAsia="ru-RU"/>
              </w:rPr>
              <w:t>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26,67</w:t>
            </w:r>
          </w:p>
        </w:tc>
      </w:tr>
      <w:tr w:rsidR="001617F8"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"Ивнянская СОШ №1" Ивнянского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26,67</w:t>
            </w:r>
          </w:p>
        </w:tc>
      </w:tr>
      <w:tr w:rsidR="001617F8"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"Уразовская СОШ №2" Валуйского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26,32</w:t>
            </w:r>
          </w:p>
        </w:tc>
      </w:tr>
      <w:tr w:rsidR="001617F8"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1617F8"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17F8"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"ЧСОШ №1 с УИОП" п.</w:t>
            </w:r>
            <w:r w:rsidR="001617F8" w:rsidRPr="00787924">
              <w:rPr>
                <w:rFonts w:ascii="Times New Roman" w:eastAsia="Times New Roman" w:hAnsi="Times New Roman"/>
                <w:sz w:val="24"/>
                <w:szCs w:val="24"/>
                <w:lang w:eastAsia="ru-RU"/>
              </w:rPr>
              <w:t>Чернянка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17F8" w:rsidRPr="00787924" w:rsidRDefault="001617F8"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26,32</w:t>
            </w:r>
          </w:p>
        </w:tc>
      </w:tr>
      <w:tr w:rsidR="00C268DF"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"Гимназия № 5" г.Белгорода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3,57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r>
      <w:tr w:rsidR="00C268DF"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"Волоконовская СОШ №2" Волоконовского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r>
      <w:tr w:rsidR="00C268DF"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№4 г.Шебекино"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r>
      <w:tr w:rsidR="00C268DF"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№2 г.Шебекино"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r>
      <w:tr w:rsidR="00C268DF"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"Веселолопанская СОШ Белгородского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r>
      <w:tr w:rsidR="00C268DF"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"Красненская СОШ имени М.И.Светличной"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5,88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23,53</w:t>
            </w:r>
          </w:p>
        </w:tc>
      </w:tr>
      <w:tr w:rsidR="00C268DF"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№14" имени А.М. Мамонова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7,69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23,08</w:t>
            </w:r>
          </w:p>
        </w:tc>
      </w:tr>
      <w:tr w:rsidR="00787924" w:rsidRPr="00787924" w:rsidTr="00C268DF">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EA4FBC">
            <w:pPr>
              <w:pStyle w:val="a3"/>
              <w:numPr>
                <w:ilvl w:val="0"/>
                <w:numId w:val="49"/>
              </w:numPr>
              <w:spacing w:after="0" w:line="240" w:lineRule="auto"/>
              <w:ind w:hanging="686"/>
              <w:rPr>
                <w:rFonts w:ascii="Times New Roman" w:eastAsia="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268DF" w:rsidRPr="00787924" w:rsidRDefault="00C268DF"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"Головчинская СОШ с УИОП" Грайворонского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268DF" w:rsidRPr="00787924" w:rsidRDefault="00C268DF" w:rsidP="00DC6213">
            <w:pPr>
              <w:pStyle w:val="a3"/>
              <w:spacing w:after="0" w:line="240" w:lineRule="auto"/>
              <w:ind w:left="-38"/>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23,08</w:t>
            </w:r>
          </w:p>
        </w:tc>
      </w:tr>
    </w:tbl>
    <w:p w:rsidR="0065450E" w:rsidRPr="00787924" w:rsidRDefault="0065450E" w:rsidP="00DC6213">
      <w:pPr>
        <w:jc w:val="both"/>
      </w:pPr>
    </w:p>
    <w:p w:rsidR="0065450E" w:rsidRDefault="0012767F" w:rsidP="00BC6A93">
      <w:pPr>
        <w:pStyle w:val="4"/>
        <w:spacing w:before="0"/>
        <w:rPr>
          <w:rFonts w:ascii="Times New Roman" w:hAnsi="Times New Roman" w:cs="Times New Roman"/>
          <w:b/>
          <w:color w:val="auto"/>
        </w:rPr>
      </w:pPr>
      <w:r w:rsidRPr="00787924">
        <w:rPr>
          <w:rFonts w:ascii="Times New Roman" w:eastAsia="Times New Roman" w:hAnsi="Times New Roman" w:cs="Times New Roman"/>
          <w:color w:val="auto"/>
        </w:rPr>
        <w:t xml:space="preserve">2.3.3.6. </w:t>
      </w:r>
      <w:r w:rsidR="0065450E" w:rsidRPr="00787924">
        <w:rPr>
          <w:rFonts w:ascii="Times New Roman" w:hAnsi="Times New Roman" w:cs="Times New Roman"/>
          <w:color w:val="auto"/>
        </w:rPr>
        <w:t xml:space="preserve">Вывод о характере изменения результатов ЕГЭ по </w:t>
      </w:r>
      <w:r w:rsidR="00C268DF" w:rsidRPr="00787924">
        <w:rPr>
          <w:rFonts w:ascii="Times New Roman" w:hAnsi="Times New Roman" w:cs="Times New Roman"/>
          <w:color w:val="auto"/>
        </w:rPr>
        <w:t>математике (профильного уровня)</w:t>
      </w:r>
      <w:r w:rsidR="0065450E" w:rsidRPr="00787924">
        <w:rPr>
          <w:rFonts w:ascii="Times New Roman" w:hAnsi="Times New Roman" w:cs="Times New Roman"/>
          <w:b/>
          <w:color w:val="auto"/>
        </w:rPr>
        <w:t xml:space="preserve"> </w:t>
      </w:r>
    </w:p>
    <w:p w:rsidR="00EA04F8" w:rsidRDefault="006813DB" w:rsidP="006813DB">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В связи с уменьшением количества участников, выбравших для сдачи ЕГЭ математику </w:t>
      </w:r>
      <w:r w:rsidR="00EA04F8">
        <w:rPr>
          <w:rFonts w:ascii="Times New Roman" w:hAnsi="Times New Roman" w:cs="Times New Roman"/>
          <w:b w:val="0"/>
          <w:sz w:val="24"/>
          <w:szCs w:val="24"/>
        </w:rPr>
        <w:t>профильного</w:t>
      </w:r>
      <w:r>
        <w:rPr>
          <w:rFonts w:ascii="Times New Roman" w:hAnsi="Times New Roman" w:cs="Times New Roman"/>
          <w:b w:val="0"/>
          <w:sz w:val="24"/>
          <w:szCs w:val="24"/>
        </w:rPr>
        <w:t xml:space="preserve"> уровня (в соответствии с Порядком выпускник текущего года выбирает для сдачи ЕГЭ по математике либо базовый уровень, либо профильный), анализ динамики результатов ЕГЭ по математике </w:t>
      </w:r>
      <w:r w:rsidR="00EA04F8">
        <w:rPr>
          <w:rFonts w:ascii="Times New Roman" w:hAnsi="Times New Roman" w:cs="Times New Roman"/>
          <w:b w:val="0"/>
          <w:sz w:val="24"/>
          <w:szCs w:val="24"/>
        </w:rPr>
        <w:t>профильного</w:t>
      </w:r>
      <w:r>
        <w:rPr>
          <w:rFonts w:ascii="Times New Roman" w:hAnsi="Times New Roman" w:cs="Times New Roman"/>
          <w:b w:val="0"/>
          <w:sz w:val="24"/>
          <w:szCs w:val="24"/>
        </w:rPr>
        <w:t xml:space="preserve"> уровня за последние три года будет недостаточно объективным</w:t>
      </w:r>
      <w:r w:rsidR="00EA04F8">
        <w:rPr>
          <w:rFonts w:ascii="Times New Roman" w:hAnsi="Times New Roman" w:cs="Times New Roman"/>
          <w:b w:val="0"/>
          <w:sz w:val="24"/>
          <w:szCs w:val="24"/>
        </w:rPr>
        <w:t>.</w:t>
      </w:r>
    </w:p>
    <w:p w:rsidR="00EA04F8" w:rsidRDefault="00EA04F8" w:rsidP="006813DB">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Мы отмечаем положительную динамику результатов ЕГЭ по математике профильного уровня за последние три года. Так, количество непреодолевших минимального балла в 2019 году минимально – всего 2 %. Это на 10,59% меньше, чем в 2018 году и на 14,56%, чем в 2017 году. </w:t>
      </w:r>
    </w:p>
    <w:p w:rsidR="00EA04F8" w:rsidRDefault="00EA04F8" w:rsidP="006813DB">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Средний тестовый балл увеличился за три последних года больше чем на 10 баллов: в 2017 году он составил 44,41 балл, в 2018 году – 44,02 балла, в 2019 году – 54,59 балов.</w:t>
      </w:r>
    </w:p>
    <w:p w:rsidR="00EA04F8" w:rsidRDefault="00EA04F8" w:rsidP="006813DB">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Увеличилось и количество высокобалльников – 213 чел. (5,48%). Это на 5,41 % больше, чем в 2018 году, и на 3,54% больше, чем в 2017 году. И только в 2019 году в Белгородской области 3 (0,08%) участника получили 100 баллов по математике профильного уровня.</w:t>
      </w:r>
    </w:p>
    <w:p w:rsidR="00CA1684" w:rsidRDefault="00CA1684" w:rsidP="006813DB">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На рис. 2.3.1. видно, что максимльное количество участников набрало 50 баллов, минимальное – 96,98,99,100 баллов.</w:t>
      </w:r>
    </w:p>
    <w:p w:rsidR="00EA04F8" w:rsidRPr="0037312C" w:rsidRDefault="00EA04F8" w:rsidP="006813DB">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Такие высокие результаты объясняются сознательным выбором профильного уровня</w:t>
      </w:r>
      <w:r w:rsidR="00CA1684">
        <w:rPr>
          <w:rFonts w:ascii="Times New Roman" w:hAnsi="Times New Roman" w:cs="Times New Roman"/>
          <w:b w:val="0"/>
          <w:sz w:val="24"/>
          <w:szCs w:val="24"/>
        </w:rPr>
        <w:t xml:space="preserve"> для сдачи ЕГЭ </w:t>
      </w:r>
      <w:r w:rsidR="00CA1684" w:rsidRPr="0037312C">
        <w:rPr>
          <w:rFonts w:ascii="Times New Roman" w:hAnsi="Times New Roman" w:cs="Times New Roman"/>
          <w:b w:val="0"/>
          <w:sz w:val="24"/>
          <w:szCs w:val="24"/>
        </w:rPr>
        <w:t xml:space="preserve">по математике, необходимого для поступления в высшие учебные </w:t>
      </w:r>
      <w:r w:rsidR="00CA1684" w:rsidRPr="0037312C">
        <w:rPr>
          <w:rFonts w:ascii="Times New Roman" w:hAnsi="Times New Roman" w:cs="Times New Roman"/>
          <w:b w:val="0"/>
          <w:sz w:val="24"/>
          <w:szCs w:val="24"/>
        </w:rPr>
        <w:lastRenderedPageBreak/>
        <w:t>заведения.</w:t>
      </w:r>
    </w:p>
    <w:p w:rsidR="00BC6A93" w:rsidRPr="0037312C" w:rsidRDefault="00BC6A93" w:rsidP="00BC6A93">
      <w:pPr>
        <w:ind w:firstLine="709"/>
        <w:jc w:val="both"/>
      </w:pPr>
      <w:r w:rsidRPr="0037312C">
        <w:t>Анализ результатов ЕГЭ по математике профильного уровня по группам участников с различным уровнем подготовки показал, что наиболее высокие результаты ЕГЭ по математике профильного уровня показали выпускники текущего года, обучающиеся по программам СОО, наиболее низкие - выпускники текущего года, обучающиеся по программам СПО.</w:t>
      </w:r>
    </w:p>
    <w:p w:rsidR="00BC6A93" w:rsidRPr="0037312C" w:rsidRDefault="00BC6A93" w:rsidP="00BC6A93">
      <w:pPr>
        <w:ind w:firstLine="709"/>
        <w:jc w:val="both"/>
      </w:pPr>
      <w:r w:rsidRPr="0037312C">
        <w:t xml:space="preserve">Среди выпускников текущего года, обучающихся по программам СОО, доля участников, набравших балл ниже минимального составляет </w:t>
      </w:r>
      <w:r w:rsidR="00CA1684" w:rsidRPr="0037312C">
        <w:t>62%</w:t>
      </w:r>
      <w:r w:rsidRPr="0037312C">
        <w:t xml:space="preserve">; среди выпускников текущего года, обучающихся по программам СПО доля таких участников составила </w:t>
      </w:r>
      <w:r w:rsidR="00CA1684" w:rsidRPr="0037312C">
        <w:t>42,31%</w:t>
      </w:r>
      <w:r w:rsidRPr="0037312C">
        <w:t xml:space="preserve"> среди выпускников прошлых лет – </w:t>
      </w:r>
      <w:r w:rsidR="00CA1684" w:rsidRPr="0037312C">
        <w:t>23,19%.</w:t>
      </w:r>
    </w:p>
    <w:p w:rsidR="00BC6A93" w:rsidRPr="0037312C" w:rsidRDefault="00BC6A93" w:rsidP="00BC6A93">
      <w:pPr>
        <w:ind w:firstLine="709"/>
        <w:jc w:val="both"/>
      </w:pPr>
      <w:r w:rsidRPr="0037312C">
        <w:t xml:space="preserve">Среди выпускников текущего года, обучающихся по программам СОО, наиболее высока доля участников, получивших тестовый балл от минимального балла до 60 баллов – </w:t>
      </w:r>
      <w:r w:rsidR="00CA1684" w:rsidRPr="0037312C">
        <w:t>57,42%</w:t>
      </w:r>
      <w:r w:rsidRPr="0037312C">
        <w:t xml:space="preserve">, среди выпускников прошлых лет доля таких участников составила </w:t>
      </w:r>
      <w:r w:rsidR="00CA1684" w:rsidRPr="0037312C">
        <w:t>51,45%</w:t>
      </w:r>
      <w:r w:rsidRPr="0037312C">
        <w:t xml:space="preserve">. Среди выпускников текущего года, обучающиеся по программам СОП этот показатель наиболее низкий – </w:t>
      </w:r>
      <w:r w:rsidR="00CA1684" w:rsidRPr="0037312C">
        <w:t>50%</w:t>
      </w:r>
      <w:r w:rsidRPr="0037312C">
        <w:t>.</w:t>
      </w:r>
    </w:p>
    <w:p w:rsidR="00BC6A93" w:rsidRPr="0037312C" w:rsidRDefault="00BC6A93" w:rsidP="00BC6A93">
      <w:pPr>
        <w:ind w:firstLine="709"/>
        <w:jc w:val="both"/>
      </w:pPr>
      <w:r w:rsidRPr="0037312C">
        <w:t xml:space="preserve">Доля участников, получивших на ЕГЭ по математике от 61 до 80 баллов наиболее высока среди выпускников текущего года, обучающихся по программам СОО – </w:t>
      </w:r>
      <w:r w:rsidR="00CA1684" w:rsidRPr="0037312C">
        <w:t>36,33%</w:t>
      </w:r>
      <w:r w:rsidRPr="0037312C">
        <w:t xml:space="preserve">; среди выпускников прошлых лет – </w:t>
      </w:r>
      <w:r w:rsidR="00CA1684" w:rsidRPr="0037312C">
        <w:t>21,74%</w:t>
      </w:r>
      <w:r w:rsidRPr="0037312C">
        <w:t xml:space="preserve">, среди выпускников текущего года, обучающихся по программам СПО – </w:t>
      </w:r>
      <w:r w:rsidR="00CA1684" w:rsidRPr="0037312C">
        <w:t>7,69%</w:t>
      </w:r>
      <w:r w:rsidRPr="0037312C">
        <w:t>.</w:t>
      </w:r>
    </w:p>
    <w:p w:rsidR="00BC6A93" w:rsidRPr="0037312C" w:rsidRDefault="00BC6A93" w:rsidP="00BC6A93">
      <w:pPr>
        <w:ind w:firstLine="709"/>
        <w:jc w:val="both"/>
      </w:pPr>
      <w:r w:rsidRPr="0037312C">
        <w:t xml:space="preserve">Высокобалльники представлены в категории выпускников текущего года, обучающихся по программам СОО – </w:t>
      </w:r>
      <w:r w:rsidR="00CA1684" w:rsidRPr="0037312C">
        <w:t>5,63% и ВПЛ – 3,62%</w:t>
      </w:r>
      <w:r w:rsidRPr="0037312C">
        <w:t xml:space="preserve">. </w:t>
      </w:r>
    </w:p>
    <w:p w:rsidR="00CA1684" w:rsidRPr="0037312C" w:rsidRDefault="00CA1684" w:rsidP="00BC6A93">
      <w:pPr>
        <w:ind w:firstLine="709"/>
        <w:jc w:val="both"/>
      </w:pPr>
      <w:r w:rsidRPr="0037312C">
        <w:t>Все участники, получившие 100 баллов - выпускники текущего года, обучающиеся по программам СОО</w:t>
      </w:r>
      <w:r w:rsidR="00F66CF0" w:rsidRPr="0037312C">
        <w:t xml:space="preserve"> – 3 чел. (0,08%)</w:t>
      </w:r>
      <w:r w:rsidR="0037312C" w:rsidRPr="0037312C">
        <w:t>.</w:t>
      </w:r>
    </w:p>
    <w:p w:rsidR="00F66CF0" w:rsidRPr="0037312C" w:rsidRDefault="00BC6A93" w:rsidP="00BC6A93">
      <w:pPr>
        <w:ind w:firstLine="709"/>
        <w:jc w:val="both"/>
      </w:pPr>
      <w:r w:rsidRPr="0037312C">
        <w:t xml:space="preserve">Участники ЕГЭ по математике профильного уровня с ОВЗ показали </w:t>
      </w:r>
      <w:r w:rsidR="00F66CF0" w:rsidRPr="0037312C">
        <w:t>достаточные</w:t>
      </w:r>
      <w:r w:rsidRPr="0037312C">
        <w:t xml:space="preserve"> результаты: д</w:t>
      </w:r>
      <w:r w:rsidRPr="0037312C">
        <w:rPr>
          <w:rFonts w:eastAsia="Times New Roman"/>
          <w:bCs/>
        </w:rPr>
        <w:t>оля</w:t>
      </w:r>
      <w:r w:rsidRPr="0037312C">
        <w:t xml:space="preserve"> участников, набравших балл ниже минимального </w:t>
      </w:r>
      <w:r w:rsidR="00F66CF0" w:rsidRPr="0037312C">
        <w:t>– 6,25% (2 чел.)</w:t>
      </w:r>
      <w:r w:rsidRPr="0037312C">
        <w:t>,</w:t>
      </w:r>
      <w:r w:rsidRPr="0037312C">
        <w:rPr>
          <w:rFonts w:eastAsia="Times New Roman"/>
          <w:bCs/>
        </w:rPr>
        <w:t xml:space="preserve"> доля</w:t>
      </w:r>
      <w:r w:rsidRPr="0037312C">
        <w:t xml:space="preserve"> участников, получивших тестовый балл от минимального балла до 60 баллов – </w:t>
      </w:r>
      <w:r w:rsidR="00F66CF0" w:rsidRPr="0037312C">
        <w:t>62,5% (20 чел.)</w:t>
      </w:r>
      <w:r w:rsidRPr="0037312C">
        <w:t xml:space="preserve">, </w:t>
      </w:r>
      <w:r w:rsidRPr="0037312C">
        <w:rPr>
          <w:rFonts w:eastAsia="Times New Roman"/>
          <w:bCs/>
        </w:rPr>
        <w:t>доля</w:t>
      </w:r>
      <w:r w:rsidRPr="0037312C">
        <w:t xml:space="preserve"> участников, получивших от 61 до 80 баллов – </w:t>
      </w:r>
      <w:r w:rsidR="00F66CF0" w:rsidRPr="0037312C">
        <w:t xml:space="preserve">21,88% (7 чел.), </w:t>
      </w:r>
      <w:r w:rsidR="00F66CF0" w:rsidRPr="0037312C">
        <w:rPr>
          <w:rFonts w:eastAsia="Times New Roman"/>
          <w:bCs/>
        </w:rPr>
        <w:t>доля</w:t>
      </w:r>
      <w:r w:rsidR="00F66CF0" w:rsidRPr="0037312C">
        <w:t xml:space="preserve"> участников, получивших от 81 до 99 баллов – 9,38% (3 чел.)</w:t>
      </w:r>
      <w:r w:rsidRPr="0037312C">
        <w:t xml:space="preserve">. </w:t>
      </w:r>
    </w:p>
    <w:p w:rsidR="0037312C" w:rsidRPr="0037312C" w:rsidRDefault="00BC6A93" w:rsidP="00BC6A93">
      <w:pPr>
        <w:ind w:firstLine="709"/>
        <w:jc w:val="both"/>
      </w:pPr>
      <w:r w:rsidRPr="0037312C">
        <w:t>Анализ результатов ЕГЭ по математике профильного уровня с учетом типа ОО выявил наиболее высокие показатели у выпускников лицеев</w:t>
      </w:r>
      <w:r w:rsidR="0037312C" w:rsidRPr="0037312C">
        <w:t>,</w:t>
      </w:r>
      <w:r w:rsidRPr="0037312C">
        <w:t xml:space="preserve"> гимназий: доля участников, получивших балл ниже минимального – 0,</w:t>
      </w:r>
      <w:r w:rsidR="0037312C" w:rsidRPr="0037312C">
        <w:t>88%</w:t>
      </w:r>
      <w:r w:rsidRPr="0037312C">
        <w:t xml:space="preserve">, от минимального до 60 баллов в этих ОО </w:t>
      </w:r>
      <w:r w:rsidR="0037312C" w:rsidRPr="0037312C">
        <w:t>–</w:t>
      </w:r>
      <w:r w:rsidRPr="0037312C">
        <w:t xml:space="preserve"> </w:t>
      </w:r>
      <w:r w:rsidR="0037312C" w:rsidRPr="0037312C">
        <w:t>48,60%</w:t>
      </w:r>
      <w:r w:rsidRPr="0037312C">
        <w:t>, а доля участников, получивших</w:t>
      </w:r>
      <w:r w:rsidR="0037312C" w:rsidRPr="0037312C">
        <w:t xml:space="preserve"> от 81 до 99</w:t>
      </w:r>
      <w:r w:rsidRPr="0037312C">
        <w:t xml:space="preserve"> баллов – </w:t>
      </w:r>
      <w:r w:rsidR="0037312C" w:rsidRPr="0037312C">
        <w:t>9,94%</w:t>
      </w:r>
      <w:r w:rsidRPr="0037312C">
        <w:t>.</w:t>
      </w:r>
      <w:r w:rsidR="0037312C" w:rsidRPr="0037312C">
        <w:t xml:space="preserve"> Выпускники этих ОО получили на ЕГЭ 100 баллов (3 чел. – 0,08%).</w:t>
      </w:r>
    </w:p>
    <w:p w:rsidR="00BC6A93" w:rsidRPr="0037312C" w:rsidRDefault="00BC6A93" w:rsidP="00BC6A93">
      <w:pPr>
        <w:ind w:firstLine="709"/>
        <w:jc w:val="both"/>
      </w:pPr>
      <w:r w:rsidRPr="0037312C">
        <w:t xml:space="preserve">Наиболее низкие результаты показали выпускники средних общеобразовательных школ: доля участников, получивших балл ниже минимального – </w:t>
      </w:r>
      <w:r w:rsidR="0037312C" w:rsidRPr="0037312C">
        <w:t>2,58%</w:t>
      </w:r>
      <w:r w:rsidRPr="0037312C">
        <w:t xml:space="preserve">, доля участников, получивших тестовый балл от минимального до 60 баллов в этих ОО </w:t>
      </w:r>
      <w:r w:rsidR="0037312C" w:rsidRPr="0037312C">
        <w:t>–</w:t>
      </w:r>
      <w:r w:rsidRPr="0037312C">
        <w:t xml:space="preserve"> </w:t>
      </w:r>
      <w:r w:rsidR="0037312C" w:rsidRPr="0037312C">
        <w:t>61,70%</w:t>
      </w:r>
      <w:r w:rsidRPr="0037312C">
        <w:t xml:space="preserve">, а доля участников, получивших от 81 до 100 баллов – </w:t>
      </w:r>
      <w:r w:rsidR="0037312C" w:rsidRPr="0037312C">
        <w:t>3,09%</w:t>
      </w:r>
      <w:r w:rsidRPr="0037312C">
        <w:t xml:space="preserve">. </w:t>
      </w:r>
    </w:p>
    <w:p w:rsidR="00BC6A93" w:rsidRPr="0037312C" w:rsidRDefault="00BC6A93" w:rsidP="00BC6A93">
      <w:pPr>
        <w:ind w:firstLine="709"/>
        <w:jc w:val="both"/>
      </w:pPr>
      <w:r w:rsidRPr="0037312C">
        <w:t>Сравнение результатов ЕГЭ по математике профильного уровня по АТЕ позволило выявить районы, участники ЕГЭ которых показали самые высокие результаты: г. Белгород, Алексеевский район, Губкинский городской округ, а также районы, участники ЕГЭ которых показали самые низкие результаты: Борисовский, Ракитянский, Яковлевский.</w:t>
      </w:r>
    </w:p>
    <w:p w:rsidR="00BC6A93" w:rsidRPr="0037312C" w:rsidRDefault="00BC6A93" w:rsidP="00BC6A93">
      <w:pPr>
        <w:ind w:firstLine="709"/>
        <w:jc w:val="both"/>
      </w:pPr>
      <w:r w:rsidRPr="0037312C">
        <w:t xml:space="preserve">Сравнение результатов ЕГЭ по математике базового уровня по АТЕ позволило выявить районы, участники ЕГЭ которых показали самые высокие результаты: </w:t>
      </w:r>
      <w:r w:rsidR="0037312C" w:rsidRPr="0037312C">
        <w:t>Старооскольский городской округ</w:t>
      </w:r>
      <w:r w:rsidRPr="0037312C">
        <w:t xml:space="preserve">, а также районы, участники ЕГЭ которых показали самые низкие результаты: </w:t>
      </w:r>
      <w:r w:rsidR="0037312C" w:rsidRPr="0037312C">
        <w:t>Ракитянский, Прохоровский, Чернянский</w:t>
      </w:r>
      <w:r w:rsidRPr="0037312C">
        <w:t>.</w:t>
      </w:r>
    </w:p>
    <w:p w:rsidR="0065450E" w:rsidRPr="00787924" w:rsidRDefault="0065450E" w:rsidP="00DC6213">
      <w:pPr>
        <w:rPr>
          <w:rFonts w:eastAsia="Times New Roman"/>
          <w:b/>
          <w:bCs/>
        </w:rPr>
      </w:pPr>
    </w:p>
    <w:p w:rsidR="0065450E" w:rsidRPr="00787924" w:rsidRDefault="0065450E" w:rsidP="00DC6213">
      <w:pPr>
        <w:pStyle w:val="3"/>
        <w:spacing w:before="0"/>
        <w:rPr>
          <w:rFonts w:ascii="Times New Roman" w:eastAsia="Times New Roman" w:hAnsi="Times New Roman" w:cs="Times New Roman"/>
          <w:color w:val="auto"/>
        </w:rPr>
      </w:pPr>
      <w:bookmarkStart w:id="56" w:name="_Toc17781198"/>
      <w:bookmarkStart w:id="57" w:name="_Toc17789898"/>
      <w:r w:rsidRPr="00787924">
        <w:rPr>
          <w:rFonts w:ascii="Times New Roman" w:eastAsia="Times New Roman" w:hAnsi="Times New Roman" w:cs="Times New Roman"/>
          <w:color w:val="auto"/>
        </w:rPr>
        <w:t xml:space="preserve">Раздел </w:t>
      </w:r>
      <w:r w:rsidR="006369D0" w:rsidRPr="00787924">
        <w:rPr>
          <w:rFonts w:ascii="Times New Roman" w:eastAsia="Times New Roman" w:hAnsi="Times New Roman" w:cs="Times New Roman"/>
          <w:color w:val="auto"/>
        </w:rPr>
        <w:t>2.3.</w:t>
      </w:r>
      <w:r w:rsidRPr="00787924">
        <w:rPr>
          <w:rFonts w:ascii="Times New Roman" w:eastAsia="Times New Roman" w:hAnsi="Times New Roman" w:cs="Times New Roman"/>
          <w:color w:val="auto"/>
        </w:rPr>
        <w:t>4. АНАЛИЗ РЕЗУЛЬТАТОВ ВЫПОЛНЕНИЯ ОТДЕЛЬНЫХ ЗАДАНИЙ ИЛИ ГРУПП ЗАДАНИЙ</w:t>
      </w:r>
      <w:bookmarkEnd w:id="56"/>
      <w:bookmarkEnd w:id="57"/>
    </w:p>
    <w:p w:rsidR="0065450E" w:rsidRPr="00787924" w:rsidRDefault="006369D0" w:rsidP="00DC6213">
      <w:pPr>
        <w:pStyle w:val="4"/>
        <w:spacing w:before="0"/>
        <w:rPr>
          <w:rFonts w:ascii="Times New Roman" w:hAnsi="Times New Roman" w:cs="Times New Roman"/>
          <w:color w:val="auto"/>
        </w:rPr>
      </w:pPr>
      <w:r w:rsidRPr="00787924">
        <w:rPr>
          <w:rFonts w:ascii="Times New Roman" w:hAnsi="Times New Roman" w:cs="Times New Roman"/>
          <w:color w:val="auto"/>
        </w:rPr>
        <w:t>2.3.</w:t>
      </w:r>
      <w:r w:rsidR="0065450E" w:rsidRPr="00787924">
        <w:rPr>
          <w:rFonts w:ascii="Times New Roman" w:hAnsi="Times New Roman" w:cs="Times New Roman"/>
          <w:color w:val="auto"/>
        </w:rPr>
        <w:t xml:space="preserve">4.1. Краткая характеристика КИМ по </w:t>
      </w:r>
      <w:r w:rsidR="00C268DF" w:rsidRPr="00787924">
        <w:rPr>
          <w:rFonts w:ascii="Times New Roman" w:hAnsi="Times New Roman" w:cs="Times New Roman"/>
          <w:color w:val="auto"/>
        </w:rPr>
        <w:t>математике (профильного уровня)</w:t>
      </w:r>
    </w:p>
    <w:p w:rsidR="008926C1" w:rsidRPr="00787924" w:rsidRDefault="008926C1" w:rsidP="00DC6213">
      <w:pPr>
        <w:ind w:firstLine="709"/>
        <w:jc w:val="both"/>
      </w:pPr>
      <w:r w:rsidRPr="00787924">
        <w:t>Открытый вариант КИМ 2019 года по математике профильного уровня №337 состоит из двух частей, которые различаются по содержанию, сложности и числу заданий:</w:t>
      </w:r>
    </w:p>
    <w:p w:rsidR="008926C1" w:rsidRPr="00787924" w:rsidRDefault="008926C1" w:rsidP="00DC6213">
      <w:pPr>
        <w:ind w:firstLine="709"/>
        <w:jc w:val="both"/>
      </w:pPr>
      <w:r w:rsidRPr="00787924">
        <w:lastRenderedPageBreak/>
        <w:t>– часть 1 содержит 8 заданий (задания 1–8) с кратким ответом в виде целого числа или конечной десятичной дроби;</w:t>
      </w:r>
    </w:p>
    <w:p w:rsidR="008926C1" w:rsidRPr="00787924" w:rsidRDefault="008926C1" w:rsidP="00DC6213">
      <w:pPr>
        <w:ind w:firstLine="709"/>
        <w:jc w:val="both"/>
      </w:pPr>
      <w:r w:rsidRPr="00787924">
        <w:t xml:space="preserve">– часть 2 содержит 4 задания (задания 9–12) с кратким ответом в виде целого числа или конечной десятичной дроби и 7 заданий (задания 13–19) </w:t>
      </w:r>
      <w:r w:rsidRPr="00787924">
        <w:br/>
        <w:t>с развернутым ответом (полная запись решения с обоснованием выполненных действий).</w:t>
      </w:r>
    </w:p>
    <w:p w:rsidR="008926C1" w:rsidRPr="00787924" w:rsidRDefault="008926C1" w:rsidP="00DC6213">
      <w:pPr>
        <w:ind w:firstLine="709"/>
        <w:jc w:val="both"/>
      </w:pPr>
      <w:r w:rsidRPr="00787924">
        <w:t xml:space="preserve">Всего в экзаменационной работе по математике профильного уровня </w:t>
      </w:r>
      <w:r w:rsidRPr="00787924">
        <w:br/>
        <w:t>19 заданий.</w:t>
      </w:r>
    </w:p>
    <w:p w:rsidR="008926C1" w:rsidRPr="00787924" w:rsidRDefault="008926C1" w:rsidP="00DC6213">
      <w:pPr>
        <w:ind w:firstLine="709"/>
        <w:jc w:val="both"/>
      </w:pPr>
      <w:r w:rsidRPr="00787924">
        <w:t xml:space="preserve">Задания части 1 направлены на проверку освоения базовых умений </w:t>
      </w:r>
      <w:r w:rsidRPr="00787924">
        <w:br/>
        <w:t>и практических навыков применения математических знаний в повседневных ситуациях.</w:t>
      </w:r>
    </w:p>
    <w:p w:rsidR="008926C1" w:rsidRPr="00787924" w:rsidRDefault="008926C1" w:rsidP="00DC6213">
      <w:pPr>
        <w:ind w:firstLine="709"/>
        <w:jc w:val="both"/>
      </w:pPr>
      <w:r w:rsidRPr="00787924">
        <w:t>Посредством заданий части 2 осуществляется проверка освоения математики на профильном уровне, необходимом для применения математики в профессиональной деятельности и на творческом уровне.</w:t>
      </w:r>
    </w:p>
    <w:p w:rsidR="008926C1" w:rsidRPr="00787924" w:rsidRDefault="008926C1" w:rsidP="00DC6213">
      <w:pPr>
        <w:ind w:firstLine="709"/>
        <w:jc w:val="both"/>
      </w:pPr>
      <w:r w:rsidRPr="00787924">
        <w:t>По уровню сложности задания распределяются следующим образом:</w:t>
      </w:r>
    </w:p>
    <w:p w:rsidR="008926C1" w:rsidRPr="00787924" w:rsidRDefault="008926C1" w:rsidP="00DC6213">
      <w:pPr>
        <w:ind w:firstLine="709"/>
        <w:jc w:val="both"/>
      </w:pPr>
      <w:r w:rsidRPr="00787924">
        <w:t xml:space="preserve">задания 1–8 имеют базовый уровень; </w:t>
      </w:r>
    </w:p>
    <w:p w:rsidR="008926C1" w:rsidRPr="00787924" w:rsidRDefault="008926C1" w:rsidP="00DC6213">
      <w:pPr>
        <w:ind w:firstLine="709"/>
        <w:jc w:val="both"/>
      </w:pPr>
      <w:r w:rsidRPr="00787924">
        <w:t>задания 9–17 – повышенный уровень;</w:t>
      </w:r>
    </w:p>
    <w:p w:rsidR="008926C1" w:rsidRPr="00787924" w:rsidRDefault="008926C1" w:rsidP="00DC6213">
      <w:pPr>
        <w:ind w:firstLine="709"/>
        <w:jc w:val="both"/>
      </w:pPr>
      <w:r w:rsidRPr="00787924">
        <w:t>задания 18 и 19 относятся к высокому уровню сложности.</w:t>
      </w:r>
    </w:p>
    <w:p w:rsidR="008926C1" w:rsidRPr="00787924" w:rsidRDefault="008926C1" w:rsidP="00DC6213">
      <w:pPr>
        <w:ind w:firstLine="709"/>
        <w:jc w:val="both"/>
      </w:pPr>
      <w:r w:rsidRPr="00787924">
        <w:t>Задания части 1 предназначены для определения математических компетентностей выпускников образовательных организаций, реализующих программы среднего (полного) общего образования на базовом уровне.</w:t>
      </w:r>
    </w:p>
    <w:p w:rsidR="008926C1" w:rsidRPr="00787924" w:rsidRDefault="008926C1" w:rsidP="00DC6213">
      <w:pPr>
        <w:ind w:firstLine="709"/>
        <w:jc w:val="both"/>
      </w:pPr>
      <w:r w:rsidRPr="00787924">
        <w:t xml:space="preserve">Задание с кратким ответом (1–12) считается выполненным, если </w:t>
      </w:r>
      <w:r w:rsidRPr="00787924">
        <w:br/>
        <w:t>в бланке ответов № 1 зафиксирован верный ответ в виде целого числа или конечной десятичной дроби.</w:t>
      </w:r>
    </w:p>
    <w:p w:rsidR="008926C1" w:rsidRPr="00787924" w:rsidRDefault="008926C1" w:rsidP="00DC6213">
      <w:pPr>
        <w:ind w:firstLine="709"/>
        <w:jc w:val="both"/>
      </w:pPr>
      <w:r w:rsidRPr="00787924">
        <w:t>Задания 13–19 с развернутым ответом, в числе которых 5 заданий повышенного и 2 задания высокого уровней сложности, предназначены для более точной дифференциации абитуриентов вузов.</w:t>
      </w:r>
    </w:p>
    <w:p w:rsidR="008926C1" w:rsidRPr="00787924" w:rsidRDefault="008926C1" w:rsidP="00DC6213">
      <w:pPr>
        <w:ind w:firstLine="709"/>
        <w:jc w:val="both"/>
      </w:pPr>
      <w:r w:rsidRPr="00787924">
        <w:t>При выполнении заданий с развернутым ответом части 2 экзаменационной работы в бланке ответов № 2 должны быть записаны полное обоснованное решение и ответ для каждой задачи.</w:t>
      </w:r>
    </w:p>
    <w:p w:rsidR="008926C1" w:rsidRPr="00787924" w:rsidRDefault="008926C1" w:rsidP="00DC6213">
      <w:pPr>
        <w:ind w:firstLine="709"/>
        <w:jc w:val="both"/>
      </w:pPr>
      <w:r w:rsidRPr="00787924">
        <w:t>Содержание экзаменационной работы дает возможность проверить комплекс умений по предмету:</w:t>
      </w:r>
    </w:p>
    <w:p w:rsidR="008926C1" w:rsidRPr="00787924" w:rsidRDefault="008926C1" w:rsidP="00DC6213">
      <w:pPr>
        <w:ind w:firstLine="709"/>
        <w:jc w:val="both"/>
      </w:pPr>
      <w:r w:rsidRPr="00787924">
        <w:t>– уметь использовать приобретенные знания и умения в практической деятельности и повседневной жизни;</w:t>
      </w:r>
    </w:p>
    <w:p w:rsidR="008926C1" w:rsidRPr="00787924" w:rsidRDefault="008926C1" w:rsidP="00DC6213">
      <w:pPr>
        <w:ind w:firstLine="709"/>
        <w:jc w:val="both"/>
      </w:pPr>
      <w:r w:rsidRPr="00787924">
        <w:t>– уметь выполнять вычисления и преобразования;</w:t>
      </w:r>
    </w:p>
    <w:p w:rsidR="008926C1" w:rsidRPr="00787924" w:rsidRDefault="008926C1" w:rsidP="00DC6213">
      <w:pPr>
        <w:ind w:firstLine="709"/>
        <w:jc w:val="both"/>
      </w:pPr>
      <w:r w:rsidRPr="00787924">
        <w:t>– уметь решать уравнения и неравенства;</w:t>
      </w:r>
    </w:p>
    <w:p w:rsidR="008926C1" w:rsidRPr="00787924" w:rsidRDefault="008926C1" w:rsidP="00DC6213">
      <w:pPr>
        <w:ind w:firstLine="709"/>
        <w:jc w:val="both"/>
      </w:pPr>
      <w:r w:rsidRPr="00787924">
        <w:t>– уметь выполнять действия с функциями;</w:t>
      </w:r>
    </w:p>
    <w:p w:rsidR="008926C1" w:rsidRPr="00787924" w:rsidRDefault="008926C1" w:rsidP="00DC6213">
      <w:pPr>
        <w:ind w:firstLine="709"/>
        <w:jc w:val="both"/>
      </w:pPr>
      <w:r w:rsidRPr="00787924">
        <w:t>– уметь выполнять действия с геометрическими фигурами, координатами и векторами;</w:t>
      </w:r>
    </w:p>
    <w:p w:rsidR="008926C1" w:rsidRPr="00787924" w:rsidRDefault="008926C1" w:rsidP="00DC6213">
      <w:pPr>
        <w:ind w:firstLine="709"/>
        <w:jc w:val="both"/>
      </w:pPr>
      <w:r w:rsidRPr="00787924">
        <w:t>– уметь строить и исследовать математические модели.</w:t>
      </w:r>
    </w:p>
    <w:p w:rsidR="008926C1" w:rsidRPr="00787924" w:rsidRDefault="008926C1" w:rsidP="00DC6213">
      <w:pPr>
        <w:ind w:firstLine="708"/>
        <w:jc w:val="both"/>
      </w:pPr>
      <w:r w:rsidRPr="00787924">
        <w:t xml:space="preserve">Распределение заданий по разделам курса математики базового уровня представлено в таблице </w:t>
      </w:r>
      <w:r w:rsidR="00C268DF" w:rsidRPr="00787924">
        <w:t>2.3.12</w:t>
      </w:r>
      <w:r w:rsidRPr="00787924">
        <w:t>.</w:t>
      </w:r>
    </w:p>
    <w:p w:rsidR="008926C1" w:rsidRPr="00787924" w:rsidRDefault="008926C1" w:rsidP="00DC6213">
      <w:pPr>
        <w:ind w:firstLine="709"/>
        <w:jc w:val="right"/>
        <w:rPr>
          <w:i/>
        </w:rPr>
      </w:pPr>
      <w:r w:rsidRPr="00787924">
        <w:rPr>
          <w:i/>
        </w:rPr>
        <w:t xml:space="preserve">Таблица </w:t>
      </w:r>
      <w:r w:rsidR="00EB08E5">
        <w:rPr>
          <w:i/>
        </w:rPr>
        <w:t>2.3.13</w:t>
      </w:r>
    </w:p>
    <w:p w:rsidR="008926C1" w:rsidRPr="00787924" w:rsidRDefault="008926C1" w:rsidP="00DC6213">
      <w:pPr>
        <w:ind w:firstLine="709"/>
        <w:jc w:val="center"/>
        <w:rPr>
          <w:b/>
        </w:rPr>
      </w:pPr>
      <w:r w:rsidRPr="00787924">
        <w:rPr>
          <w:b/>
        </w:rPr>
        <w:t>Распределение заданий экзаменационной работы по</w:t>
      </w:r>
      <w:r w:rsidRPr="00787924">
        <w:rPr>
          <w:b/>
          <w:sz w:val="28"/>
          <w:szCs w:val="28"/>
        </w:rPr>
        <w:t xml:space="preserve"> </w:t>
      </w:r>
      <w:r w:rsidRPr="00787924">
        <w:rPr>
          <w:b/>
        </w:rPr>
        <w:t>содержательным разделам курса математики профильного уровня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5"/>
        <w:gridCol w:w="1937"/>
        <w:gridCol w:w="1982"/>
        <w:gridCol w:w="3298"/>
      </w:tblGrid>
      <w:tr w:rsidR="008926C1" w:rsidRPr="00787924" w:rsidTr="00C268DF">
        <w:tc>
          <w:tcPr>
            <w:tcW w:w="2376" w:type="dxa"/>
            <w:tcBorders>
              <w:top w:val="single" w:sz="4" w:space="0" w:color="000000"/>
              <w:left w:val="single" w:sz="4" w:space="0" w:color="000000"/>
              <w:bottom w:val="single" w:sz="4" w:space="0" w:color="000000"/>
              <w:right w:val="single" w:sz="4" w:space="0" w:color="000000"/>
            </w:tcBorders>
          </w:tcPr>
          <w:p w:rsidR="008926C1" w:rsidRPr="00787924" w:rsidRDefault="008926C1" w:rsidP="00DC6213">
            <w:pPr>
              <w:jc w:val="center"/>
              <w:rPr>
                <w:b/>
              </w:rPr>
            </w:pPr>
            <w:r w:rsidRPr="00787924">
              <w:rPr>
                <w:b/>
              </w:rPr>
              <w:t>Содержательные разделы</w:t>
            </w:r>
          </w:p>
        </w:tc>
        <w:tc>
          <w:tcPr>
            <w:tcW w:w="1985" w:type="dxa"/>
            <w:tcBorders>
              <w:top w:val="single" w:sz="4" w:space="0" w:color="000000"/>
              <w:left w:val="single" w:sz="4" w:space="0" w:color="000000"/>
              <w:bottom w:val="single" w:sz="4" w:space="0" w:color="000000"/>
              <w:right w:val="single" w:sz="4" w:space="0" w:color="000000"/>
            </w:tcBorders>
          </w:tcPr>
          <w:p w:rsidR="008926C1" w:rsidRPr="00787924" w:rsidRDefault="008926C1" w:rsidP="00DC6213">
            <w:pPr>
              <w:pStyle w:val="Default"/>
              <w:jc w:val="center"/>
              <w:rPr>
                <w:b/>
                <w:color w:val="auto"/>
              </w:rPr>
            </w:pPr>
            <w:r w:rsidRPr="00787924">
              <w:rPr>
                <w:b/>
                <w:bCs/>
                <w:color w:val="auto"/>
              </w:rPr>
              <w:t>Номера заданий</w:t>
            </w:r>
            <w:r w:rsidR="00C268DF" w:rsidRPr="00787924">
              <w:rPr>
                <w:b/>
                <w:bCs/>
                <w:color w:val="auto"/>
              </w:rPr>
              <w:t xml:space="preserve"> </w:t>
            </w:r>
            <w:r w:rsidRPr="00787924">
              <w:rPr>
                <w:b/>
                <w:bCs/>
                <w:color w:val="auto"/>
              </w:rPr>
              <w:t>в КИМ</w:t>
            </w:r>
          </w:p>
        </w:tc>
        <w:tc>
          <w:tcPr>
            <w:tcW w:w="1984" w:type="dxa"/>
            <w:tcBorders>
              <w:top w:val="single" w:sz="4" w:space="0" w:color="000000"/>
              <w:left w:val="single" w:sz="4" w:space="0" w:color="000000"/>
              <w:bottom w:val="single" w:sz="4" w:space="0" w:color="000000"/>
              <w:right w:val="single" w:sz="4" w:space="0" w:color="000000"/>
            </w:tcBorders>
          </w:tcPr>
          <w:p w:rsidR="008926C1" w:rsidRPr="00787924" w:rsidRDefault="008926C1" w:rsidP="00DC6213">
            <w:pPr>
              <w:jc w:val="center"/>
              <w:rPr>
                <w:b/>
              </w:rPr>
            </w:pPr>
            <w:r w:rsidRPr="00787924">
              <w:rPr>
                <w:b/>
              </w:rPr>
              <w:t>Максимальный первичный балл</w:t>
            </w:r>
          </w:p>
        </w:tc>
        <w:tc>
          <w:tcPr>
            <w:tcW w:w="3402"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rPr>
                <w:b/>
              </w:rPr>
            </w:pPr>
            <w:r w:rsidRPr="00787924">
              <w:rPr>
                <w:b/>
              </w:rPr>
              <w:t>Процент максимального первичного балла за выполнение заданий данного раздела содержания от максимального первичного балла за всю работу, равного 32</w:t>
            </w:r>
          </w:p>
        </w:tc>
      </w:tr>
      <w:tr w:rsidR="00787924" w:rsidRPr="00787924" w:rsidTr="00C268DF">
        <w:tc>
          <w:tcPr>
            <w:tcW w:w="2376"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 xml:space="preserve">Алгебра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1,9,17,19</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9</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28,1</w:t>
            </w:r>
          </w:p>
        </w:tc>
      </w:tr>
      <w:tr w:rsidR="00787924" w:rsidRPr="00787924" w:rsidTr="00C268DF">
        <w:tc>
          <w:tcPr>
            <w:tcW w:w="2376"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 xml:space="preserve">Уравнения и </w:t>
            </w:r>
            <w:r w:rsidRPr="00787924">
              <w:lastRenderedPageBreak/>
              <w:t xml:space="preserve">неравенства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lastRenderedPageBreak/>
              <w:t>5, 10,11, 13,15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10</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31,2</w:t>
            </w:r>
          </w:p>
        </w:tc>
      </w:tr>
      <w:tr w:rsidR="00787924" w:rsidRPr="00787924" w:rsidTr="00C268DF">
        <w:tc>
          <w:tcPr>
            <w:tcW w:w="2376"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lastRenderedPageBreak/>
              <w:t xml:space="preserve">Функции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2, 18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2</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6,3</w:t>
            </w:r>
          </w:p>
        </w:tc>
      </w:tr>
      <w:tr w:rsidR="00787924" w:rsidRPr="00787924" w:rsidTr="00C268DF">
        <w:tc>
          <w:tcPr>
            <w:tcW w:w="2376"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 xml:space="preserve">Начала математического анализа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7, 12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2</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6,3</w:t>
            </w:r>
          </w:p>
        </w:tc>
      </w:tr>
      <w:tr w:rsidR="00787924" w:rsidRPr="00787924" w:rsidTr="00C268DF">
        <w:tc>
          <w:tcPr>
            <w:tcW w:w="2376"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 xml:space="preserve">Геометрия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3,6,8,14,16</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8</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25,0</w:t>
            </w:r>
          </w:p>
        </w:tc>
      </w:tr>
      <w:tr w:rsidR="00787924" w:rsidRPr="00787924" w:rsidTr="00C268DF">
        <w:tc>
          <w:tcPr>
            <w:tcW w:w="2376" w:type="dxa"/>
            <w:tcBorders>
              <w:top w:val="single" w:sz="4" w:space="0" w:color="000000"/>
              <w:left w:val="single" w:sz="4" w:space="0" w:color="000000"/>
              <w:bottom w:val="single" w:sz="4" w:space="0" w:color="000000"/>
              <w:right w:val="single" w:sz="4" w:space="0" w:color="000000"/>
            </w:tcBorders>
            <w:hideMark/>
          </w:tcPr>
          <w:p w:rsidR="008926C1" w:rsidRPr="00787924" w:rsidRDefault="008926C1" w:rsidP="00DC6213">
            <w:pPr>
              <w:jc w:val="center"/>
            </w:pPr>
            <w:r w:rsidRPr="00787924">
              <w:t>Элементы комбинаторики, статистики и теории вероятностей</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4</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1</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8926C1" w:rsidRPr="00787924" w:rsidRDefault="008926C1" w:rsidP="00DC6213">
            <w:pPr>
              <w:jc w:val="center"/>
            </w:pPr>
            <w:r w:rsidRPr="00787924">
              <w:t>3,1</w:t>
            </w:r>
          </w:p>
        </w:tc>
      </w:tr>
    </w:tbl>
    <w:p w:rsidR="008926C1" w:rsidRPr="00787924" w:rsidRDefault="008926C1" w:rsidP="00DC6213">
      <w:pPr>
        <w:ind w:firstLine="709"/>
        <w:jc w:val="both"/>
      </w:pPr>
      <w:r w:rsidRPr="00787924">
        <w:t>Анализ данных, представленных в таблице, показывает, что участники ЕГЭ могут набрать большое количество баллов при выполнении заданий раздела «Уравнения и неравенства» (31,2%), раздела «Алгебра» (28,1%) и раздела «Геометрия» (25%).</w:t>
      </w:r>
    </w:p>
    <w:p w:rsidR="008926C1" w:rsidRPr="00787924" w:rsidRDefault="008926C1" w:rsidP="00DC6213">
      <w:pPr>
        <w:ind w:firstLine="709"/>
        <w:jc w:val="both"/>
      </w:pPr>
      <w:r w:rsidRPr="00787924">
        <w:t>Открытый вариант КИМ ЕГЭ по математике профильного уровня соответствуют спецификации.</w:t>
      </w:r>
    </w:p>
    <w:p w:rsidR="0065450E" w:rsidRPr="00787924" w:rsidRDefault="0065450E" w:rsidP="00DC6213">
      <w:pPr>
        <w:ind w:firstLine="539"/>
        <w:jc w:val="both"/>
      </w:pPr>
    </w:p>
    <w:p w:rsidR="0065450E" w:rsidRPr="00787924" w:rsidRDefault="006369D0" w:rsidP="00DC6213">
      <w:pPr>
        <w:pStyle w:val="4"/>
        <w:spacing w:before="0"/>
        <w:rPr>
          <w:rFonts w:ascii="Times New Roman" w:hAnsi="Times New Roman" w:cs="Times New Roman"/>
          <w:color w:val="auto"/>
        </w:rPr>
      </w:pPr>
      <w:r w:rsidRPr="00787924">
        <w:rPr>
          <w:rFonts w:ascii="Times New Roman" w:hAnsi="Times New Roman" w:cs="Times New Roman"/>
          <w:color w:val="auto"/>
        </w:rPr>
        <w:t>2.3.</w:t>
      </w:r>
      <w:r w:rsidR="0065450E" w:rsidRPr="00787924">
        <w:rPr>
          <w:rFonts w:ascii="Times New Roman" w:hAnsi="Times New Roman" w:cs="Times New Roman"/>
          <w:color w:val="auto"/>
        </w:rPr>
        <w:t xml:space="preserve">4.2. Анализ проводится в соответствии с методическими традициями предмета и особенностями экзаменационной модели по </w:t>
      </w:r>
      <w:r w:rsidR="00787924">
        <w:rPr>
          <w:rFonts w:ascii="Times New Roman" w:hAnsi="Times New Roman" w:cs="Times New Roman"/>
          <w:color w:val="auto"/>
        </w:rPr>
        <w:t>математике (профильный уровень)</w:t>
      </w:r>
      <w:r w:rsidR="0065450E" w:rsidRPr="00787924">
        <w:rPr>
          <w:rFonts w:ascii="Times New Roman" w:hAnsi="Times New Roman" w:cs="Times New Roman"/>
          <w:color w:val="auto"/>
        </w:rPr>
        <w:t xml:space="preserve"> </w:t>
      </w:r>
    </w:p>
    <w:p w:rsidR="00B240E6" w:rsidRPr="00787924" w:rsidRDefault="00B240E6" w:rsidP="00DC6213">
      <w:pPr>
        <w:ind w:firstLine="709"/>
        <w:jc w:val="right"/>
        <w:rPr>
          <w:i/>
        </w:rPr>
      </w:pPr>
      <w:r w:rsidRPr="00787924">
        <w:rPr>
          <w:i/>
        </w:rPr>
        <w:t>Таблица 2.3.1</w:t>
      </w:r>
      <w:r w:rsidR="00EB08E5">
        <w:rPr>
          <w:i/>
        </w:rPr>
        <w:t>4</w:t>
      </w:r>
    </w:p>
    <w:tbl>
      <w:tblPr>
        <w:tblW w:w="5107" w:type="pct"/>
        <w:tblInd w:w="-318" w:type="dxa"/>
        <w:tblLayout w:type="fixed"/>
        <w:tblLook w:val="04A0" w:firstRow="1" w:lastRow="0" w:firstColumn="1" w:lastColumn="0" w:noHBand="0" w:noVBand="1"/>
      </w:tblPr>
      <w:tblGrid>
        <w:gridCol w:w="822"/>
        <w:gridCol w:w="3170"/>
        <w:gridCol w:w="1103"/>
        <w:gridCol w:w="851"/>
        <w:gridCol w:w="1752"/>
        <w:gridCol w:w="935"/>
        <w:gridCol w:w="1144"/>
      </w:tblGrid>
      <w:tr w:rsidR="00DE2EC9" w:rsidRPr="00787924" w:rsidTr="00EB08E5">
        <w:trPr>
          <w:cantSplit/>
          <w:trHeight w:val="313"/>
          <w:tblHeader/>
        </w:trPr>
        <w:tc>
          <w:tcPr>
            <w:tcW w:w="421"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8926C1" w:rsidRPr="00787924" w:rsidRDefault="008926C1" w:rsidP="00DC6213">
            <w:pPr>
              <w:ind w:left="113" w:right="113"/>
              <w:jc w:val="center"/>
              <w:rPr>
                <w:b/>
              </w:rPr>
            </w:pPr>
            <w:r w:rsidRPr="00787924">
              <w:rPr>
                <w:b/>
                <w:bCs/>
              </w:rPr>
              <w:t>Обознач.</w:t>
            </w:r>
            <w:r w:rsidR="00C268DF" w:rsidRPr="00787924">
              <w:rPr>
                <w:b/>
                <w:bCs/>
              </w:rPr>
              <w:t xml:space="preserve"> </w:t>
            </w:r>
            <w:r w:rsidRPr="00787924">
              <w:rPr>
                <w:b/>
                <w:bCs/>
              </w:rPr>
              <w:t>задания в работе</w:t>
            </w:r>
          </w:p>
        </w:tc>
        <w:tc>
          <w:tcPr>
            <w:tcW w:w="1621" w:type="pct"/>
            <w:vMerge w:val="restar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b/>
              </w:rPr>
            </w:pPr>
            <w:r w:rsidRPr="00787924">
              <w:rPr>
                <w:b/>
                <w:bCs/>
              </w:rPr>
              <w:t>Проверяемые элементы содержания / умения</w:t>
            </w:r>
          </w:p>
        </w:tc>
        <w:tc>
          <w:tcPr>
            <w:tcW w:w="564"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8926C1" w:rsidRPr="00787924" w:rsidRDefault="008926C1" w:rsidP="00DC6213">
            <w:pPr>
              <w:ind w:left="113" w:right="113"/>
              <w:jc w:val="center"/>
              <w:rPr>
                <w:b/>
              </w:rPr>
            </w:pPr>
            <w:r w:rsidRPr="00787924">
              <w:rPr>
                <w:b/>
                <w:bCs/>
              </w:rPr>
              <w:t>Уровень сложности задания</w:t>
            </w:r>
          </w:p>
        </w:tc>
        <w:tc>
          <w:tcPr>
            <w:tcW w:w="2394" w:type="pct"/>
            <w:gridSpan w:val="4"/>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b/>
                <w:bCs/>
              </w:rPr>
            </w:pPr>
            <w:r w:rsidRPr="00787924">
              <w:rPr>
                <w:b/>
              </w:rPr>
              <w:t xml:space="preserve">Процент выполнения задания в </w:t>
            </w:r>
            <w:r w:rsidR="00B240E6" w:rsidRPr="00787924">
              <w:rPr>
                <w:b/>
              </w:rPr>
              <w:t>Белгородской области</w:t>
            </w:r>
          </w:p>
        </w:tc>
      </w:tr>
      <w:tr w:rsidR="00787924" w:rsidRPr="00787924" w:rsidTr="00EB08E5">
        <w:trPr>
          <w:cantSplit/>
          <w:trHeight w:val="635"/>
          <w:tblHeader/>
        </w:trPr>
        <w:tc>
          <w:tcPr>
            <w:tcW w:w="421" w:type="pct"/>
            <w:vMerge/>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rPr>
                <w:b/>
              </w:rPr>
            </w:pPr>
          </w:p>
        </w:tc>
        <w:tc>
          <w:tcPr>
            <w:tcW w:w="1621" w:type="pct"/>
            <w:vMerge/>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rPr>
                <w:b/>
              </w:rPr>
            </w:pPr>
          </w:p>
        </w:tc>
        <w:tc>
          <w:tcPr>
            <w:tcW w:w="564" w:type="pct"/>
            <w:vMerge/>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rPr>
                <w:b/>
              </w:rPr>
            </w:pP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b/>
              </w:rPr>
            </w:pPr>
            <w:r w:rsidRPr="00787924">
              <w:rPr>
                <w:b/>
              </w:rPr>
              <w:t>средний</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b/>
                <w:bCs/>
              </w:rPr>
            </w:pPr>
            <w:r w:rsidRPr="00787924">
              <w:rPr>
                <w:b/>
                <w:bCs/>
              </w:rPr>
              <w:t>в группе не преодолевших минимальный балл</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b/>
                <w:bCs/>
              </w:rPr>
            </w:pPr>
            <w:r w:rsidRPr="00787924">
              <w:rPr>
                <w:b/>
                <w:bCs/>
              </w:rPr>
              <w:t>в группе 61-80 т.б.</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b/>
                <w:bCs/>
              </w:rPr>
            </w:pPr>
            <w:r w:rsidRPr="00787924">
              <w:rPr>
                <w:b/>
                <w:bCs/>
              </w:rPr>
              <w:t>в группе 81-100 т.б.</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1</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Целые числа.</w:t>
            </w:r>
          </w:p>
          <w:p w:rsidR="008926C1" w:rsidRPr="00787924" w:rsidRDefault="008926C1" w:rsidP="00DC6213">
            <w:pPr>
              <w:jc w:val="both"/>
              <w:rPr>
                <w:rFonts w:eastAsia="Calibri"/>
              </w:rPr>
            </w:pPr>
            <w:r w:rsidRPr="00787924">
              <w:rPr>
                <w:rFonts w:eastAsia="Calibri"/>
              </w:rPr>
              <w:t>Дроби, проценты, рациональные числа.</w:t>
            </w:r>
          </w:p>
          <w:p w:rsidR="008926C1" w:rsidRPr="00787924" w:rsidRDefault="008926C1" w:rsidP="00DC6213">
            <w:pPr>
              <w:jc w:val="both"/>
              <w:rPr>
                <w:rFonts w:eastAsia="Calibri"/>
              </w:rPr>
            </w:pPr>
            <w:r w:rsidRPr="00787924">
              <w:rPr>
                <w:rFonts w:eastAsia="Calibri"/>
              </w:rPr>
              <w:t>Применение математических методов для решения содержательных задач из различных областей науки и практики. Интерпретация результата, учёт реальных ограничений. /</w:t>
            </w:r>
          </w:p>
          <w:p w:rsidR="008926C1" w:rsidRPr="00787924" w:rsidRDefault="008926C1" w:rsidP="00DC6213">
            <w:pPr>
              <w:jc w:val="both"/>
              <w:rPr>
                <w:rFonts w:eastAsia="Calibri"/>
              </w:rPr>
            </w:pPr>
            <w:r w:rsidRPr="00787924">
              <w:rPr>
                <w:rFonts w:eastAsia="Calibri"/>
              </w:rPr>
              <w:t>Уметь использовать приобретенные знания и умения в практической деятельности и повседневной жизни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98,08</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99,17</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lastRenderedPageBreak/>
              <w:t>2</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iCs/>
              </w:rPr>
              <w:t xml:space="preserve">Определение и график функции. Элементарное исследование функций. Основные элементарные функции. </w:t>
            </w:r>
            <w:r w:rsidRPr="00787924">
              <w:rPr>
                <w:rFonts w:eastAsia="Calibri"/>
              </w:rPr>
              <w:t>Табличное и графическое представление данных. /</w:t>
            </w:r>
          </w:p>
          <w:p w:rsidR="008926C1" w:rsidRPr="00787924" w:rsidRDefault="008926C1" w:rsidP="00DC6213">
            <w:pPr>
              <w:jc w:val="both"/>
              <w:rPr>
                <w:rFonts w:eastAsia="Calibri"/>
              </w:rPr>
            </w:pPr>
            <w:r w:rsidRPr="00787924">
              <w:rPr>
                <w:rFonts w:eastAsia="Calibri"/>
              </w:rPr>
              <w:t>Уметь использовать приобретенные знания и умения в практической деятельности и повседневной жизни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98,4</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99,17</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3</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right="-137"/>
              <w:jc w:val="both"/>
              <w:rPr>
                <w:rFonts w:eastAsia="Calibri"/>
                <w:iCs/>
              </w:rPr>
            </w:pPr>
            <w:r w:rsidRPr="00787924">
              <w:rPr>
                <w:rFonts w:eastAsia="Calibri"/>
                <w:iCs/>
              </w:rPr>
              <w:t>Планиметрия. Прямые и плоскости в пространстве. /</w:t>
            </w:r>
          </w:p>
          <w:p w:rsidR="008926C1" w:rsidRPr="00787924" w:rsidRDefault="008926C1" w:rsidP="00DC6213">
            <w:pPr>
              <w:jc w:val="both"/>
              <w:rPr>
                <w:rFonts w:eastAsia="Calibri"/>
              </w:rPr>
            </w:pPr>
            <w:r w:rsidRPr="00787924">
              <w:rPr>
                <w:rFonts w:eastAsia="Calibri"/>
              </w:rPr>
              <w:t>Уметь выполнять действия с геометрическими фигурами, координатами и векторами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97,44</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99,17</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4</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Элементы теории вероятностей. /</w:t>
            </w:r>
          </w:p>
          <w:p w:rsidR="008926C1" w:rsidRPr="00787924" w:rsidRDefault="008926C1" w:rsidP="00DC6213">
            <w:pPr>
              <w:jc w:val="both"/>
              <w:rPr>
                <w:rFonts w:eastAsia="Calibri"/>
              </w:rPr>
            </w:pPr>
            <w:r w:rsidRPr="00787924">
              <w:rPr>
                <w:rFonts w:eastAsia="Calibri"/>
              </w:rPr>
              <w:t>Уметь строить и исследовать простейшие математические модели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98,4</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5</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Уравнения. /</w:t>
            </w:r>
          </w:p>
          <w:p w:rsidR="008926C1" w:rsidRPr="00787924" w:rsidRDefault="008926C1" w:rsidP="00DC6213">
            <w:pPr>
              <w:jc w:val="both"/>
              <w:rPr>
                <w:rFonts w:eastAsia="Calibri"/>
              </w:rPr>
            </w:pPr>
            <w:r w:rsidRPr="00787924">
              <w:rPr>
                <w:rFonts w:eastAsia="Calibri"/>
              </w:rPr>
              <w:t>Уметь решать уравнения и неравенства</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95,21</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lastRenderedPageBreak/>
              <w:t>6</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iCs/>
              </w:rPr>
              <w:t xml:space="preserve">Планиметрия. Прямые и плоскости в пространстве. Многогранники. Тела и поверхности вращения. </w:t>
            </w:r>
            <w:r w:rsidRPr="00787924">
              <w:rPr>
                <w:rFonts w:eastAsia="Calibri"/>
              </w:rPr>
              <w:t>Величина угла, градусная мера угла, соответствие между величиной угла и длиной дуги окружности. Угол между прямыми в пространстве; угол между прямой и плоскостью, угол между плоскостями. Длина отрезка, ломаной, окружности, периметр многоугольника. Расстояние от точки до прямой, от точки до плоскости; расстояние между параллельными и скрещивающимися прямыми, расстояние между параллельными плоскостями. /</w:t>
            </w:r>
          </w:p>
          <w:p w:rsidR="008926C1" w:rsidRPr="00787924" w:rsidRDefault="008926C1" w:rsidP="00DC6213">
            <w:pPr>
              <w:jc w:val="both"/>
              <w:rPr>
                <w:rFonts w:eastAsia="Calibri"/>
              </w:rPr>
            </w:pPr>
            <w:r w:rsidRPr="00787924">
              <w:rPr>
                <w:rFonts w:eastAsia="Calibri"/>
              </w:rPr>
              <w:t>Уметь выполнять действия с геометрическими фигурами, координатами и векторами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73,16</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90,08</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7</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
                <w:iCs/>
              </w:rPr>
            </w:pPr>
            <w:r w:rsidRPr="00787924">
              <w:rPr>
                <w:rFonts w:eastAsia="Calibri"/>
                <w:iCs/>
              </w:rPr>
              <w:t>Производная. Исследование функций. Первообразная и интеграл</w:t>
            </w:r>
            <w:r w:rsidRPr="00787924">
              <w:rPr>
                <w:rFonts w:eastAsia="Calibri"/>
                <w:i/>
                <w:iCs/>
              </w:rPr>
              <w:t>. /</w:t>
            </w:r>
          </w:p>
          <w:p w:rsidR="008926C1" w:rsidRPr="00787924" w:rsidRDefault="008926C1" w:rsidP="00DC6213">
            <w:pPr>
              <w:jc w:val="both"/>
              <w:rPr>
                <w:rFonts w:eastAsia="Calibri"/>
              </w:rPr>
            </w:pPr>
            <w:r w:rsidRPr="00787924">
              <w:rPr>
                <w:rFonts w:eastAsia="Calibri"/>
              </w:rPr>
              <w:t>Уметь выполнять действия с функциями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74,44</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92,56</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8</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Планиметрия. Прямые и плоскости в пространстве. Многогранники. Тела и поверхности вращения. Измерение геометрических величин. /</w:t>
            </w:r>
          </w:p>
          <w:p w:rsidR="008926C1" w:rsidRPr="00787924" w:rsidRDefault="008926C1" w:rsidP="00DC6213">
            <w:pPr>
              <w:jc w:val="both"/>
              <w:rPr>
                <w:rFonts w:eastAsia="Calibri"/>
              </w:rPr>
            </w:pPr>
            <w:r w:rsidRPr="00787924">
              <w:rPr>
                <w:rFonts w:eastAsia="Calibri"/>
              </w:rPr>
              <w:t>Уметь выполнять действия с геометрическими фигурами, координатами и векторами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Б</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72,84</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91,74</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lastRenderedPageBreak/>
              <w:t>9</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Числа, корни и степени. Основы тригонометрии. Логарифмы. Преобразования выражений. /</w:t>
            </w:r>
          </w:p>
          <w:p w:rsidR="008926C1" w:rsidRPr="00787924" w:rsidRDefault="008926C1" w:rsidP="00DC6213">
            <w:pPr>
              <w:jc w:val="both"/>
              <w:rPr>
                <w:rFonts w:eastAsia="Calibri"/>
              </w:rPr>
            </w:pPr>
            <w:r w:rsidRPr="00787924">
              <w:rPr>
                <w:rFonts w:eastAsia="Calibri"/>
              </w:rPr>
              <w:t>Уметь выполнять вычисления и преобразования</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П</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87,86</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96,69</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10</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Уравнения. Неравенства. /</w:t>
            </w:r>
          </w:p>
          <w:p w:rsidR="008926C1" w:rsidRPr="00787924" w:rsidRDefault="008926C1" w:rsidP="00DC6213">
            <w:pPr>
              <w:jc w:val="both"/>
              <w:rPr>
                <w:rFonts w:eastAsia="Calibri"/>
              </w:rPr>
            </w:pPr>
            <w:r w:rsidRPr="00787924">
              <w:rPr>
                <w:rFonts w:eastAsia="Calibri"/>
              </w:rPr>
              <w:t>Уметь использовать приобретенные знания и умения в практической деятельности и повседневной жизни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П</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80,83</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99,17</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11</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Уравнения. Неравенства. /</w:t>
            </w:r>
          </w:p>
          <w:p w:rsidR="008926C1" w:rsidRPr="00787924" w:rsidRDefault="008926C1" w:rsidP="00DC6213">
            <w:pPr>
              <w:jc w:val="both"/>
              <w:rPr>
                <w:rFonts w:eastAsia="Calibri"/>
              </w:rPr>
            </w:pPr>
            <w:r w:rsidRPr="00787924">
              <w:rPr>
                <w:rFonts w:eastAsia="Calibri"/>
              </w:rPr>
              <w:t>Уметь строить и исследовать простейшие математические модели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П</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71,25</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92,56</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12</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Производная. Исследование функций. /</w:t>
            </w:r>
          </w:p>
          <w:p w:rsidR="008926C1" w:rsidRPr="00787924" w:rsidRDefault="008926C1" w:rsidP="00DC6213">
            <w:pPr>
              <w:jc w:val="both"/>
              <w:rPr>
                <w:rFonts w:eastAsia="Calibri"/>
              </w:rPr>
            </w:pPr>
            <w:r w:rsidRPr="00787924">
              <w:rPr>
                <w:rFonts w:eastAsia="Calibri"/>
              </w:rPr>
              <w:t>Уметь выполнять действия с функциями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П</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43,77</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80,17</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93,33</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13</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Уравнения. Неравенства. /</w:t>
            </w:r>
          </w:p>
          <w:p w:rsidR="008926C1" w:rsidRPr="00787924" w:rsidRDefault="008926C1" w:rsidP="00DC6213">
            <w:pPr>
              <w:jc w:val="both"/>
              <w:rPr>
                <w:rFonts w:eastAsia="Calibri"/>
              </w:rPr>
            </w:pPr>
            <w:r w:rsidRPr="00787924">
              <w:rPr>
                <w:rFonts w:eastAsia="Calibri"/>
              </w:rPr>
              <w:t>Уметь решать уравнения и неравенства</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П</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38,34</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78,51</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14</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Прямые и плоскости в пространстве. Многогранники. Тела и поверхности вращения. Измерение геометрических величин. Координаты и векторы. /</w:t>
            </w:r>
          </w:p>
          <w:p w:rsidR="008926C1" w:rsidRPr="00787924" w:rsidRDefault="008926C1" w:rsidP="00DC6213">
            <w:pPr>
              <w:jc w:val="both"/>
              <w:rPr>
                <w:rFonts w:eastAsia="Calibri"/>
              </w:rPr>
            </w:pPr>
            <w:r w:rsidRPr="00787924">
              <w:rPr>
                <w:rFonts w:eastAsia="Calibri"/>
              </w:rPr>
              <w:t>Уметь выполнять действия с геометрическими фигурами, координатами и векторами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П</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6,39</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6,61</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66,67</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15</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Уравнения. Неравенства. /</w:t>
            </w:r>
          </w:p>
          <w:p w:rsidR="008926C1" w:rsidRPr="00787924" w:rsidRDefault="008926C1" w:rsidP="00DC6213">
            <w:pPr>
              <w:jc w:val="both"/>
              <w:rPr>
                <w:rFonts w:eastAsia="Calibri"/>
              </w:rPr>
            </w:pPr>
            <w:r w:rsidRPr="00787924">
              <w:rPr>
                <w:rFonts w:eastAsia="Calibri"/>
              </w:rPr>
              <w:t>Уметь решать уравнения и неравенства</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П</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19,49</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37,19</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93,33</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16</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Планиметрия. /</w:t>
            </w:r>
          </w:p>
          <w:p w:rsidR="008926C1" w:rsidRPr="00787924" w:rsidRDefault="008926C1" w:rsidP="00DC6213">
            <w:pPr>
              <w:jc w:val="both"/>
              <w:rPr>
                <w:rFonts w:eastAsia="Calibri"/>
              </w:rPr>
            </w:pPr>
            <w:r w:rsidRPr="00787924">
              <w:rPr>
                <w:rFonts w:eastAsia="Calibri"/>
              </w:rPr>
              <w:t>Уметь выполнять действия с геометрическими фигурами, координатами и векторами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П</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1,6</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3,31</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6,67</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lastRenderedPageBreak/>
              <w:t>17</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rPr>
            </w:pPr>
            <w:r w:rsidRPr="00787924">
              <w:rPr>
                <w:rFonts w:eastAsia="Calibri"/>
              </w:rPr>
              <w:t>Целые числа. Дроби, проценты, рациональные числа. Применение математических методов для решения содержательных задач из различных областей науки и практики. Интерпретация результата, учёт реальных ограничений. /</w:t>
            </w:r>
          </w:p>
          <w:p w:rsidR="008926C1" w:rsidRPr="00787924" w:rsidRDefault="008926C1" w:rsidP="00DC6213">
            <w:pPr>
              <w:jc w:val="both"/>
              <w:rPr>
                <w:rFonts w:eastAsia="Calibri"/>
              </w:rPr>
            </w:pPr>
            <w:r w:rsidRPr="00787924">
              <w:rPr>
                <w:rFonts w:eastAsia="Calibri"/>
              </w:rPr>
              <w:t>Уметь использовать приобретенные знания и умения в практической деятельности и повседневной жизни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П</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13,74</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23,14</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93,33</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18</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Уравнения. Неравенства. Элементарное исследование функций.</w:t>
            </w:r>
          </w:p>
          <w:p w:rsidR="008926C1" w:rsidRPr="00787924" w:rsidRDefault="008926C1" w:rsidP="00DC6213">
            <w:pPr>
              <w:jc w:val="both"/>
              <w:rPr>
                <w:rFonts w:eastAsia="Calibri"/>
                <w:iCs/>
              </w:rPr>
            </w:pPr>
            <w:r w:rsidRPr="00787924">
              <w:rPr>
                <w:rFonts w:eastAsia="Calibri"/>
                <w:iCs/>
              </w:rPr>
              <w:t>Основные элементарные функции. /</w:t>
            </w:r>
          </w:p>
          <w:p w:rsidR="008926C1" w:rsidRPr="00787924" w:rsidRDefault="008926C1" w:rsidP="00DC6213">
            <w:pPr>
              <w:jc w:val="both"/>
              <w:rPr>
                <w:rFonts w:eastAsia="Calibri"/>
              </w:rPr>
            </w:pPr>
            <w:r w:rsidRPr="00787924">
              <w:rPr>
                <w:rFonts w:eastAsia="Calibri"/>
              </w:rPr>
              <w:t>Уметь решать уравнения и неравенства</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В</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1,6</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3,31</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6,67</w:t>
            </w:r>
          </w:p>
        </w:tc>
      </w:tr>
      <w:tr w:rsidR="00787924" w:rsidRPr="00787924" w:rsidTr="00EB08E5">
        <w:trPr>
          <w:cantSplit/>
          <w:trHeight w:val="309"/>
        </w:trPr>
        <w:tc>
          <w:tcPr>
            <w:tcW w:w="4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rPr>
                <w:rFonts w:eastAsia="Calibri"/>
              </w:rPr>
            </w:pPr>
            <w:r w:rsidRPr="00787924">
              <w:rPr>
                <w:rFonts w:eastAsia="Calibri"/>
              </w:rPr>
              <w:t>19</w:t>
            </w:r>
          </w:p>
        </w:tc>
        <w:tc>
          <w:tcPr>
            <w:tcW w:w="1621"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both"/>
              <w:rPr>
                <w:rFonts w:eastAsia="Calibri"/>
                <w:iCs/>
              </w:rPr>
            </w:pPr>
            <w:r w:rsidRPr="00787924">
              <w:rPr>
                <w:rFonts w:eastAsia="Calibri"/>
                <w:iCs/>
              </w:rPr>
              <w:t>Числа, корни и степени. Основы тригонометрии. Логарифмы. Преобразования выражений. /</w:t>
            </w:r>
          </w:p>
          <w:p w:rsidR="008926C1" w:rsidRPr="00787924" w:rsidRDefault="008926C1" w:rsidP="00DC6213">
            <w:pPr>
              <w:jc w:val="both"/>
              <w:rPr>
                <w:rFonts w:eastAsia="Calibri"/>
              </w:rPr>
            </w:pPr>
            <w:r w:rsidRPr="00787924">
              <w:rPr>
                <w:rFonts w:eastAsia="Calibri"/>
              </w:rPr>
              <w:t>Уметь строить и исследовать простейшие математические модели</w:t>
            </w:r>
          </w:p>
        </w:tc>
        <w:tc>
          <w:tcPr>
            <w:tcW w:w="564"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ind w:firstLine="67"/>
              <w:jc w:val="center"/>
              <w:rPr>
                <w:rFonts w:eastAsia="Calibri"/>
              </w:rPr>
            </w:pPr>
            <w:r w:rsidRPr="00787924">
              <w:rPr>
                <w:rFonts w:eastAsia="Calibri"/>
              </w:rPr>
              <w:t>В</w:t>
            </w:r>
          </w:p>
        </w:tc>
        <w:tc>
          <w:tcPr>
            <w:tcW w:w="435"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16,29</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w:t>
            </w:r>
          </w:p>
        </w:tc>
        <w:tc>
          <w:tcPr>
            <w:tcW w:w="478"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19,01</w:t>
            </w:r>
          </w:p>
        </w:tc>
        <w:tc>
          <w:tcPr>
            <w:tcW w:w="586" w:type="pct"/>
            <w:tcBorders>
              <w:top w:val="single" w:sz="8" w:space="0" w:color="000000"/>
              <w:left w:val="single" w:sz="8" w:space="0" w:color="000000"/>
              <w:bottom w:val="single" w:sz="8" w:space="0" w:color="000000"/>
              <w:right w:val="single" w:sz="8" w:space="0" w:color="000000"/>
            </w:tcBorders>
            <w:vAlign w:val="center"/>
            <w:hideMark/>
          </w:tcPr>
          <w:p w:rsidR="008926C1" w:rsidRPr="00787924" w:rsidRDefault="008926C1" w:rsidP="00DC6213">
            <w:pPr>
              <w:jc w:val="center"/>
              <w:rPr>
                <w:rFonts w:eastAsia="Calibri"/>
              </w:rPr>
            </w:pPr>
            <w:r w:rsidRPr="00787924">
              <w:rPr>
                <w:rFonts w:eastAsia="Calibri"/>
              </w:rPr>
              <w:t>100</w:t>
            </w:r>
          </w:p>
        </w:tc>
      </w:tr>
    </w:tbl>
    <w:p w:rsidR="008926C1" w:rsidRPr="00787924" w:rsidRDefault="008926C1" w:rsidP="00DC6213">
      <w:pPr>
        <w:ind w:firstLine="709"/>
        <w:jc w:val="both"/>
      </w:pPr>
      <w:r w:rsidRPr="00787924">
        <w:t xml:space="preserve">Успешность решения каждого задания КИМ позволяет сделать вывод о степени сформированности каждого из требований, проверяемых данным заданием. </w:t>
      </w:r>
    </w:p>
    <w:p w:rsidR="00B240E6" w:rsidRPr="00787924" w:rsidRDefault="0037312C" w:rsidP="0037312C">
      <w:pPr>
        <w:ind w:left="709"/>
        <w:contextualSpacing/>
        <w:jc w:val="both"/>
      </w:pPr>
      <w:r w:rsidRPr="00787924">
        <w:rPr>
          <w:noProof/>
        </w:rPr>
        <w:drawing>
          <wp:anchor distT="0" distB="0" distL="114300" distR="114300" simplePos="0" relativeHeight="251659776" behindDoc="0" locked="0" layoutInCell="1" allowOverlap="1">
            <wp:simplePos x="0" y="0"/>
            <wp:positionH relativeFrom="column">
              <wp:posOffset>-13335</wp:posOffset>
            </wp:positionH>
            <wp:positionV relativeFrom="paragraph">
              <wp:posOffset>210820</wp:posOffset>
            </wp:positionV>
            <wp:extent cx="6191250" cy="1647825"/>
            <wp:effectExtent l="0" t="0" r="0" b="0"/>
            <wp:wrapTight wrapText="bothSides">
              <wp:wrapPolygon edited="0">
                <wp:start x="0" y="0"/>
                <wp:lineTo x="0" y="21475"/>
                <wp:lineTo x="21534" y="21475"/>
                <wp:lineTo x="21534" y="0"/>
                <wp:lineTo x="0" y="0"/>
              </wp:wrapPolygon>
            </wp:wrapTight>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8926C1" w:rsidRPr="00787924">
        <w:t xml:space="preserve">Выполнение каждого задания выпускниками 2019 года приведено на </w:t>
      </w:r>
      <w:r w:rsidR="00B240E6" w:rsidRPr="00787924">
        <w:t>рисунке 2.3.2</w:t>
      </w:r>
      <w:r w:rsidR="008926C1" w:rsidRPr="00787924">
        <w:t xml:space="preserve">. </w:t>
      </w:r>
    </w:p>
    <w:p w:rsidR="00C268DF" w:rsidRPr="00787924" w:rsidRDefault="00B240E6" w:rsidP="00DC6213">
      <w:pPr>
        <w:ind w:left="360"/>
        <w:contextualSpacing/>
        <w:jc w:val="center"/>
      </w:pPr>
      <w:r w:rsidRPr="00787924">
        <w:t>Рис. 2.3.2</w:t>
      </w:r>
      <w:r w:rsidR="00C268DF" w:rsidRPr="00787924">
        <w:t>.</w:t>
      </w:r>
      <w:r w:rsidR="00C268DF" w:rsidRPr="00787924">
        <w:rPr>
          <w:rFonts w:eastAsiaTheme="minorEastAsia"/>
          <w:bCs/>
          <w:kern w:val="24"/>
          <w:sz w:val="26"/>
          <w:szCs w:val="26"/>
        </w:rPr>
        <w:t xml:space="preserve"> </w:t>
      </w:r>
      <w:r w:rsidR="00C268DF" w:rsidRPr="00787924">
        <w:rPr>
          <w:bCs/>
        </w:rPr>
        <w:t xml:space="preserve">Средний процент выполнения </w:t>
      </w:r>
      <w:r w:rsidR="0037312C">
        <w:rPr>
          <w:bCs/>
        </w:rPr>
        <w:t>каждого задания</w:t>
      </w:r>
    </w:p>
    <w:p w:rsidR="008926C1" w:rsidRPr="00787924" w:rsidRDefault="008926C1" w:rsidP="00DC6213">
      <w:pPr>
        <w:ind w:firstLine="709"/>
        <w:jc w:val="both"/>
      </w:pPr>
      <w:r w:rsidRPr="00787924">
        <w:lastRenderedPageBreak/>
        <w:t>Анализируя средние результаты выполнения заданий по математике профильного уровня необходимо отметить, что выпускники хорошо справились с заданиями первой части (базового уровня). Средний процент выполнения первых пяти заданий – более 90%:</w:t>
      </w:r>
    </w:p>
    <w:p w:rsidR="008926C1" w:rsidRPr="00787924" w:rsidRDefault="008926C1" w:rsidP="00DC6213">
      <w:pPr>
        <w:ind w:firstLine="709"/>
        <w:jc w:val="both"/>
      </w:pPr>
      <w:r w:rsidRPr="00787924">
        <w:t>– задание № 1 (средний процент выполнения – 98,08%), задание № 2 (средний процент выполнения – 98,4%), уметь использовать приобретенные знания и умения в практической деятельности и повседневной жизни;</w:t>
      </w:r>
    </w:p>
    <w:p w:rsidR="008926C1" w:rsidRPr="00787924" w:rsidRDefault="008926C1" w:rsidP="00DC6213">
      <w:pPr>
        <w:ind w:firstLine="709"/>
        <w:jc w:val="both"/>
      </w:pPr>
      <w:r w:rsidRPr="00787924">
        <w:t>– задание № 3 (средний процент выполнения – 97,44%), уметь выполнять действия с геометрическими фигурами, координатами и векторами;</w:t>
      </w:r>
    </w:p>
    <w:p w:rsidR="008926C1" w:rsidRPr="00787924" w:rsidRDefault="008926C1" w:rsidP="00DC6213">
      <w:pPr>
        <w:ind w:firstLine="709"/>
        <w:jc w:val="both"/>
      </w:pPr>
      <w:r w:rsidRPr="00787924">
        <w:t>– задание № 4 (средний процент выполнения – 98,4%), уметь строить и исследовать простейшие математические модели;</w:t>
      </w:r>
    </w:p>
    <w:p w:rsidR="008926C1" w:rsidRPr="00787924" w:rsidRDefault="008926C1" w:rsidP="00DC6213">
      <w:pPr>
        <w:ind w:firstLine="709"/>
        <w:jc w:val="both"/>
      </w:pPr>
      <w:r w:rsidRPr="00787924">
        <w:t>– задание № 5 (средний процент выполнения – 95,21%), уметь решать уравнения и неравенства.</w:t>
      </w:r>
    </w:p>
    <w:p w:rsidR="008926C1" w:rsidRPr="00787924" w:rsidRDefault="008926C1" w:rsidP="00DC6213">
      <w:pPr>
        <w:ind w:firstLine="709"/>
        <w:jc w:val="both"/>
      </w:pPr>
      <w:r w:rsidRPr="00787924">
        <w:t>Необходимо отметить задания повышенного уровня, которые решили выпускники на достаточно высоком уровне:</w:t>
      </w:r>
    </w:p>
    <w:p w:rsidR="008926C1" w:rsidRPr="00787924" w:rsidRDefault="008926C1" w:rsidP="00DC6213">
      <w:pPr>
        <w:ind w:firstLine="709"/>
        <w:jc w:val="both"/>
      </w:pPr>
      <w:r w:rsidRPr="00787924">
        <w:t>– задание № 9 (средний процент выполнения – 87,86%), уметь выполнять вычисления и преобразования;</w:t>
      </w:r>
    </w:p>
    <w:p w:rsidR="008926C1" w:rsidRPr="00787924" w:rsidRDefault="008926C1" w:rsidP="00DC6213">
      <w:pPr>
        <w:ind w:firstLine="709"/>
        <w:jc w:val="both"/>
      </w:pPr>
      <w:r w:rsidRPr="00787924">
        <w:t>– задание № 10 (средний процент выполнения – 80,83%), уметь использовать приобретенные знания и умения в практической деятельности и повседневной жизни.</w:t>
      </w:r>
    </w:p>
    <w:p w:rsidR="008926C1" w:rsidRPr="00787924" w:rsidRDefault="008926C1" w:rsidP="00DC6213">
      <w:pPr>
        <w:ind w:firstLine="709"/>
        <w:jc w:val="both"/>
      </w:pPr>
      <w:r w:rsidRPr="00787924">
        <w:t>Задания повышенного и высокого уровня, которые вызвали затруднения у выпускников:</w:t>
      </w:r>
    </w:p>
    <w:p w:rsidR="008926C1" w:rsidRPr="00787924" w:rsidRDefault="008926C1" w:rsidP="00DC6213">
      <w:pPr>
        <w:ind w:firstLine="709"/>
        <w:jc w:val="both"/>
      </w:pPr>
      <w:r w:rsidRPr="00787924">
        <w:t>– задание № 12 (средний процент выполнения – 43,77%), уметь выполнять действия с функциями;</w:t>
      </w:r>
    </w:p>
    <w:p w:rsidR="008926C1" w:rsidRPr="00787924" w:rsidRDefault="008926C1" w:rsidP="00DC6213">
      <w:pPr>
        <w:ind w:firstLine="709"/>
        <w:jc w:val="both"/>
      </w:pPr>
      <w:r w:rsidRPr="00787924">
        <w:t>– задание № 13 (средний процент выполнения – 38,34%), задание № 15 (средний процент выполнения – 19,49%), уметь решать уравнения и неравенства;</w:t>
      </w:r>
    </w:p>
    <w:p w:rsidR="008926C1" w:rsidRPr="00787924" w:rsidRDefault="008926C1" w:rsidP="00DC6213">
      <w:pPr>
        <w:ind w:firstLine="709"/>
        <w:jc w:val="both"/>
      </w:pPr>
      <w:r w:rsidRPr="00787924">
        <w:t>– задание № 14 (средний процент выполнения – 6,39%), задание № 16 (средний процент выполнения – 1,6%), уметь выполнять действия с геометрическими фигурами, координатами и векторами;</w:t>
      </w:r>
    </w:p>
    <w:p w:rsidR="008926C1" w:rsidRPr="00787924" w:rsidRDefault="008926C1" w:rsidP="00DC6213">
      <w:pPr>
        <w:ind w:firstLine="709"/>
        <w:jc w:val="both"/>
      </w:pPr>
      <w:r w:rsidRPr="00787924">
        <w:t>– задание № 17 (средний процент выполнения – 13,74%), уметь использовать приобретенные знания и умения в практической деятельности и повседневной жизни;</w:t>
      </w:r>
    </w:p>
    <w:p w:rsidR="008926C1" w:rsidRPr="00787924" w:rsidRDefault="008926C1" w:rsidP="00DC6213">
      <w:pPr>
        <w:ind w:firstLine="709"/>
        <w:jc w:val="both"/>
      </w:pPr>
      <w:r w:rsidRPr="00787924">
        <w:t xml:space="preserve">– задание № 18 (средний процент выполнения – 1,6%), уметь решать уравнения и неравенства. </w:t>
      </w:r>
    </w:p>
    <w:p w:rsidR="008926C1" w:rsidRPr="00787924" w:rsidRDefault="008926C1" w:rsidP="00DC6213">
      <w:pPr>
        <w:pStyle w:val="Default"/>
        <w:ind w:firstLine="708"/>
        <w:jc w:val="both"/>
        <w:rPr>
          <w:color w:val="auto"/>
        </w:rPr>
      </w:pPr>
      <w:r w:rsidRPr="00787924">
        <w:rPr>
          <w:color w:val="auto"/>
        </w:rPr>
        <w:t xml:space="preserve">Для более детального анализа результатов выполнения экзаменационной работы были выделены 4 группы участников с разными уровнями подготовки: </w:t>
      </w:r>
    </w:p>
    <w:p w:rsidR="008926C1" w:rsidRPr="00787924" w:rsidRDefault="008926C1" w:rsidP="00DC6213">
      <w:pPr>
        <w:pStyle w:val="Default"/>
        <w:ind w:firstLine="708"/>
        <w:jc w:val="both"/>
        <w:rPr>
          <w:color w:val="auto"/>
        </w:rPr>
      </w:pPr>
      <w:r w:rsidRPr="00787924">
        <w:rPr>
          <w:color w:val="auto"/>
        </w:rPr>
        <w:t xml:space="preserve">- выпускники с минимальным уровнем подготовки, не преодолевшие минимальное пороговое значение и набравшие первичные баллы в интервале 0–5, тестовый балл – 0–26; </w:t>
      </w:r>
    </w:p>
    <w:p w:rsidR="008926C1" w:rsidRPr="00787924" w:rsidRDefault="008926C1" w:rsidP="00DC6213">
      <w:pPr>
        <w:pStyle w:val="Default"/>
        <w:ind w:firstLine="708"/>
        <w:jc w:val="both"/>
        <w:rPr>
          <w:color w:val="auto"/>
        </w:rPr>
      </w:pPr>
      <w:r w:rsidRPr="00787924">
        <w:rPr>
          <w:color w:val="auto"/>
        </w:rPr>
        <w:t xml:space="preserve">- выпускники с базовой подготовкой, набравшие первичные баллы в интервале 6–11, тестовый балл – 27–60; </w:t>
      </w:r>
    </w:p>
    <w:p w:rsidR="008926C1" w:rsidRPr="00787924" w:rsidRDefault="008926C1" w:rsidP="00DC6213">
      <w:pPr>
        <w:pStyle w:val="Default"/>
        <w:ind w:firstLine="708"/>
        <w:jc w:val="both"/>
        <w:rPr>
          <w:color w:val="auto"/>
        </w:rPr>
      </w:pPr>
      <w:r w:rsidRPr="00787924">
        <w:rPr>
          <w:color w:val="auto"/>
        </w:rPr>
        <w:t xml:space="preserve">- выпускники с повышенным уровнем подготовки, набравшие первичные баллы в интервале 12–19, тестовый балл – 61–80; </w:t>
      </w:r>
    </w:p>
    <w:p w:rsidR="008926C1" w:rsidRPr="00787924" w:rsidRDefault="008926C1" w:rsidP="00DC6213">
      <w:pPr>
        <w:ind w:firstLine="709"/>
        <w:jc w:val="both"/>
      </w:pPr>
      <w:r w:rsidRPr="00787924">
        <w:t>- выпускники с высоким уровнем подготовки, набравшие первичные баллы в интервале 20–32, тестовый балл – 81–100.</w:t>
      </w:r>
    </w:p>
    <w:p w:rsidR="008926C1" w:rsidRPr="00787924" w:rsidRDefault="00B240E6" w:rsidP="00DC6213">
      <w:pPr>
        <w:ind w:firstLine="709"/>
        <w:jc w:val="both"/>
      </w:pPr>
      <w:r w:rsidRPr="00787924">
        <w:t>Рисунок 2.3.3</w:t>
      </w:r>
      <w:r w:rsidR="008926C1" w:rsidRPr="00787924">
        <w:t xml:space="preserve"> позволяет сравнить среднюю решаемость вышеуказанных групп участников ЕГЭ по математике профильного уровня, выполнявших открытый вариант КИМ ЕГЭ № 337.</w:t>
      </w:r>
    </w:p>
    <w:p w:rsidR="008926C1" w:rsidRPr="00787924" w:rsidRDefault="008926C1" w:rsidP="00DC6213">
      <w:pPr>
        <w:jc w:val="right"/>
        <w:rPr>
          <w:i/>
        </w:rPr>
      </w:pPr>
    </w:p>
    <w:p w:rsidR="008926C1" w:rsidRPr="00787924" w:rsidRDefault="008926C1" w:rsidP="00DC6213">
      <w:pPr>
        <w:jc w:val="right"/>
        <w:rPr>
          <w:sz w:val="28"/>
          <w:szCs w:val="28"/>
        </w:rPr>
      </w:pPr>
      <w:r w:rsidRPr="00787924">
        <w:rPr>
          <w:noProof/>
          <w:sz w:val="28"/>
          <w:szCs w:val="28"/>
        </w:rPr>
        <w:lastRenderedPageBreak/>
        <w:drawing>
          <wp:inline distT="0" distB="0" distL="0" distR="0">
            <wp:extent cx="6250940" cy="20701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6D00" w:rsidRPr="00787924" w:rsidRDefault="00946D00" w:rsidP="00DC6213">
      <w:pPr>
        <w:ind w:firstLine="709"/>
        <w:jc w:val="center"/>
      </w:pPr>
      <w:r w:rsidRPr="00787924">
        <w:t>Рис. 2.3.3. Средняя решаемость заданий ЕГЭ по математике профильного уровня группами участников</w:t>
      </w:r>
    </w:p>
    <w:p w:rsidR="008926C1" w:rsidRPr="00787924" w:rsidRDefault="008926C1" w:rsidP="00DC6213">
      <w:pPr>
        <w:ind w:firstLine="709"/>
        <w:jc w:val="both"/>
        <w:rPr>
          <w:sz w:val="28"/>
          <w:szCs w:val="28"/>
        </w:rPr>
      </w:pPr>
    </w:p>
    <w:p w:rsidR="008926C1" w:rsidRPr="00787924" w:rsidRDefault="008926C1" w:rsidP="00DC6213">
      <w:pPr>
        <w:ind w:firstLine="709"/>
        <w:jc w:val="both"/>
      </w:pPr>
      <w:r w:rsidRPr="00787924">
        <w:t>Сравнение решаемости групп учащихся с разным уровнем подготовки между собой позволяет сделать следующие заключения:</w:t>
      </w:r>
    </w:p>
    <w:p w:rsidR="008926C1" w:rsidRPr="00787924" w:rsidRDefault="008926C1" w:rsidP="00DC6213">
      <w:pPr>
        <w:ind w:firstLine="709"/>
        <w:jc w:val="both"/>
      </w:pPr>
      <w:r w:rsidRPr="00787924">
        <w:t xml:space="preserve">- задания №№ 1,2,3,4,5 выполняются одинаково успешно учащимися с высоким, повышенным и базовым уровнями подготовки; </w:t>
      </w:r>
    </w:p>
    <w:p w:rsidR="008926C1" w:rsidRPr="00787924" w:rsidRDefault="008926C1" w:rsidP="00DC6213">
      <w:pPr>
        <w:pStyle w:val="Default"/>
        <w:ind w:firstLine="708"/>
        <w:jc w:val="both"/>
        <w:rPr>
          <w:color w:val="auto"/>
        </w:rPr>
      </w:pPr>
      <w:r w:rsidRPr="00787924">
        <w:rPr>
          <w:color w:val="auto"/>
        </w:rPr>
        <w:t>- задания повышенного уровня из второй части работы (№ 15,17) и высокого (№ 19) посильны только участникам с высоким уровнем подготовки, а задания № 16,18 доступны лишь некоторой части учащихся с высоким и повышенным уровнем подготовки;</w:t>
      </w:r>
    </w:p>
    <w:p w:rsidR="008926C1" w:rsidRPr="00787924" w:rsidRDefault="008926C1" w:rsidP="00DC6213">
      <w:pPr>
        <w:ind w:firstLine="709"/>
        <w:jc w:val="both"/>
      </w:pPr>
      <w:r w:rsidRPr="00787924">
        <w:t>- учащиеся с низким уровнем подготовки успешно решили только задания базового уровня сложности №1,2,4. Немного хуже справились с заданиями базового уровня сложности № 3, 8 направленными на проверку умения выполнять действия с геометрическими фигурами, координатами и векторами, заданием №9 (повышенный уровень сложности), проверяющим умение выполнять вычисления и преобразования.</w:t>
      </w:r>
    </w:p>
    <w:p w:rsidR="008926C1" w:rsidRPr="00787924" w:rsidRDefault="008926C1" w:rsidP="00DC6213">
      <w:pPr>
        <w:jc w:val="center"/>
        <w:rPr>
          <w:b/>
        </w:rPr>
      </w:pPr>
      <w:r w:rsidRPr="00787924">
        <w:rPr>
          <w:b/>
        </w:rPr>
        <w:t>Решаемость контрольных измерительных материалов по содержательным разделам математики профильного уровня</w:t>
      </w:r>
    </w:p>
    <w:p w:rsidR="008926C1" w:rsidRPr="00787924" w:rsidRDefault="008926C1" w:rsidP="00DC6213">
      <w:pPr>
        <w:ind w:firstLine="709"/>
        <w:jc w:val="both"/>
      </w:pPr>
      <w:r w:rsidRPr="00787924">
        <w:t xml:space="preserve">Раздел </w:t>
      </w:r>
      <w:r w:rsidRPr="00787924">
        <w:rPr>
          <w:b/>
        </w:rPr>
        <w:t>«Алгебра»</w:t>
      </w:r>
      <w:r w:rsidRPr="00787924">
        <w:t xml:space="preserve"> представлен заданием базового уровня (задание № 1), двумя заданиями повышенного уровня (задания №№ 9, 17) и заданием высокого уровня сложности (задание № 19).</w:t>
      </w:r>
    </w:p>
    <w:p w:rsidR="00946D00" w:rsidRPr="00787924" w:rsidRDefault="00F24B52" w:rsidP="00DC6213">
      <w:pPr>
        <w:jc w:val="center"/>
        <w:rPr>
          <w:i/>
        </w:rPr>
      </w:pPr>
      <w:r w:rsidRPr="00787924">
        <w:rPr>
          <w:noProof/>
          <w:sz w:val="20"/>
          <w:szCs w:val="20"/>
        </w:rPr>
        <w:drawing>
          <wp:anchor distT="0" distB="0" distL="114300" distR="114300" simplePos="0" relativeHeight="251660800" behindDoc="0" locked="0" layoutInCell="1" allowOverlap="1">
            <wp:simplePos x="0" y="0"/>
            <wp:positionH relativeFrom="column">
              <wp:posOffset>-3810</wp:posOffset>
            </wp:positionH>
            <wp:positionV relativeFrom="paragraph">
              <wp:posOffset>219075</wp:posOffset>
            </wp:positionV>
            <wp:extent cx="5991225" cy="1933575"/>
            <wp:effectExtent l="0" t="0" r="0" b="0"/>
            <wp:wrapTight wrapText="bothSides">
              <wp:wrapPolygon edited="0">
                <wp:start x="0" y="0"/>
                <wp:lineTo x="0" y="21494"/>
                <wp:lineTo x="21566" y="21494"/>
                <wp:lineTo x="21566" y="0"/>
                <wp:lineTo x="0" y="0"/>
              </wp:wrapPolygon>
            </wp:wrapTight>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946D00" w:rsidRPr="00787924" w:rsidRDefault="00946D00" w:rsidP="00DC6213">
      <w:pPr>
        <w:jc w:val="center"/>
      </w:pPr>
      <w:r w:rsidRPr="00787924">
        <w:rPr>
          <w:i/>
        </w:rPr>
        <w:t xml:space="preserve">Рис. 2.3.4. </w:t>
      </w:r>
      <w:r w:rsidRPr="00787924">
        <w:t>Процент выполнения заданий раздела «Алгебра»</w:t>
      </w:r>
    </w:p>
    <w:p w:rsidR="00946D00" w:rsidRPr="00787924" w:rsidRDefault="00946D00" w:rsidP="00DC6213">
      <w:pPr>
        <w:ind w:firstLine="709"/>
        <w:jc w:val="both"/>
        <w:rPr>
          <w:sz w:val="28"/>
          <w:szCs w:val="28"/>
        </w:rPr>
      </w:pPr>
    </w:p>
    <w:p w:rsidR="008926C1" w:rsidRPr="00787924" w:rsidRDefault="008926C1" w:rsidP="00DC6213">
      <w:pPr>
        <w:ind w:firstLine="709"/>
        <w:jc w:val="both"/>
      </w:pPr>
      <w:r w:rsidRPr="00787924">
        <w:t xml:space="preserve">На </w:t>
      </w:r>
      <w:r w:rsidR="00B240E6" w:rsidRPr="00787924">
        <w:t>рисунке 2.3.4</w:t>
      </w:r>
      <w:r w:rsidRPr="00787924">
        <w:t xml:space="preserve"> показано, что высокий процент решаемости задания базового уровня (задание № 1– средний процент – 98,08%) и низкий уровень решаемости задания повышенного уровня сложности (задание № 17 – процент выполнения – 13,74%) и высокого уровня сложности (задание № 19, процент выполнения – 16,29%).</w:t>
      </w:r>
    </w:p>
    <w:p w:rsidR="008926C1" w:rsidRPr="00787924" w:rsidRDefault="008926C1" w:rsidP="00DC6213">
      <w:pPr>
        <w:ind w:firstLine="709"/>
        <w:jc w:val="both"/>
      </w:pPr>
      <w:r w:rsidRPr="00787924">
        <w:lastRenderedPageBreak/>
        <w:t xml:space="preserve">Раздел </w:t>
      </w:r>
      <w:r w:rsidRPr="00787924">
        <w:rPr>
          <w:b/>
        </w:rPr>
        <w:t>«Уравнения и неравенства»</w:t>
      </w:r>
      <w:r w:rsidRPr="00787924">
        <w:t xml:space="preserve"> представлен одним заданием базового уровня (задание № 5) и четырьмя заданиями повышенного уровня (задания №№ 10, 11, 13, 15).</w:t>
      </w:r>
    </w:p>
    <w:p w:rsidR="008926C1" w:rsidRPr="00787924" w:rsidRDefault="008926C1" w:rsidP="00DC6213">
      <w:pPr>
        <w:jc w:val="both"/>
        <w:rPr>
          <w:sz w:val="28"/>
          <w:szCs w:val="28"/>
        </w:rPr>
      </w:pPr>
      <w:r w:rsidRPr="00787924">
        <w:rPr>
          <w:rFonts w:eastAsia="Times New Roman"/>
          <w:noProof/>
          <w:sz w:val="20"/>
          <w:szCs w:val="20"/>
        </w:rPr>
        <w:drawing>
          <wp:inline distT="0" distB="0" distL="0" distR="0">
            <wp:extent cx="6067425" cy="206692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6D00" w:rsidRPr="00787924" w:rsidRDefault="00946D00" w:rsidP="00DC6213">
      <w:pPr>
        <w:jc w:val="center"/>
      </w:pPr>
      <w:r w:rsidRPr="00787924">
        <w:t>Рис. 2.3.5.</w:t>
      </w:r>
      <w:r w:rsidRPr="00787924">
        <w:rPr>
          <w:rFonts w:eastAsia="Calibri"/>
          <w:kern w:val="24"/>
          <w:sz w:val="26"/>
          <w:szCs w:val="26"/>
        </w:rPr>
        <w:t xml:space="preserve"> </w:t>
      </w:r>
      <w:r w:rsidRPr="00787924">
        <w:t>Процент выполнения заданий раздела «Уравнения и неравенства»</w:t>
      </w:r>
    </w:p>
    <w:p w:rsidR="00946D00" w:rsidRPr="00787924" w:rsidRDefault="00946D00" w:rsidP="00DC6213">
      <w:pPr>
        <w:ind w:firstLine="709"/>
        <w:jc w:val="right"/>
        <w:rPr>
          <w:i/>
        </w:rPr>
      </w:pPr>
    </w:p>
    <w:p w:rsidR="008926C1" w:rsidRPr="00787924" w:rsidRDefault="00F07128" w:rsidP="00DC6213">
      <w:pPr>
        <w:ind w:firstLine="709"/>
        <w:jc w:val="both"/>
      </w:pPr>
      <w:r w:rsidRPr="00787924">
        <w:t>Рисунок 2.3.5</w:t>
      </w:r>
      <w:r w:rsidR="008926C1" w:rsidRPr="00787924">
        <w:t xml:space="preserve"> демонстрирует, что выпускники на достаточно высоком уровне решают задания базового уровня (задание № 5, процент выполнения – 95,21%, простейшее показательное уравнение), вместе с тем задания повышенного уровня выполняют плохо (задание № 15, процент выполнения – 19,49%, решение логарифмического неравенства).</w:t>
      </w:r>
    </w:p>
    <w:p w:rsidR="008926C1" w:rsidRDefault="008926C1" w:rsidP="00DC6213">
      <w:pPr>
        <w:ind w:firstLine="709"/>
        <w:jc w:val="both"/>
      </w:pPr>
      <w:r w:rsidRPr="00787924">
        <w:t xml:space="preserve">Раздел </w:t>
      </w:r>
      <w:r w:rsidRPr="00787924">
        <w:rPr>
          <w:b/>
        </w:rPr>
        <w:t>«Функции»</w:t>
      </w:r>
      <w:r w:rsidRPr="00787924">
        <w:t xml:space="preserve"> представлен двумя заданиями базового уровня (задание № 2) и высокого уровня (задание № 18).</w:t>
      </w:r>
    </w:p>
    <w:p w:rsidR="0037312C" w:rsidRPr="00787924" w:rsidRDefault="0037312C" w:rsidP="00DC6213">
      <w:pPr>
        <w:ind w:firstLine="709"/>
        <w:jc w:val="both"/>
      </w:pPr>
      <w:r w:rsidRPr="00787924">
        <w:rPr>
          <w:noProof/>
          <w:sz w:val="20"/>
          <w:szCs w:val="20"/>
        </w:rPr>
        <w:drawing>
          <wp:anchor distT="0" distB="0" distL="114300" distR="114300" simplePos="0" relativeHeight="251661824" behindDoc="0" locked="0" layoutInCell="1" allowOverlap="1">
            <wp:simplePos x="0" y="0"/>
            <wp:positionH relativeFrom="column">
              <wp:posOffset>43815</wp:posOffset>
            </wp:positionH>
            <wp:positionV relativeFrom="paragraph">
              <wp:posOffset>180340</wp:posOffset>
            </wp:positionV>
            <wp:extent cx="5972175" cy="1847850"/>
            <wp:effectExtent l="0" t="0" r="0" b="0"/>
            <wp:wrapTight wrapText="bothSides">
              <wp:wrapPolygon edited="0">
                <wp:start x="0" y="0"/>
                <wp:lineTo x="0" y="21377"/>
                <wp:lineTo x="21566" y="21377"/>
                <wp:lineTo x="21566" y="0"/>
                <wp:lineTo x="0" y="0"/>
              </wp:wrapPolygon>
            </wp:wrapTight>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682821" w:rsidRPr="00787924" w:rsidRDefault="00682821" w:rsidP="00DC6213">
      <w:pPr>
        <w:jc w:val="center"/>
      </w:pPr>
      <w:r w:rsidRPr="00787924">
        <w:t>Рис. 2.3.6.</w:t>
      </w:r>
      <w:r w:rsidRPr="00787924">
        <w:rPr>
          <w:rFonts w:eastAsia="Calibri"/>
          <w:kern w:val="24"/>
          <w:sz w:val="26"/>
          <w:szCs w:val="26"/>
        </w:rPr>
        <w:t xml:space="preserve"> </w:t>
      </w:r>
      <w:r w:rsidRPr="00787924">
        <w:t>Процент выполнения заданий раздела «Функции»</w:t>
      </w:r>
    </w:p>
    <w:p w:rsidR="00682821" w:rsidRPr="00787924" w:rsidRDefault="00682821" w:rsidP="00DC6213">
      <w:pPr>
        <w:ind w:firstLine="709"/>
        <w:jc w:val="both"/>
        <w:rPr>
          <w:sz w:val="28"/>
          <w:szCs w:val="28"/>
        </w:rPr>
      </w:pPr>
    </w:p>
    <w:p w:rsidR="008926C1" w:rsidRPr="00787924" w:rsidRDefault="008926C1" w:rsidP="00DC6213">
      <w:pPr>
        <w:ind w:firstLine="709"/>
        <w:jc w:val="both"/>
      </w:pPr>
      <w:r w:rsidRPr="00787924">
        <w:t xml:space="preserve">На </w:t>
      </w:r>
      <w:r w:rsidR="00F07128" w:rsidRPr="00787924">
        <w:t>рисунке 2.3.6</w:t>
      </w:r>
      <w:r w:rsidRPr="00787924">
        <w:t xml:space="preserve"> показано, что высокий процент решаемости задания базового уровня (задание № 2– средний процент – 98,4%) и низкий уровень решаемости задания высокого уровня сложности (задание № 18 – процент выполнения – 1,6%).</w:t>
      </w:r>
    </w:p>
    <w:p w:rsidR="008926C1" w:rsidRDefault="008926C1" w:rsidP="00DC6213">
      <w:pPr>
        <w:ind w:firstLine="709"/>
        <w:jc w:val="both"/>
      </w:pPr>
      <w:r w:rsidRPr="00787924">
        <w:t xml:space="preserve">Раздел </w:t>
      </w:r>
      <w:r w:rsidRPr="00787924">
        <w:rPr>
          <w:b/>
        </w:rPr>
        <w:t>«Начала математического анализа»</w:t>
      </w:r>
      <w:r w:rsidRPr="00787924">
        <w:t xml:space="preserve"> представлен заданиями базового уровня (задание № 7) и повышенного уровня (задание № 12).</w:t>
      </w:r>
    </w:p>
    <w:p w:rsidR="0037312C" w:rsidRDefault="0037312C" w:rsidP="00DC6213">
      <w:pPr>
        <w:ind w:firstLine="709"/>
        <w:jc w:val="both"/>
      </w:pPr>
    </w:p>
    <w:p w:rsidR="00682821" w:rsidRPr="00787924" w:rsidRDefault="0037312C" w:rsidP="0037312C">
      <w:pPr>
        <w:ind w:firstLine="709"/>
        <w:jc w:val="both"/>
      </w:pPr>
      <w:r w:rsidRPr="00787924">
        <w:rPr>
          <w:noProof/>
          <w:sz w:val="20"/>
          <w:szCs w:val="20"/>
        </w:rPr>
        <w:lastRenderedPageBreak/>
        <w:drawing>
          <wp:anchor distT="0" distB="0" distL="114300" distR="114300" simplePos="0" relativeHeight="251654656" behindDoc="0" locked="0" layoutInCell="1" allowOverlap="1">
            <wp:simplePos x="0" y="0"/>
            <wp:positionH relativeFrom="column">
              <wp:posOffset>196215</wp:posOffset>
            </wp:positionH>
            <wp:positionV relativeFrom="paragraph">
              <wp:posOffset>-43815</wp:posOffset>
            </wp:positionV>
            <wp:extent cx="5762625" cy="1971675"/>
            <wp:effectExtent l="0" t="0" r="0" b="0"/>
            <wp:wrapTight wrapText="bothSides">
              <wp:wrapPolygon edited="0">
                <wp:start x="0" y="0"/>
                <wp:lineTo x="0" y="21496"/>
                <wp:lineTo x="21564" y="21496"/>
                <wp:lineTo x="21564" y="0"/>
                <wp:lineTo x="0" y="0"/>
              </wp:wrapPolygon>
            </wp:wrapTight>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682821" w:rsidRPr="00787924">
        <w:t>Рис. 2.3.7.</w:t>
      </w:r>
      <w:r w:rsidR="00682821" w:rsidRPr="00787924">
        <w:rPr>
          <w:rFonts w:eastAsia="Calibri"/>
          <w:kern w:val="24"/>
          <w:sz w:val="26"/>
          <w:szCs w:val="26"/>
        </w:rPr>
        <w:t xml:space="preserve"> </w:t>
      </w:r>
      <w:r w:rsidR="00682821" w:rsidRPr="00787924">
        <w:t>Процент выполнения заданий раздела «Начала математического анализа»</w:t>
      </w:r>
    </w:p>
    <w:p w:rsidR="00682821" w:rsidRPr="00787924" w:rsidRDefault="00682821" w:rsidP="00DC6213">
      <w:pPr>
        <w:ind w:firstLine="709"/>
        <w:jc w:val="right"/>
        <w:rPr>
          <w:i/>
        </w:rPr>
      </w:pPr>
    </w:p>
    <w:p w:rsidR="008926C1" w:rsidRPr="00787924" w:rsidRDefault="008926C1" w:rsidP="00DC6213">
      <w:pPr>
        <w:ind w:firstLine="709"/>
        <w:jc w:val="both"/>
      </w:pPr>
      <w:r w:rsidRPr="00787924">
        <w:t xml:space="preserve">Раздел </w:t>
      </w:r>
      <w:r w:rsidRPr="00787924">
        <w:rPr>
          <w:b/>
        </w:rPr>
        <w:t>«Геометрия»</w:t>
      </w:r>
      <w:r w:rsidRPr="00787924">
        <w:t xml:space="preserve"> представлен заданиями базового уровня (задания № 3,6,8) и повышенного уровня (задания № 14 и 16).</w:t>
      </w:r>
    </w:p>
    <w:p w:rsidR="008926C1" w:rsidRPr="00787924" w:rsidRDefault="00F07128" w:rsidP="00DC6213">
      <w:pPr>
        <w:ind w:firstLine="709"/>
        <w:jc w:val="right"/>
        <w:rPr>
          <w:i/>
        </w:rPr>
      </w:pPr>
      <w:r w:rsidRPr="00787924">
        <w:rPr>
          <w:noProof/>
          <w:sz w:val="20"/>
          <w:szCs w:val="20"/>
        </w:rPr>
        <w:drawing>
          <wp:anchor distT="0" distB="0" distL="114300" distR="114300" simplePos="0" relativeHeight="251572736" behindDoc="0" locked="0" layoutInCell="1" allowOverlap="1">
            <wp:simplePos x="0" y="0"/>
            <wp:positionH relativeFrom="column">
              <wp:posOffset>15240</wp:posOffset>
            </wp:positionH>
            <wp:positionV relativeFrom="paragraph">
              <wp:posOffset>205740</wp:posOffset>
            </wp:positionV>
            <wp:extent cx="6105525" cy="1962150"/>
            <wp:effectExtent l="0" t="0" r="0" b="0"/>
            <wp:wrapTight wrapText="bothSides">
              <wp:wrapPolygon edited="0">
                <wp:start x="0" y="0"/>
                <wp:lineTo x="0" y="21390"/>
                <wp:lineTo x="21566" y="21390"/>
                <wp:lineTo x="21566" y="0"/>
                <wp:lineTo x="0" y="0"/>
              </wp:wrapPolygon>
            </wp:wrapTight>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682821" w:rsidRPr="00787924" w:rsidRDefault="00682821" w:rsidP="00DC6213">
      <w:pPr>
        <w:jc w:val="center"/>
      </w:pPr>
      <w:r w:rsidRPr="00787924">
        <w:t>Рис. 2.3.8.</w:t>
      </w:r>
      <w:r w:rsidRPr="00787924">
        <w:rPr>
          <w:rFonts w:eastAsia="Calibri"/>
          <w:kern w:val="24"/>
          <w:sz w:val="26"/>
          <w:szCs w:val="26"/>
        </w:rPr>
        <w:t xml:space="preserve"> </w:t>
      </w:r>
      <w:r w:rsidRPr="00787924">
        <w:t>Процент выполнения заданий раздела «Геометрия»</w:t>
      </w:r>
    </w:p>
    <w:p w:rsidR="008926C1" w:rsidRPr="00787924" w:rsidRDefault="008926C1" w:rsidP="00DC6213">
      <w:pPr>
        <w:ind w:firstLine="709"/>
        <w:jc w:val="center"/>
        <w:rPr>
          <w:sz w:val="28"/>
          <w:szCs w:val="28"/>
        </w:rPr>
      </w:pPr>
    </w:p>
    <w:p w:rsidR="008926C1" w:rsidRPr="00787924" w:rsidRDefault="00F07128" w:rsidP="00DC6213">
      <w:pPr>
        <w:ind w:firstLine="709"/>
        <w:jc w:val="both"/>
      </w:pPr>
      <w:r w:rsidRPr="00787924">
        <w:t>Рисунок 2.3.8</w:t>
      </w:r>
      <w:r w:rsidR="008926C1" w:rsidRPr="00787924">
        <w:t xml:space="preserve"> показывает, что задания по планиметрии базового уровня выпускники выполняют достаточно хорошо, средний процент выполнения – 81,15%, а вот задания повышенного уровня низкий, менее 2%. Это может быть связано с тем, что выпускники просто не приступали к их выполнению.</w:t>
      </w:r>
    </w:p>
    <w:p w:rsidR="008926C1" w:rsidRPr="00787924" w:rsidRDefault="008926C1" w:rsidP="00DC6213">
      <w:pPr>
        <w:ind w:firstLine="709"/>
        <w:jc w:val="both"/>
      </w:pPr>
      <w:r w:rsidRPr="00787924">
        <w:t xml:space="preserve">Раздел </w:t>
      </w:r>
      <w:r w:rsidRPr="00787924">
        <w:rPr>
          <w:b/>
        </w:rPr>
        <w:t>«Элементы комбинаторики, статистики и теории вероятностей»</w:t>
      </w:r>
      <w:r w:rsidRPr="00787924">
        <w:t xml:space="preserve"> представлен одним заданием базового уровня (задание № 4).</w:t>
      </w:r>
    </w:p>
    <w:p w:rsidR="008926C1" w:rsidRPr="00787924" w:rsidRDefault="008926C1" w:rsidP="00DC6213">
      <w:pPr>
        <w:ind w:firstLine="709"/>
        <w:jc w:val="both"/>
      </w:pPr>
      <w:r w:rsidRPr="00787924">
        <w:t>Средний процент выполнения данного задания высокий – 98,4%. Выпускники справились с данным заданием на высоком уровне.</w:t>
      </w:r>
    </w:p>
    <w:p w:rsidR="008926C1" w:rsidRPr="00787924" w:rsidRDefault="008926C1" w:rsidP="00DC6213">
      <w:pPr>
        <w:ind w:left="-425" w:firstLine="425"/>
        <w:jc w:val="both"/>
      </w:pPr>
    </w:p>
    <w:p w:rsidR="0065450E" w:rsidRPr="00787924" w:rsidRDefault="006369D0" w:rsidP="00DC6213">
      <w:pPr>
        <w:pStyle w:val="4"/>
        <w:spacing w:before="0"/>
        <w:rPr>
          <w:rFonts w:ascii="Times New Roman" w:hAnsi="Times New Roman" w:cs="Times New Roman"/>
          <w:color w:val="auto"/>
        </w:rPr>
      </w:pPr>
      <w:r w:rsidRPr="00787924">
        <w:rPr>
          <w:rFonts w:ascii="Times New Roman" w:hAnsi="Times New Roman" w:cs="Times New Roman"/>
          <w:color w:val="auto"/>
        </w:rPr>
        <w:t>2.3.</w:t>
      </w:r>
      <w:r w:rsidR="0065450E" w:rsidRPr="00787924">
        <w:rPr>
          <w:rFonts w:ascii="Times New Roman" w:hAnsi="Times New Roman" w:cs="Times New Roman"/>
          <w:color w:val="auto"/>
        </w:rPr>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F07128" w:rsidRPr="00787924" w:rsidRDefault="00F07128" w:rsidP="00DC6213">
      <w:pPr>
        <w:ind w:left="-426" w:firstLine="965"/>
        <w:jc w:val="both"/>
      </w:pPr>
      <w:r w:rsidRPr="00787924">
        <w:t xml:space="preserve">При выполнении задания №13 были совершении следующие ошибки: </w:t>
      </w:r>
    </w:p>
    <w:p w:rsidR="00F07128" w:rsidRPr="00787924" w:rsidRDefault="00F07128" w:rsidP="00DC6213">
      <w:pPr>
        <w:ind w:left="-426" w:firstLine="965"/>
        <w:jc w:val="both"/>
      </w:pPr>
      <w:r w:rsidRPr="00787924">
        <w:t>- не обоснованный отбор корней, принадлежащих заданному промежутку;</w:t>
      </w:r>
    </w:p>
    <w:p w:rsidR="00F07128" w:rsidRPr="00787924" w:rsidRDefault="00F07128" w:rsidP="00DC6213">
      <w:pPr>
        <w:ind w:left="-426" w:firstLine="965"/>
        <w:jc w:val="both"/>
      </w:pPr>
      <w:r w:rsidRPr="00787924">
        <w:t>- неверное использование (не знание) тригонометрических формул при преобразовании выражений;</w:t>
      </w:r>
    </w:p>
    <w:p w:rsidR="00F07128" w:rsidRPr="00787924" w:rsidRDefault="00F07128" w:rsidP="00DC6213">
      <w:pPr>
        <w:ind w:left="-426" w:firstLine="965"/>
        <w:jc w:val="both"/>
      </w:pPr>
      <w:r w:rsidRPr="00787924">
        <w:t>- вычислительные ошибки при решении квадратных уравнений.</w:t>
      </w:r>
    </w:p>
    <w:p w:rsidR="00F07128" w:rsidRPr="00787924" w:rsidRDefault="00F07128" w:rsidP="00DC6213">
      <w:pPr>
        <w:ind w:left="-426" w:firstLine="965"/>
        <w:jc w:val="both"/>
      </w:pPr>
      <w:r w:rsidRPr="00787924">
        <w:t xml:space="preserve"> На основании анализа неверных ответов на задание №13 можно отметить отсутствие общего понимания обоснованности отбора корней, принадлежащих заданному промежутку. В остальны</w:t>
      </w:r>
      <w:r w:rsidR="00682821" w:rsidRPr="00787924">
        <w:t>х случаях ошибки допущены по не</w:t>
      </w:r>
      <w:r w:rsidRPr="00787924">
        <w:t>знанию формул или невнимательности ученика.</w:t>
      </w:r>
    </w:p>
    <w:p w:rsidR="00F07128" w:rsidRPr="00787924" w:rsidRDefault="00F07128" w:rsidP="00DC6213">
      <w:pPr>
        <w:ind w:left="-426" w:firstLine="965"/>
        <w:jc w:val="both"/>
      </w:pPr>
      <w:r w:rsidRPr="00787924">
        <w:t xml:space="preserve">При выполнении задания №14 были совершении следующие ошибки: недостаточный уровень понимания условия задания, вычислительные ошибки, неумение анализировать </w:t>
      </w:r>
      <w:r w:rsidRPr="00787924">
        <w:lastRenderedPageBreak/>
        <w:t>пространственные конфигурации, использовать известные факты и теоремы, недостаточная развитость наглядных геометрических представлений стереометрических фигур, некачественно выполненный чертеж, который не помогает, а лишь затрудняет решение задачи.</w:t>
      </w:r>
    </w:p>
    <w:p w:rsidR="00F07128" w:rsidRPr="00787924" w:rsidRDefault="00F07128" w:rsidP="00DC6213">
      <w:pPr>
        <w:ind w:left="-426" w:firstLine="965"/>
        <w:jc w:val="both"/>
      </w:pPr>
      <w:r w:rsidRPr="00787924">
        <w:t>При выполнении задания №15 были совершении следующие ошибки: неверное нахождение области допустимых значений выражения, незнание свойств логарифма, свойств неравенств, несформированность умений решать неравенства.</w:t>
      </w:r>
    </w:p>
    <w:p w:rsidR="00F07128" w:rsidRPr="00787924" w:rsidRDefault="00F07128" w:rsidP="00DC6213">
      <w:pPr>
        <w:ind w:left="-426" w:firstLine="965"/>
        <w:jc w:val="both"/>
      </w:pPr>
      <w:r w:rsidRPr="00787924">
        <w:t>При выполнении задания №16 ошибки связаны с низким уровнем математической грамотности в части решения планиметрических задач. При этом по этой же причине, при решении этих заданий отсутствуют какие-либо продвижения в ходе решения задачи.</w:t>
      </w:r>
    </w:p>
    <w:p w:rsidR="00F07128" w:rsidRPr="00787924" w:rsidRDefault="00F07128" w:rsidP="00DC6213">
      <w:pPr>
        <w:ind w:left="-426" w:firstLine="965"/>
        <w:jc w:val="both"/>
      </w:pPr>
      <w:r w:rsidRPr="00787924">
        <w:t>При выполнении задания №17 ошибки связаны с неверным построением математической модели экономической задачи и как следствие, с неверно полученным ответом. Часто оценка выполнения задания №17 была снижена за необоснованность построения математической модели – использование готовой формулы и получение ответа на ее основе.</w:t>
      </w:r>
    </w:p>
    <w:p w:rsidR="00F07128" w:rsidRPr="00787924" w:rsidRDefault="00F07128" w:rsidP="00DC6213">
      <w:pPr>
        <w:ind w:left="-426" w:firstLine="965"/>
        <w:jc w:val="both"/>
      </w:pPr>
      <w:r w:rsidRPr="00787924">
        <w:t>При выполнении задания №18 выявлена несформированность умения решать уравнения с параметром; непонимание логики решения уравнения; отсутствие полного исследования ситуации, предлагаемой в условии; ошибки при составлении ограничений на параметр и искомую величину вычислительные ошибки.</w:t>
      </w:r>
    </w:p>
    <w:p w:rsidR="00F07128" w:rsidRPr="00787924" w:rsidRDefault="00F07128" w:rsidP="00DC6213">
      <w:pPr>
        <w:ind w:left="-426" w:firstLine="965"/>
        <w:jc w:val="both"/>
      </w:pPr>
      <w:r w:rsidRPr="00787924">
        <w:t>При выполнении задания №19 основные ошибки связаны с некорректным пониманием условия задачи. Также многие испытуемые не приступали к выполнению этого задания в связи с низким уровнем математической грамотности.</w:t>
      </w:r>
    </w:p>
    <w:p w:rsidR="00F07128" w:rsidRPr="00787924" w:rsidRDefault="00F07128" w:rsidP="00DC6213">
      <w:pPr>
        <w:ind w:firstLine="709"/>
        <w:jc w:val="both"/>
      </w:pPr>
      <w:r w:rsidRPr="00787924">
        <w:t>Приведем пример заданий, которые вызвали затруднения у выпускников при решении КИМ математики профильного уровня:</w:t>
      </w:r>
    </w:p>
    <w:p w:rsidR="00E87C3F" w:rsidRPr="00787924" w:rsidRDefault="00E87C3F" w:rsidP="00DC6213">
      <w:pPr>
        <w:ind w:firstLine="709"/>
        <w:jc w:val="both"/>
      </w:pPr>
      <w:r w:rsidRPr="00787924">
        <w:rPr>
          <w:b/>
        </w:rPr>
        <w:t>Задание 14</w:t>
      </w:r>
      <w:r w:rsidRPr="00787924">
        <w:t xml:space="preserve"> (повышенный уровень, процент выполнения – 6,39%), проверяемые умения выполнять действия с геометрическими фигурами, координатами и векторами.</w:t>
      </w:r>
    </w:p>
    <w:p w:rsidR="00E87C3F" w:rsidRPr="00787924" w:rsidRDefault="00E87C3F" w:rsidP="00DC6213">
      <w:pPr>
        <w:ind w:firstLine="709"/>
        <w:jc w:val="both"/>
      </w:pPr>
      <w:r w:rsidRPr="00787924">
        <w:t>Пример.</w:t>
      </w:r>
    </w:p>
    <w:p w:rsidR="00E87C3F" w:rsidRPr="00787924" w:rsidRDefault="00E87C3F" w:rsidP="00DC6213">
      <w:pPr>
        <w:ind w:firstLine="709"/>
        <w:jc w:val="both"/>
      </w:pPr>
      <w:r w:rsidRPr="00787924">
        <w:t xml:space="preserve">В правильной треугольной пирамиде SABC сторона основания AB равна 6, а боковое ребро SA равно 7. На рёбрах AB и SC отмечены точки K и M соответственно, причём AK:KB=SM:MC=1:5. Плоскость α содержит прямую KM и параллельна прямой BC. </w:t>
      </w:r>
    </w:p>
    <w:p w:rsidR="00E87C3F" w:rsidRPr="00787924" w:rsidRDefault="00E87C3F" w:rsidP="00DC6213">
      <w:pPr>
        <w:ind w:firstLine="709"/>
        <w:jc w:val="both"/>
      </w:pPr>
      <w:r w:rsidRPr="00787924">
        <w:t>а) Докажите, что плоскость α параллельна прямой SA.</w:t>
      </w:r>
    </w:p>
    <w:p w:rsidR="00E87C3F" w:rsidRPr="00787924" w:rsidRDefault="00E87C3F" w:rsidP="00DC6213">
      <w:pPr>
        <w:ind w:firstLine="709"/>
        <w:jc w:val="both"/>
      </w:pPr>
      <w:r w:rsidRPr="00787924">
        <w:t>б) Найдите угол между плоскостями α и SBC.</w:t>
      </w:r>
    </w:p>
    <w:p w:rsidR="00E87C3F" w:rsidRPr="00787924" w:rsidRDefault="00E87C3F" w:rsidP="00DC6213">
      <w:pPr>
        <w:ind w:firstLine="709"/>
        <w:jc w:val="both"/>
      </w:pPr>
      <w:r w:rsidRPr="00787924">
        <w:t>Основными ошибками могут быть: недостаточный уровень понимания условия при чтении задания, вычислительные ошибки, неумение анализировать пространственные конфигурации, использовать известные факты и теоремы, недостаточная развитость наглядных геометрических представлений стереометрических фигур, некачественно выполненный чертеж, который не помогает, а лишь затрудняет решение задачи.</w:t>
      </w:r>
    </w:p>
    <w:p w:rsidR="00E87C3F" w:rsidRPr="00787924" w:rsidRDefault="00E87C3F" w:rsidP="00DC6213">
      <w:pPr>
        <w:ind w:firstLine="709"/>
        <w:jc w:val="both"/>
      </w:pPr>
      <w:r w:rsidRPr="00787924">
        <w:rPr>
          <w:b/>
        </w:rPr>
        <w:t xml:space="preserve">Задание №15. </w:t>
      </w:r>
      <w:r w:rsidRPr="00787924">
        <w:t>(повышенный уровень, процент выполнения – 19,49%), проверяемые умения решать уравнения и неравенства.</w:t>
      </w:r>
    </w:p>
    <w:p w:rsidR="00E87C3F" w:rsidRPr="00787924" w:rsidRDefault="00E87C3F" w:rsidP="00DC6213">
      <w:pPr>
        <w:ind w:firstLine="709"/>
        <w:jc w:val="both"/>
      </w:pPr>
      <w:r w:rsidRPr="00787924">
        <w:t>Пример.</w:t>
      </w:r>
    </w:p>
    <w:p w:rsidR="00E87C3F" w:rsidRPr="00787924" w:rsidRDefault="00E87C3F" w:rsidP="00DC6213">
      <w:pPr>
        <w:ind w:firstLine="709"/>
        <w:jc w:val="both"/>
      </w:pPr>
      <w:r w:rsidRPr="00787924">
        <w:t xml:space="preserve">Решите неравенство: </w:t>
      </w:r>
      <w:r w:rsidRPr="00787924">
        <w:rPr>
          <w:rFonts w:eastAsia="Calibri"/>
        </w:rPr>
        <w:object w:dxaOrig="4260" w:dyaOrig="375">
          <v:shape id="_x0000_i1026" type="#_x0000_t75" style="width:213pt;height:19pt" o:ole="">
            <v:imagedata r:id="rId29" o:title=""/>
          </v:shape>
          <o:OLEObject Type="Embed" ProgID="Equation.DSMT4" ShapeID="_x0000_i1026" DrawAspect="Content" ObjectID="_1629556839" r:id="rId30"/>
        </w:object>
      </w:r>
      <w:r w:rsidRPr="00787924">
        <w:t>.</w:t>
      </w:r>
    </w:p>
    <w:p w:rsidR="00E87C3F" w:rsidRPr="00787924" w:rsidRDefault="00E87C3F" w:rsidP="00DC6213">
      <w:pPr>
        <w:ind w:left="-426" w:firstLine="965"/>
        <w:jc w:val="both"/>
      </w:pPr>
      <w:r w:rsidRPr="00787924">
        <w:t>Ошибки, которые могли допустить выпускники; незнание свойств логарифма, свойств неравенств, несформированность умений решать неравенства, ошибки при решении квадратного уравнения, вычислительные ошибки.</w:t>
      </w:r>
    </w:p>
    <w:p w:rsidR="00E87C3F" w:rsidRPr="00787924" w:rsidRDefault="00E87C3F" w:rsidP="00DC6213">
      <w:pPr>
        <w:ind w:firstLine="709"/>
        <w:jc w:val="both"/>
      </w:pPr>
      <w:r w:rsidRPr="00787924">
        <w:rPr>
          <w:b/>
        </w:rPr>
        <w:t>Задание 16</w:t>
      </w:r>
      <w:r w:rsidRPr="00787924">
        <w:t xml:space="preserve"> (повышенный уровень, процент выполнения – 1,6%), проверяемые умения выполнять действия с геометрическими фигурами, координатами и векторами.</w:t>
      </w:r>
    </w:p>
    <w:p w:rsidR="00E87C3F" w:rsidRPr="00787924" w:rsidRDefault="00E87C3F" w:rsidP="00DC6213">
      <w:pPr>
        <w:ind w:firstLine="709"/>
        <w:jc w:val="both"/>
      </w:pPr>
      <w:r w:rsidRPr="00787924">
        <w:t>Пример.</w:t>
      </w:r>
    </w:p>
    <w:p w:rsidR="00E87C3F" w:rsidRPr="00787924" w:rsidRDefault="00E87C3F" w:rsidP="00DC6213">
      <w:pPr>
        <w:ind w:firstLine="709"/>
        <w:jc w:val="both"/>
      </w:pPr>
      <w:r w:rsidRPr="00787924">
        <w:t>Точка O — центр вписанной в треугольник ABC окружности. Прямая BO вторично пересекает описанную около этого треугольника окружность в точке P.</w:t>
      </w:r>
    </w:p>
    <w:p w:rsidR="00E87C3F" w:rsidRPr="00787924" w:rsidRDefault="00E87C3F" w:rsidP="00DC6213">
      <w:pPr>
        <w:ind w:firstLine="709"/>
        <w:jc w:val="both"/>
      </w:pPr>
      <w:r w:rsidRPr="00787924">
        <w:t>а) Докажите, что OP=CP.</w:t>
      </w:r>
    </w:p>
    <w:p w:rsidR="00E87C3F" w:rsidRPr="00787924" w:rsidRDefault="00E87C3F" w:rsidP="00DC6213">
      <w:pPr>
        <w:ind w:firstLine="709"/>
        <w:jc w:val="both"/>
      </w:pPr>
      <w:r w:rsidRPr="00787924">
        <w:lastRenderedPageBreak/>
        <w:t xml:space="preserve">б) Найдите радиус описанной около треугольника ABC окружности, если расстояние от точки P до прямой AC равно 18, </w:t>
      </w:r>
      <w:r w:rsidRPr="00787924">
        <w:rPr>
          <w:rFonts w:eastAsia="Calibri"/>
        </w:rPr>
        <w:object w:dxaOrig="180" w:dyaOrig="285">
          <v:shape id="_x0000_i1027" type="#_x0000_t75" style="width:9pt;height:14.5pt" o:ole="">
            <v:imagedata r:id="rId31" o:title=""/>
          </v:shape>
          <o:OLEObject Type="Embed" ProgID="Equation.DSMT4" ShapeID="_x0000_i1027" DrawAspect="Content" ObjectID="_1629556840" r:id="rId32"/>
        </w:object>
      </w:r>
      <w:r w:rsidRPr="00787924">
        <w:rPr>
          <w:rFonts w:eastAsia="Calibri"/>
        </w:rPr>
        <w:object w:dxaOrig="1335" w:dyaOrig="330">
          <v:shape id="_x0000_i1028" type="#_x0000_t75" style="width:67pt;height:16.5pt" o:ole="">
            <v:imagedata r:id="rId33" o:title=""/>
          </v:shape>
          <o:OLEObject Type="Embed" ProgID="Equation.DSMT4" ShapeID="_x0000_i1028" DrawAspect="Content" ObjectID="_1629556841" r:id="rId34"/>
        </w:object>
      </w:r>
      <w:r w:rsidRPr="00787924">
        <w:t>.</w:t>
      </w:r>
    </w:p>
    <w:p w:rsidR="00E87C3F" w:rsidRPr="00787924" w:rsidRDefault="00E87C3F" w:rsidP="00DC6213">
      <w:pPr>
        <w:ind w:firstLine="709"/>
        <w:jc w:val="both"/>
      </w:pPr>
      <w:r w:rsidRPr="00787924">
        <w:t>Основными ошибками, как и при выполнении геометрических заданий математики базового уровня, могут быть: недостаточный уровень понимания условия при чтении задания, вычислительные ошибки, ошибки при построении чертежа.</w:t>
      </w:r>
    </w:p>
    <w:p w:rsidR="00E87C3F" w:rsidRPr="00787924" w:rsidRDefault="00E87C3F" w:rsidP="00DC6213">
      <w:pPr>
        <w:ind w:firstLine="709"/>
        <w:jc w:val="both"/>
      </w:pPr>
      <w:r w:rsidRPr="00787924">
        <w:rPr>
          <w:b/>
        </w:rPr>
        <w:t>Задание № 18.</w:t>
      </w:r>
      <w:r w:rsidRPr="00787924">
        <w:t xml:space="preserve"> (высокий уровень, процент выполнения – 1,6%), проверяемые умения решать уравнения и неравенства.</w:t>
      </w:r>
    </w:p>
    <w:p w:rsidR="00E87C3F" w:rsidRPr="00787924" w:rsidRDefault="00E87C3F" w:rsidP="00DC6213">
      <w:pPr>
        <w:ind w:firstLine="709"/>
        <w:jc w:val="both"/>
      </w:pPr>
      <w:r w:rsidRPr="00787924">
        <w:t>Пример.</w:t>
      </w:r>
    </w:p>
    <w:p w:rsidR="00E87C3F" w:rsidRPr="00787924" w:rsidRDefault="00E87C3F" w:rsidP="00DC6213">
      <w:pPr>
        <w:ind w:firstLine="709"/>
        <w:jc w:val="both"/>
      </w:pPr>
      <w:r w:rsidRPr="00787924">
        <w:t xml:space="preserve">Найдите все значения a, при каждом из которых уравнение </w:t>
      </w:r>
      <w:r w:rsidR="00682821" w:rsidRPr="00787924">
        <w:rPr>
          <w:rFonts w:eastAsia="Calibri"/>
        </w:rPr>
        <w:object w:dxaOrig="2055" w:dyaOrig="660">
          <v:shape id="_x0000_i1029" type="#_x0000_t75" style="width:103pt;height:33pt" o:ole="">
            <v:imagedata r:id="rId35" o:title=""/>
          </v:shape>
          <o:OLEObject Type="Embed" ProgID="Equation.DSMT4" ShapeID="_x0000_i1029" DrawAspect="Content" ObjectID="_1629556842" r:id="rId36"/>
        </w:object>
      </w:r>
      <w:r w:rsidRPr="00787924">
        <w:t xml:space="preserve"> имеет ровно два различных корня. </w:t>
      </w:r>
    </w:p>
    <w:p w:rsidR="00E87C3F" w:rsidRPr="00787924" w:rsidRDefault="00E87C3F" w:rsidP="00DC6213">
      <w:pPr>
        <w:ind w:firstLine="709"/>
        <w:jc w:val="both"/>
      </w:pPr>
      <w:r w:rsidRPr="00787924">
        <w:t>Низкий средний процент решаемости задания № 18 мог быть потому, что выпускники не приступали к его решению.</w:t>
      </w:r>
    </w:p>
    <w:p w:rsidR="00E87C3F" w:rsidRPr="00787924" w:rsidRDefault="00E87C3F" w:rsidP="00DC6213">
      <w:pPr>
        <w:ind w:left="-426" w:firstLine="965"/>
        <w:jc w:val="both"/>
      </w:pPr>
      <w:r w:rsidRPr="00787924">
        <w:t>Ошибки при выполнении задания № 18: несформированность умения решать уравнения с параметром; непонимание логики решения уравнения; отсутствие полного исследования ситуации, предлагаемой в условии; ошибки при составлении ограничений на параметр и искомую величину вычислительные ошибки.</w:t>
      </w:r>
    </w:p>
    <w:p w:rsidR="0065450E" w:rsidRPr="00787924" w:rsidRDefault="00682821" w:rsidP="00DC6213">
      <w:pPr>
        <w:jc w:val="both"/>
        <w:rPr>
          <w:b/>
        </w:rPr>
      </w:pPr>
      <w:r w:rsidRPr="00787924">
        <w:rPr>
          <w:b/>
        </w:rPr>
        <w:t>ВЫВОДЫ</w:t>
      </w:r>
      <w:r w:rsidR="0065450E" w:rsidRPr="00787924">
        <w:rPr>
          <w:b/>
        </w:rPr>
        <w:t xml:space="preserve">: </w:t>
      </w:r>
    </w:p>
    <w:p w:rsidR="0065450E" w:rsidRPr="00787924" w:rsidRDefault="0065450E" w:rsidP="00F24B52">
      <w:pPr>
        <w:ind w:firstLine="709"/>
        <w:jc w:val="both"/>
      </w:pPr>
      <w:r w:rsidRPr="00787924">
        <w:t>Перечень элементов содержания / умений и видов деятельности, усвоение которых всеми школьниками региона в целом можно считать достаточным.</w:t>
      </w:r>
    </w:p>
    <w:p w:rsidR="00E87C3F" w:rsidRPr="00787924" w:rsidRDefault="00E87C3F" w:rsidP="00F24B52">
      <w:pPr>
        <w:jc w:val="both"/>
      </w:pPr>
      <w:r w:rsidRPr="00787924">
        <w:rPr>
          <w:sz w:val="28"/>
          <w:szCs w:val="28"/>
        </w:rPr>
        <w:t xml:space="preserve">– </w:t>
      </w:r>
      <w:r w:rsidRPr="00787924">
        <w:t>уметь использовать приобретенные знания и умения в практической деятельности и повседневной жизни (базовый и повышенный уровень);</w:t>
      </w:r>
    </w:p>
    <w:p w:rsidR="00E87C3F" w:rsidRPr="00787924" w:rsidRDefault="00E87C3F" w:rsidP="00F24B52">
      <w:pPr>
        <w:jc w:val="both"/>
      </w:pPr>
      <w:r w:rsidRPr="00787924">
        <w:t>– уметь выполнять действия с геометрическими фигурами, координатами и векторами;</w:t>
      </w:r>
    </w:p>
    <w:p w:rsidR="00E87C3F" w:rsidRPr="00787924" w:rsidRDefault="00E87C3F" w:rsidP="00F24B52">
      <w:pPr>
        <w:jc w:val="both"/>
      </w:pPr>
      <w:r w:rsidRPr="00787924">
        <w:t>– уметь строить и исследовать простейшие математические модели;</w:t>
      </w:r>
    </w:p>
    <w:p w:rsidR="00E87C3F" w:rsidRPr="00787924" w:rsidRDefault="00E87C3F" w:rsidP="00F24B52">
      <w:pPr>
        <w:jc w:val="both"/>
      </w:pPr>
      <w:r w:rsidRPr="00787924">
        <w:t>– уметь решать уравнения и неравенства;</w:t>
      </w:r>
    </w:p>
    <w:p w:rsidR="00E87C3F" w:rsidRPr="00787924" w:rsidRDefault="00E87C3F" w:rsidP="00F24B52">
      <w:pPr>
        <w:jc w:val="both"/>
      </w:pPr>
      <w:r w:rsidRPr="00787924">
        <w:t>– уметь выполнять вычисления и преобразования.</w:t>
      </w:r>
    </w:p>
    <w:p w:rsidR="0065450E" w:rsidRPr="00787924" w:rsidRDefault="0065450E" w:rsidP="00F24B52">
      <w:pPr>
        <w:ind w:firstLine="709"/>
        <w:jc w:val="both"/>
      </w:pPr>
      <w:r w:rsidRPr="00787924">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9A3735" w:rsidRPr="00787924" w:rsidRDefault="009A3735" w:rsidP="00F24B52">
      <w:pPr>
        <w:jc w:val="both"/>
      </w:pPr>
      <w:r w:rsidRPr="00787924">
        <w:t>– уметь выполнять действия с функциями;</w:t>
      </w:r>
    </w:p>
    <w:p w:rsidR="009A3735" w:rsidRPr="00787924" w:rsidRDefault="009A3735" w:rsidP="00F24B52">
      <w:pPr>
        <w:jc w:val="both"/>
      </w:pPr>
      <w:r w:rsidRPr="00787924">
        <w:t>– уметь решать уравнения и неравенства;</w:t>
      </w:r>
    </w:p>
    <w:p w:rsidR="009A3735" w:rsidRPr="00787924" w:rsidRDefault="009A3735" w:rsidP="00F24B52">
      <w:pPr>
        <w:jc w:val="both"/>
      </w:pPr>
      <w:r w:rsidRPr="00787924">
        <w:t>– уметь выполнять действия с геометрическими фигурами, координатами и векторами;</w:t>
      </w:r>
    </w:p>
    <w:p w:rsidR="009A3735" w:rsidRPr="00787924" w:rsidRDefault="009A3735" w:rsidP="00DC6213">
      <w:pPr>
        <w:jc w:val="both"/>
      </w:pPr>
      <w:r w:rsidRPr="00787924">
        <w:t>– уметь использовать приобретенные знания и умения в практической деятельности и повседневной жизни;</w:t>
      </w:r>
    </w:p>
    <w:p w:rsidR="009A3735" w:rsidRPr="00787924" w:rsidRDefault="009A3735" w:rsidP="00DC6213">
      <w:pPr>
        <w:jc w:val="both"/>
      </w:pPr>
      <w:r w:rsidRPr="00787924">
        <w:t>– уметь решать уравнения и неравенства.</w:t>
      </w:r>
    </w:p>
    <w:p w:rsidR="009A3735" w:rsidRPr="00787924" w:rsidRDefault="009A3735" w:rsidP="00DC6213">
      <w:pPr>
        <w:ind w:firstLine="709"/>
        <w:jc w:val="both"/>
      </w:pPr>
      <w:r w:rsidRPr="00787924">
        <w:t>Сравнительный анализ выполнения заданий по математике профильного уровня в 2019 году по сравнению с 2018 годом показывает, что выпускники улучшили средний процент при выполнении заданий на проверяемые умения: умения выполнять действия с функциями (+40,92%, задание № 7, базовый уровень; + 11,37%, повышенный уровень), умения выполнять действия с геометрическими фигурами, координатами и векторами (+29,82%, задание № 8, базовый уровень), умение использовать приобретенные знания в практической деятельности и повседневной жизни (+19,38%, задание № 10, повышенный уровень; +7,87, задание № 17, повышенный уровень), умение строить и исследовать простейшие математические модели (+27,67%, повышенный уровень; +12,1%, высокий уровень), умение решать уравнения и неравенства (+10,41%, повышенный уровень; + 11,54%, задание № 15, повышенный уровень; +0,48%, задание № 18, высокий уровень).</w:t>
      </w:r>
    </w:p>
    <w:p w:rsidR="009A3735" w:rsidRDefault="009A3735" w:rsidP="00DC6213">
      <w:pPr>
        <w:ind w:firstLine="709"/>
        <w:jc w:val="both"/>
      </w:pPr>
      <w:r w:rsidRPr="00787924">
        <w:t>Необходимо отметить, задания по математики профильного уровня, по которым средний процент выполнения снизился. Это задания, проверяемые умение выполнять вычисления и преобразования (-4,04%, задание № 9, повышенный уровень), умение выполнять действия с геометрическими фигурами, координатами и векторами (-3,39%, задание № 14, повышенный уровень.</w:t>
      </w:r>
    </w:p>
    <w:p w:rsidR="00F24B52" w:rsidRPr="00787924" w:rsidRDefault="00F24B52" w:rsidP="00DC6213">
      <w:pPr>
        <w:ind w:firstLine="709"/>
        <w:jc w:val="both"/>
      </w:pPr>
    </w:p>
    <w:p w:rsidR="00736DE6" w:rsidRPr="00787924" w:rsidRDefault="0065450E" w:rsidP="00DC6213">
      <w:pPr>
        <w:pStyle w:val="3"/>
        <w:spacing w:before="0"/>
        <w:rPr>
          <w:rFonts w:ascii="Times New Roman" w:eastAsia="Times New Roman" w:hAnsi="Times New Roman" w:cs="Times New Roman"/>
          <w:color w:val="auto"/>
        </w:rPr>
      </w:pPr>
      <w:bookmarkStart w:id="58" w:name="_Toc17781199"/>
      <w:bookmarkStart w:id="59" w:name="_Toc17789899"/>
      <w:r w:rsidRPr="00787924">
        <w:rPr>
          <w:rFonts w:ascii="Times New Roman" w:eastAsia="Times New Roman" w:hAnsi="Times New Roman" w:cs="Times New Roman"/>
          <w:color w:val="auto"/>
        </w:rPr>
        <w:lastRenderedPageBreak/>
        <w:t xml:space="preserve">Раздел </w:t>
      </w:r>
      <w:r w:rsidR="006369D0" w:rsidRPr="00787924">
        <w:rPr>
          <w:rFonts w:ascii="Times New Roman" w:eastAsia="Times New Roman" w:hAnsi="Times New Roman" w:cs="Times New Roman"/>
          <w:color w:val="auto"/>
        </w:rPr>
        <w:t>2.3.</w:t>
      </w:r>
      <w:r w:rsidRPr="00787924">
        <w:rPr>
          <w:rFonts w:ascii="Times New Roman" w:eastAsia="Times New Roman" w:hAnsi="Times New Roman" w:cs="Times New Roman"/>
          <w:color w:val="auto"/>
        </w:rPr>
        <w:t xml:space="preserve">5. РЕКОМЕНДАЦИИ </w:t>
      </w:r>
      <w:r w:rsidR="00736DE6" w:rsidRPr="00787924">
        <w:rPr>
          <w:rFonts w:ascii="Times New Roman" w:hAnsi="Times New Roman" w:cs="Times New Roman"/>
          <w:color w:val="auto"/>
        </w:rPr>
        <w:t>ДЛЯ СИСТЕМЫ ОБРАЗОВАНИЯ БЕЛГОРОДСКОЙ ОБЛАСТИ</w:t>
      </w:r>
      <w:bookmarkEnd w:id="58"/>
      <w:bookmarkEnd w:id="59"/>
    </w:p>
    <w:p w:rsidR="00E87C3F" w:rsidRPr="00787924" w:rsidRDefault="00E87C3F" w:rsidP="00DC6213">
      <w:pPr>
        <w:ind w:firstLine="709"/>
        <w:jc w:val="both"/>
      </w:pPr>
      <w:r w:rsidRPr="00787924">
        <w:t>Итоги ЕГЭ 2019 года выявляют ключевые проблемы, определяющие недостаточное количество выпускников с уровнем подготовки, достаточным для успешного продолжения образования в профильных ВУЗах:</w:t>
      </w:r>
    </w:p>
    <w:p w:rsidR="00E87C3F" w:rsidRPr="00787924" w:rsidRDefault="00E87C3F" w:rsidP="00DC6213">
      <w:pPr>
        <w:ind w:firstLine="709"/>
        <w:jc w:val="both"/>
      </w:pPr>
      <w:r w:rsidRPr="00787924">
        <w:t>1) несформированность базовой логической культуры;</w:t>
      </w:r>
    </w:p>
    <w:p w:rsidR="00E87C3F" w:rsidRPr="00787924" w:rsidRDefault="00E87C3F" w:rsidP="00DC6213">
      <w:pPr>
        <w:ind w:firstLine="709"/>
        <w:jc w:val="both"/>
      </w:pPr>
      <w:r w:rsidRPr="00787924">
        <w:t>2) недостаточные геометрические знания, графическая культура;</w:t>
      </w:r>
    </w:p>
    <w:p w:rsidR="00E87C3F" w:rsidRPr="00787924" w:rsidRDefault="00E87C3F" w:rsidP="00DC6213">
      <w:pPr>
        <w:ind w:firstLine="709"/>
        <w:jc w:val="both"/>
      </w:pPr>
      <w:r w:rsidRPr="00787924">
        <w:t>3) неумение анализировать условия задачи и искать пути решения задачи;</w:t>
      </w:r>
    </w:p>
    <w:p w:rsidR="00E87C3F" w:rsidRPr="00787924" w:rsidRDefault="00E87C3F" w:rsidP="00DC6213">
      <w:pPr>
        <w:ind w:firstLine="709"/>
        <w:jc w:val="both"/>
      </w:pPr>
      <w:r w:rsidRPr="00787924">
        <w:t>4) неумение применять известные алгоритмы в измененной ситуации;</w:t>
      </w:r>
    </w:p>
    <w:p w:rsidR="00E87C3F" w:rsidRPr="00787924" w:rsidRDefault="00E87C3F" w:rsidP="00DC6213">
      <w:pPr>
        <w:ind w:firstLine="709"/>
        <w:jc w:val="both"/>
      </w:pPr>
      <w:r w:rsidRPr="00787924">
        <w:t>5) неразвитость умения находить и исправлять собственные ошибки.</w:t>
      </w:r>
    </w:p>
    <w:p w:rsidR="00E87C3F" w:rsidRPr="00787924" w:rsidRDefault="00E87C3F" w:rsidP="00DC6213">
      <w:pPr>
        <w:ind w:firstLine="709"/>
        <w:jc w:val="both"/>
      </w:pPr>
      <w:r w:rsidRPr="00787924">
        <w:t xml:space="preserve">В Белгородской области проблемным остается преподавание курса геометрии. Как при выполнении заданий на базовом уровне, так и на профильном уровне. </w:t>
      </w:r>
    </w:p>
    <w:p w:rsidR="00E87C3F" w:rsidRPr="00787924" w:rsidRDefault="00E87C3F" w:rsidP="00DC6213">
      <w:pPr>
        <w:ind w:firstLine="709"/>
        <w:jc w:val="both"/>
      </w:pPr>
      <w:r w:rsidRPr="00787924">
        <w:rPr>
          <w:rFonts w:eastAsia="TimesNewRoman"/>
        </w:rPr>
        <w:t>Курс алгебры позволяет сформировать культуру вычислений и преобразований, без уверенного выполнения которых затруднено решение любых других математических задач. Большинство ошибок в решении задач ЕГЭ связаны с недостаточным освоением курса алгебры основной школы и даже арифметики начальной школы.</w:t>
      </w:r>
    </w:p>
    <w:p w:rsidR="00E87C3F" w:rsidRPr="00787924" w:rsidRDefault="00E87C3F" w:rsidP="00DC6213">
      <w:pPr>
        <w:ind w:firstLine="709"/>
        <w:jc w:val="both"/>
      </w:pPr>
      <w:r w:rsidRPr="00787924">
        <w:t>Анализ результатов экзаменационной работы позволяет высказать ряд общих рекомендаций по совершенствованию преподавания математики в общеобразовательных организациях Белгородской области:</w:t>
      </w:r>
    </w:p>
    <w:p w:rsidR="00E87C3F" w:rsidRPr="00787924" w:rsidRDefault="00E87C3F" w:rsidP="00F24B52">
      <w:pPr>
        <w:jc w:val="both"/>
      </w:pPr>
      <w:r w:rsidRPr="00787924">
        <w:t xml:space="preserve">– изучить и обсудить данные аналитические материалы и методические рекомендации по итогам проведения ЕГЭ по математике в 2019 году. Постоянно держать в поле зрения материалы по итогам проведения ЕГЭ, публикуемые в специализированных периодических изданиях; </w:t>
      </w:r>
    </w:p>
    <w:p w:rsidR="00E87C3F" w:rsidRPr="00787924" w:rsidRDefault="00E87C3F" w:rsidP="00F24B52">
      <w:pPr>
        <w:jc w:val="both"/>
      </w:pPr>
      <w:r w:rsidRPr="00787924">
        <w:t>– провести поэлементный анализ заданий, традиционно вызывающих трудности у выпускников, и предусмотреть систематическую работу по формированию и развитию соответствующих базовых умений и навыков;</w:t>
      </w:r>
    </w:p>
    <w:p w:rsidR="00E87C3F" w:rsidRPr="00787924" w:rsidRDefault="00E87C3F" w:rsidP="00F24B52">
      <w:pPr>
        <w:jc w:val="both"/>
      </w:pPr>
      <w:r w:rsidRPr="00787924">
        <w:t>– эффективно реализовывать уровневую дифференциацию в процессе преподавания математики: уделить особое внимание преподавателей на формирование базовых знаний и умений для обучающихся, которые не ориентированы на более глубокое изучение математики при продолжении образования, а также обеспечение продвижения обучающихся, которые имеют высокую учебную мотивацию и возможности для изучения математики на повышенном и высоком уровне;</w:t>
      </w:r>
    </w:p>
    <w:p w:rsidR="00E87C3F" w:rsidRPr="00787924" w:rsidRDefault="00E87C3F" w:rsidP="00F24B52">
      <w:pPr>
        <w:jc w:val="both"/>
      </w:pPr>
      <w:r w:rsidRPr="00787924">
        <w:t>– необходимо делать акцент при преподавании геометрии не только на овладение теоретическими фактами курса, но и на формирование умения проводить обоснованные решения геометрических задач и математически грамотно их записывать;</w:t>
      </w:r>
    </w:p>
    <w:p w:rsidR="00E87C3F" w:rsidRPr="00787924" w:rsidRDefault="00E87C3F" w:rsidP="00F24B52">
      <w:pPr>
        <w:jc w:val="both"/>
      </w:pPr>
      <w:r w:rsidRPr="00787924">
        <w:t>– нужно особое внимание обращать на построение чертежей и рисунков, лаконичность пояснений, доказательность рассуждений в записи решений к заданиям с развернутым ответом;</w:t>
      </w:r>
    </w:p>
    <w:p w:rsidR="00E87C3F" w:rsidRPr="00787924" w:rsidRDefault="00E87C3F" w:rsidP="00F24B52">
      <w:pPr>
        <w:jc w:val="both"/>
        <w:rPr>
          <w:rFonts w:eastAsia="TimesNewRoman"/>
        </w:rPr>
      </w:pPr>
      <w:r w:rsidRPr="00787924">
        <w:rPr>
          <w:rFonts w:eastAsia="TimesNewRoman"/>
        </w:rPr>
        <w:t>– решая задачи, следует обратить внимание на классические методы рассуждений (метод интервалов, метод введения новой переменной и т. д):</w:t>
      </w:r>
    </w:p>
    <w:p w:rsidR="00E87C3F" w:rsidRPr="00787924" w:rsidRDefault="00E87C3F" w:rsidP="00F24B52">
      <w:pPr>
        <w:jc w:val="both"/>
        <w:rPr>
          <w:rFonts w:eastAsia="Calibri"/>
        </w:rPr>
      </w:pPr>
      <w:r w:rsidRPr="00787924">
        <w:rPr>
          <w:rFonts w:eastAsia="TimesNewRoman"/>
        </w:rPr>
        <w:t>– нельзя забывать про область допустимых значений (ОДЗ) и про то, что проверка является неотъемлемой частью решения задач;</w:t>
      </w:r>
    </w:p>
    <w:p w:rsidR="00E87C3F" w:rsidRPr="00787924" w:rsidRDefault="00E87C3F" w:rsidP="00F24B52">
      <w:pPr>
        <w:jc w:val="both"/>
      </w:pPr>
      <w:r w:rsidRPr="00787924">
        <w:t>– умения, необходимые для выполнения заданий базового уровня, должны быть под постоянным контролем;</w:t>
      </w:r>
    </w:p>
    <w:p w:rsidR="00E87C3F" w:rsidRPr="00787924" w:rsidRDefault="00E87C3F" w:rsidP="00F24B52">
      <w:pPr>
        <w:jc w:val="both"/>
      </w:pPr>
      <w:r w:rsidRPr="00787924">
        <w:t xml:space="preserve">– использовать в своей работе возможности, предоставляемые многочисленными сборниками по подготовке к ЕГЭ, систематическими публикациями в специализированной прессе (журналы МИФ, МИФ-2, «Математика для школьников» и т.п.), возможностями Интернета (демонстрационный вариант контрольных измерительных материалов, демоверсии прошлых лет, интерактивные версии, открытый сегмент банка заданий по математике для проведения ЕГЭ); </w:t>
      </w:r>
    </w:p>
    <w:p w:rsidR="00E87C3F" w:rsidRPr="00787924" w:rsidRDefault="00E87C3F" w:rsidP="00F24B52">
      <w:pPr>
        <w:jc w:val="both"/>
      </w:pPr>
      <w:r w:rsidRPr="00787924">
        <w:t xml:space="preserve">– использовать задания открытого банка на сайте ФИПИ http://fipi.ru и http://mathege.ru по математике. Другие сведения и рекомендации, касающиеся государственной (итоговой) аттестации выпускников можно найти на сайтах: </w:t>
      </w:r>
      <w:hyperlink r:id="rId37" w:history="1">
        <w:r w:rsidRPr="00787924">
          <w:rPr>
            <w:rStyle w:val="afb"/>
            <w:color w:val="auto"/>
          </w:rPr>
          <w:t>http://www.ege.edu.ru</w:t>
        </w:r>
      </w:hyperlink>
      <w:r w:rsidRPr="00787924">
        <w:t xml:space="preserve">; </w:t>
      </w:r>
    </w:p>
    <w:p w:rsidR="00E87C3F" w:rsidRPr="00787924" w:rsidRDefault="00E87C3F" w:rsidP="00DC6213">
      <w:pPr>
        <w:rPr>
          <w:smallCaps/>
          <w:lang w:eastAsia="en-US"/>
        </w:rPr>
      </w:pPr>
      <w:r w:rsidRPr="00787924">
        <w:lastRenderedPageBreak/>
        <w:t>– материалы, содержащие описание учительских практик, педагогического и методического опыта, можно найти в сети Интернет, в том числе на портале «Школьная математика» (http://школьнаяматематика.рф) в разделе «Опыт учителей» или на сайте журнала «Математика» на портале Всероссийской ассоциации учителей математики (http://raum.math.ru/node/179).</w:t>
      </w:r>
    </w:p>
    <w:p w:rsidR="00F24B52" w:rsidRDefault="00F24B52" w:rsidP="00F24B52"/>
    <w:p w:rsidR="00407259" w:rsidRPr="00787924" w:rsidRDefault="00407259" w:rsidP="00DC6213">
      <w:pPr>
        <w:pStyle w:val="3"/>
        <w:spacing w:before="0"/>
        <w:rPr>
          <w:rFonts w:ascii="Times New Roman" w:eastAsia="Times New Roman" w:hAnsi="Times New Roman" w:cs="Times New Roman"/>
          <w:color w:val="auto"/>
        </w:rPr>
      </w:pPr>
      <w:bookmarkStart w:id="60" w:name="_Toc17781200"/>
      <w:bookmarkStart w:id="61" w:name="_Toc17789900"/>
      <w:r w:rsidRPr="00787924">
        <w:rPr>
          <w:rFonts w:ascii="Times New Roman" w:eastAsia="Times New Roman" w:hAnsi="Times New Roman" w:cs="Times New Roman"/>
          <w:color w:val="auto"/>
        </w:rPr>
        <w:t>Раздел 2.</w:t>
      </w:r>
      <w:r w:rsidR="00443464" w:rsidRPr="00787924">
        <w:rPr>
          <w:rFonts w:ascii="Times New Roman" w:eastAsia="Times New Roman" w:hAnsi="Times New Roman" w:cs="Times New Roman"/>
          <w:color w:val="auto"/>
        </w:rPr>
        <w:t>3</w:t>
      </w:r>
      <w:r w:rsidRPr="00787924">
        <w:rPr>
          <w:rFonts w:ascii="Times New Roman" w:eastAsia="Times New Roman" w:hAnsi="Times New Roman" w:cs="Times New Roman"/>
          <w:color w:val="auto"/>
        </w:rPr>
        <w:t>.6. АНАЛИЗ ПРОВЕДЕНИЯ ГВЭ-11 по математике</w:t>
      </w:r>
      <w:bookmarkEnd w:id="60"/>
      <w:bookmarkEnd w:id="61"/>
    </w:p>
    <w:p w:rsidR="00407259" w:rsidRPr="00787924" w:rsidRDefault="00F27D60" w:rsidP="00DC6213">
      <w:pPr>
        <w:pStyle w:val="4"/>
        <w:spacing w:before="0"/>
        <w:rPr>
          <w:rFonts w:ascii="Times New Roman" w:hAnsi="Times New Roman" w:cs="Times New Roman"/>
          <w:color w:val="auto"/>
        </w:rPr>
      </w:pPr>
      <w:r w:rsidRPr="00787924">
        <w:rPr>
          <w:rFonts w:ascii="Times New Roman" w:hAnsi="Times New Roman" w:cs="Times New Roman"/>
          <w:color w:val="auto"/>
        </w:rPr>
        <w:t>2.3.</w:t>
      </w:r>
      <w:r w:rsidR="00407259" w:rsidRPr="00787924">
        <w:rPr>
          <w:rFonts w:ascii="Times New Roman" w:hAnsi="Times New Roman" w:cs="Times New Roman"/>
          <w:color w:val="auto"/>
        </w:rPr>
        <w:t>6.1 Количество участников ГВЭ-11 по математике</w:t>
      </w:r>
    </w:p>
    <w:p w:rsidR="00407259" w:rsidRPr="00787924" w:rsidRDefault="00407259" w:rsidP="00DC6213">
      <w:pPr>
        <w:pStyle w:val="af8"/>
        <w:keepNext/>
        <w:spacing w:after="0"/>
        <w:jc w:val="right"/>
        <w:rPr>
          <w:b w:val="0"/>
          <w:i/>
          <w:color w:val="auto"/>
          <w:sz w:val="22"/>
        </w:rPr>
      </w:pPr>
      <w:r w:rsidRPr="00787924">
        <w:rPr>
          <w:b w:val="0"/>
          <w:i/>
          <w:color w:val="auto"/>
          <w:sz w:val="22"/>
        </w:rPr>
        <w:t>Таблица 2</w:t>
      </w:r>
      <w:r w:rsidR="00F27D60" w:rsidRPr="00787924">
        <w:rPr>
          <w:b w:val="0"/>
          <w:i/>
          <w:color w:val="auto"/>
          <w:sz w:val="22"/>
        </w:rPr>
        <w:t>.3.1</w:t>
      </w:r>
      <w:r w:rsidR="00EB08E5">
        <w:rPr>
          <w:b w:val="0"/>
          <w:i/>
          <w:color w:val="auto"/>
          <w:sz w:val="22"/>
        </w:rPr>
        <w:t>5</w:t>
      </w:r>
    </w:p>
    <w:tbl>
      <w:tblPr>
        <w:tblW w:w="100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713"/>
      </w:tblGrid>
      <w:tr w:rsidR="00407259" w:rsidRPr="00787924" w:rsidTr="002A3600">
        <w:trPr>
          <w:cantSplit/>
        </w:trPr>
        <w:tc>
          <w:tcPr>
            <w:tcW w:w="8364" w:type="dxa"/>
            <w:tcBorders>
              <w:top w:val="single" w:sz="4" w:space="0" w:color="auto"/>
              <w:left w:val="single" w:sz="4" w:space="0" w:color="auto"/>
              <w:bottom w:val="single" w:sz="4" w:space="0" w:color="auto"/>
              <w:right w:val="single" w:sz="4" w:space="0" w:color="auto"/>
            </w:tcBorders>
          </w:tcPr>
          <w:p w:rsidR="00407259" w:rsidRPr="00787924" w:rsidRDefault="00407259" w:rsidP="00DC6213">
            <w:pPr>
              <w:jc w:val="both"/>
              <w:rPr>
                <w:lang w:eastAsia="en-US"/>
              </w:rPr>
            </w:pPr>
          </w:p>
        </w:tc>
        <w:tc>
          <w:tcPr>
            <w:tcW w:w="1713" w:type="dxa"/>
            <w:tcBorders>
              <w:top w:val="single" w:sz="4" w:space="0" w:color="auto"/>
              <w:left w:val="single" w:sz="4" w:space="0" w:color="auto"/>
              <w:bottom w:val="single" w:sz="4" w:space="0" w:color="auto"/>
              <w:right w:val="single" w:sz="4" w:space="0" w:color="auto"/>
            </w:tcBorders>
            <w:hideMark/>
          </w:tcPr>
          <w:p w:rsidR="00407259" w:rsidRPr="00787924" w:rsidRDefault="00407259" w:rsidP="00DC6213">
            <w:pPr>
              <w:jc w:val="center"/>
              <w:rPr>
                <w:b/>
                <w:lang w:eastAsia="en-US"/>
              </w:rPr>
            </w:pPr>
            <w:r w:rsidRPr="00787924">
              <w:rPr>
                <w:b/>
                <w:lang w:eastAsia="en-US"/>
              </w:rPr>
              <w:t>Количество</w:t>
            </w:r>
          </w:p>
        </w:tc>
      </w:tr>
      <w:tr w:rsidR="00407259" w:rsidRPr="00787924" w:rsidTr="002A3600">
        <w:trPr>
          <w:cantSplit/>
        </w:trPr>
        <w:tc>
          <w:tcPr>
            <w:tcW w:w="8364" w:type="dxa"/>
            <w:tcBorders>
              <w:top w:val="single" w:sz="4" w:space="0" w:color="auto"/>
              <w:left w:val="single" w:sz="4" w:space="0" w:color="auto"/>
              <w:bottom w:val="single" w:sz="4" w:space="0" w:color="auto"/>
              <w:right w:val="single" w:sz="4" w:space="0" w:color="auto"/>
            </w:tcBorders>
            <w:hideMark/>
          </w:tcPr>
          <w:p w:rsidR="00407259" w:rsidRPr="00787924" w:rsidRDefault="00407259" w:rsidP="00DC6213">
            <w:pPr>
              <w:jc w:val="both"/>
              <w:rPr>
                <w:b/>
                <w:lang w:eastAsia="en-US"/>
              </w:rPr>
            </w:pPr>
            <w:r w:rsidRPr="00787924">
              <w:rPr>
                <w:b/>
                <w:lang w:eastAsia="en-US"/>
              </w:rPr>
              <w:t>Всего участников ГВЭ-11 по математике</w:t>
            </w:r>
          </w:p>
        </w:tc>
        <w:tc>
          <w:tcPr>
            <w:tcW w:w="1713" w:type="dxa"/>
            <w:tcBorders>
              <w:top w:val="single" w:sz="4" w:space="0" w:color="auto"/>
              <w:left w:val="single" w:sz="4" w:space="0" w:color="auto"/>
              <w:bottom w:val="single" w:sz="4" w:space="0" w:color="auto"/>
              <w:right w:val="single" w:sz="4" w:space="0" w:color="auto"/>
            </w:tcBorders>
          </w:tcPr>
          <w:p w:rsidR="00407259" w:rsidRPr="00787924" w:rsidRDefault="00682821" w:rsidP="00DC6213">
            <w:pPr>
              <w:jc w:val="center"/>
              <w:rPr>
                <w:lang w:eastAsia="en-US"/>
              </w:rPr>
            </w:pPr>
            <w:r w:rsidRPr="00787924">
              <w:rPr>
                <w:lang w:eastAsia="en-US"/>
              </w:rPr>
              <w:t>79</w:t>
            </w:r>
          </w:p>
        </w:tc>
      </w:tr>
      <w:tr w:rsidR="00407259" w:rsidRPr="00787924" w:rsidTr="002A3600">
        <w:trPr>
          <w:cantSplit/>
          <w:trHeight w:val="545"/>
        </w:trPr>
        <w:tc>
          <w:tcPr>
            <w:tcW w:w="8364" w:type="dxa"/>
            <w:tcBorders>
              <w:top w:val="single" w:sz="4" w:space="0" w:color="auto"/>
              <w:left w:val="single" w:sz="4" w:space="0" w:color="auto"/>
              <w:bottom w:val="single" w:sz="4" w:space="0" w:color="auto"/>
              <w:right w:val="single" w:sz="4" w:space="0" w:color="auto"/>
            </w:tcBorders>
            <w:hideMark/>
          </w:tcPr>
          <w:p w:rsidR="00407259" w:rsidRPr="00787924" w:rsidRDefault="00407259" w:rsidP="00DC6213">
            <w:pPr>
              <w:jc w:val="both"/>
              <w:rPr>
                <w:lang w:eastAsia="en-US"/>
              </w:rPr>
            </w:pPr>
            <w:r w:rsidRPr="00787924">
              <w:rPr>
                <w:lang w:eastAsia="en-US"/>
              </w:rPr>
              <w:t>Из них:</w:t>
            </w:r>
          </w:p>
          <w:p w:rsidR="00407259" w:rsidRPr="00787924" w:rsidRDefault="00407259" w:rsidP="00DC6213">
            <w:pPr>
              <w:jc w:val="both"/>
              <w:rPr>
                <w:lang w:eastAsia="en-US"/>
              </w:rPr>
            </w:pPr>
            <w:r w:rsidRPr="00787924">
              <w:rPr>
                <w:rFonts w:eastAsia="Times New Roman"/>
                <w:lang w:eastAsia="en-US"/>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tc>
        <w:tc>
          <w:tcPr>
            <w:tcW w:w="1713" w:type="dxa"/>
            <w:tcBorders>
              <w:top w:val="single" w:sz="4" w:space="0" w:color="auto"/>
              <w:left w:val="single" w:sz="4" w:space="0" w:color="auto"/>
              <w:bottom w:val="single" w:sz="4" w:space="0" w:color="auto"/>
              <w:right w:val="single" w:sz="4" w:space="0" w:color="auto"/>
            </w:tcBorders>
            <w:vAlign w:val="center"/>
            <w:hideMark/>
          </w:tcPr>
          <w:p w:rsidR="00407259" w:rsidRPr="00787924" w:rsidRDefault="00682821" w:rsidP="00DC6213">
            <w:pPr>
              <w:jc w:val="center"/>
              <w:rPr>
                <w:lang w:eastAsia="en-US"/>
              </w:rPr>
            </w:pPr>
            <w:r w:rsidRPr="00787924">
              <w:rPr>
                <w:lang w:eastAsia="en-US"/>
              </w:rPr>
              <w:t>56</w:t>
            </w:r>
          </w:p>
        </w:tc>
      </w:tr>
      <w:tr w:rsidR="00407259" w:rsidRPr="00787924" w:rsidTr="002A3600">
        <w:trPr>
          <w:cantSplit/>
        </w:trPr>
        <w:tc>
          <w:tcPr>
            <w:tcW w:w="8364" w:type="dxa"/>
            <w:tcBorders>
              <w:top w:val="single" w:sz="4" w:space="0" w:color="auto"/>
              <w:left w:val="single" w:sz="4" w:space="0" w:color="auto"/>
              <w:bottom w:val="single" w:sz="4" w:space="0" w:color="auto"/>
              <w:right w:val="single" w:sz="4" w:space="0" w:color="auto"/>
            </w:tcBorders>
            <w:hideMark/>
          </w:tcPr>
          <w:p w:rsidR="00407259" w:rsidRPr="00787924" w:rsidRDefault="00407259" w:rsidP="00DC6213">
            <w:pPr>
              <w:jc w:val="both"/>
              <w:rPr>
                <w:lang w:eastAsia="en-US"/>
              </w:rPr>
            </w:pPr>
            <w:r w:rsidRPr="00787924">
              <w:rPr>
                <w:rFonts w:eastAsia="Times New Roman"/>
                <w:lang w:eastAsia="en-US"/>
              </w:rPr>
              <w:t>Обучающиеся, получающие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w:t>
            </w:r>
          </w:p>
        </w:tc>
        <w:tc>
          <w:tcPr>
            <w:tcW w:w="1713" w:type="dxa"/>
            <w:tcBorders>
              <w:top w:val="single" w:sz="4" w:space="0" w:color="auto"/>
              <w:left w:val="single" w:sz="4" w:space="0" w:color="auto"/>
              <w:bottom w:val="single" w:sz="4" w:space="0" w:color="auto"/>
              <w:right w:val="single" w:sz="4" w:space="0" w:color="auto"/>
            </w:tcBorders>
            <w:vAlign w:val="center"/>
            <w:hideMark/>
          </w:tcPr>
          <w:p w:rsidR="00407259" w:rsidRPr="00787924" w:rsidRDefault="00682821" w:rsidP="00DC6213">
            <w:pPr>
              <w:jc w:val="center"/>
              <w:rPr>
                <w:lang w:eastAsia="en-US"/>
              </w:rPr>
            </w:pPr>
            <w:r w:rsidRPr="00787924">
              <w:rPr>
                <w:lang w:eastAsia="en-US"/>
              </w:rPr>
              <w:t>0</w:t>
            </w:r>
          </w:p>
        </w:tc>
      </w:tr>
      <w:tr w:rsidR="00407259" w:rsidRPr="00787924" w:rsidTr="002A3600">
        <w:trPr>
          <w:cantSplit/>
        </w:trPr>
        <w:tc>
          <w:tcPr>
            <w:tcW w:w="8364" w:type="dxa"/>
            <w:tcBorders>
              <w:top w:val="single" w:sz="4" w:space="0" w:color="auto"/>
              <w:left w:val="single" w:sz="4" w:space="0" w:color="auto"/>
              <w:bottom w:val="single" w:sz="4" w:space="0" w:color="auto"/>
              <w:right w:val="single" w:sz="4" w:space="0" w:color="auto"/>
            </w:tcBorders>
            <w:hideMark/>
          </w:tcPr>
          <w:p w:rsidR="00407259" w:rsidRPr="00F24B52" w:rsidRDefault="00407259" w:rsidP="00DC6213">
            <w:pPr>
              <w:jc w:val="both"/>
              <w:rPr>
                <w:lang w:eastAsia="en-US"/>
              </w:rPr>
            </w:pPr>
            <w:r w:rsidRPr="00F24B52">
              <w:rPr>
                <w:rFonts w:eastAsia="Times New Roman"/>
                <w:sz w:val="22"/>
                <w:szCs w:val="22"/>
                <w:lang w:eastAsia="en-US"/>
              </w:rPr>
              <w:t>Обучающиеся с ОВЗ, в том числе:</w:t>
            </w:r>
          </w:p>
        </w:tc>
        <w:tc>
          <w:tcPr>
            <w:tcW w:w="1713" w:type="dxa"/>
            <w:tcBorders>
              <w:top w:val="single" w:sz="4" w:space="0" w:color="auto"/>
              <w:left w:val="single" w:sz="4" w:space="0" w:color="auto"/>
              <w:bottom w:val="single" w:sz="4" w:space="0" w:color="auto"/>
              <w:right w:val="single" w:sz="4" w:space="0" w:color="auto"/>
            </w:tcBorders>
            <w:vAlign w:val="center"/>
            <w:hideMark/>
          </w:tcPr>
          <w:p w:rsidR="00407259" w:rsidRPr="00787924" w:rsidRDefault="00407259" w:rsidP="00DC6213">
            <w:pPr>
              <w:jc w:val="center"/>
              <w:rPr>
                <w:lang w:eastAsia="en-US"/>
              </w:rPr>
            </w:pPr>
            <w:r w:rsidRPr="00787924">
              <w:rPr>
                <w:lang w:eastAsia="en-US"/>
              </w:rPr>
              <w:t>23</w:t>
            </w:r>
          </w:p>
        </w:tc>
      </w:tr>
      <w:tr w:rsidR="002A3600" w:rsidRPr="00787924" w:rsidTr="002A3600">
        <w:trPr>
          <w:cantSplit/>
        </w:trPr>
        <w:tc>
          <w:tcPr>
            <w:tcW w:w="8364" w:type="dxa"/>
            <w:tcBorders>
              <w:top w:val="single" w:sz="4" w:space="0" w:color="auto"/>
              <w:left w:val="single" w:sz="4" w:space="0" w:color="auto"/>
              <w:bottom w:val="single" w:sz="4" w:space="0" w:color="auto"/>
              <w:right w:val="single" w:sz="4" w:space="0" w:color="auto"/>
            </w:tcBorders>
            <w:hideMark/>
          </w:tcPr>
          <w:p w:rsidR="002A3600" w:rsidRPr="00F24B52" w:rsidRDefault="002A3600" w:rsidP="00EA4FBC">
            <w:pPr>
              <w:pStyle w:val="a3"/>
              <w:numPr>
                <w:ilvl w:val="0"/>
                <w:numId w:val="12"/>
              </w:numPr>
              <w:spacing w:after="0" w:line="240" w:lineRule="auto"/>
              <w:ind w:left="318"/>
              <w:jc w:val="both"/>
              <w:rPr>
                <w:rFonts w:ascii="Times New Roman" w:eastAsia="Times New Roman" w:hAnsi="Times New Roman"/>
              </w:rPr>
            </w:pPr>
            <w:r w:rsidRPr="00F24B52">
              <w:rPr>
                <w:rFonts w:ascii="Times New Roman" w:eastAsia="Times New Roman" w:hAnsi="Times New Roman"/>
              </w:rPr>
              <w:t>с нарушениями опорно-двигательного аппарата</w:t>
            </w:r>
          </w:p>
        </w:tc>
        <w:tc>
          <w:tcPr>
            <w:tcW w:w="1713" w:type="dxa"/>
            <w:tcBorders>
              <w:top w:val="single" w:sz="4" w:space="0" w:color="auto"/>
              <w:left w:val="single" w:sz="4" w:space="0" w:color="auto"/>
              <w:bottom w:val="single" w:sz="4" w:space="0" w:color="auto"/>
              <w:right w:val="single" w:sz="4" w:space="0" w:color="auto"/>
            </w:tcBorders>
            <w:vAlign w:val="center"/>
          </w:tcPr>
          <w:p w:rsidR="002A3600" w:rsidRPr="00787924" w:rsidRDefault="002A3600" w:rsidP="00DC6213">
            <w:pPr>
              <w:jc w:val="center"/>
              <w:rPr>
                <w:lang w:eastAsia="en-US"/>
              </w:rPr>
            </w:pPr>
            <w:r w:rsidRPr="00787924">
              <w:rPr>
                <w:lang w:eastAsia="en-US"/>
              </w:rPr>
              <w:t>4</w:t>
            </w:r>
          </w:p>
        </w:tc>
      </w:tr>
      <w:tr w:rsidR="002A3600" w:rsidRPr="00787924" w:rsidTr="002A3600">
        <w:trPr>
          <w:cantSplit/>
        </w:trPr>
        <w:tc>
          <w:tcPr>
            <w:tcW w:w="8364" w:type="dxa"/>
            <w:tcBorders>
              <w:top w:val="single" w:sz="4" w:space="0" w:color="auto"/>
              <w:left w:val="single" w:sz="4" w:space="0" w:color="auto"/>
              <w:bottom w:val="single" w:sz="4" w:space="0" w:color="auto"/>
              <w:right w:val="single" w:sz="4" w:space="0" w:color="auto"/>
            </w:tcBorders>
            <w:hideMark/>
          </w:tcPr>
          <w:p w:rsidR="002A3600" w:rsidRPr="00F24B52" w:rsidRDefault="002A3600" w:rsidP="00EA4FBC">
            <w:pPr>
              <w:pStyle w:val="a3"/>
              <w:numPr>
                <w:ilvl w:val="0"/>
                <w:numId w:val="12"/>
              </w:numPr>
              <w:spacing w:after="0" w:line="240" w:lineRule="auto"/>
              <w:ind w:left="318"/>
              <w:jc w:val="both"/>
              <w:rPr>
                <w:rFonts w:ascii="Times New Roman" w:eastAsia="Times New Roman" w:hAnsi="Times New Roman"/>
              </w:rPr>
            </w:pPr>
            <w:r w:rsidRPr="00F24B52">
              <w:rPr>
                <w:rFonts w:ascii="Times New Roman" w:eastAsia="Times New Roman" w:hAnsi="Times New Roman"/>
              </w:rPr>
              <w:t>глухие, слабослышащие, позднооглохшие</w:t>
            </w:r>
          </w:p>
        </w:tc>
        <w:tc>
          <w:tcPr>
            <w:tcW w:w="1713" w:type="dxa"/>
            <w:tcBorders>
              <w:top w:val="single" w:sz="4" w:space="0" w:color="auto"/>
              <w:left w:val="single" w:sz="4" w:space="0" w:color="auto"/>
              <w:bottom w:val="single" w:sz="4" w:space="0" w:color="auto"/>
              <w:right w:val="single" w:sz="4" w:space="0" w:color="auto"/>
            </w:tcBorders>
            <w:vAlign w:val="center"/>
          </w:tcPr>
          <w:p w:rsidR="002A3600" w:rsidRPr="00787924" w:rsidRDefault="002A3600" w:rsidP="00DC6213">
            <w:pPr>
              <w:jc w:val="center"/>
              <w:rPr>
                <w:lang w:eastAsia="en-US"/>
              </w:rPr>
            </w:pPr>
            <w:r w:rsidRPr="00787924">
              <w:rPr>
                <w:lang w:eastAsia="en-US"/>
              </w:rPr>
              <w:t>3</w:t>
            </w:r>
          </w:p>
        </w:tc>
      </w:tr>
      <w:tr w:rsidR="002A3600" w:rsidRPr="00787924" w:rsidTr="002A3600">
        <w:trPr>
          <w:cantSplit/>
        </w:trPr>
        <w:tc>
          <w:tcPr>
            <w:tcW w:w="8364" w:type="dxa"/>
            <w:tcBorders>
              <w:top w:val="single" w:sz="4" w:space="0" w:color="auto"/>
              <w:left w:val="single" w:sz="4" w:space="0" w:color="auto"/>
              <w:bottom w:val="single" w:sz="4" w:space="0" w:color="auto"/>
              <w:right w:val="single" w:sz="4" w:space="0" w:color="auto"/>
            </w:tcBorders>
            <w:hideMark/>
          </w:tcPr>
          <w:p w:rsidR="002A3600" w:rsidRPr="00F24B52" w:rsidRDefault="002A3600" w:rsidP="00EA4FBC">
            <w:pPr>
              <w:pStyle w:val="a3"/>
              <w:numPr>
                <w:ilvl w:val="0"/>
                <w:numId w:val="12"/>
              </w:numPr>
              <w:spacing w:after="0" w:line="240" w:lineRule="auto"/>
              <w:ind w:left="318"/>
              <w:jc w:val="both"/>
              <w:rPr>
                <w:rFonts w:ascii="Times New Roman" w:eastAsia="Times New Roman" w:hAnsi="Times New Roman"/>
              </w:rPr>
            </w:pPr>
            <w:r w:rsidRPr="00F24B52">
              <w:rPr>
                <w:rFonts w:ascii="Times New Roman" w:eastAsia="Times New Roman" w:hAnsi="Times New Roman"/>
              </w:rPr>
              <w:t>слепые, слабовидящие, поздноослепшие, владеющие шрифтом Брайля</w:t>
            </w:r>
          </w:p>
        </w:tc>
        <w:tc>
          <w:tcPr>
            <w:tcW w:w="1713" w:type="dxa"/>
            <w:tcBorders>
              <w:top w:val="single" w:sz="4" w:space="0" w:color="auto"/>
              <w:left w:val="single" w:sz="4" w:space="0" w:color="auto"/>
              <w:bottom w:val="single" w:sz="4" w:space="0" w:color="auto"/>
              <w:right w:val="single" w:sz="4" w:space="0" w:color="auto"/>
            </w:tcBorders>
            <w:vAlign w:val="center"/>
          </w:tcPr>
          <w:p w:rsidR="002A3600" w:rsidRPr="00787924" w:rsidRDefault="002A3600" w:rsidP="00DC6213">
            <w:pPr>
              <w:jc w:val="center"/>
              <w:rPr>
                <w:lang w:eastAsia="en-US"/>
              </w:rPr>
            </w:pPr>
            <w:r w:rsidRPr="00787924">
              <w:rPr>
                <w:lang w:eastAsia="en-US"/>
              </w:rPr>
              <w:t>3</w:t>
            </w:r>
          </w:p>
        </w:tc>
      </w:tr>
      <w:tr w:rsidR="002A3600" w:rsidRPr="00787924" w:rsidTr="002A3600">
        <w:trPr>
          <w:cantSplit/>
        </w:trPr>
        <w:tc>
          <w:tcPr>
            <w:tcW w:w="8364" w:type="dxa"/>
            <w:tcBorders>
              <w:top w:val="single" w:sz="4" w:space="0" w:color="auto"/>
              <w:left w:val="single" w:sz="4" w:space="0" w:color="auto"/>
              <w:bottom w:val="single" w:sz="4" w:space="0" w:color="auto"/>
              <w:right w:val="single" w:sz="4" w:space="0" w:color="auto"/>
            </w:tcBorders>
            <w:hideMark/>
          </w:tcPr>
          <w:p w:rsidR="002A3600" w:rsidRPr="00F24B52" w:rsidRDefault="002A3600" w:rsidP="00EA4FBC">
            <w:pPr>
              <w:pStyle w:val="a3"/>
              <w:numPr>
                <w:ilvl w:val="0"/>
                <w:numId w:val="12"/>
              </w:numPr>
              <w:spacing w:after="0" w:line="240" w:lineRule="auto"/>
              <w:ind w:left="318"/>
              <w:jc w:val="both"/>
              <w:rPr>
                <w:rFonts w:ascii="Times New Roman" w:eastAsia="Times New Roman" w:hAnsi="Times New Roman"/>
              </w:rPr>
            </w:pPr>
            <w:r w:rsidRPr="00F24B52">
              <w:rPr>
                <w:rFonts w:ascii="Times New Roman" w:eastAsia="Times New Roman" w:hAnsi="Times New Roman"/>
              </w:rPr>
              <w:t>участники ГИА с задержкой психического развития, обучающиеся по адаптированным основным образовательным программам</w:t>
            </w:r>
          </w:p>
        </w:tc>
        <w:tc>
          <w:tcPr>
            <w:tcW w:w="1713" w:type="dxa"/>
            <w:tcBorders>
              <w:top w:val="single" w:sz="4" w:space="0" w:color="auto"/>
              <w:left w:val="single" w:sz="4" w:space="0" w:color="auto"/>
              <w:bottom w:val="single" w:sz="4" w:space="0" w:color="auto"/>
              <w:right w:val="single" w:sz="4" w:space="0" w:color="auto"/>
            </w:tcBorders>
            <w:vAlign w:val="center"/>
          </w:tcPr>
          <w:p w:rsidR="002A3600" w:rsidRPr="00787924" w:rsidRDefault="002A3600" w:rsidP="00DC6213">
            <w:pPr>
              <w:jc w:val="center"/>
              <w:rPr>
                <w:lang w:eastAsia="en-US"/>
              </w:rPr>
            </w:pPr>
            <w:r w:rsidRPr="00787924">
              <w:rPr>
                <w:lang w:eastAsia="en-US"/>
              </w:rPr>
              <w:t>2</w:t>
            </w:r>
          </w:p>
        </w:tc>
      </w:tr>
      <w:tr w:rsidR="002A3600" w:rsidRPr="00787924" w:rsidTr="002A3600">
        <w:trPr>
          <w:cantSplit/>
        </w:trPr>
        <w:tc>
          <w:tcPr>
            <w:tcW w:w="8364" w:type="dxa"/>
            <w:tcBorders>
              <w:top w:val="single" w:sz="4" w:space="0" w:color="auto"/>
              <w:left w:val="single" w:sz="4" w:space="0" w:color="auto"/>
              <w:bottom w:val="single" w:sz="4" w:space="0" w:color="auto"/>
              <w:right w:val="single" w:sz="4" w:space="0" w:color="auto"/>
            </w:tcBorders>
            <w:hideMark/>
          </w:tcPr>
          <w:p w:rsidR="002A3600" w:rsidRPr="00F24B52" w:rsidRDefault="002A3600" w:rsidP="00EA4FBC">
            <w:pPr>
              <w:pStyle w:val="a3"/>
              <w:numPr>
                <w:ilvl w:val="0"/>
                <w:numId w:val="12"/>
              </w:numPr>
              <w:spacing w:after="0" w:line="240" w:lineRule="auto"/>
              <w:ind w:left="318"/>
              <w:jc w:val="both"/>
              <w:rPr>
                <w:rFonts w:ascii="Times New Roman" w:eastAsia="Times New Roman" w:hAnsi="Times New Roman"/>
              </w:rPr>
            </w:pPr>
            <w:r w:rsidRPr="00F24B52">
              <w:rPr>
                <w:rFonts w:ascii="Times New Roman" w:eastAsia="Times New Roman" w:hAnsi="Times New Roman"/>
              </w:rPr>
              <w:t>участники ГИА-11 с тяжёлыми нарушениями речи</w:t>
            </w:r>
          </w:p>
        </w:tc>
        <w:tc>
          <w:tcPr>
            <w:tcW w:w="1713" w:type="dxa"/>
            <w:tcBorders>
              <w:top w:val="single" w:sz="4" w:space="0" w:color="auto"/>
              <w:left w:val="single" w:sz="4" w:space="0" w:color="auto"/>
              <w:bottom w:val="single" w:sz="4" w:space="0" w:color="auto"/>
              <w:right w:val="single" w:sz="4" w:space="0" w:color="auto"/>
            </w:tcBorders>
            <w:vAlign w:val="center"/>
          </w:tcPr>
          <w:p w:rsidR="002A3600" w:rsidRPr="00787924" w:rsidRDefault="002A3600" w:rsidP="00DC6213">
            <w:pPr>
              <w:jc w:val="center"/>
              <w:rPr>
                <w:lang w:eastAsia="en-US"/>
              </w:rPr>
            </w:pPr>
          </w:p>
        </w:tc>
      </w:tr>
      <w:tr w:rsidR="002A3600" w:rsidRPr="00787924" w:rsidTr="002A3600">
        <w:trPr>
          <w:cantSplit/>
        </w:trPr>
        <w:tc>
          <w:tcPr>
            <w:tcW w:w="8364" w:type="dxa"/>
            <w:tcBorders>
              <w:top w:val="single" w:sz="4" w:space="0" w:color="auto"/>
              <w:left w:val="single" w:sz="4" w:space="0" w:color="auto"/>
              <w:bottom w:val="single" w:sz="4" w:space="0" w:color="auto"/>
              <w:right w:val="single" w:sz="4" w:space="0" w:color="auto"/>
            </w:tcBorders>
            <w:hideMark/>
          </w:tcPr>
          <w:p w:rsidR="002A3600" w:rsidRPr="00F24B52" w:rsidRDefault="002A3600" w:rsidP="00EA4FBC">
            <w:pPr>
              <w:pStyle w:val="a3"/>
              <w:numPr>
                <w:ilvl w:val="0"/>
                <w:numId w:val="12"/>
              </w:numPr>
              <w:spacing w:after="0" w:line="240" w:lineRule="auto"/>
              <w:ind w:left="318"/>
              <w:jc w:val="both"/>
              <w:rPr>
                <w:rFonts w:ascii="Times New Roman" w:eastAsia="Times New Roman" w:hAnsi="Times New Roman"/>
              </w:rPr>
            </w:pPr>
            <w:r w:rsidRPr="00F24B52">
              <w:rPr>
                <w:rFonts w:ascii="Times New Roman" w:eastAsia="Times New Roman" w:hAnsi="Times New Roman"/>
              </w:rPr>
              <w:t>участники ГИА-11 с расстройствами аутистического спектра</w:t>
            </w:r>
          </w:p>
        </w:tc>
        <w:tc>
          <w:tcPr>
            <w:tcW w:w="1713" w:type="dxa"/>
            <w:tcBorders>
              <w:top w:val="single" w:sz="4" w:space="0" w:color="auto"/>
              <w:left w:val="single" w:sz="4" w:space="0" w:color="auto"/>
              <w:bottom w:val="single" w:sz="4" w:space="0" w:color="auto"/>
              <w:right w:val="single" w:sz="4" w:space="0" w:color="auto"/>
            </w:tcBorders>
            <w:vAlign w:val="center"/>
          </w:tcPr>
          <w:p w:rsidR="002A3600" w:rsidRPr="00787924" w:rsidRDefault="002A3600" w:rsidP="00DC6213">
            <w:pPr>
              <w:jc w:val="center"/>
              <w:rPr>
                <w:rFonts w:eastAsia="Times New Roman"/>
                <w:lang w:eastAsia="en-US"/>
              </w:rPr>
            </w:pPr>
            <w:r w:rsidRPr="00787924">
              <w:rPr>
                <w:rFonts w:eastAsia="Times New Roman"/>
                <w:lang w:eastAsia="en-US"/>
              </w:rPr>
              <w:t>1</w:t>
            </w:r>
          </w:p>
        </w:tc>
      </w:tr>
      <w:tr w:rsidR="002A3600" w:rsidRPr="00787924" w:rsidTr="002A3600">
        <w:trPr>
          <w:cantSplit/>
        </w:trPr>
        <w:tc>
          <w:tcPr>
            <w:tcW w:w="8364" w:type="dxa"/>
            <w:tcBorders>
              <w:top w:val="single" w:sz="4" w:space="0" w:color="auto"/>
              <w:left w:val="single" w:sz="4" w:space="0" w:color="auto"/>
              <w:bottom w:val="single" w:sz="4" w:space="0" w:color="auto"/>
              <w:right w:val="single" w:sz="4" w:space="0" w:color="auto"/>
            </w:tcBorders>
            <w:hideMark/>
          </w:tcPr>
          <w:p w:rsidR="002A3600" w:rsidRPr="00F24B52" w:rsidRDefault="002A3600" w:rsidP="00EA4FBC">
            <w:pPr>
              <w:pStyle w:val="a3"/>
              <w:numPr>
                <w:ilvl w:val="0"/>
                <w:numId w:val="12"/>
              </w:numPr>
              <w:spacing w:after="0" w:line="240" w:lineRule="auto"/>
              <w:ind w:left="318"/>
              <w:jc w:val="both"/>
              <w:rPr>
                <w:rFonts w:ascii="Times New Roman" w:eastAsia="Times New Roman" w:hAnsi="Times New Roman"/>
              </w:rPr>
            </w:pPr>
            <w:r w:rsidRPr="00F24B52">
              <w:rPr>
                <w:rFonts w:ascii="Times New Roman" w:eastAsia="Times New Roman" w:hAnsi="Times New Roman"/>
              </w:rPr>
              <w:t>иные категории лиц с ОВЗ (диабет, онкология, астма, порок сердца, энурез, язва и др.).</w:t>
            </w:r>
          </w:p>
        </w:tc>
        <w:tc>
          <w:tcPr>
            <w:tcW w:w="1713" w:type="dxa"/>
            <w:tcBorders>
              <w:top w:val="single" w:sz="4" w:space="0" w:color="auto"/>
              <w:left w:val="single" w:sz="4" w:space="0" w:color="auto"/>
              <w:bottom w:val="single" w:sz="4" w:space="0" w:color="auto"/>
              <w:right w:val="single" w:sz="4" w:space="0" w:color="auto"/>
            </w:tcBorders>
            <w:vAlign w:val="center"/>
          </w:tcPr>
          <w:p w:rsidR="002A3600" w:rsidRPr="00787924" w:rsidRDefault="002A3600" w:rsidP="00DC6213">
            <w:pPr>
              <w:jc w:val="center"/>
              <w:rPr>
                <w:rFonts w:eastAsia="Times New Roman"/>
                <w:lang w:eastAsia="en-US"/>
              </w:rPr>
            </w:pPr>
            <w:r w:rsidRPr="00787924">
              <w:rPr>
                <w:rFonts w:eastAsia="Times New Roman"/>
                <w:lang w:eastAsia="en-US"/>
              </w:rPr>
              <w:t>10</w:t>
            </w:r>
          </w:p>
        </w:tc>
      </w:tr>
    </w:tbl>
    <w:p w:rsidR="00682821" w:rsidRPr="00787924" w:rsidRDefault="00682821" w:rsidP="00DC6213">
      <w:pPr>
        <w:pStyle w:val="4"/>
        <w:spacing w:before="0"/>
        <w:rPr>
          <w:rFonts w:ascii="Times New Roman" w:hAnsi="Times New Roman" w:cs="Times New Roman"/>
          <w:color w:val="auto"/>
        </w:rPr>
      </w:pPr>
    </w:p>
    <w:p w:rsidR="00407259" w:rsidRPr="00787924" w:rsidRDefault="00F27D60" w:rsidP="00DC6213">
      <w:pPr>
        <w:pStyle w:val="4"/>
        <w:spacing w:before="0"/>
        <w:rPr>
          <w:rFonts w:ascii="Times New Roman" w:hAnsi="Times New Roman" w:cs="Times New Roman"/>
          <w:color w:val="auto"/>
        </w:rPr>
      </w:pPr>
      <w:r w:rsidRPr="00787924">
        <w:rPr>
          <w:rFonts w:ascii="Times New Roman" w:hAnsi="Times New Roman" w:cs="Times New Roman"/>
          <w:color w:val="auto"/>
        </w:rPr>
        <w:t>2.3.</w:t>
      </w:r>
      <w:r w:rsidR="00407259" w:rsidRPr="00787924">
        <w:rPr>
          <w:rFonts w:ascii="Times New Roman" w:hAnsi="Times New Roman" w:cs="Times New Roman"/>
          <w:color w:val="auto"/>
        </w:rPr>
        <w:t xml:space="preserve">6.2.  Количество участников ГВЭ-11 по математике по АТЕ </w:t>
      </w:r>
      <w:r w:rsidR="00682821" w:rsidRPr="00787924">
        <w:rPr>
          <w:rFonts w:ascii="Times New Roman" w:hAnsi="Times New Roman" w:cs="Times New Roman"/>
          <w:color w:val="auto"/>
        </w:rPr>
        <w:t>Белгородской области</w:t>
      </w:r>
    </w:p>
    <w:p w:rsidR="00407259" w:rsidRPr="00787924" w:rsidRDefault="00407259" w:rsidP="00DC6213">
      <w:pPr>
        <w:pStyle w:val="af8"/>
        <w:keepNext/>
        <w:spacing w:after="0"/>
        <w:jc w:val="right"/>
        <w:rPr>
          <w:b w:val="0"/>
          <w:i/>
          <w:color w:val="auto"/>
          <w:sz w:val="22"/>
        </w:rPr>
      </w:pPr>
      <w:r w:rsidRPr="00787924">
        <w:rPr>
          <w:b w:val="0"/>
          <w:i/>
          <w:color w:val="auto"/>
          <w:sz w:val="22"/>
        </w:rPr>
        <w:t xml:space="preserve">Таблица </w:t>
      </w:r>
      <w:r w:rsidR="00EB08E5">
        <w:rPr>
          <w:b w:val="0"/>
          <w:i/>
          <w:color w:val="auto"/>
          <w:sz w:val="22"/>
        </w:rPr>
        <w:t>2</w:t>
      </w:r>
      <w:r w:rsidR="00F27D60" w:rsidRPr="00787924">
        <w:rPr>
          <w:b w:val="0"/>
          <w:i/>
          <w:color w:val="auto"/>
          <w:sz w:val="22"/>
        </w:rPr>
        <w:t>.3.1</w:t>
      </w:r>
      <w:r w:rsidR="00EB08E5">
        <w:rPr>
          <w:b w:val="0"/>
          <w:i/>
          <w:color w:val="auto"/>
          <w:sz w:val="22"/>
        </w:rPr>
        <w:t>6</w:t>
      </w:r>
    </w:p>
    <w:tbl>
      <w:tblPr>
        <w:tblW w:w="102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239"/>
        <w:gridCol w:w="1239"/>
        <w:gridCol w:w="1240"/>
        <w:gridCol w:w="1239"/>
        <w:gridCol w:w="1239"/>
        <w:gridCol w:w="1240"/>
      </w:tblGrid>
      <w:tr w:rsidR="00CB3B2F" w:rsidRPr="00787924" w:rsidTr="0086702A">
        <w:trPr>
          <w:cantSplit/>
          <w:tblHeader/>
        </w:trPr>
        <w:tc>
          <w:tcPr>
            <w:tcW w:w="2836" w:type="dxa"/>
            <w:vMerge w:val="restart"/>
            <w:tcBorders>
              <w:top w:val="single" w:sz="4" w:space="0" w:color="auto"/>
              <w:left w:val="single" w:sz="4" w:space="0" w:color="auto"/>
              <w:right w:val="single" w:sz="4" w:space="0" w:color="auto"/>
            </w:tcBorders>
            <w:vAlign w:val="center"/>
            <w:hideMark/>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3718" w:type="dxa"/>
            <w:gridSpan w:val="3"/>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ГВЭ-11 по математике</w:t>
            </w:r>
          </w:p>
        </w:tc>
        <w:tc>
          <w:tcPr>
            <w:tcW w:w="3718" w:type="dxa"/>
            <w:gridSpan w:val="3"/>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ГВЭ-11 по математике в </w:t>
            </w:r>
            <w:r w:rsidR="008E6734" w:rsidRPr="008E6734">
              <w:rPr>
                <w:rFonts w:ascii="Times New Roman" w:hAnsi="Times New Roman"/>
                <w:sz w:val="24"/>
                <w:szCs w:val="24"/>
              </w:rPr>
              <w:t>Белгородской области</w:t>
            </w:r>
          </w:p>
        </w:tc>
      </w:tr>
      <w:tr w:rsidR="00787924" w:rsidRPr="00787924" w:rsidTr="0086702A">
        <w:tc>
          <w:tcPr>
            <w:tcW w:w="2836" w:type="dxa"/>
            <w:vMerge/>
            <w:tcBorders>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всего</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 письм. форме</w:t>
            </w:r>
          </w:p>
        </w:tc>
        <w:tc>
          <w:tcPr>
            <w:tcW w:w="1240"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 устной форме</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всего</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 письм. форме</w:t>
            </w:r>
          </w:p>
        </w:tc>
        <w:tc>
          <w:tcPr>
            <w:tcW w:w="1240"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 устной форме</w:t>
            </w:r>
          </w:p>
        </w:tc>
      </w:tr>
      <w:tr w:rsidR="00787924" w:rsidRPr="00787924" w:rsidTr="0086702A">
        <w:tc>
          <w:tcPr>
            <w:tcW w:w="2836" w:type="dxa"/>
            <w:tcBorders>
              <w:top w:val="single" w:sz="4" w:space="0" w:color="auto"/>
              <w:left w:val="single" w:sz="4" w:space="0" w:color="auto"/>
              <w:bottom w:val="single" w:sz="4" w:space="0" w:color="auto"/>
              <w:right w:val="single" w:sz="4" w:space="0" w:color="auto"/>
            </w:tcBorders>
          </w:tcPr>
          <w:p w:rsidR="002A3600" w:rsidRPr="00787924" w:rsidRDefault="002A3600" w:rsidP="00DC6213">
            <w:pPr>
              <w:rPr>
                <w:lang w:eastAsia="en-US"/>
              </w:rPr>
            </w:pPr>
            <w:r w:rsidRPr="00787924">
              <w:rPr>
                <w:lang w:eastAsia="en-US"/>
              </w:rPr>
              <w:t>г.Белгород</w:t>
            </w:r>
          </w:p>
        </w:tc>
        <w:tc>
          <w:tcPr>
            <w:tcW w:w="1239" w:type="dxa"/>
            <w:tcBorders>
              <w:top w:val="single" w:sz="4" w:space="0" w:color="auto"/>
              <w:left w:val="single" w:sz="4" w:space="0" w:color="auto"/>
              <w:bottom w:val="single" w:sz="4" w:space="0" w:color="auto"/>
              <w:right w:val="single" w:sz="4" w:space="0" w:color="auto"/>
            </w:tcBorders>
            <w:vAlign w:val="center"/>
          </w:tcPr>
          <w:p w:rsidR="002A3600" w:rsidRPr="00787924" w:rsidRDefault="002A3600" w:rsidP="00DC6213">
            <w:pPr>
              <w:jc w:val="center"/>
              <w:rPr>
                <w:lang w:eastAsia="en-US"/>
              </w:rPr>
            </w:pPr>
            <w:r w:rsidRPr="00787924">
              <w:rPr>
                <w:lang w:eastAsia="en-US"/>
              </w:rPr>
              <w:t>14</w:t>
            </w:r>
          </w:p>
        </w:tc>
        <w:tc>
          <w:tcPr>
            <w:tcW w:w="1239" w:type="dxa"/>
            <w:tcBorders>
              <w:top w:val="single" w:sz="4" w:space="0" w:color="auto"/>
              <w:left w:val="single" w:sz="4" w:space="0" w:color="auto"/>
              <w:bottom w:val="single" w:sz="4" w:space="0" w:color="auto"/>
              <w:right w:val="single" w:sz="4" w:space="0" w:color="auto"/>
            </w:tcBorders>
            <w:vAlign w:val="center"/>
          </w:tcPr>
          <w:p w:rsidR="002A3600"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13</w:t>
            </w:r>
          </w:p>
        </w:tc>
        <w:tc>
          <w:tcPr>
            <w:tcW w:w="1240" w:type="dxa"/>
            <w:tcBorders>
              <w:top w:val="single" w:sz="4" w:space="0" w:color="auto"/>
              <w:left w:val="single" w:sz="4" w:space="0" w:color="auto"/>
              <w:bottom w:val="single" w:sz="4" w:space="0" w:color="auto"/>
              <w:right w:val="single" w:sz="4" w:space="0" w:color="auto"/>
            </w:tcBorders>
            <w:vAlign w:val="center"/>
          </w:tcPr>
          <w:p w:rsidR="002A3600" w:rsidRPr="00787924" w:rsidRDefault="002A360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c>
          <w:tcPr>
            <w:tcW w:w="1239" w:type="dxa"/>
            <w:tcBorders>
              <w:top w:val="single" w:sz="4" w:space="0" w:color="auto"/>
              <w:left w:val="single" w:sz="4" w:space="0" w:color="auto"/>
              <w:bottom w:val="single" w:sz="4" w:space="0" w:color="auto"/>
              <w:right w:val="single" w:sz="4" w:space="0" w:color="auto"/>
            </w:tcBorders>
            <w:vAlign w:val="center"/>
          </w:tcPr>
          <w:p w:rsidR="002A3600" w:rsidRPr="00787924" w:rsidRDefault="002A3600" w:rsidP="00DC6213">
            <w:pPr>
              <w:jc w:val="center"/>
              <w:rPr>
                <w:lang w:eastAsia="en-US"/>
              </w:rPr>
            </w:pPr>
            <w:r w:rsidRPr="00787924">
              <w:rPr>
                <w:lang w:eastAsia="en-US"/>
              </w:rPr>
              <w:t>17,72</w:t>
            </w:r>
          </w:p>
        </w:tc>
        <w:tc>
          <w:tcPr>
            <w:tcW w:w="1239" w:type="dxa"/>
            <w:tcBorders>
              <w:top w:val="single" w:sz="4" w:space="0" w:color="auto"/>
              <w:left w:val="single" w:sz="4" w:space="0" w:color="auto"/>
              <w:bottom w:val="single" w:sz="4" w:space="0" w:color="auto"/>
              <w:right w:val="single" w:sz="4" w:space="0" w:color="auto"/>
            </w:tcBorders>
            <w:vAlign w:val="center"/>
          </w:tcPr>
          <w:p w:rsidR="002A3600" w:rsidRPr="00787924" w:rsidRDefault="00CB3B2F" w:rsidP="00DC6213">
            <w:pPr>
              <w:pStyle w:val="a3"/>
              <w:spacing w:after="0" w:line="240" w:lineRule="auto"/>
              <w:ind w:left="0"/>
              <w:jc w:val="center"/>
              <w:rPr>
                <w:rFonts w:ascii="Times New Roman" w:hAnsi="Times New Roman"/>
                <w:sz w:val="24"/>
                <w:szCs w:val="24"/>
                <w:highlight w:val="yellow"/>
              </w:rPr>
            </w:pPr>
            <w:r w:rsidRPr="00787924">
              <w:rPr>
                <w:rFonts w:ascii="Times New Roman" w:hAnsi="Times New Roman"/>
                <w:sz w:val="24"/>
                <w:szCs w:val="24"/>
              </w:rPr>
              <w:t>16,46</w:t>
            </w:r>
          </w:p>
        </w:tc>
        <w:tc>
          <w:tcPr>
            <w:tcW w:w="1240" w:type="dxa"/>
            <w:tcBorders>
              <w:top w:val="single" w:sz="4" w:space="0" w:color="auto"/>
              <w:left w:val="single" w:sz="4" w:space="0" w:color="auto"/>
              <w:bottom w:val="single" w:sz="4" w:space="0" w:color="auto"/>
              <w:right w:val="single" w:sz="4" w:space="0" w:color="auto"/>
            </w:tcBorders>
            <w:vAlign w:val="center"/>
          </w:tcPr>
          <w:p w:rsidR="002A3600"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1,27</w:t>
            </w:r>
          </w:p>
        </w:tc>
      </w:tr>
      <w:tr w:rsidR="00787924" w:rsidRPr="00787924" w:rsidTr="00407259">
        <w:tc>
          <w:tcPr>
            <w:tcW w:w="2836" w:type="dxa"/>
            <w:tcBorders>
              <w:top w:val="single" w:sz="4" w:space="0" w:color="auto"/>
              <w:left w:val="single" w:sz="4" w:space="0" w:color="auto"/>
              <w:bottom w:val="single" w:sz="4" w:space="0" w:color="auto"/>
              <w:right w:val="single" w:sz="4" w:space="0" w:color="auto"/>
            </w:tcBorders>
            <w:hideMark/>
          </w:tcPr>
          <w:p w:rsidR="00CB3B2F" w:rsidRPr="00787924" w:rsidRDefault="00CB3B2F" w:rsidP="00DC6213">
            <w:pPr>
              <w:rPr>
                <w:lang w:eastAsia="en-US"/>
              </w:rPr>
            </w:pPr>
            <w:r w:rsidRPr="00787924">
              <w:rPr>
                <w:lang w:eastAsia="en-US"/>
              </w:rPr>
              <w:t>Алексеевский городской округ, г.Алексеевка</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9</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11,39</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11,39</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407259">
        <w:tc>
          <w:tcPr>
            <w:tcW w:w="2836" w:type="dxa"/>
            <w:tcBorders>
              <w:top w:val="single" w:sz="4" w:space="0" w:color="auto"/>
              <w:left w:val="single" w:sz="4" w:space="0" w:color="auto"/>
              <w:bottom w:val="single" w:sz="4" w:space="0" w:color="auto"/>
              <w:right w:val="single" w:sz="4" w:space="0" w:color="auto"/>
            </w:tcBorders>
            <w:hideMark/>
          </w:tcPr>
          <w:p w:rsidR="00CB3B2F" w:rsidRPr="00787924" w:rsidRDefault="00CB3B2F" w:rsidP="00DC6213">
            <w:pPr>
              <w:rPr>
                <w:lang w:eastAsia="en-US"/>
              </w:rPr>
            </w:pPr>
            <w:r w:rsidRPr="00787924">
              <w:rPr>
                <w:lang w:eastAsia="en-US"/>
              </w:rPr>
              <w:t>Белгородский район</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1</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1</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1,27</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1,27</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407259">
        <w:tc>
          <w:tcPr>
            <w:tcW w:w="2836" w:type="dxa"/>
            <w:tcBorders>
              <w:top w:val="single" w:sz="4" w:space="0" w:color="auto"/>
              <w:left w:val="single" w:sz="4" w:space="0" w:color="auto"/>
              <w:bottom w:val="single" w:sz="4" w:space="0" w:color="auto"/>
              <w:right w:val="single" w:sz="4" w:space="0" w:color="auto"/>
            </w:tcBorders>
            <w:hideMark/>
          </w:tcPr>
          <w:p w:rsidR="00CB3B2F" w:rsidRPr="00787924" w:rsidRDefault="00CB3B2F" w:rsidP="00DC6213">
            <w:pPr>
              <w:rPr>
                <w:lang w:eastAsia="en-US"/>
              </w:rPr>
            </w:pPr>
            <w:r w:rsidRPr="00787924">
              <w:rPr>
                <w:lang w:eastAsia="en-US"/>
              </w:rPr>
              <w:t>Валуйский городской округ, г.Валуйки</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33</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33</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41,77</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41,77</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407259">
        <w:tc>
          <w:tcPr>
            <w:tcW w:w="2836" w:type="dxa"/>
            <w:tcBorders>
              <w:top w:val="single" w:sz="4" w:space="0" w:color="auto"/>
              <w:left w:val="single" w:sz="4" w:space="0" w:color="auto"/>
              <w:bottom w:val="single" w:sz="4" w:space="0" w:color="auto"/>
              <w:right w:val="single" w:sz="4" w:space="0" w:color="auto"/>
            </w:tcBorders>
            <w:hideMark/>
          </w:tcPr>
          <w:p w:rsidR="00CB3B2F" w:rsidRPr="00787924" w:rsidRDefault="00CB3B2F" w:rsidP="00DC6213">
            <w:pPr>
              <w:rPr>
                <w:lang w:eastAsia="en-US"/>
              </w:rPr>
            </w:pPr>
            <w:r w:rsidRPr="00787924">
              <w:rPr>
                <w:lang w:eastAsia="en-US"/>
              </w:rPr>
              <w:t>Грайворонский городской округ, г.Грайворон</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1</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1</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1,27</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1,27</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407259">
        <w:tc>
          <w:tcPr>
            <w:tcW w:w="2836" w:type="dxa"/>
            <w:tcBorders>
              <w:top w:val="single" w:sz="4" w:space="0" w:color="auto"/>
              <w:left w:val="single" w:sz="4" w:space="0" w:color="auto"/>
              <w:bottom w:val="single" w:sz="4" w:space="0" w:color="auto"/>
              <w:right w:val="single" w:sz="4" w:space="0" w:color="auto"/>
            </w:tcBorders>
            <w:hideMark/>
          </w:tcPr>
          <w:p w:rsidR="00CB3B2F" w:rsidRPr="00787924" w:rsidRDefault="00CB3B2F" w:rsidP="00DC6213">
            <w:pPr>
              <w:rPr>
                <w:lang w:eastAsia="en-US"/>
              </w:rPr>
            </w:pPr>
            <w:r w:rsidRPr="00787924">
              <w:rPr>
                <w:lang w:eastAsia="en-US"/>
              </w:rPr>
              <w:t>Новооскольский городской округ, г.Новый Оскол</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16</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16</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20,25</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20,25</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407259">
        <w:tc>
          <w:tcPr>
            <w:tcW w:w="2836" w:type="dxa"/>
            <w:tcBorders>
              <w:top w:val="single" w:sz="4" w:space="0" w:color="auto"/>
              <w:left w:val="single" w:sz="4" w:space="0" w:color="auto"/>
              <w:bottom w:val="single" w:sz="4" w:space="0" w:color="auto"/>
              <w:right w:val="single" w:sz="4" w:space="0" w:color="auto"/>
            </w:tcBorders>
            <w:hideMark/>
          </w:tcPr>
          <w:p w:rsidR="00CB3B2F" w:rsidRPr="00787924" w:rsidRDefault="00CB3B2F" w:rsidP="00DC6213">
            <w:pPr>
              <w:rPr>
                <w:lang w:eastAsia="en-US"/>
              </w:rPr>
            </w:pPr>
            <w:r w:rsidRPr="00787924">
              <w:rPr>
                <w:lang w:eastAsia="en-US"/>
              </w:rPr>
              <w:t>Ракитянский район, п.Ракитное</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1</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1</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1,27</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1,27</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407259">
        <w:tc>
          <w:tcPr>
            <w:tcW w:w="2836" w:type="dxa"/>
            <w:tcBorders>
              <w:top w:val="single" w:sz="4" w:space="0" w:color="auto"/>
              <w:left w:val="single" w:sz="4" w:space="0" w:color="auto"/>
              <w:bottom w:val="single" w:sz="4" w:space="0" w:color="auto"/>
              <w:right w:val="single" w:sz="4" w:space="0" w:color="auto"/>
            </w:tcBorders>
            <w:hideMark/>
          </w:tcPr>
          <w:p w:rsidR="00CB3B2F" w:rsidRPr="00787924" w:rsidRDefault="00CB3B2F" w:rsidP="00DC6213">
            <w:pPr>
              <w:rPr>
                <w:lang w:eastAsia="en-US"/>
              </w:rPr>
            </w:pPr>
            <w:r w:rsidRPr="00787924">
              <w:rPr>
                <w:lang w:eastAsia="en-US"/>
              </w:rPr>
              <w:lastRenderedPageBreak/>
              <w:t>Ровеньской район, п.Ровеньки</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1</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1</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1,27</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1,27</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407259">
        <w:tc>
          <w:tcPr>
            <w:tcW w:w="2836" w:type="dxa"/>
            <w:tcBorders>
              <w:top w:val="single" w:sz="4" w:space="0" w:color="auto"/>
              <w:left w:val="single" w:sz="4" w:space="0" w:color="auto"/>
              <w:bottom w:val="single" w:sz="4" w:space="0" w:color="auto"/>
              <w:right w:val="single" w:sz="4" w:space="0" w:color="auto"/>
            </w:tcBorders>
            <w:hideMark/>
          </w:tcPr>
          <w:p w:rsidR="00CB3B2F" w:rsidRPr="00787924" w:rsidRDefault="00CB3B2F" w:rsidP="00DC6213">
            <w:pPr>
              <w:rPr>
                <w:lang w:eastAsia="en-US"/>
              </w:rPr>
            </w:pPr>
            <w:r w:rsidRPr="00787924">
              <w:rPr>
                <w:lang w:eastAsia="en-US"/>
              </w:rPr>
              <w:t>Шебекинский городской округ, г.Шебекино</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1</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1</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1,27</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1,27</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787924" w:rsidRPr="00787924" w:rsidTr="00407259">
        <w:tc>
          <w:tcPr>
            <w:tcW w:w="2836" w:type="dxa"/>
            <w:tcBorders>
              <w:top w:val="single" w:sz="4" w:space="0" w:color="auto"/>
              <w:left w:val="single" w:sz="4" w:space="0" w:color="auto"/>
              <w:bottom w:val="single" w:sz="4" w:space="0" w:color="auto"/>
              <w:right w:val="single" w:sz="4" w:space="0" w:color="auto"/>
            </w:tcBorders>
            <w:hideMark/>
          </w:tcPr>
          <w:p w:rsidR="00CB3B2F" w:rsidRPr="00787924" w:rsidRDefault="00CB3B2F" w:rsidP="00DC6213">
            <w:pPr>
              <w:rPr>
                <w:lang w:eastAsia="en-US"/>
              </w:rPr>
            </w:pPr>
            <w:r w:rsidRPr="00787924">
              <w:rPr>
                <w:lang w:eastAsia="en-US"/>
              </w:rPr>
              <w:t>Яковлевский городской округ, г.Строитель</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2</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2</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tcBorders>
              <w:top w:val="single" w:sz="4" w:space="0" w:color="auto"/>
              <w:left w:val="single" w:sz="4" w:space="0" w:color="auto"/>
              <w:bottom w:val="single" w:sz="4" w:space="0" w:color="auto"/>
              <w:right w:val="single" w:sz="4" w:space="0" w:color="auto"/>
            </w:tcBorders>
            <w:vAlign w:val="center"/>
            <w:hideMark/>
          </w:tcPr>
          <w:p w:rsidR="00CB3B2F" w:rsidRPr="00787924" w:rsidRDefault="00CB3B2F" w:rsidP="00DC6213">
            <w:pPr>
              <w:jc w:val="center"/>
              <w:rPr>
                <w:lang w:eastAsia="en-US"/>
              </w:rPr>
            </w:pPr>
            <w:r w:rsidRPr="00787924">
              <w:rPr>
                <w:lang w:eastAsia="en-US"/>
              </w:rPr>
              <w:t>2,53</w:t>
            </w:r>
          </w:p>
        </w:tc>
        <w:tc>
          <w:tcPr>
            <w:tcW w:w="1239"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jc w:val="center"/>
              <w:rPr>
                <w:lang w:eastAsia="en-US"/>
              </w:rPr>
            </w:pPr>
            <w:r w:rsidRPr="00787924">
              <w:rPr>
                <w:lang w:eastAsia="en-US"/>
              </w:rPr>
              <w:t>2,53</w:t>
            </w:r>
          </w:p>
        </w:tc>
        <w:tc>
          <w:tcPr>
            <w:tcW w:w="1240" w:type="dxa"/>
            <w:tcBorders>
              <w:top w:val="single" w:sz="4" w:space="0" w:color="auto"/>
              <w:left w:val="single" w:sz="4" w:space="0" w:color="auto"/>
              <w:bottom w:val="single" w:sz="4" w:space="0" w:color="auto"/>
              <w:right w:val="single" w:sz="4" w:space="0" w:color="auto"/>
            </w:tcBorders>
            <w:vAlign w:val="center"/>
          </w:tcPr>
          <w:p w:rsidR="00CB3B2F" w:rsidRPr="00787924" w:rsidRDefault="00CB3B2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bl>
    <w:p w:rsidR="00407259" w:rsidRPr="00F24B52" w:rsidRDefault="00F24B52" w:rsidP="00F24B52">
      <w:pPr>
        <w:pStyle w:val="4"/>
        <w:rPr>
          <w:rFonts w:ascii="Times New Roman" w:hAnsi="Times New Roman" w:cs="Times New Roman"/>
          <w:color w:val="auto"/>
        </w:rPr>
      </w:pPr>
      <w:r w:rsidRPr="00F24B52">
        <w:rPr>
          <w:rFonts w:ascii="Times New Roman" w:hAnsi="Times New Roman" w:cs="Times New Roman"/>
          <w:color w:val="auto"/>
        </w:rPr>
        <w:t>2.3.</w:t>
      </w:r>
      <w:r w:rsidR="00407259" w:rsidRPr="00F24B52">
        <w:rPr>
          <w:rFonts w:ascii="Times New Roman" w:hAnsi="Times New Roman" w:cs="Times New Roman"/>
          <w:color w:val="auto"/>
        </w:rPr>
        <w:t>6.3. Результаты ГВЭ-11 по математике</w:t>
      </w:r>
    </w:p>
    <w:p w:rsidR="00407259" w:rsidRPr="00787924" w:rsidRDefault="00407259" w:rsidP="00DC6213">
      <w:pPr>
        <w:pStyle w:val="af8"/>
        <w:keepNext/>
        <w:spacing w:after="0"/>
        <w:jc w:val="right"/>
        <w:rPr>
          <w:b w:val="0"/>
          <w:i/>
          <w:color w:val="auto"/>
          <w:sz w:val="22"/>
        </w:rPr>
      </w:pPr>
      <w:r w:rsidRPr="00787924">
        <w:rPr>
          <w:b w:val="0"/>
          <w:i/>
          <w:color w:val="auto"/>
          <w:sz w:val="22"/>
        </w:rPr>
        <w:t xml:space="preserve">Таблица </w:t>
      </w:r>
      <w:r w:rsidR="00EB08E5">
        <w:rPr>
          <w:b w:val="0"/>
          <w:i/>
          <w:color w:val="auto"/>
          <w:sz w:val="22"/>
        </w:rPr>
        <w:t>2.3.17</w:t>
      </w:r>
    </w:p>
    <w:tbl>
      <w:tblPr>
        <w:tblStyle w:val="a8"/>
        <w:tblW w:w="0" w:type="auto"/>
        <w:tblInd w:w="-318" w:type="dxa"/>
        <w:tblLook w:val="04A0" w:firstRow="1" w:lastRow="0" w:firstColumn="1" w:lastColumn="0" w:noHBand="0" w:noVBand="1"/>
      </w:tblPr>
      <w:tblGrid>
        <w:gridCol w:w="3089"/>
        <w:gridCol w:w="1700"/>
        <w:gridCol w:w="1700"/>
        <w:gridCol w:w="1700"/>
        <w:gridCol w:w="1701"/>
      </w:tblGrid>
      <w:tr w:rsidR="00407259" w:rsidRPr="00787924" w:rsidTr="00407259">
        <w:tc>
          <w:tcPr>
            <w:tcW w:w="3120" w:type="dxa"/>
            <w:tcBorders>
              <w:top w:val="single" w:sz="4" w:space="0" w:color="auto"/>
              <w:left w:val="single" w:sz="4" w:space="0" w:color="auto"/>
              <w:bottom w:val="single" w:sz="4" w:space="0" w:color="auto"/>
              <w:right w:val="single" w:sz="4" w:space="0" w:color="auto"/>
            </w:tcBorders>
          </w:tcPr>
          <w:p w:rsidR="00407259" w:rsidRPr="00787924" w:rsidRDefault="00407259" w:rsidP="00DC6213">
            <w:pPr>
              <w:jc w:val="both"/>
            </w:pPr>
          </w:p>
        </w:tc>
        <w:tc>
          <w:tcPr>
            <w:tcW w:w="1736" w:type="dxa"/>
            <w:tcBorders>
              <w:top w:val="single" w:sz="4" w:space="0" w:color="auto"/>
              <w:left w:val="single" w:sz="4" w:space="0" w:color="auto"/>
              <w:bottom w:val="single" w:sz="4" w:space="0" w:color="auto"/>
              <w:right w:val="single" w:sz="4" w:space="0" w:color="auto"/>
            </w:tcBorders>
            <w:vAlign w:val="center"/>
            <w:hideMark/>
          </w:tcPr>
          <w:p w:rsidR="00407259" w:rsidRPr="00787924" w:rsidRDefault="00407259" w:rsidP="00DC6213">
            <w:pPr>
              <w:jc w:val="center"/>
            </w:pPr>
            <w:r w:rsidRPr="00787924">
              <w:t>«2»</w:t>
            </w:r>
          </w:p>
        </w:tc>
        <w:tc>
          <w:tcPr>
            <w:tcW w:w="1736" w:type="dxa"/>
            <w:tcBorders>
              <w:top w:val="single" w:sz="4" w:space="0" w:color="auto"/>
              <w:left w:val="single" w:sz="4" w:space="0" w:color="auto"/>
              <w:bottom w:val="single" w:sz="4" w:space="0" w:color="auto"/>
              <w:right w:val="single" w:sz="4" w:space="0" w:color="auto"/>
            </w:tcBorders>
            <w:vAlign w:val="center"/>
            <w:hideMark/>
          </w:tcPr>
          <w:p w:rsidR="00407259" w:rsidRPr="00787924" w:rsidRDefault="00407259" w:rsidP="00DC6213">
            <w:pPr>
              <w:jc w:val="center"/>
            </w:pPr>
            <w:r w:rsidRPr="00787924">
              <w:t>«3»</w:t>
            </w:r>
          </w:p>
        </w:tc>
        <w:tc>
          <w:tcPr>
            <w:tcW w:w="1736" w:type="dxa"/>
            <w:tcBorders>
              <w:top w:val="single" w:sz="4" w:space="0" w:color="auto"/>
              <w:left w:val="single" w:sz="4" w:space="0" w:color="auto"/>
              <w:bottom w:val="single" w:sz="4" w:space="0" w:color="auto"/>
              <w:right w:val="single" w:sz="4" w:space="0" w:color="auto"/>
            </w:tcBorders>
            <w:vAlign w:val="center"/>
            <w:hideMark/>
          </w:tcPr>
          <w:p w:rsidR="00407259" w:rsidRPr="00787924" w:rsidRDefault="00407259" w:rsidP="00DC6213">
            <w:pPr>
              <w:jc w:val="center"/>
            </w:pPr>
            <w:r w:rsidRPr="00787924">
              <w:t>«4»</w:t>
            </w:r>
          </w:p>
        </w:tc>
        <w:tc>
          <w:tcPr>
            <w:tcW w:w="1737" w:type="dxa"/>
            <w:tcBorders>
              <w:top w:val="single" w:sz="4" w:space="0" w:color="auto"/>
              <w:left w:val="single" w:sz="4" w:space="0" w:color="auto"/>
              <w:bottom w:val="single" w:sz="4" w:space="0" w:color="auto"/>
              <w:right w:val="single" w:sz="4" w:space="0" w:color="auto"/>
            </w:tcBorders>
            <w:vAlign w:val="center"/>
            <w:hideMark/>
          </w:tcPr>
          <w:p w:rsidR="00407259" w:rsidRPr="00787924" w:rsidRDefault="00407259" w:rsidP="00DC6213">
            <w:pPr>
              <w:jc w:val="center"/>
            </w:pPr>
            <w:r w:rsidRPr="00787924">
              <w:t>«5»</w:t>
            </w:r>
          </w:p>
        </w:tc>
      </w:tr>
      <w:tr w:rsidR="00407259" w:rsidRPr="00787924" w:rsidTr="00407259">
        <w:tc>
          <w:tcPr>
            <w:tcW w:w="3120" w:type="dxa"/>
            <w:tcBorders>
              <w:top w:val="single" w:sz="4" w:space="0" w:color="auto"/>
              <w:left w:val="single" w:sz="4" w:space="0" w:color="auto"/>
              <w:bottom w:val="single" w:sz="4" w:space="0" w:color="auto"/>
              <w:right w:val="single" w:sz="4" w:space="0" w:color="auto"/>
            </w:tcBorders>
            <w:hideMark/>
          </w:tcPr>
          <w:p w:rsidR="00407259" w:rsidRPr="00787924" w:rsidRDefault="00407259" w:rsidP="00DC6213">
            <w:pPr>
              <w:jc w:val="both"/>
            </w:pPr>
            <w:r w:rsidRPr="00787924">
              <w:t xml:space="preserve">Количество участников ГВЭ-11, получивших соответствующую отметку по </w:t>
            </w:r>
            <w:r w:rsidR="00787924">
              <w:t>математике</w:t>
            </w:r>
          </w:p>
        </w:tc>
        <w:tc>
          <w:tcPr>
            <w:tcW w:w="1736" w:type="dxa"/>
            <w:tcBorders>
              <w:top w:val="single" w:sz="4" w:space="0" w:color="auto"/>
              <w:left w:val="single" w:sz="4" w:space="0" w:color="auto"/>
              <w:bottom w:val="single" w:sz="4" w:space="0" w:color="auto"/>
              <w:right w:val="single" w:sz="4" w:space="0" w:color="auto"/>
            </w:tcBorders>
            <w:vAlign w:val="center"/>
            <w:hideMark/>
          </w:tcPr>
          <w:p w:rsidR="00407259" w:rsidRPr="00787924" w:rsidRDefault="00407259" w:rsidP="00DC6213">
            <w:pPr>
              <w:jc w:val="center"/>
            </w:pPr>
            <w:r w:rsidRPr="00787924">
              <w:t>0</w:t>
            </w:r>
          </w:p>
        </w:tc>
        <w:tc>
          <w:tcPr>
            <w:tcW w:w="1736" w:type="dxa"/>
            <w:tcBorders>
              <w:top w:val="single" w:sz="4" w:space="0" w:color="auto"/>
              <w:left w:val="single" w:sz="4" w:space="0" w:color="auto"/>
              <w:bottom w:val="single" w:sz="4" w:space="0" w:color="auto"/>
              <w:right w:val="single" w:sz="4" w:space="0" w:color="auto"/>
            </w:tcBorders>
            <w:vAlign w:val="center"/>
            <w:hideMark/>
          </w:tcPr>
          <w:p w:rsidR="00407259" w:rsidRPr="00787924" w:rsidRDefault="00407259" w:rsidP="00DC6213">
            <w:pPr>
              <w:jc w:val="center"/>
            </w:pPr>
            <w:r w:rsidRPr="00787924">
              <w:t>31</w:t>
            </w:r>
          </w:p>
        </w:tc>
        <w:tc>
          <w:tcPr>
            <w:tcW w:w="1736" w:type="dxa"/>
            <w:tcBorders>
              <w:top w:val="single" w:sz="4" w:space="0" w:color="auto"/>
              <w:left w:val="single" w:sz="4" w:space="0" w:color="auto"/>
              <w:bottom w:val="single" w:sz="4" w:space="0" w:color="auto"/>
              <w:right w:val="single" w:sz="4" w:space="0" w:color="auto"/>
            </w:tcBorders>
            <w:vAlign w:val="center"/>
            <w:hideMark/>
          </w:tcPr>
          <w:p w:rsidR="00407259" w:rsidRPr="00787924" w:rsidRDefault="00407259" w:rsidP="00DC6213">
            <w:pPr>
              <w:jc w:val="center"/>
            </w:pPr>
            <w:r w:rsidRPr="00787924">
              <w:t>45</w:t>
            </w:r>
          </w:p>
        </w:tc>
        <w:tc>
          <w:tcPr>
            <w:tcW w:w="1737" w:type="dxa"/>
            <w:tcBorders>
              <w:top w:val="single" w:sz="4" w:space="0" w:color="auto"/>
              <w:left w:val="single" w:sz="4" w:space="0" w:color="auto"/>
              <w:bottom w:val="single" w:sz="4" w:space="0" w:color="auto"/>
              <w:right w:val="single" w:sz="4" w:space="0" w:color="auto"/>
            </w:tcBorders>
            <w:vAlign w:val="center"/>
            <w:hideMark/>
          </w:tcPr>
          <w:p w:rsidR="00407259" w:rsidRPr="00787924" w:rsidRDefault="00407259" w:rsidP="00DC6213">
            <w:pPr>
              <w:jc w:val="center"/>
            </w:pPr>
            <w:r w:rsidRPr="00787924">
              <w:t>3</w:t>
            </w:r>
          </w:p>
        </w:tc>
      </w:tr>
    </w:tbl>
    <w:p w:rsidR="00CB3B2F" w:rsidRPr="00F24B52" w:rsidRDefault="00F24B52" w:rsidP="00F24B52">
      <w:pPr>
        <w:pStyle w:val="4"/>
        <w:rPr>
          <w:rFonts w:ascii="Times New Roman" w:eastAsia="Calibri" w:hAnsi="Times New Roman" w:cs="Times New Roman"/>
          <w:color w:val="auto"/>
          <w:lang w:eastAsia="en-US"/>
        </w:rPr>
      </w:pPr>
      <w:r w:rsidRPr="00F24B52">
        <w:rPr>
          <w:rFonts w:ascii="Times New Roman" w:eastAsia="Calibri" w:hAnsi="Times New Roman" w:cs="Times New Roman"/>
          <w:color w:val="auto"/>
          <w:lang w:eastAsia="en-US"/>
        </w:rPr>
        <w:t>2.3.</w:t>
      </w:r>
      <w:r w:rsidR="00407259" w:rsidRPr="00F24B52">
        <w:rPr>
          <w:rFonts w:ascii="Times New Roman" w:eastAsia="Calibri" w:hAnsi="Times New Roman" w:cs="Times New Roman"/>
          <w:color w:val="auto"/>
          <w:lang w:eastAsia="en-US"/>
        </w:rPr>
        <w:t xml:space="preserve">6.4.  Рекомендации по </w:t>
      </w:r>
      <w:r w:rsidR="00407259" w:rsidRPr="00F24B52">
        <w:rPr>
          <w:rFonts w:ascii="Times New Roman" w:hAnsi="Times New Roman" w:cs="Times New Roman"/>
          <w:color w:val="auto"/>
        </w:rPr>
        <w:t>ГВЭ</w:t>
      </w:r>
      <w:r w:rsidR="00407259" w:rsidRPr="00F24B52">
        <w:rPr>
          <w:rFonts w:ascii="Times New Roman" w:eastAsia="Calibri" w:hAnsi="Times New Roman" w:cs="Times New Roman"/>
          <w:color w:val="auto"/>
          <w:lang w:eastAsia="en-US"/>
        </w:rPr>
        <w:t>-11</w:t>
      </w:r>
    </w:p>
    <w:p w:rsidR="00407259" w:rsidRPr="00787924" w:rsidRDefault="00CB3B2F" w:rsidP="00F24B52">
      <w:pPr>
        <w:ind w:left="-426" w:firstLine="426"/>
        <w:jc w:val="both"/>
        <w:rPr>
          <w:rStyle w:val="af6"/>
          <w:sz w:val="32"/>
        </w:rPr>
      </w:pPr>
      <w:r w:rsidRPr="00787924">
        <w:t>Рекомендаций и предложений по тематике раздела нет.</w:t>
      </w:r>
      <w:r w:rsidR="00407259" w:rsidRPr="00787924">
        <w:rPr>
          <w:rStyle w:val="af6"/>
          <w:sz w:val="32"/>
        </w:rPr>
        <w:br w:type="page"/>
      </w:r>
    </w:p>
    <w:p w:rsidR="0065450E" w:rsidRPr="00787924" w:rsidRDefault="006369D0" w:rsidP="00DC6213">
      <w:pPr>
        <w:pStyle w:val="2"/>
        <w:spacing w:before="0"/>
        <w:jc w:val="center"/>
        <w:rPr>
          <w:rStyle w:val="af6"/>
          <w:rFonts w:ascii="Times New Roman" w:hAnsi="Times New Roman" w:cs="Times New Roman"/>
          <w:bCs w:val="0"/>
          <w:color w:val="auto"/>
          <w:sz w:val="32"/>
          <w:szCs w:val="32"/>
        </w:rPr>
      </w:pPr>
      <w:bookmarkStart w:id="62" w:name="_Toc17789901"/>
      <w:r w:rsidRPr="00787924">
        <w:rPr>
          <w:rStyle w:val="af6"/>
          <w:rFonts w:ascii="Times New Roman" w:hAnsi="Times New Roman" w:cs="Times New Roman"/>
          <w:bCs w:val="0"/>
          <w:color w:val="auto"/>
          <w:sz w:val="32"/>
          <w:szCs w:val="32"/>
        </w:rPr>
        <w:lastRenderedPageBreak/>
        <w:t xml:space="preserve">2.4. </w:t>
      </w:r>
      <w:r w:rsidR="0065450E" w:rsidRPr="00787924">
        <w:rPr>
          <w:rStyle w:val="af6"/>
          <w:rFonts w:ascii="Times New Roman" w:hAnsi="Times New Roman" w:cs="Times New Roman"/>
          <w:bCs w:val="0"/>
          <w:color w:val="auto"/>
          <w:sz w:val="32"/>
          <w:szCs w:val="32"/>
        </w:rPr>
        <w:t xml:space="preserve">Методический анализ результатов ГИА-11 по </w:t>
      </w:r>
      <w:r w:rsidR="0065450E" w:rsidRPr="00787924">
        <w:rPr>
          <w:rFonts w:ascii="Times New Roman" w:hAnsi="Times New Roman" w:cs="Times New Roman"/>
          <w:color w:val="auto"/>
          <w:sz w:val="32"/>
          <w:szCs w:val="32"/>
        </w:rPr>
        <w:br/>
      </w:r>
      <w:r w:rsidR="0065450E" w:rsidRPr="00787924">
        <w:rPr>
          <w:rStyle w:val="af6"/>
          <w:rFonts w:ascii="Times New Roman" w:hAnsi="Times New Roman" w:cs="Times New Roman"/>
          <w:bCs w:val="0"/>
          <w:color w:val="auto"/>
          <w:sz w:val="32"/>
          <w:szCs w:val="32"/>
        </w:rPr>
        <w:t>учебному предмету «Физика»</w:t>
      </w:r>
      <w:bookmarkEnd w:id="62"/>
    </w:p>
    <w:p w:rsidR="0065450E" w:rsidRPr="00787924" w:rsidRDefault="0065450E" w:rsidP="00DC6213">
      <w:pPr>
        <w:pStyle w:val="3"/>
        <w:spacing w:before="0"/>
        <w:rPr>
          <w:rFonts w:ascii="Times New Roman" w:eastAsia="Times New Roman" w:hAnsi="Times New Roman" w:cs="Times New Roman"/>
          <w:color w:val="auto"/>
        </w:rPr>
      </w:pPr>
      <w:bookmarkStart w:id="63" w:name="_Toc17781202"/>
      <w:bookmarkStart w:id="64" w:name="_Toc17789902"/>
      <w:r w:rsidRPr="00787924">
        <w:rPr>
          <w:rFonts w:ascii="Times New Roman" w:eastAsia="Times New Roman" w:hAnsi="Times New Roman" w:cs="Times New Roman"/>
          <w:color w:val="auto"/>
        </w:rPr>
        <w:t>Р</w:t>
      </w:r>
      <w:r w:rsidR="006369D0" w:rsidRPr="00787924">
        <w:rPr>
          <w:rFonts w:ascii="Times New Roman" w:eastAsia="Times New Roman" w:hAnsi="Times New Roman" w:cs="Times New Roman"/>
          <w:color w:val="auto"/>
        </w:rPr>
        <w:t>аздел 2.4.</w:t>
      </w:r>
      <w:r w:rsidRPr="00787924">
        <w:rPr>
          <w:rFonts w:ascii="Times New Roman" w:eastAsia="Times New Roman" w:hAnsi="Times New Roman" w:cs="Times New Roman"/>
          <w:color w:val="auto"/>
        </w:rPr>
        <w:t xml:space="preserve">1. ХАРАКТЕРИСТИКА УЧАСТНИКОВ ЕГЭ ПО </w:t>
      </w:r>
      <w:r w:rsidR="006369D0" w:rsidRPr="00787924">
        <w:rPr>
          <w:rFonts w:ascii="Times New Roman" w:eastAsia="Times New Roman" w:hAnsi="Times New Roman" w:cs="Times New Roman"/>
          <w:color w:val="auto"/>
        </w:rPr>
        <w:t>ФИЗИКЕ</w:t>
      </w:r>
      <w:bookmarkEnd w:id="63"/>
      <w:bookmarkEnd w:id="64"/>
    </w:p>
    <w:p w:rsidR="0065450E" w:rsidRPr="00787924" w:rsidRDefault="0065450E" w:rsidP="00DC6213">
      <w:pPr>
        <w:ind w:left="568" w:hanging="568"/>
        <w:jc w:val="both"/>
      </w:pPr>
    </w:p>
    <w:p w:rsidR="0065450E" w:rsidRPr="00787924" w:rsidRDefault="006369D0" w:rsidP="00DC6213">
      <w:pPr>
        <w:pStyle w:val="4"/>
        <w:spacing w:before="0"/>
        <w:rPr>
          <w:rFonts w:ascii="Times New Roman" w:hAnsi="Times New Roman" w:cs="Times New Roman"/>
          <w:color w:val="auto"/>
        </w:rPr>
      </w:pPr>
      <w:r w:rsidRPr="00787924">
        <w:rPr>
          <w:rFonts w:ascii="Times New Roman" w:hAnsi="Times New Roman" w:cs="Times New Roman"/>
          <w:color w:val="auto"/>
        </w:rPr>
        <w:t>2.4.</w:t>
      </w:r>
      <w:r w:rsidR="0065450E" w:rsidRPr="00787924">
        <w:rPr>
          <w:rFonts w:ascii="Times New Roman" w:hAnsi="Times New Roman" w:cs="Times New Roman"/>
          <w:color w:val="auto"/>
        </w:rPr>
        <w:t xml:space="preserve">1.1. Количество участников ЕГЭ по </w:t>
      </w:r>
      <w:r w:rsidRPr="00787924">
        <w:rPr>
          <w:rFonts w:ascii="Times New Roman" w:hAnsi="Times New Roman" w:cs="Times New Roman"/>
          <w:color w:val="auto"/>
        </w:rPr>
        <w:t>физике</w:t>
      </w:r>
      <w:r w:rsidR="0065450E" w:rsidRPr="00787924">
        <w:rPr>
          <w:rFonts w:ascii="Times New Roman" w:hAnsi="Times New Roman" w:cs="Times New Roman"/>
          <w:color w:val="auto"/>
        </w:rPr>
        <w:t xml:space="preserve"> (за последние 3 года)</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2.4.1</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1598"/>
        <w:gridCol w:w="1595"/>
        <w:gridCol w:w="1593"/>
        <w:gridCol w:w="1593"/>
        <w:gridCol w:w="1792"/>
      </w:tblGrid>
      <w:tr w:rsidR="0065450E" w:rsidRPr="00787924" w:rsidTr="006369D0">
        <w:tc>
          <w:tcPr>
            <w:tcW w:w="1633" w:type="pct"/>
            <w:gridSpan w:val="2"/>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tabs>
                <w:tab w:val="left" w:pos="10320"/>
              </w:tabs>
              <w:jc w:val="center"/>
              <w:rPr>
                <w:b/>
                <w:noProof/>
                <w:lang w:eastAsia="en-US"/>
              </w:rPr>
            </w:pPr>
            <w:r w:rsidRPr="00787924">
              <w:rPr>
                <w:b/>
                <w:noProof/>
                <w:lang w:eastAsia="en-US"/>
              </w:rPr>
              <w:t>2017</w:t>
            </w:r>
          </w:p>
        </w:tc>
        <w:tc>
          <w:tcPr>
            <w:tcW w:w="1633" w:type="pct"/>
            <w:gridSpan w:val="2"/>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tabs>
                <w:tab w:val="left" w:pos="10320"/>
              </w:tabs>
              <w:jc w:val="center"/>
              <w:rPr>
                <w:b/>
                <w:noProof/>
                <w:lang w:eastAsia="en-US"/>
              </w:rPr>
            </w:pPr>
            <w:r w:rsidRPr="00787924">
              <w:rPr>
                <w:b/>
                <w:noProof/>
                <w:lang w:eastAsia="en-US"/>
              </w:rPr>
              <w:t>2018</w:t>
            </w:r>
          </w:p>
        </w:tc>
        <w:tc>
          <w:tcPr>
            <w:tcW w:w="1735" w:type="pct"/>
            <w:gridSpan w:val="2"/>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tabs>
                <w:tab w:val="left" w:pos="10320"/>
              </w:tabs>
              <w:jc w:val="center"/>
              <w:rPr>
                <w:b/>
                <w:noProof/>
                <w:lang w:eastAsia="en-US"/>
              </w:rPr>
            </w:pPr>
            <w:r w:rsidRPr="00787924">
              <w:rPr>
                <w:b/>
                <w:noProof/>
                <w:lang w:eastAsia="en-US"/>
              </w:rPr>
              <w:t>2019</w:t>
            </w:r>
          </w:p>
        </w:tc>
      </w:tr>
      <w:tr w:rsidR="00787924" w:rsidRPr="00787924" w:rsidTr="006369D0">
        <w:tc>
          <w:tcPr>
            <w:tcW w:w="815"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чел.</w:t>
            </w:r>
          </w:p>
        </w:tc>
        <w:tc>
          <w:tcPr>
            <w:tcW w:w="817"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 от общего числа участников</w:t>
            </w:r>
          </w:p>
        </w:tc>
        <w:tc>
          <w:tcPr>
            <w:tcW w:w="817"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чел.</w:t>
            </w:r>
          </w:p>
        </w:tc>
        <w:tc>
          <w:tcPr>
            <w:tcW w:w="816"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 от общего числа участников</w:t>
            </w:r>
          </w:p>
        </w:tc>
        <w:tc>
          <w:tcPr>
            <w:tcW w:w="816"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чел.</w:t>
            </w:r>
          </w:p>
        </w:tc>
        <w:tc>
          <w:tcPr>
            <w:tcW w:w="919"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6369D0">
        <w:tc>
          <w:tcPr>
            <w:tcW w:w="815" w:type="pct"/>
            <w:tcBorders>
              <w:top w:val="single" w:sz="4" w:space="0" w:color="auto"/>
              <w:left w:val="single" w:sz="4" w:space="0" w:color="auto"/>
              <w:bottom w:val="single" w:sz="4" w:space="0" w:color="auto"/>
              <w:right w:val="single" w:sz="4" w:space="0" w:color="auto"/>
            </w:tcBorders>
            <w:vAlign w:val="center"/>
          </w:tcPr>
          <w:p w:rsidR="006369D0" w:rsidRPr="00787924" w:rsidRDefault="006369D0" w:rsidP="00DC6213">
            <w:pPr>
              <w:jc w:val="center"/>
            </w:pPr>
            <w:r w:rsidRPr="00787924">
              <w:t>1602</w:t>
            </w:r>
          </w:p>
        </w:tc>
        <w:tc>
          <w:tcPr>
            <w:tcW w:w="817" w:type="pct"/>
            <w:tcBorders>
              <w:top w:val="single" w:sz="4" w:space="0" w:color="auto"/>
              <w:left w:val="single" w:sz="4" w:space="0" w:color="auto"/>
              <w:bottom w:val="single" w:sz="4" w:space="0" w:color="auto"/>
              <w:right w:val="single" w:sz="4" w:space="0" w:color="auto"/>
            </w:tcBorders>
            <w:vAlign w:val="center"/>
          </w:tcPr>
          <w:p w:rsidR="006369D0" w:rsidRPr="00787924" w:rsidRDefault="006369D0" w:rsidP="00DC6213">
            <w:pPr>
              <w:jc w:val="center"/>
            </w:pPr>
            <w:r w:rsidRPr="00787924">
              <w:t>25,06</w:t>
            </w:r>
          </w:p>
        </w:tc>
        <w:tc>
          <w:tcPr>
            <w:tcW w:w="817" w:type="pct"/>
            <w:tcBorders>
              <w:top w:val="single" w:sz="4" w:space="0" w:color="auto"/>
              <w:left w:val="single" w:sz="4" w:space="0" w:color="auto"/>
              <w:bottom w:val="single" w:sz="4" w:space="0" w:color="auto"/>
              <w:right w:val="single" w:sz="4" w:space="0" w:color="auto"/>
            </w:tcBorders>
            <w:vAlign w:val="center"/>
          </w:tcPr>
          <w:p w:rsidR="006369D0" w:rsidRPr="00787924" w:rsidRDefault="006369D0" w:rsidP="00DC6213">
            <w:pPr>
              <w:jc w:val="center"/>
            </w:pPr>
            <w:r w:rsidRPr="00787924">
              <w:t>1559</w:t>
            </w:r>
          </w:p>
        </w:tc>
        <w:tc>
          <w:tcPr>
            <w:tcW w:w="816" w:type="pct"/>
            <w:tcBorders>
              <w:top w:val="single" w:sz="4" w:space="0" w:color="auto"/>
              <w:left w:val="single" w:sz="4" w:space="0" w:color="auto"/>
              <w:bottom w:val="single" w:sz="4" w:space="0" w:color="auto"/>
              <w:right w:val="single" w:sz="4" w:space="0" w:color="auto"/>
            </w:tcBorders>
            <w:vAlign w:val="center"/>
          </w:tcPr>
          <w:p w:rsidR="006369D0" w:rsidRPr="00787924" w:rsidRDefault="006369D0" w:rsidP="00DC6213">
            <w:pPr>
              <w:jc w:val="center"/>
            </w:pPr>
            <w:r w:rsidRPr="00787924">
              <w:t>23,55</w:t>
            </w:r>
          </w:p>
        </w:tc>
        <w:tc>
          <w:tcPr>
            <w:tcW w:w="816" w:type="pct"/>
            <w:tcBorders>
              <w:top w:val="single" w:sz="4" w:space="0" w:color="auto"/>
              <w:left w:val="single" w:sz="4" w:space="0" w:color="auto"/>
              <w:bottom w:val="single" w:sz="4" w:space="0" w:color="auto"/>
              <w:right w:val="single" w:sz="4" w:space="0" w:color="auto"/>
            </w:tcBorders>
            <w:vAlign w:val="center"/>
          </w:tcPr>
          <w:p w:rsidR="006369D0" w:rsidRPr="00787924" w:rsidRDefault="006369D0" w:rsidP="00DC6213">
            <w:pPr>
              <w:jc w:val="center"/>
            </w:pPr>
            <w:r w:rsidRPr="00787924">
              <w:t>1409</w:t>
            </w:r>
          </w:p>
        </w:tc>
        <w:tc>
          <w:tcPr>
            <w:tcW w:w="919" w:type="pct"/>
            <w:tcBorders>
              <w:top w:val="single" w:sz="4" w:space="0" w:color="auto"/>
              <w:left w:val="single" w:sz="4" w:space="0" w:color="auto"/>
              <w:bottom w:val="single" w:sz="4" w:space="0" w:color="auto"/>
              <w:right w:val="single" w:sz="4" w:space="0" w:color="auto"/>
            </w:tcBorders>
            <w:vAlign w:val="center"/>
          </w:tcPr>
          <w:p w:rsidR="006369D0" w:rsidRPr="00787924" w:rsidRDefault="006369D0" w:rsidP="00DC6213">
            <w:pPr>
              <w:jc w:val="center"/>
            </w:pPr>
            <w:r w:rsidRPr="00787924">
              <w:t>22,21</w:t>
            </w:r>
          </w:p>
        </w:tc>
      </w:tr>
    </w:tbl>
    <w:p w:rsidR="0065450E" w:rsidRPr="00787924" w:rsidRDefault="0065450E" w:rsidP="00DC6213">
      <w:pPr>
        <w:pStyle w:val="a3"/>
        <w:spacing w:after="0" w:line="240" w:lineRule="auto"/>
        <w:ind w:left="1080"/>
        <w:rPr>
          <w:rFonts w:ascii="Times New Roman" w:hAnsi="Times New Roman"/>
          <w:sz w:val="24"/>
          <w:szCs w:val="24"/>
        </w:rPr>
      </w:pPr>
    </w:p>
    <w:p w:rsidR="0065450E" w:rsidRPr="00787924" w:rsidRDefault="006369D0"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2.4.1.2. </w:t>
      </w:r>
      <w:r w:rsidR="0065450E" w:rsidRPr="00787924">
        <w:rPr>
          <w:rFonts w:ascii="Times New Roman" w:hAnsi="Times New Roman" w:cs="Times New Roman"/>
          <w:color w:val="auto"/>
        </w:rPr>
        <w:t>Процентное соотношение юношей и девушек, участвующих в ЕГЭ</w:t>
      </w:r>
      <w:r w:rsidRPr="00787924">
        <w:rPr>
          <w:rFonts w:ascii="Times New Roman" w:hAnsi="Times New Roman" w:cs="Times New Roman"/>
          <w:color w:val="auto"/>
        </w:rPr>
        <w:t xml:space="preserve"> по физике</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Pr="00787924">
        <w:rPr>
          <w:b w:val="0"/>
          <w:i/>
          <w:color w:val="auto"/>
          <w:sz w:val="22"/>
        </w:rPr>
        <w:fldChar w:fldCharType="begin"/>
      </w:r>
      <w:r w:rsidRPr="00787924">
        <w:rPr>
          <w:b w:val="0"/>
          <w:i/>
          <w:color w:val="auto"/>
          <w:sz w:val="22"/>
        </w:rPr>
        <w:instrText xml:space="preserve"> SEQ Таблица \* ARABIC </w:instrText>
      </w:r>
      <w:r w:rsidRPr="00787924">
        <w:rPr>
          <w:b w:val="0"/>
          <w:i/>
          <w:color w:val="auto"/>
          <w:sz w:val="22"/>
        </w:rPr>
        <w:fldChar w:fldCharType="separate"/>
      </w:r>
      <w:r w:rsidR="003A5869">
        <w:rPr>
          <w:b w:val="0"/>
          <w:i/>
          <w:noProof/>
          <w:color w:val="auto"/>
          <w:sz w:val="22"/>
        </w:rPr>
        <w:t>4</w:t>
      </w:r>
      <w:r w:rsidRPr="00787924">
        <w:rPr>
          <w:b w:val="0"/>
          <w:i/>
          <w:color w:val="auto"/>
          <w:sz w:val="22"/>
        </w:rPr>
        <w:fldChar w:fldCharType="end"/>
      </w:r>
      <w:r w:rsidR="00336459" w:rsidRPr="00787924">
        <w:rPr>
          <w:b w:val="0"/>
          <w:i/>
          <w:color w:val="auto"/>
          <w:sz w:val="22"/>
        </w:rPr>
        <w:t>.2</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696"/>
        <w:gridCol w:w="2056"/>
        <w:gridCol w:w="696"/>
        <w:gridCol w:w="2057"/>
        <w:gridCol w:w="696"/>
        <w:gridCol w:w="2057"/>
      </w:tblGrid>
      <w:tr w:rsidR="0065450E" w:rsidRPr="00787924" w:rsidTr="0065450E">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b/>
                <w:noProof/>
                <w:lang w:eastAsia="en-US"/>
              </w:rPr>
            </w:pPr>
            <w:r w:rsidRPr="00787924">
              <w:rPr>
                <w:b/>
                <w:noProof/>
                <w:lang w:eastAsia="en-US"/>
              </w:rPr>
              <w:t>Пол</w:t>
            </w:r>
          </w:p>
        </w:tc>
        <w:tc>
          <w:tcPr>
            <w:tcW w:w="1408" w:type="pct"/>
            <w:gridSpan w:val="2"/>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tabs>
                <w:tab w:val="left" w:pos="10320"/>
              </w:tabs>
              <w:jc w:val="center"/>
              <w:rPr>
                <w:b/>
                <w:noProof/>
                <w:lang w:eastAsia="en-US"/>
              </w:rPr>
            </w:pPr>
            <w:r w:rsidRPr="00787924">
              <w:rPr>
                <w:b/>
                <w:noProof/>
                <w:lang w:eastAsia="en-US"/>
              </w:rPr>
              <w:t>2017</w:t>
            </w:r>
          </w:p>
        </w:tc>
        <w:tc>
          <w:tcPr>
            <w:tcW w:w="1409" w:type="pct"/>
            <w:gridSpan w:val="2"/>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tabs>
                <w:tab w:val="left" w:pos="10320"/>
              </w:tabs>
              <w:jc w:val="center"/>
              <w:rPr>
                <w:b/>
                <w:noProof/>
                <w:lang w:eastAsia="en-US"/>
              </w:rPr>
            </w:pPr>
            <w:r w:rsidRPr="00787924">
              <w:rPr>
                <w:b/>
                <w:noProof/>
                <w:lang w:eastAsia="en-US"/>
              </w:rPr>
              <w:t>2018</w:t>
            </w:r>
          </w:p>
        </w:tc>
        <w:tc>
          <w:tcPr>
            <w:tcW w:w="1408" w:type="pct"/>
            <w:gridSpan w:val="2"/>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tabs>
                <w:tab w:val="left" w:pos="10320"/>
              </w:tabs>
              <w:jc w:val="center"/>
              <w:rPr>
                <w:b/>
                <w:noProof/>
                <w:lang w:eastAsia="en-US"/>
              </w:rPr>
            </w:pPr>
            <w:r w:rsidRPr="00787924">
              <w:rPr>
                <w:b/>
                <w:noProof/>
                <w:lang w:eastAsia="en-US"/>
              </w:rPr>
              <w:t>2019</w:t>
            </w:r>
          </w:p>
        </w:tc>
      </w:tr>
      <w:tr w:rsidR="00787924" w:rsidRPr="00787924" w:rsidTr="0065450E">
        <w:tc>
          <w:tcPr>
            <w:tcW w:w="0" w:type="auto"/>
            <w:vMerge/>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rPr>
                <w:b/>
                <w:noProof/>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 от общего числа участников</w:t>
            </w:r>
          </w:p>
        </w:tc>
        <w:tc>
          <w:tcPr>
            <w:tcW w:w="353"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 от общего числа участников</w:t>
            </w:r>
          </w:p>
        </w:tc>
        <w:tc>
          <w:tcPr>
            <w:tcW w:w="352"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65450E">
        <w:tc>
          <w:tcPr>
            <w:tcW w:w="774"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rPr>
                <w:lang w:eastAsia="en-US"/>
              </w:rPr>
            </w:pPr>
            <w:r w:rsidRPr="00787924">
              <w:rPr>
                <w:lang w:eastAsia="en-US"/>
              </w:rPr>
              <w:t>Женский</w:t>
            </w:r>
          </w:p>
        </w:tc>
        <w:tc>
          <w:tcPr>
            <w:tcW w:w="352" w:type="pct"/>
            <w:tcBorders>
              <w:top w:val="single" w:sz="4" w:space="0" w:color="auto"/>
              <w:left w:val="single" w:sz="4" w:space="0" w:color="auto"/>
              <w:bottom w:val="single" w:sz="4" w:space="0" w:color="auto"/>
              <w:right w:val="single" w:sz="4" w:space="0" w:color="auto"/>
            </w:tcBorders>
            <w:vAlign w:val="center"/>
          </w:tcPr>
          <w:p w:rsidR="0065450E" w:rsidRPr="00787924" w:rsidRDefault="00336459" w:rsidP="00DC6213">
            <w:pPr>
              <w:jc w:val="center"/>
              <w:rPr>
                <w:lang w:eastAsia="en-US"/>
              </w:rPr>
            </w:pPr>
            <w:r w:rsidRPr="00787924">
              <w:rPr>
                <w:lang w:eastAsia="en-US"/>
              </w:rPr>
              <w:t>401</w:t>
            </w:r>
          </w:p>
        </w:tc>
        <w:tc>
          <w:tcPr>
            <w:tcW w:w="1056" w:type="pct"/>
            <w:tcBorders>
              <w:top w:val="single" w:sz="4" w:space="0" w:color="auto"/>
              <w:left w:val="single" w:sz="4" w:space="0" w:color="auto"/>
              <w:bottom w:val="single" w:sz="4" w:space="0" w:color="auto"/>
              <w:right w:val="single" w:sz="4" w:space="0" w:color="auto"/>
            </w:tcBorders>
            <w:vAlign w:val="bottom"/>
          </w:tcPr>
          <w:p w:rsidR="0065450E" w:rsidRPr="00787924" w:rsidRDefault="00CB3B2F" w:rsidP="00DC6213">
            <w:pPr>
              <w:jc w:val="center"/>
              <w:rPr>
                <w:lang w:eastAsia="en-US"/>
              </w:rPr>
            </w:pPr>
            <w:r w:rsidRPr="00787924">
              <w:rPr>
                <w:rFonts w:eastAsia="Times New Roman"/>
              </w:rPr>
              <w:t>25</w:t>
            </w:r>
          </w:p>
        </w:tc>
        <w:tc>
          <w:tcPr>
            <w:tcW w:w="353" w:type="pct"/>
            <w:tcBorders>
              <w:top w:val="single" w:sz="4" w:space="0" w:color="auto"/>
              <w:left w:val="single" w:sz="4" w:space="0" w:color="auto"/>
              <w:bottom w:val="single" w:sz="4" w:space="0" w:color="auto"/>
              <w:right w:val="single" w:sz="4" w:space="0" w:color="auto"/>
            </w:tcBorders>
            <w:vAlign w:val="center"/>
          </w:tcPr>
          <w:p w:rsidR="0065450E" w:rsidRPr="00787924" w:rsidRDefault="00336459" w:rsidP="00DC6213">
            <w:pPr>
              <w:tabs>
                <w:tab w:val="left" w:pos="10320"/>
              </w:tabs>
              <w:jc w:val="center"/>
              <w:rPr>
                <w:noProof/>
                <w:lang w:eastAsia="en-US"/>
              </w:rPr>
            </w:pPr>
            <w:r w:rsidRPr="00787924">
              <w:rPr>
                <w:noProof/>
                <w:lang w:eastAsia="en-US"/>
              </w:rPr>
              <w:t>382</w:t>
            </w:r>
          </w:p>
        </w:tc>
        <w:tc>
          <w:tcPr>
            <w:tcW w:w="1056" w:type="pct"/>
            <w:tcBorders>
              <w:top w:val="single" w:sz="4" w:space="0" w:color="auto"/>
              <w:left w:val="single" w:sz="4" w:space="0" w:color="auto"/>
              <w:bottom w:val="single" w:sz="4" w:space="0" w:color="auto"/>
              <w:right w:val="single" w:sz="4" w:space="0" w:color="auto"/>
            </w:tcBorders>
            <w:vAlign w:val="center"/>
          </w:tcPr>
          <w:p w:rsidR="0065450E" w:rsidRPr="00787924" w:rsidRDefault="00CB3B2F" w:rsidP="00DC6213">
            <w:pPr>
              <w:tabs>
                <w:tab w:val="left" w:pos="10320"/>
              </w:tabs>
              <w:jc w:val="center"/>
              <w:rPr>
                <w:noProof/>
                <w:lang w:eastAsia="en-US"/>
              </w:rPr>
            </w:pPr>
            <w:r w:rsidRPr="00787924">
              <w:t>24,48</w:t>
            </w:r>
          </w:p>
        </w:tc>
        <w:tc>
          <w:tcPr>
            <w:tcW w:w="352" w:type="pct"/>
            <w:tcBorders>
              <w:top w:val="single" w:sz="4" w:space="0" w:color="auto"/>
              <w:left w:val="single" w:sz="4" w:space="0" w:color="auto"/>
              <w:bottom w:val="single" w:sz="4" w:space="0" w:color="auto"/>
              <w:right w:val="single" w:sz="4" w:space="0" w:color="auto"/>
            </w:tcBorders>
            <w:vAlign w:val="bottom"/>
          </w:tcPr>
          <w:p w:rsidR="0065450E" w:rsidRPr="00787924" w:rsidRDefault="00336459" w:rsidP="00DC6213">
            <w:pPr>
              <w:jc w:val="right"/>
              <w:rPr>
                <w:lang w:eastAsia="en-US"/>
              </w:rPr>
            </w:pPr>
            <w:r w:rsidRPr="00787924">
              <w:rPr>
                <w:lang w:eastAsia="en-US"/>
              </w:rPr>
              <w:t>356</w:t>
            </w:r>
          </w:p>
        </w:tc>
        <w:tc>
          <w:tcPr>
            <w:tcW w:w="1056" w:type="pct"/>
            <w:tcBorders>
              <w:top w:val="single" w:sz="4" w:space="0" w:color="auto"/>
              <w:left w:val="single" w:sz="4" w:space="0" w:color="auto"/>
              <w:bottom w:val="single" w:sz="4" w:space="0" w:color="auto"/>
              <w:right w:val="single" w:sz="4" w:space="0" w:color="auto"/>
            </w:tcBorders>
            <w:vAlign w:val="bottom"/>
          </w:tcPr>
          <w:p w:rsidR="0065450E" w:rsidRPr="00787924" w:rsidRDefault="006369D0" w:rsidP="00DC6213">
            <w:pPr>
              <w:jc w:val="center"/>
              <w:rPr>
                <w:lang w:eastAsia="en-US"/>
              </w:rPr>
            </w:pPr>
            <w:r w:rsidRPr="00787924">
              <w:t>25,27</w:t>
            </w:r>
          </w:p>
        </w:tc>
      </w:tr>
      <w:tr w:rsidR="00787924" w:rsidRPr="00787924" w:rsidTr="0065450E">
        <w:tc>
          <w:tcPr>
            <w:tcW w:w="774" w:type="pc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tabs>
                <w:tab w:val="left" w:pos="10320"/>
              </w:tabs>
              <w:rPr>
                <w:lang w:eastAsia="en-US"/>
              </w:rPr>
            </w:pPr>
            <w:r w:rsidRPr="00787924">
              <w:rPr>
                <w:lang w:eastAsia="en-US"/>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65450E" w:rsidRPr="00787924" w:rsidRDefault="00336459" w:rsidP="00DC6213">
            <w:pPr>
              <w:jc w:val="center"/>
              <w:rPr>
                <w:lang w:eastAsia="en-US"/>
              </w:rPr>
            </w:pPr>
            <w:r w:rsidRPr="00787924">
              <w:rPr>
                <w:lang w:eastAsia="en-US"/>
              </w:rPr>
              <w:t>1201</w:t>
            </w:r>
          </w:p>
        </w:tc>
        <w:tc>
          <w:tcPr>
            <w:tcW w:w="1056" w:type="pct"/>
            <w:tcBorders>
              <w:top w:val="single" w:sz="4" w:space="0" w:color="auto"/>
              <w:left w:val="single" w:sz="4" w:space="0" w:color="auto"/>
              <w:bottom w:val="single" w:sz="4" w:space="0" w:color="auto"/>
              <w:right w:val="single" w:sz="4" w:space="0" w:color="auto"/>
            </w:tcBorders>
            <w:vAlign w:val="bottom"/>
          </w:tcPr>
          <w:p w:rsidR="0065450E" w:rsidRPr="00787924" w:rsidRDefault="00CB3B2F" w:rsidP="00DC6213">
            <w:pPr>
              <w:jc w:val="center"/>
              <w:rPr>
                <w:lang w:eastAsia="en-US"/>
              </w:rPr>
            </w:pPr>
            <w:r w:rsidRPr="00787924">
              <w:rPr>
                <w:rFonts w:eastAsia="Times New Roman"/>
              </w:rPr>
              <w:t>75</w:t>
            </w:r>
          </w:p>
        </w:tc>
        <w:tc>
          <w:tcPr>
            <w:tcW w:w="353" w:type="pct"/>
            <w:tcBorders>
              <w:top w:val="single" w:sz="4" w:space="0" w:color="auto"/>
              <w:left w:val="single" w:sz="4" w:space="0" w:color="auto"/>
              <w:bottom w:val="single" w:sz="4" w:space="0" w:color="auto"/>
              <w:right w:val="single" w:sz="4" w:space="0" w:color="auto"/>
            </w:tcBorders>
            <w:vAlign w:val="center"/>
          </w:tcPr>
          <w:p w:rsidR="0065450E" w:rsidRPr="00787924" w:rsidRDefault="00336459" w:rsidP="00DC6213">
            <w:pPr>
              <w:tabs>
                <w:tab w:val="left" w:pos="10320"/>
              </w:tabs>
              <w:jc w:val="center"/>
              <w:rPr>
                <w:noProof/>
                <w:lang w:eastAsia="en-US"/>
              </w:rPr>
            </w:pPr>
            <w:r w:rsidRPr="00787924">
              <w:rPr>
                <w:noProof/>
                <w:lang w:eastAsia="en-US"/>
              </w:rPr>
              <w:t>1177</w:t>
            </w:r>
          </w:p>
        </w:tc>
        <w:tc>
          <w:tcPr>
            <w:tcW w:w="1056" w:type="pct"/>
            <w:tcBorders>
              <w:top w:val="single" w:sz="4" w:space="0" w:color="auto"/>
              <w:left w:val="single" w:sz="4" w:space="0" w:color="auto"/>
              <w:bottom w:val="single" w:sz="4" w:space="0" w:color="auto"/>
              <w:right w:val="single" w:sz="4" w:space="0" w:color="auto"/>
            </w:tcBorders>
            <w:vAlign w:val="center"/>
          </w:tcPr>
          <w:p w:rsidR="0065450E" w:rsidRPr="00787924" w:rsidRDefault="00CB3B2F" w:rsidP="00DC6213">
            <w:pPr>
              <w:tabs>
                <w:tab w:val="left" w:pos="10320"/>
              </w:tabs>
              <w:jc w:val="center"/>
              <w:rPr>
                <w:noProof/>
                <w:lang w:eastAsia="en-US"/>
              </w:rPr>
            </w:pPr>
            <w:r w:rsidRPr="00787924">
              <w:t>75,52</w:t>
            </w:r>
          </w:p>
        </w:tc>
        <w:tc>
          <w:tcPr>
            <w:tcW w:w="352" w:type="pct"/>
            <w:tcBorders>
              <w:top w:val="single" w:sz="4" w:space="0" w:color="auto"/>
              <w:left w:val="single" w:sz="4" w:space="0" w:color="auto"/>
              <w:bottom w:val="single" w:sz="4" w:space="0" w:color="auto"/>
              <w:right w:val="single" w:sz="4" w:space="0" w:color="auto"/>
            </w:tcBorders>
            <w:vAlign w:val="bottom"/>
          </w:tcPr>
          <w:p w:rsidR="0065450E" w:rsidRPr="00787924" w:rsidRDefault="00336459" w:rsidP="00DC6213">
            <w:pPr>
              <w:jc w:val="right"/>
              <w:rPr>
                <w:lang w:eastAsia="en-US"/>
              </w:rPr>
            </w:pPr>
            <w:r w:rsidRPr="00787924">
              <w:rPr>
                <w:lang w:eastAsia="en-US"/>
              </w:rPr>
              <w:t>1053</w:t>
            </w:r>
          </w:p>
        </w:tc>
        <w:tc>
          <w:tcPr>
            <w:tcW w:w="1056" w:type="pct"/>
            <w:tcBorders>
              <w:top w:val="single" w:sz="4" w:space="0" w:color="auto"/>
              <w:left w:val="single" w:sz="4" w:space="0" w:color="auto"/>
              <w:bottom w:val="single" w:sz="4" w:space="0" w:color="auto"/>
              <w:right w:val="single" w:sz="4" w:space="0" w:color="auto"/>
            </w:tcBorders>
            <w:vAlign w:val="bottom"/>
          </w:tcPr>
          <w:p w:rsidR="0065450E" w:rsidRPr="00787924" w:rsidRDefault="006369D0" w:rsidP="00DC6213">
            <w:pPr>
              <w:jc w:val="center"/>
              <w:rPr>
                <w:lang w:eastAsia="en-US"/>
              </w:rPr>
            </w:pPr>
            <w:r w:rsidRPr="00787924">
              <w:t>74,73</w:t>
            </w:r>
          </w:p>
        </w:tc>
      </w:tr>
    </w:tbl>
    <w:p w:rsidR="0065450E" w:rsidRPr="00787924" w:rsidRDefault="0065450E" w:rsidP="00DC6213">
      <w:pPr>
        <w:ind w:left="568" w:hanging="568"/>
      </w:pPr>
    </w:p>
    <w:p w:rsidR="0065450E" w:rsidRPr="00787924" w:rsidRDefault="006369D0"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2.4.</w:t>
      </w:r>
      <w:r w:rsidR="0065450E" w:rsidRPr="00787924">
        <w:rPr>
          <w:rFonts w:ascii="Times New Roman" w:eastAsia="Times New Roman" w:hAnsi="Times New Roman" w:cs="Times New Roman"/>
          <w:color w:val="auto"/>
        </w:rPr>
        <w:t xml:space="preserve">1.3. Количество участников ЕГЭ </w:t>
      </w:r>
      <w:r w:rsidRPr="00787924">
        <w:rPr>
          <w:rFonts w:ascii="Times New Roman" w:hAnsi="Times New Roman" w:cs="Times New Roman"/>
          <w:color w:val="auto"/>
        </w:rPr>
        <w:t>по физике</w:t>
      </w:r>
      <w:r w:rsidRPr="00787924">
        <w:rPr>
          <w:rFonts w:ascii="Times New Roman" w:eastAsia="Times New Roman" w:hAnsi="Times New Roman" w:cs="Times New Roman"/>
          <w:color w:val="auto"/>
        </w:rPr>
        <w:t xml:space="preserve"> </w:t>
      </w:r>
      <w:r w:rsidR="0065450E" w:rsidRPr="00787924">
        <w:rPr>
          <w:rFonts w:ascii="Times New Roman" w:eastAsia="Times New Roman" w:hAnsi="Times New Roman" w:cs="Times New Roman"/>
          <w:color w:val="auto"/>
        </w:rPr>
        <w:t xml:space="preserve">в </w:t>
      </w:r>
      <w:r w:rsidR="001D4C99" w:rsidRPr="00787924">
        <w:rPr>
          <w:rFonts w:ascii="Times New Roman" w:eastAsia="Times New Roman" w:hAnsi="Times New Roman" w:cs="Times New Roman"/>
          <w:color w:val="auto"/>
        </w:rPr>
        <w:t>Белгородской области</w:t>
      </w:r>
      <w:r w:rsidR="0065450E" w:rsidRPr="00787924">
        <w:rPr>
          <w:rFonts w:ascii="Times New Roman" w:eastAsia="Times New Roman" w:hAnsi="Times New Roman" w:cs="Times New Roman"/>
          <w:color w:val="auto"/>
        </w:rPr>
        <w:t xml:space="preserve"> по категориям </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336459" w:rsidRPr="00787924">
        <w:rPr>
          <w:b w:val="0"/>
          <w:i/>
          <w:color w:val="auto"/>
          <w:sz w:val="22"/>
        </w:rPr>
        <w:t>2.4.3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3118"/>
      </w:tblGrid>
      <w:tr w:rsidR="0065450E" w:rsidRPr="00787924" w:rsidTr="009A430E">
        <w:tc>
          <w:tcPr>
            <w:tcW w:w="6947"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jc w:val="both"/>
              <w:rPr>
                <w:b/>
                <w:lang w:eastAsia="en-US"/>
              </w:rPr>
            </w:pPr>
            <w:r w:rsidRPr="00787924">
              <w:rPr>
                <w:b/>
                <w:lang w:eastAsia="en-US"/>
              </w:rPr>
              <w:t xml:space="preserve">Всего участников ЕГЭ по </w:t>
            </w:r>
            <w:r w:rsidR="006369D0" w:rsidRPr="00787924">
              <w:rPr>
                <w:b/>
              </w:rPr>
              <w:t>физике</w:t>
            </w:r>
          </w:p>
        </w:tc>
        <w:tc>
          <w:tcPr>
            <w:tcW w:w="3118" w:type="dxa"/>
            <w:tcBorders>
              <w:top w:val="single" w:sz="4" w:space="0" w:color="auto"/>
              <w:left w:val="single" w:sz="4" w:space="0" w:color="auto"/>
              <w:bottom w:val="single" w:sz="4" w:space="0" w:color="auto"/>
              <w:right w:val="single" w:sz="4" w:space="0" w:color="auto"/>
            </w:tcBorders>
            <w:vAlign w:val="center"/>
          </w:tcPr>
          <w:p w:rsidR="0065450E" w:rsidRPr="00787924" w:rsidRDefault="006369D0" w:rsidP="00DC6213">
            <w:pPr>
              <w:jc w:val="center"/>
              <w:rPr>
                <w:b/>
                <w:lang w:eastAsia="en-US"/>
              </w:rPr>
            </w:pPr>
            <w:r w:rsidRPr="00787924">
              <w:rPr>
                <w:b/>
              </w:rPr>
              <w:t>1409</w:t>
            </w:r>
          </w:p>
        </w:tc>
      </w:tr>
      <w:tr w:rsidR="00787924" w:rsidRPr="00787924" w:rsidTr="003E0343">
        <w:trPr>
          <w:trHeight w:val="545"/>
        </w:trPr>
        <w:tc>
          <w:tcPr>
            <w:tcW w:w="6947"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jc w:val="both"/>
              <w:rPr>
                <w:lang w:eastAsia="en-US"/>
              </w:rPr>
            </w:pPr>
            <w:r w:rsidRPr="00787924">
              <w:rPr>
                <w:lang w:eastAsia="en-US"/>
              </w:rPr>
              <w:t>Из них:</w:t>
            </w:r>
          </w:p>
          <w:p w:rsidR="0065450E" w:rsidRPr="00787924" w:rsidRDefault="0065450E" w:rsidP="00DC6213">
            <w:pPr>
              <w:jc w:val="both"/>
              <w:rPr>
                <w:lang w:eastAsia="en-US"/>
              </w:rPr>
            </w:pPr>
            <w:r w:rsidRPr="00787924">
              <w:rPr>
                <w:lang w:eastAsia="en-US"/>
              </w:rPr>
              <w:t xml:space="preserve">выпускников текущего года, обучающихся по программам </w:t>
            </w:r>
            <w:r w:rsidR="006369D0" w:rsidRPr="00787924">
              <w:rPr>
                <w:lang w:eastAsia="en-US"/>
              </w:rPr>
              <w:t>среднего общего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65450E" w:rsidRPr="00787924" w:rsidRDefault="006369D0" w:rsidP="00DC6213">
            <w:pPr>
              <w:jc w:val="center"/>
              <w:rPr>
                <w:lang w:eastAsia="en-US"/>
              </w:rPr>
            </w:pPr>
            <w:r w:rsidRPr="00787924">
              <w:rPr>
                <w:rFonts w:eastAsia="Times New Roman"/>
              </w:rPr>
              <w:t>1348</w:t>
            </w:r>
          </w:p>
        </w:tc>
      </w:tr>
      <w:tr w:rsidR="00787924" w:rsidRPr="00787924" w:rsidTr="003E0343">
        <w:tc>
          <w:tcPr>
            <w:tcW w:w="6947"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jc w:val="both"/>
              <w:rPr>
                <w:lang w:eastAsia="en-US"/>
              </w:rPr>
            </w:pPr>
            <w:r w:rsidRPr="00787924">
              <w:rPr>
                <w:lang w:eastAsia="en-US"/>
              </w:rPr>
              <w:t xml:space="preserve">выпускников текущего года, обучающихся по программам </w:t>
            </w:r>
            <w:r w:rsidR="009A430E" w:rsidRPr="00787924">
              <w:t>среднего профессионального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65450E" w:rsidRPr="00787924" w:rsidRDefault="006369D0" w:rsidP="00DC6213">
            <w:pPr>
              <w:jc w:val="center"/>
              <w:rPr>
                <w:lang w:eastAsia="en-US"/>
              </w:rPr>
            </w:pPr>
            <w:r w:rsidRPr="00787924">
              <w:rPr>
                <w:rFonts w:eastAsia="Times New Roman"/>
              </w:rPr>
              <w:t>19</w:t>
            </w:r>
          </w:p>
        </w:tc>
      </w:tr>
      <w:tr w:rsidR="00787924" w:rsidRPr="00787924" w:rsidTr="003E0343">
        <w:tc>
          <w:tcPr>
            <w:tcW w:w="6947"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jc w:val="both"/>
              <w:rPr>
                <w:lang w:eastAsia="en-US"/>
              </w:rPr>
            </w:pPr>
            <w:r w:rsidRPr="00787924">
              <w:rPr>
                <w:lang w:eastAsia="en-US"/>
              </w:rPr>
              <w:t>выпускников прошлых лет</w:t>
            </w:r>
          </w:p>
        </w:tc>
        <w:tc>
          <w:tcPr>
            <w:tcW w:w="3118" w:type="dxa"/>
            <w:tcBorders>
              <w:top w:val="single" w:sz="4" w:space="0" w:color="auto"/>
              <w:left w:val="single" w:sz="4" w:space="0" w:color="auto"/>
              <w:bottom w:val="single" w:sz="4" w:space="0" w:color="auto"/>
              <w:right w:val="single" w:sz="4" w:space="0" w:color="auto"/>
            </w:tcBorders>
            <w:vAlign w:val="center"/>
          </w:tcPr>
          <w:p w:rsidR="0065450E" w:rsidRPr="00787924" w:rsidRDefault="006369D0" w:rsidP="00DC6213">
            <w:pPr>
              <w:jc w:val="center"/>
              <w:rPr>
                <w:lang w:eastAsia="en-US"/>
              </w:rPr>
            </w:pPr>
            <w:r w:rsidRPr="00787924">
              <w:rPr>
                <w:rFonts w:eastAsia="Times New Roman"/>
              </w:rPr>
              <w:t>41</w:t>
            </w:r>
          </w:p>
        </w:tc>
      </w:tr>
      <w:tr w:rsidR="00787924" w:rsidRPr="00787924" w:rsidTr="003E0343">
        <w:tc>
          <w:tcPr>
            <w:tcW w:w="6947" w:type="dxa"/>
            <w:tcBorders>
              <w:top w:val="single" w:sz="4" w:space="0" w:color="auto"/>
              <w:left w:val="single" w:sz="4" w:space="0" w:color="auto"/>
              <w:bottom w:val="single" w:sz="4" w:space="0" w:color="auto"/>
              <w:right w:val="single" w:sz="4" w:space="0" w:color="auto"/>
            </w:tcBorders>
            <w:vAlign w:val="center"/>
          </w:tcPr>
          <w:p w:rsidR="006369D0" w:rsidRPr="00787924" w:rsidRDefault="009A430E" w:rsidP="00DC6213">
            <w:pPr>
              <w:rPr>
                <w:rFonts w:eastAsia="Times New Roman"/>
                <w:sz w:val="20"/>
                <w:szCs w:val="20"/>
              </w:rPr>
            </w:pPr>
            <w:r w:rsidRPr="00787924">
              <w:t>обучающихся иностранных образовательных организаций</w:t>
            </w:r>
          </w:p>
        </w:tc>
        <w:tc>
          <w:tcPr>
            <w:tcW w:w="3118" w:type="dxa"/>
            <w:tcBorders>
              <w:top w:val="single" w:sz="4" w:space="0" w:color="auto"/>
              <w:left w:val="single" w:sz="4" w:space="0" w:color="auto"/>
              <w:bottom w:val="single" w:sz="4" w:space="0" w:color="auto"/>
              <w:right w:val="single" w:sz="4" w:space="0" w:color="auto"/>
            </w:tcBorders>
            <w:vAlign w:val="center"/>
          </w:tcPr>
          <w:p w:rsidR="006369D0" w:rsidRPr="00787924" w:rsidRDefault="006369D0" w:rsidP="00DC6213">
            <w:pPr>
              <w:jc w:val="center"/>
              <w:rPr>
                <w:rFonts w:eastAsia="Times New Roman"/>
              </w:rPr>
            </w:pPr>
            <w:r w:rsidRPr="00787924">
              <w:rPr>
                <w:rFonts w:eastAsia="Times New Roman"/>
              </w:rPr>
              <w:t>1</w:t>
            </w:r>
          </w:p>
        </w:tc>
      </w:tr>
      <w:tr w:rsidR="00787924" w:rsidRPr="00787924" w:rsidTr="003E0343">
        <w:tc>
          <w:tcPr>
            <w:tcW w:w="6947" w:type="dxa"/>
            <w:tcBorders>
              <w:top w:val="single" w:sz="4" w:space="0" w:color="auto"/>
              <w:left w:val="single" w:sz="4" w:space="0" w:color="auto"/>
              <w:bottom w:val="single" w:sz="4" w:space="0" w:color="auto"/>
              <w:right w:val="single" w:sz="4" w:space="0" w:color="auto"/>
            </w:tcBorders>
            <w:hideMark/>
          </w:tcPr>
          <w:p w:rsidR="006369D0" w:rsidRPr="00787924" w:rsidRDefault="006369D0" w:rsidP="00DC6213">
            <w:pPr>
              <w:jc w:val="both"/>
              <w:rPr>
                <w:lang w:eastAsia="en-US"/>
              </w:rPr>
            </w:pPr>
            <w:r w:rsidRPr="00787924">
              <w:rPr>
                <w:lang w:eastAsia="en-US"/>
              </w:rPr>
              <w:t>участников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vAlign w:val="center"/>
          </w:tcPr>
          <w:p w:rsidR="006369D0" w:rsidRPr="00787924" w:rsidRDefault="006369D0" w:rsidP="00DC6213">
            <w:pPr>
              <w:jc w:val="center"/>
              <w:rPr>
                <w:lang w:eastAsia="en-US"/>
              </w:rPr>
            </w:pPr>
            <w:r w:rsidRPr="00787924">
              <w:rPr>
                <w:rFonts w:eastAsia="Times New Roman"/>
              </w:rPr>
              <w:t>9</w:t>
            </w:r>
          </w:p>
        </w:tc>
      </w:tr>
    </w:tbl>
    <w:p w:rsidR="0065450E" w:rsidRPr="00787924" w:rsidRDefault="0065450E" w:rsidP="00DC6213">
      <w:pPr>
        <w:pStyle w:val="a3"/>
        <w:spacing w:after="0" w:line="240" w:lineRule="auto"/>
        <w:ind w:left="1080"/>
        <w:rPr>
          <w:rFonts w:ascii="Times New Roman" w:hAnsi="Times New Roman"/>
          <w:sz w:val="24"/>
          <w:szCs w:val="24"/>
        </w:rPr>
      </w:pPr>
    </w:p>
    <w:p w:rsidR="0065450E" w:rsidRPr="00787924" w:rsidRDefault="006369D0" w:rsidP="00DC6213">
      <w:pPr>
        <w:pStyle w:val="4"/>
        <w:spacing w:before="0"/>
        <w:rPr>
          <w:rFonts w:ascii="Times New Roman" w:hAnsi="Times New Roman" w:cs="Times New Roman"/>
          <w:color w:val="auto"/>
        </w:rPr>
      </w:pPr>
      <w:r w:rsidRPr="00787924">
        <w:rPr>
          <w:rFonts w:ascii="Times New Roman" w:hAnsi="Times New Roman" w:cs="Times New Roman"/>
          <w:color w:val="auto"/>
        </w:rPr>
        <w:t>2.4.</w:t>
      </w:r>
      <w:r w:rsidR="0065450E" w:rsidRPr="00787924">
        <w:rPr>
          <w:rFonts w:ascii="Times New Roman" w:hAnsi="Times New Roman" w:cs="Times New Roman"/>
          <w:color w:val="auto"/>
        </w:rPr>
        <w:t xml:space="preserve">1.4. Количество участников ЕГЭ </w:t>
      </w:r>
      <w:r w:rsidR="009A430E" w:rsidRPr="00787924">
        <w:rPr>
          <w:rFonts w:ascii="Times New Roman" w:hAnsi="Times New Roman" w:cs="Times New Roman"/>
          <w:color w:val="auto"/>
        </w:rPr>
        <w:t xml:space="preserve">по физике </w:t>
      </w:r>
      <w:r w:rsidR="0065450E" w:rsidRPr="00787924">
        <w:rPr>
          <w:rFonts w:ascii="Times New Roman" w:hAnsi="Times New Roman" w:cs="Times New Roman"/>
          <w:color w:val="auto"/>
        </w:rPr>
        <w:t xml:space="preserve">по типам ОО </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EB08E5">
        <w:rPr>
          <w:b w:val="0"/>
          <w:i/>
          <w:color w:val="auto"/>
          <w:sz w:val="22"/>
        </w:rPr>
        <w:t>2.4.4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4110"/>
      </w:tblGrid>
      <w:tr w:rsidR="009A430E" w:rsidRPr="00787924" w:rsidTr="009A430E">
        <w:tc>
          <w:tcPr>
            <w:tcW w:w="5955" w:type="dxa"/>
            <w:tcBorders>
              <w:top w:val="single" w:sz="4" w:space="0" w:color="auto"/>
              <w:left w:val="single" w:sz="4" w:space="0" w:color="auto"/>
              <w:bottom w:val="single" w:sz="4" w:space="0" w:color="auto"/>
              <w:right w:val="single" w:sz="4" w:space="0" w:color="auto"/>
            </w:tcBorders>
            <w:hideMark/>
          </w:tcPr>
          <w:p w:rsidR="009A430E" w:rsidRPr="00787924" w:rsidRDefault="009A430E" w:rsidP="00DC6213">
            <w:pPr>
              <w:jc w:val="both"/>
              <w:rPr>
                <w:b/>
                <w:lang w:eastAsia="en-US"/>
              </w:rPr>
            </w:pPr>
            <w:r w:rsidRPr="00787924">
              <w:rPr>
                <w:b/>
                <w:lang w:eastAsia="en-US"/>
              </w:rPr>
              <w:t>Всего ВТГ</w:t>
            </w:r>
          </w:p>
        </w:tc>
        <w:tc>
          <w:tcPr>
            <w:tcW w:w="4110" w:type="dxa"/>
            <w:tcBorders>
              <w:top w:val="single" w:sz="4" w:space="0" w:color="auto"/>
              <w:left w:val="single" w:sz="4" w:space="0" w:color="auto"/>
              <w:bottom w:val="single" w:sz="4" w:space="0" w:color="auto"/>
              <w:right w:val="single" w:sz="4" w:space="0" w:color="auto"/>
            </w:tcBorders>
            <w:vAlign w:val="center"/>
          </w:tcPr>
          <w:p w:rsidR="009A430E" w:rsidRPr="00787924" w:rsidRDefault="009A430E" w:rsidP="00DC6213">
            <w:pPr>
              <w:jc w:val="center"/>
              <w:rPr>
                <w:b/>
                <w:lang w:eastAsia="en-US"/>
              </w:rPr>
            </w:pPr>
            <w:r w:rsidRPr="00787924">
              <w:rPr>
                <w:rFonts w:eastAsia="Times New Roman"/>
                <w:b/>
              </w:rPr>
              <w:t>1348</w:t>
            </w:r>
          </w:p>
        </w:tc>
      </w:tr>
      <w:tr w:rsidR="00787924" w:rsidRPr="00787924" w:rsidTr="009A430E">
        <w:tc>
          <w:tcPr>
            <w:tcW w:w="5955" w:type="dxa"/>
            <w:tcBorders>
              <w:top w:val="single" w:sz="4" w:space="0" w:color="auto"/>
              <w:left w:val="single" w:sz="4" w:space="0" w:color="auto"/>
              <w:bottom w:val="single" w:sz="4" w:space="0" w:color="auto"/>
              <w:right w:val="single" w:sz="4" w:space="0" w:color="auto"/>
            </w:tcBorders>
            <w:hideMark/>
          </w:tcPr>
          <w:p w:rsidR="009A430E" w:rsidRPr="00787924" w:rsidRDefault="009A430E" w:rsidP="00DC6213">
            <w:pPr>
              <w:jc w:val="both"/>
              <w:rPr>
                <w:lang w:eastAsia="en-US"/>
              </w:rPr>
            </w:pPr>
            <w:r w:rsidRPr="00787924">
              <w:rPr>
                <w:lang w:eastAsia="en-US"/>
              </w:rPr>
              <w:t>Из них:</w:t>
            </w:r>
          </w:p>
          <w:p w:rsidR="009A430E" w:rsidRPr="00787924" w:rsidRDefault="009A430E" w:rsidP="00DC6213">
            <w:pPr>
              <w:jc w:val="both"/>
              <w:rPr>
                <w:lang w:eastAsia="en-US"/>
              </w:rPr>
            </w:pPr>
            <w:r w:rsidRPr="00787924">
              <w:rPr>
                <w:lang w:eastAsia="en-US"/>
              </w:rPr>
              <w:t>выпускников СОШ</w:t>
            </w:r>
          </w:p>
        </w:tc>
        <w:tc>
          <w:tcPr>
            <w:tcW w:w="4110" w:type="dxa"/>
            <w:tcBorders>
              <w:top w:val="single" w:sz="4" w:space="0" w:color="auto"/>
              <w:left w:val="single" w:sz="4" w:space="0" w:color="auto"/>
              <w:bottom w:val="single" w:sz="4" w:space="0" w:color="auto"/>
              <w:right w:val="single" w:sz="4" w:space="0" w:color="auto"/>
            </w:tcBorders>
            <w:vAlign w:val="bottom"/>
          </w:tcPr>
          <w:p w:rsidR="009A430E" w:rsidRPr="00787924" w:rsidRDefault="009A430E" w:rsidP="00DC6213">
            <w:pPr>
              <w:jc w:val="center"/>
              <w:rPr>
                <w:lang w:eastAsia="en-US"/>
              </w:rPr>
            </w:pPr>
            <w:r w:rsidRPr="00787924">
              <w:rPr>
                <w:rFonts w:eastAsia="Times New Roman"/>
              </w:rPr>
              <w:t>812</w:t>
            </w:r>
          </w:p>
        </w:tc>
      </w:tr>
      <w:tr w:rsidR="00787924" w:rsidRPr="00787924" w:rsidTr="009A430E">
        <w:tc>
          <w:tcPr>
            <w:tcW w:w="5955" w:type="dxa"/>
            <w:tcBorders>
              <w:top w:val="single" w:sz="4" w:space="0" w:color="auto"/>
              <w:left w:val="single" w:sz="4" w:space="0" w:color="auto"/>
              <w:bottom w:val="single" w:sz="4" w:space="0" w:color="auto"/>
              <w:right w:val="single" w:sz="4" w:space="0" w:color="auto"/>
            </w:tcBorders>
            <w:hideMark/>
          </w:tcPr>
          <w:p w:rsidR="009A430E" w:rsidRPr="00787924" w:rsidRDefault="009A430E" w:rsidP="00DC6213">
            <w:pPr>
              <w:rPr>
                <w:rFonts w:eastAsia="Times New Roman"/>
                <w:sz w:val="20"/>
                <w:szCs w:val="20"/>
                <w:lang w:eastAsia="en-US"/>
              </w:rPr>
            </w:pPr>
            <w:r w:rsidRPr="00787924">
              <w:rPr>
                <w:lang w:eastAsia="en-US"/>
              </w:rPr>
              <w:t>выпускников СОШ с УИОП</w:t>
            </w:r>
          </w:p>
        </w:tc>
        <w:tc>
          <w:tcPr>
            <w:tcW w:w="4110" w:type="dxa"/>
            <w:tcBorders>
              <w:top w:val="single" w:sz="4" w:space="0" w:color="auto"/>
              <w:left w:val="single" w:sz="4" w:space="0" w:color="auto"/>
              <w:bottom w:val="single" w:sz="4" w:space="0" w:color="auto"/>
              <w:right w:val="single" w:sz="4" w:space="0" w:color="auto"/>
            </w:tcBorders>
            <w:vAlign w:val="center"/>
          </w:tcPr>
          <w:p w:rsidR="009A430E" w:rsidRPr="00787924" w:rsidRDefault="009A430E" w:rsidP="00DC6213">
            <w:pPr>
              <w:jc w:val="center"/>
              <w:rPr>
                <w:rFonts w:eastAsia="Times New Roman"/>
                <w:lang w:eastAsia="en-US"/>
              </w:rPr>
            </w:pPr>
            <w:r w:rsidRPr="00787924">
              <w:rPr>
                <w:rFonts w:eastAsia="Times New Roman"/>
              </w:rPr>
              <w:t>267</w:t>
            </w:r>
          </w:p>
        </w:tc>
      </w:tr>
      <w:tr w:rsidR="00787924" w:rsidRPr="00787924" w:rsidTr="009A430E">
        <w:tc>
          <w:tcPr>
            <w:tcW w:w="5955" w:type="dxa"/>
            <w:tcBorders>
              <w:top w:val="single" w:sz="4" w:space="0" w:color="auto"/>
              <w:left w:val="single" w:sz="4" w:space="0" w:color="auto"/>
              <w:bottom w:val="single" w:sz="4" w:space="0" w:color="auto"/>
              <w:right w:val="single" w:sz="4" w:space="0" w:color="auto"/>
            </w:tcBorders>
            <w:hideMark/>
          </w:tcPr>
          <w:p w:rsidR="009A430E" w:rsidRPr="00787924" w:rsidRDefault="009A430E" w:rsidP="00DC6213">
            <w:pPr>
              <w:jc w:val="both"/>
              <w:rPr>
                <w:lang w:eastAsia="en-US"/>
              </w:rPr>
            </w:pPr>
            <w:r w:rsidRPr="00787924">
              <w:rPr>
                <w:lang w:eastAsia="en-US"/>
              </w:rPr>
              <w:t>выпускников гимназий</w:t>
            </w:r>
          </w:p>
        </w:tc>
        <w:tc>
          <w:tcPr>
            <w:tcW w:w="4110" w:type="dxa"/>
            <w:tcBorders>
              <w:top w:val="single" w:sz="4" w:space="0" w:color="auto"/>
              <w:left w:val="single" w:sz="4" w:space="0" w:color="auto"/>
              <w:bottom w:val="single" w:sz="4" w:space="0" w:color="auto"/>
              <w:right w:val="single" w:sz="4" w:space="0" w:color="auto"/>
            </w:tcBorders>
            <w:vAlign w:val="center"/>
          </w:tcPr>
          <w:p w:rsidR="009A430E" w:rsidRPr="00787924" w:rsidRDefault="009A430E" w:rsidP="00DC6213">
            <w:pPr>
              <w:jc w:val="center"/>
              <w:rPr>
                <w:lang w:eastAsia="en-US"/>
              </w:rPr>
            </w:pPr>
            <w:r w:rsidRPr="00787924">
              <w:rPr>
                <w:rFonts w:eastAsia="Times New Roman"/>
              </w:rPr>
              <w:t>101</w:t>
            </w:r>
          </w:p>
        </w:tc>
      </w:tr>
      <w:tr w:rsidR="00787924" w:rsidRPr="00787924" w:rsidTr="009A430E">
        <w:tc>
          <w:tcPr>
            <w:tcW w:w="5955" w:type="dxa"/>
            <w:tcBorders>
              <w:top w:val="single" w:sz="4" w:space="0" w:color="auto"/>
              <w:left w:val="single" w:sz="4" w:space="0" w:color="auto"/>
              <w:bottom w:val="single" w:sz="4" w:space="0" w:color="auto"/>
              <w:right w:val="single" w:sz="4" w:space="0" w:color="auto"/>
            </w:tcBorders>
            <w:hideMark/>
          </w:tcPr>
          <w:p w:rsidR="009A430E" w:rsidRPr="00787924" w:rsidRDefault="009A430E" w:rsidP="00DC6213">
            <w:pPr>
              <w:jc w:val="both"/>
              <w:rPr>
                <w:lang w:eastAsia="en-US"/>
              </w:rPr>
            </w:pPr>
            <w:r w:rsidRPr="00787924">
              <w:rPr>
                <w:lang w:eastAsia="en-US"/>
              </w:rPr>
              <w:t>выпускников лицеев</w:t>
            </w:r>
          </w:p>
        </w:tc>
        <w:tc>
          <w:tcPr>
            <w:tcW w:w="4110" w:type="dxa"/>
            <w:tcBorders>
              <w:top w:val="single" w:sz="4" w:space="0" w:color="auto"/>
              <w:left w:val="single" w:sz="4" w:space="0" w:color="auto"/>
              <w:bottom w:val="single" w:sz="4" w:space="0" w:color="auto"/>
              <w:right w:val="single" w:sz="4" w:space="0" w:color="auto"/>
            </w:tcBorders>
            <w:vAlign w:val="center"/>
          </w:tcPr>
          <w:p w:rsidR="009A430E" w:rsidRPr="00787924" w:rsidRDefault="009A430E" w:rsidP="00DC6213">
            <w:pPr>
              <w:jc w:val="center"/>
              <w:rPr>
                <w:rFonts w:eastAsia="Times New Roman"/>
              </w:rPr>
            </w:pPr>
            <w:r w:rsidRPr="00787924">
              <w:rPr>
                <w:rFonts w:eastAsia="Times New Roman"/>
              </w:rPr>
              <w:t>124</w:t>
            </w:r>
          </w:p>
        </w:tc>
      </w:tr>
      <w:tr w:rsidR="00787924" w:rsidRPr="00787924" w:rsidTr="009A430E">
        <w:tc>
          <w:tcPr>
            <w:tcW w:w="5955" w:type="dxa"/>
            <w:tcBorders>
              <w:top w:val="single" w:sz="4" w:space="0" w:color="auto"/>
              <w:left w:val="single" w:sz="4" w:space="0" w:color="auto"/>
              <w:bottom w:val="single" w:sz="4" w:space="0" w:color="auto"/>
              <w:right w:val="single" w:sz="4" w:space="0" w:color="auto"/>
            </w:tcBorders>
            <w:hideMark/>
          </w:tcPr>
          <w:p w:rsidR="009A430E" w:rsidRPr="00787924" w:rsidRDefault="009A430E" w:rsidP="00DC6213">
            <w:pPr>
              <w:rPr>
                <w:rFonts w:eastAsia="Times New Roman"/>
                <w:lang w:eastAsia="en-US"/>
              </w:rPr>
            </w:pPr>
            <w:r w:rsidRPr="00787924">
              <w:rPr>
                <w:lang w:eastAsia="en-US"/>
              </w:rPr>
              <w:t>выпускников</w:t>
            </w:r>
            <w:r w:rsidRPr="00787924">
              <w:rPr>
                <w:rFonts w:eastAsia="Times New Roman"/>
                <w:lang w:eastAsia="en-US"/>
              </w:rPr>
              <w:t xml:space="preserve"> лицеев-интернатов</w:t>
            </w:r>
          </w:p>
        </w:tc>
        <w:tc>
          <w:tcPr>
            <w:tcW w:w="4110" w:type="dxa"/>
            <w:tcBorders>
              <w:top w:val="single" w:sz="4" w:space="0" w:color="auto"/>
              <w:left w:val="single" w:sz="4" w:space="0" w:color="auto"/>
              <w:bottom w:val="single" w:sz="4" w:space="0" w:color="auto"/>
              <w:right w:val="single" w:sz="4" w:space="0" w:color="auto"/>
            </w:tcBorders>
            <w:vAlign w:val="center"/>
          </w:tcPr>
          <w:p w:rsidR="009A430E" w:rsidRPr="00787924" w:rsidRDefault="009A430E" w:rsidP="00DC6213">
            <w:pPr>
              <w:jc w:val="center"/>
              <w:rPr>
                <w:rFonts w:eastAsia="Times New Roman"/>
                <w:lang w:eastAsia="en-US"/>
              </w:rPr>
            </w:pPr>
            <w:r w:rsidRPr="00787924">
              <w:rPr>
                <w:rFonts w:eastAsia="Times New Roman"/>
              </w:rPr>
              <w:t>40</w:t>
            </w:r>
          </w:p>
        </w:tc>
      </w:tr>
      <w:tr w:rsidR="00787924" w:rsidRPr="00787924" w:rsidTr="009A430E">
        <w:tc>
          <w:tcPr>
            <w:tcW w:w="5955" w:type="dxa"/>
            <w:tcBorders>
              <w:top w:val="single" w:sz="4" w:space="0" w:color="auto"/>
              <w:left w:val="single" w:sz="4" w:space="0" w:color="auto"/>
              <w:bottom w:val="single" w:sz="4" w:space="0" w:color="auto"/>
              <w:right w:val="single" w:sz="4" w:space="0" w:color="auto"/>
            </w:tcBorders>
            <w:hideMark/>
          </w:tcPr>
          <w:p w:rsidR="009A430E" w:rsidRPr="00787924" w:rsidRDefault="009A430E" w:rsidP="00DC6213">
            <w:pPr>
              <w:rPr>
                <w:rFonts w:eastAsia="Times New Roman"/>
                <w:lang w:eastAsia="en-US"/>
              </w:rPr>
            </w:pPr>
            <w:r w:rsidRPr="00787924">
              <w:rPr>
                <w:lang w:eastAsia="en-US"/>
              </w:rPr>
              <w:t>выпускников с</w:t>
            </w:r>
            <w:r w:rsidRPr="00787924">
              <w:rPr>
                <w:rFonts w:eastAsia="Times New Roman"/>
                <w:lang w:eastAsia="en-US"/>
              </w:rPr>
              <w:t>пециальной (коррекционной) школы-интерната</w:t>
            </w:r>
          </w:p>
        </w:tc>
        <w:tc>
          <w:tcPr>
            <w:tcW w:w="4110" w:type="dxa"/>
            <w:tcBorders>
              <w:top w:val="single" w:sz="4" w:space="0" w:color="auto"/>
              <w:left w:val="single" w:sz="4" w:space="0" w:color="auto"/>
              <w:bottom w:val="single" w:sz="4" w:space="0" w:color="auto"/>
              <w:right w:val="single" w:sz="4" w:space="0" w:color="auto"/>
            </w:tcBorders>
            <w:vAlign w:val="center"/>
          </w:tcPr>
          <w:p w:rsidR="009A430E" w:rsidRPr="00787924" w:rsidRDefault="009A430E" w:rsidP="00DC6213">
            <w:pPr>
              <w:jc w:val="center"/>
              <w:rPr>
                <w:rFonts w:eastAsia="Times New Roman"/>
                <w:lang w:eastAsia="en-US"/>
              </w:rPr>
            </w:pPr>
            <w:r w:rsidRPr="00787924">
              <w:rPr>
                <w:rFonts w:eastAsia="Times New Roman"/>
              </w:rPr>
              <w:t>3</w:t>
            </w:r>
          </w:p>
        </w:tc>
      </w:tr>
      <w:tr w:rsidR="00787924" w:rsidRPr="00787924" w:rsidTr="009A430E">
        <w:tc>
          <w:tcPr>
            <w:tcW w:w="5955" w:type="dxa"/>
            <w:tcBorders>
              <w:top w:val="single" w:sz="4" w:space="0" w:color="auto"/>
              <w:left w:val="single" w:sz="4" w:space="0" w:color="auto"/>
              <w:bottom w:val="single" w:sz="4" w:space="0" w:color="auto"/>
              <w:right w:val="single" w:sz="4" w:space="0" w:color="auto"/>
            </w:tcBorders>
            <w:hideMark/>
          </w:tcPr>
          <w:p w:rsidR="009A430E" w:rsidRPr="00787924" w:rsidRDefault="009A430E" w:rsidP="00DC6213">
            <w:pPr>
              <w:rPr>
                <w:lang w:eastAsia="en-US"/>
              </w:rPr>
            </w:pPr>
            <w:r w:rsidRPr="00787924">
              <w:rPr>
                <w:lang w:eastAsia="en-US"/>
              </w:rPr>
              <w:t>выпускников СОШ-интерната</w:t>
            </w:r>
          </w:p>
        </w:tc>
        <w:tc>
          <w:tcPr>
            <w:tcW w:w="4110" w:type="dxa"/>
            <w:tcBorders>
              <w:top w:val="single" w:sz="4" w:space="0" w:color="auto"/>
              <w:left w:val="single" w:sz="4" w:space="0" w:color="auto"/>
              <w:bottom w:val="single" w:sz="4" w:space="0" w:color="auto"/>
              <w:right w:val="single" w:sz="4" w:space="0" w:color="auto"/>
            </w:tcBorders>
            <w:vAlign w:val="center"/>
          </w:tcPr>
          <w:p w:rsidR="009A430E" w:rsidRPr="00787924" w:rsidRDefault="009A430E" w:rsidP="00DC6213">
            <w:pPr>
              <w:jc w:val="center"/>
              <w:rPr>
                <w:rFonts w:eastAsia="Times New Roman"/>
                <w:lang w:eastAsia="en-US"/>
              </w:rPr>
            </w:pPr>
            <w:r w:rsidRPr="00787924">
              <w:rPr>
                <w:rFonts w:eastAsia="Times New Roman"/>
              </w:rPr>
              <w:t>1</w:t>
            </w:r>
          </w:p>
        </w:tc>
      </w:tr>
    </w:tbl>
    <w:p w:rsidR="0065450E" w:rsidRPr="00787924" w:rsidRDefault="0065450E" w:rsidP="00DC6213">
      <w:pPr>
        <w:ind w:left="284"/>
      </w:pPr>
    </w:p>
    <w:p w:rsidR="0065450E" w:rsidRPr="00787924" w:rsidRDefault="006369D0" w:rsidP="00DC6213">
      <w:pPr>
        <w:pStyle w:val="4"/>
        <w:spacing w:before="0"/>
        <w:rPr>
          <w:rFonts w:ascii="Times New Roman" w:hAnsi="Times New Roman" w:cs="Times New Roman"/>
          <w:color w:val="auto"/>
        </w:rPr>
      </w:pPr>
      <w:r w:rsidRPr="00787924">
        <w:rPr>
          <w:rFonts w:ascii="Times New Roman" w:hAnsi="Times New Roman" w:cs="Times New Roman"/>
          <w:color w:val="auto"/>
        </w:rPr>
        <w:t>2.4.</w:t>
      </w:r>
      <w:r w:rsidR="0065450E" w:rsidRPr="00787924">
        <w:rPr>
          <w:rFonts w:ascii="Times New Roman" w:hAnsi="Times New Roman" w:cs="Times New Roman"/>
          <w:color w:val="auto"/>
        </w:rPr>
        <w:t xml:space="preserve">1.5.  Количество участников ЕГЭ по </w:t>
      </w:r>
      <w:r w:rsidR="00336459" w:rsidRPr="00787924">
        <w:rPr>
          <w:rFonts w:ascii="Times New Roman" w:hAnsi="Times New Roman" w:cs="Times New Roman"/>
          <w:color w:val="auto"/>
        </w:rPr>
        <w:t>физике</w:t>
      </w:r>
      <w:r w:rsidR="0065450E" w:rsidRPr="00787924">
        <w:rPr>
          <w:rFonts w:ascii="Times New Roman" w:hAnsi="Times New Roman" w:cs="Times New Roman"/>
          <w:color w:val="auto"/>
        </w:rPr>
        <w:t xml:space="preserve"> по АТЕ </w:t>
      </w:r>
      <w:r w:rsidR="00336459" w:rsidRPr="00787924">
        <w:rPr>
          <w:rFonts w:ascii="Times New Roman" w:hAnsi="Times New Roman" w:cs="Times New Roman"/>
          <w:color w:val="auto"/>
        </w:rPr>
        <w:t>Белгородской области</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EB08E5">
        <w:rPr>
          <w:b w:val="0"/>
          <w:i/>
          <w:color w:val="auto"/>
          <w:sz w:val="22"/>
        </w:rPr>
        <w:t>2.4.5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685"/>
        <w:gridCol w:w="2835"/>
        <w:gridCol w:w="2835"/>
      </w:tblGrid>
      <w:tr w:rsidR="0065450E" w:rsidRPr="00787924" w:rsidTr="004D6350">
        <w:tc>
          <w:tcPr>
            <w:tcW w:w="710"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3685"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w:t>
            </w:r>
            <w:r w:rsidR="009A430E" w:rsidRPr="00787924">
              <w:rPr>
                <w:rFonts w:ascii="Times New Roman" w:hAnsi="Times New Roman"/>
                <w:sz w:val="24"/>
                <w:szCs w:val="24"/>
              </w:rPr>
              <w:t xml:space="preserve">тво участников ЕГЭ по </w:t>
            </w:r>
            <w:r w:rsidR="004D6350" w:rsidRPr="00787924">
              <w:rPr>
                <w:rFonts w:ascii="Times New Roman" w:hAnsi="Times New Roman"/>
                <w:sz w:val="24"/>
                <w:szCs w:val="24"/>
              </w:rPr>
              <w:t>физике</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в </w:t>
            </w:r>
            <w:r w:rsidR="008E6734" w:rsidRPr="008E6734">
              <w:rPr>
                <w:rFonts w:ascii="Times New Roman" w:hAnsi="Times New Roman"/>
                <w:sz w:val="24"/>
                <w:szCs w:val="24"/>
              </w:rPr>
              <w:t>Белгородской области</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г.Белгород</w:t>
            </w:r>
          </w:p>
        </w:tc>
        <w:tc>
          <w:tcPr>
            <w:tcW w:w="2835" w:type="dxa"/>
            <w:tcBorders>
              <w:top w:val="single" w:sz="4" w:space="0" w:color="auto"/>
              <w:left w:val="single" w:sz="4" w:space="0" w:color="auto"/>
              <w:bottom w:val="single" w:sz="4" w:space="0" w:color="auto"/>
              <w:right w:val="single" w:sz="4" w:space="0" w:color="auto"/>
            </w:tcBorders>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415</w:t>
            </w:r>
          </w:p>
        </w:tc>
        <w:tc>
          <w:tcPr>
            <w:tcW w:w="2835" w:type="dxa"/>
            <w:tcBorders>
              <w:top w:val="single" w:sz="4" w:space="0" w:color="auto"/>
              <w:left w:val="single" w:sz="4" w:space="0" w:color="auto"/>
              <w:bottom w:val="single" w:sz="4" w:space="0" w:color="auto"/>
              <w:right w:val="single" w:sz="4" w:space="0" w:color="auto"/>
            </w:tcBorders>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29,45</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 xml:space="preserve">Алексеевский городской округ, </w:t>
            </w:r>
            <w:r w:rsidRPr="00787924">
              <w:rPr>
                <w:rFonts w:ascii="Times New Roman" w:hAnsi="Times New Roman"/>
                <w:sz w:val="24"/>
                <w:szCs w:val="24"/>
              </w:rPr>
              <w:lastRenderedPageBreak/>
              <w:t>г.Алексеевка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lastRenderedPageBreak/>
              <w:t>92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6,53</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Белгородский район</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78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5,54</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Борисовский район, п.Борисовка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0,85</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Валуйский городской округ, г.Валуйки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63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4,47</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Вейделевский район, п.Вейделевка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0,92</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Волоконовский район, п.Волоконовка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21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1,49</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Грайворонский городской округ, г.Грайворон</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24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1,70</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Губкинский городской округ, г. Губкин</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106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7,52</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Ивнянский район, п.Ивня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0,85</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Корочанский район, г.Короча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34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2,41</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Красненский район, с.Красное</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0,43</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Красногвардейский район, г. Бирюч</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28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1,99</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Краснояружский район п.Красная Яруга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0,64</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Новооскольский городской округ, г.Новый Оскол</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21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1,49</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Прохоровский район, п.Прохоровка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0,71</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Ракитянский район, п.Ракитное</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1,14</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682821"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Ровеньски</w:t>
            </w:r>
            <w:r w:rsidR="009A430E" w:rsidRPr="00787924">
              <w:rPr>
                <w:rFonts w:ascii="Times New Roman" w:hAnsi="Times New Roman"/>
                <w:sz w:val="24"/>
                <w:szCs w:val="24"/>
              </w:rPr>
              <w:t>й район, п.Ровеньки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1,35</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Старооскольский городской округ, г.Старый Оскол</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292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20,72</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Чернянский район</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28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1,99</w:t>
            </w:r>
          </w:p>
        </w:tc>
      </w:tr>
      <w:tr w:rsidR="009A430E"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Шебекинский городской округ, г.Шебекино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71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5,04</w:t>
            </w:r>
          </w:p>
        </w:tc>
      </w:tr>
      <w:tr w:rsidR="00787924" w:rsidRPr="00787924" w:rsidTr="004D6350">
        <w:tc>
          <w:tcPr>
            <w:tcW w:w="710"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EA4FBC">
            <w:pPr>
              <w:pStyle w:val="a3"/>
              <w:numPr>
                <w:ilvl w:val="0"/>
                <w:numId w:val="15"/>
              </w:numPr>
              <w:spacing w:after="0" w:line="240" w:lineRule="auto"/>
              <w:ind w:left="460" w:hanging="426"/>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A430E" w:rsidRPr="00787924" w:rsidRDefault="009A430E"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Яковлевский городской округ, г.Строитель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39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A430E" w:rsidRPr="00787924" w:rsidRDefault="009A430E" w:rsidP="00DC6213">
            <w:pPr>
              <w:pStyle w:val="a3"/>
              <w:spacing w:after="0" w:line="240" w:lineRule="auto"/>
              <w:ind w:left="45"/>
              <w:jc w:val="center"/>
              <w:rPr>
                <w:rFonts w:ascii="Times New Roman" w:hAnsi="Times New Roman"/>
                <w:sz w:val="24"/>
                <w:szCs w:val="24"/>
              </w:rPr>
            </w:pPr>
            <w:r w:rsidRPr="00787924">
              <w:rPr>
                <w:rFonts w:ascii="Times New Roman" w:hAnsi="Times New Roman"/>
                <w:sz w:val="24"/>
                <w:szCs w:val="24"/>
              </w:rPr>
              <w:t>2,77</w:t>
            </w:r>
          </w:p>
        </w:tc>
      </w:tr>
    </w:tbl>
    <w:p w:rsidR="0065450E" w:rsidRPr="00787924" w:rsidRDefault="0065450E" w:rsidP="00DC6213">
      <w:pPr>
        <w:ind w:left="-426" w:firstLine="426"/>
        <w:jc w:val="both"/>
        <w:rPr>
          <w:rFonts w:eastAsia="Times New Roman"/>
          <w:b/>
        </w:rPr>
      </w:pPr>
    </w:p>
    <w:p w:rsidR="004D6350" w:rsidRPr="00787924" w:rsidRDefault="004D6350" w:rsidP="00DC6213">
      <w:pPr>
        <w:pStyle w:val="3"/>
        <w:spacing w:before="0"/>
        <w:rPr>
          <w:rFonts w:ascii="Times New Roman" w:hAnsi="Times New Roman" w:cs="Times New Roman"/>
          <w:color w:val="auto"/>
        </w:rPr>
      </w:pPr>
      <w:bookmarkStart w:id="65" w:name="_Toc17781203"/>
      <w:bookmarkStart w:id="66" w:name="_Toc17789903"/>
      <w:r w:rsidRPr="00787924">
        <w:rPr>
          <w:rFonts w:ascii="Times New Roman" w:eastAsia="Times New Roman" w:hAnsi="Times New Roman" w:cs="Times New Roman"/>
          <w:color w:val="auto"/>
        </w:rPr>
        <w:t>Раздел</w:t>
      </w:r>
      <w:r w:rsidR="0065450E" w:rsidRPr="00787924">
        <w:rPr>
          <w:rFonts w:ascii="Times New Roman" w:eastAsia="Times New Roman" w:hAnsi="Times New Roman" w:cs="Times New Roman"/>
          <w:color w:val="auto"/>
        </w:rPr>
        <w:t xml:space="preserve"> </w:t>
      </w:r>
      <w:r w:rsidRPr="00787924">
        <w:rPr>
          <w:rFonts w:ascii="Times New Roman" w:eastAsia="Times New Roman" w:hAnsi="Times New Roman" w:cs="Times New Roman"/>
          <w:color w:val="auto"/>
        </w:rPr>
        <w:t>2.4.</w:t>
      </w:r>
      <w:r w:rsidR="0065450E" w:rsidRPr="00787924">
        <w:rPr>
          <w:rFonts w:ascii="Times New Roman" w:hAnsi="Times New Roman" w:cs="Times New Roman"/>
          <w:color w:val="auto"/>
        </w:rPr>
        <w:t xml:space="preserve">2. ВЫВОДЫ о характере изменения количества участников ЕГЭ по </w:t>
      </w:r>
      <w:r w:rsidR="00336459" w:rsidRPr="00787924">
        <w:rPr>
          <w:rFonts w:ascii="Times New Roman" w:hAnsi="Times New Roman" w:cs="Times New Roman"/>
          <w:color w:val="auto"/>
        </w:rPr>
        <w:t>физике</w:t>
      </w:r>
      <w:bookmarkEnd w:id="65"/>
      <w:bookmarkEnd w:id="66"/>
      <w:r w:rsidR="0065450E" w:rsidRPr="00787924">
        <w:rPr>
          <w:rFonts w:ascii="Times New Roman" w:hAnsi="Times New Roman" w:cs="Times New Roman"/>
          <w:color w:val="auto"/>
        </w:rPr>
        <w:t xml:space="preserve"> </w:t>
      </w:r>
    </w:p>
    <w:p w:rsidR="006B1ED0" w:rsidRDefault="006B1ED0" w:rsidP="00DC6213">
      <w:pPr>
        <w:ind w:firstLine="709"/>
        <w:jc w:val="both"/>
      </w:pPr>
      <w:r>
        <w:t>Учебный предмет «Физика» в 2019 году на территории Белгородской области является вторым по степени востребованности участниками единого государственного экзамена.</w:t>
      </w:r>
    </w:p>
    <w:p w:rsidR="00E42859" w:rsidRPr="00787924" w:rsidRDefault="00E42859" w:rsidP="00DC6213">
      <w:pPr>
        <w:ind w:firstLine="709"/>
        <w:jc w:val="both"/>
      </w:pPr>
      <w:r w:rsidRPr="00787924">
        <w:t>За последние три года доля участников ЕГЭ по физике несколько снизилась. В 2017 году доля участников ЕГЭ по физике составляла 25,06%, в 2018 году – 23,55</w:t>
      </w:r>
      <w:r w:rsidR="00770856" w:rsidRPr="00787924">
        <w:t>,</w:t>
      </w:r>
      <w:r w:rsidRPr="00787924">
        <w:t xml:space="preserve"> в 201</w:t>
      </w:r>
      <w:r w:rsidR="00770856" w:rsidRPr="00787924">
        <w:t>6</w:t>
      </w:r>
      <w:r w:rsidRPr="00787924">
        <w:t xml:space="preserve"> году – 2</w:t>
      </w:r>
      <w:r w:rsidR="00770856" w:rsidRPr="00787924">
        <w:t>2,21</w:t>
      </w:r>
      <w:r w:rsidRPr="00787924">
        <w:t>% от общего числа участников ЕГЭ</w:t>
      </w:r>
      <w:r w:rsidR="00770856" w:rsidRPr="00787924">
        <w:t>, выбравших экзамен по физике</w:t>
      </w:r>
      <w:r w:rsidRPr="00787924">
        <w:t>.</w:t>
      </w:r>
    </w:p>
    <w:p w:rsidR="00E42859" w:rsidRPr="00787924" w:rsidRDefault="00770856" w:rsidP="00DC6213">
      <w:pPr>
        <w:ind w:firstLine="709"/>
        <w:jc w:val="both"/>
      </w:pPr>
      <w:r w:rsidRPr="00787924">
        <w:t>Традиционно повышенный интерес к физике проявляют юноши, что подтверждает процент их участия в сдаче экзамена – 74,73% (2016 год – 75,52%, 2017 год –75%). С</w:t>
      </w:r>
      <w:r w:rsidR="00E42859" w:rsidRPr="00787924">
        <w:t xml:space="preserve">оотношение числа девушек и юношей на протяжении последних лет </w:t>
      </w:r>
      <w:r w:rsidRPr="00787924">
        <w:t>составляет</w:t>
      </w:r>
      <w:r w:rsidR="00E42859" w:rsidRPr="00787924">
        <w:t xml:space="preserve"> 1/3.</w:t>
      </w:r>
    </w:p>
    <w:p w:rsidR="00E42859" w:rsidRPr="00787924" w:rsidRDefault="00E42859" w:rsidP="00DC6213">
      <w:pPr>
        <w:ind w:firstLine="709"/>
        <w:jc w:val="both"/>
      </w:pPr>
      <w:r w:rsidRPr="00787924">
        <w:t xml:space="preserve">Из </w:t>
      </w:r>
      <w:r w:rsidR="00770856" w:rsidRPr="00787924">
        <w:t>1409</w:t>
      </w:r>
      <w:r w:rsidRPr="00787924">
        <w:t xml:space="preserve"> участников ЕГЭ по физике:</w:t>
      </w:r>
    </w:p>
    <w:p w:rsidR="00E42859" w:rsidRPr="00787924" w:rsidRDefault="00770856" w:rsidP="00EA4FBC">
      <w:pPr>
        <w:pStyle w:val="a3"/>
        <w:numPr>
          <w:ilvl w:val="0"/>
          <w:numId w:val="86"/>
        </w:numPr>
        <w:tabs>
          <w:tab w:val="left" w:pos="426"/>
        </w:tabs>
        <w:spacing w:after="0" w:line="240" w:lineRule="auto"/>
        <w:ind w:left="0" w:firstLine="0"/>
        <w:jc w:val="both"/>
        <w:rPr>
          <w:rFonts w:ascii="Times New Roman" w:hAnsi="Times New Roman"/>
          <w:sz w:val="24"/>
          <w:szCs w:val="24"/>
        </w:rPr>
      </w:pPr>
      <w:r w:rsidRPr="00787924">
        <w:rPr>
          <w:rFonts w:ascii="Times New Roman" w:hAnsi="Times New Roman"/>
          <w:sz w:val="24"/>
          <w:szCs w:val="24"/>
        </w:rPr>
        <w:t>95,67</w:t>
      </w:r>
      <w:r w:rsidR="00E42859" w:rsidRPr="00787924">
        <w:rPr>
          <w:rFonts w:ascii="Times New Roman" w:hAnsi="Times New Roman"/>
          <w:sz w:val="24"/>
          <w:szCs w:val="24"/>
        </w:rPr>
        <w:t xml:space="preserve">% - выпускники текущего года, обучающиеся по программам СОО; </w:t>
      </w:r>
    </w:p>
    <w:p w:rsidR="00E42859" w:rsidRPr="00787924" w:rsidRDefault="00770856" w:rsidP="00EA4FBC">
      <w:pPr>
        <w:pStyle w:val="a3"/>
        <w:numPr>
          <w:ilvl w:val="0"/>
          <w:numId w:val="86"/>
        </w:numPr>
        <w:tabs>
          <w:tab w:val="left" w:pos="426"/>
        </w:tabs>
        <w:spacing w:after="0" w:line="240" w:lineRule="auto"/>
        <w:ind w:left="0" w:firstLine="0"/>
        <w:jc w:val="both"/>
        <w:rPr>
          <w:rFonts w:ascii="Times New Roman" w:hAnsi="Times New Roman"/>
          <w:sz w:val="24"/>
          <w:szCs w:val="24"/>
        </w:rPr>
      </w:pPr>
      <w:r w:rsidRPr="00787924">
        <w:rPr>
          <w:rFonts w:ascii="Times New Roman" w:hAnsi="Times New Roman"/>
          <w:sz w:val="24"/>
          <w:szCs w:val="24"/>
        </w:rPr>
        <w:t>1,35</w:t>
      </w:r>
      <w:r w:rsidR="00E42859" w:rsidRPr="00787924">
        <w:rPr>
          <w:rFonts w:ascii="Times New Roman" w:hAnsi="Times New Roman"/>
          <w:sz w:val="24"/>
          <w:szCs w:val="24"/>
        </w:rPr>
        <w:t>% - выпускники текущего года, обучающихся по программам СПО;</w:t>
      </w:r>
    </w:p>
    <w:p w:rsidR="00E42859" w:rsidRPr="00787924" w:rsidRDefault="00770856" w:rsidP="00EA4FBC">
      <w:pPr>
        <w:pStyle w:val="a3"/>
        <w:numPr>
          <w:ilvl w:val="0"/>
          <w:numId w:val="86"/>
        </w:numPr>
        <w:tabs>
          <w:tab w:val="left" w:pos="426"/>
        </w:tabs>
        <w:spacing w:after="0" w:line="240" w:lineRule="auto"/>
        <w:ind w:left="0" w:firstLine="0"/>
        <w:jc w:val="both"/>
        <w:rPr>
          <w:rFonts w:ascii="Times New Roman" w:hAnsi="Times New Roman"/>
          <w:sz w:val="24"/>
          <w:szCs w:val="24"/>
        </w:rPr>
      </w:pPr>
      <w:r w:rsidRPr="00787924">
        <w:rPr>
          <w:rFonts w:ascii="Times New Roman" w:hAnsi="Times New Roman"/>
          <w:sz w:val="24"/>
          <w:szCs w:val="24"/>
        </w:rPr>
        <w:t>2,91</w:t>
      </w:r>
      <w:r w:rsidR="00E42859" w:rsidRPr="00787924">
        <w:rPr>
          <w:rFonts w:ascii="Times New Roman" w:hAnsi="Times New Roman"/>
          <w:sz w:val="24"/>
          <w:szCs w:val="24"/>
        </w:rPr>
        <w:t>% - выпускники прошлых лет</w:t>
      </w:r>
      <w:r w:rsidRPr="00787924">
        <w:rPr>
          <w:rFonts w:ascii="Times New Roman" w:hAnsi="Times New Roman"/>
          <w:sz w:val="24"/>
          <w:szCs w:val="24"/>
        </w:rPr>
        <w:t>;</w:t>
      </w:r>
      <w:r w:rsidR="00E42859" w:rsidRPr="00787924">
        <w:rPr>
          <w:rFonts w:ascii="Times New Roman" w:hAnsi="Times New Roman"/>
          <w:sz w:val="24"/>
          <w:szCs w:val="24"/>
        </w:rPr>
        <w:t xml:space="preserve"> </w:t>
      </w:r>
    </w:p>
    <w:p w:rsidR="00E42859" w:rsidRPr="00787924" w:rsidRDefault="00E42859" w:rsidP="00EA4FBC">
      <w:pPr>
        <w:pStyle w:val="a3"/>
        <w:numPr>
          <w:ilvl w:val="0"/>
          <w:numId w:val="86"/>
        </w:numPr>
        <w:tabs>
          <w:tab w:val="left" w:pos="426"/>
        </w:tabs>
        <w:spacing w:after="0" w:line="240" w:lineRule="auto"/>
        <w:ind w:left="0" w:firstLine="0"/>
        <w:jc w:val="both"/>
        <w:rPr>
          <w:rFonts w:ascii="Times New Roman" w:hAnsi="Times New Roman"/>
          <w:sz w:val="24"/>
          <w:szCs w:val="24"/>
        </w:rPr>
      </w:pPr>
      <w:r w:rsidRPr="00787924">
        <w:rPr>
          <w:rFonts w:ascii="Times New Roman" w:hAnsi="Times New Roman"/>
          <w:sz w:val="24"/>
          <w:szCs w:val="24"/>
        </w:rPr>
        <w:t>0,07% - обучающиеся, получающие среднее общее образование в иностранн</w:t>
      </w:r>
      <w:r w:rsidR="00770856" w:rsidRPr="00787924">
        <w:rPr>
          <w:rFonts w:ascii="Times New Roman" w:hAnsi="Times New Roman"/>
          <w:sz w:val="24"/>
          <w:szCs w:val="24"/>
        </w:rPr>
        <w:t>ых образовательных организациях.</w:t>
      </w:r>
    </w:p>
    <w:p w:rsidR="00E42859" w:rsidRPr="00787924" w:rsidRDefault="00E42859" w:rsidP="00DC6213">
      <w:pPr>
        <w:ind w:firstLine="709"/>
        <w:jc w:val="both"/>
      </w:pPr>
      <w:r w:rsidRPr="00787924">
        <w:lastRenderedPageBreak/>
        <w:t>Участников с ограниченными возможностями здоровья</w:t>
      </w:r>
      <w:r w:rsidR="00A373D2" w:rsidRPr="00787924">
        <w:t>, сдававших ЕГЭ по физике, – 0,64</w:t>
      </w:r>
      <w:r w:rsidRPr="00787924">
        <w:t>% от общего количества участников ЕГЭ по физике.</w:t>
      </w:r>
    </w:p>
    <w:p w:rsidR="00E42859" w:rsidRPr="00787924" w:rsidRDefault="00E42859" w:rsidP="00DC6213">
      <w:pPr>
        <w:ind w:firstLine="709"/>
        <w:jc w:val="both"/>
      </w:pPr>
      <w:r w:rsidRPr="00787924">
        <w:t xml:space="preserve">Участники ЕГЭ по типам ОО в Белгородской области распределились следующим образом: </w:t>
      </w:r>
    </w:p>
    <w:p w:rsidR="00E42859" w:rsidRPr="00787924" w:rsidRDefault="00A373D2" w:rsidP="00DC6213">
      <w:pPr>
        <w:ind w:firstLine="709"/>
        <w:jc w:val="both"/>
      </w:pPr>
      <w:r w:rsidRPr="00787924">
        <w:t>60,24</w:t>
      </w:r>
      <w:r w:rsidR="00E42859" w:rsidRPr="00787924">
        <w:t>% - выпускники средних общеобразовательных школ (в 201</w:t>
      </w:r>
      <w:r w:rsidRPr="00787924">
        <w:t>8</w:t>
      </w:r>
      <w:r w:rsidR="00E42859" w:rsidRPr="00787924">
        <w:t xml:space="preserve"> году – 6</w:t>
      </w:r>
      <w:r w:rsidRPr="00787924">
        <w:t>2,43</w:t>
      </w:r>
      <w:r w:rsidR="00E42859" w:rsidRPr="00787924">
        <w:t xml:space="preserve">%); </w:t>
      </w:r>
    </w:p>
    <w:p w:rsidR="00E42859" w:rsidRPr="00787924" w:rsidRDefault="00A373D2" w:rsidP="00DC6213">
      <w:pPr>
        <w:ind w:firstLine="709"/>
        <w:jc w:val="both"/>
      </w:pPr>
      <w:r w:rsidRPr="00787924">
        <w:t>19,81</w:t>
      </w:r>
      <w:r w:rsidR="00E42859" w:rsidRPr="00787924">
        <w:t>% - выпускники средних общеобразовательных школ с УИОП (в 201</w:t>
      </w:r>
      <w:r w:rsidRPr="00787924">
        <w:t>8</w:t>
      </w:r>
      <w:r w:rsidR="00E42859" w:rsidRPr="00787924">
        <w:t xml:space="preserve"> году – </w:t>
      </w:r>
      <w:r w:rsidRPr="00787924">
        <w:t>18,82</w:t>
      </w:r>
      <w:r w:rsidR="00E42859" w:rsidRPr="00787924">
        <w:t xml:space="preserve">%); </w:t>
      </w:r>
    </w:p>
    <w:p w:rsidR="00E42859" w:rsidRPr="00787924" w:rsidRDefault="00A373D2" w:rsidP="00DC6213">
      <w:pPr>
        <w:ind w:firstLine="709"/>
        <w:jc w:val="both"/>
      </w:pPr>
      <w:r w:rsidRPr="00787924">
        <w:t>7,49</w:t>
      </w:r>
      <w:r w:rsidR="00E42859" w:rsidRPr="00787924">
        <w:t>% - выпускники гимназий (в 2017</w:t>
      </w:r>
      <w:r w:rsidRPr="00787924">
        <w:t>8</w:t>
      </w:r>
      <w:r w:rsidR="00E42859" w:rsidRPr="00787924">
        <w:t>году – 8,</w:t>
      </w:r>
      <w:r w:rsidRPr="00787924">
        <w:t>01</w:t>
      </w:r>
      <w:r w:rsidR="00E42859" w:rsidRPr="00787924">
        <w:t xml:space="preserve">%); </w:t>
      </w:r>
    </w:p>
    <w:p w:rsidR="00E42859" w:rsidRPr="00787924" w:rsidRDefault="00A373D2" w:rsidP="00DC6213">
      <w:pPr>
        <w:ind w:firstLine="709"/>
        <w:jc w:val="both"/>
      </w:pPr>
      <w:r w:rsidRPr="00787924">
        <w:t>9,</w:t>
      </w:r>
      <w:r w:rsidR="00E42859" w:rsidRPr="00787924">
        <w:t xml:space="preserve">2% - выпускники лицеев (в 2017 году – </w:t>
      </w:r>
      <w:r w:rsidRPr="00787924">
        <w:t>8,2</w:t>
      </w:r>
      <w:r w:rsidR="00E42859" w:rsidRPr="00787924">
        <w:t xml:space="preserve">%); </w:t>
      </w:r>
    </w:p>
    <w:p w:rsidR="00E42859" w:rsidRPr="00787924" w:rsidRDefault="00A373D2" w:rsidP="00DC6213">
      <w:pPr>
        <w:ind w:firstLine="709"/>
        <w:jc w:val="both"/>
      </w:pPr>
      <w:r w:rsidRPr="00787924">
        <w:t>3,26</w:t>
      </w:r>
      <w:r w:rsidR="00E42859" w:rsidRPr="00787924">
        <w:t>% - выпускник</w:t>
      </w:r>
      <w:r w:rsidRPr="00787924">
        <w:t xml:space="preserve">и учреждений интернатного типа </w:t>
      </w:r>
      <w:r w:rsidR="00E42859" w:rsidRPr="00787924">
        <w:t>(в 2017 году – 2,</w:t>
      </w:r>
      <w:r w:rsidRPr="00787924">
        <w:t>54</w:t>
      </w:r>
      <w:r w:rsidR="00E42859" w:rsidRPr="00787924">
        <w:t>%);</w:t>
      </w:r>
    </w:p>
    <w:p w:rsidR="00E42859" w:rsidRPr="00787924" w:rsidRDefault="00E42859" w:rsidP="00DC6213">
      <w:pPr>
        <w:ind w:firstLine="709"/>
        <w:jc w:val="both"/>
      </w:pPr>
      <w:r w:rsidRPr="00787924">
        <w:t>В разрезе административно-территориальных единиц наибольший процент от общего числа участников в регионе составили участники г. Белгорода (</w:t>
      </w:r>
      <w:r w:rsidR="00A373D2" w:rsidRPr="00787924">
        <w:t>29,45</w:t>
      </w:r>
      <w:r w:rsidRPr="00787924">
        <w:t>%) и Старооскольского городского округа (</w:t>
      </w:r>
      <w:r w:rsidR="00A373D2" w:rsidRPr="00787924">
        <w:t>20,72</w:t>
      </w:r>
      <w:r w:rsidRPr="00787924">
        <w:t>%).</w:t>
      </w:r>
      <w:r w:rsidR="00A373D2" w:rsidRPr="00787924">
        <w:t xml:space="preserve"> </w:t>
      </w:r>
      <w:r w:rsidRPr="00787924">
        <w:t xml:space="preserve">Наименьшее количество участников ЕГЭ по физике в </w:t>
      </w:r>
      <w:r w:rsidR="00A373D2" w:rsidRPr="00787924">
        <w:t>Красненском районе (0,43%), Краснояружском районе (0,</w:t>
      </w:r>
      <w:r w:rsidR="00725D53" w:rsidRPr="00787924">
        <w:t>64</w:t>
      </w:r>
      <w:r w:rsidRPr="00787924">
        <w:t>%).</w:t>
      </w:r>
    </w:p>
    <w:p w:rsidR="0065450E" w:rsidRPr="00787924" w:rsidRDefault="0065450E" w:rsidP="00DC6213">
      <w:pPr>
        <w:ind w:left="-425"/>
        <w:jc w:val="both"/>
        <w:rPr>
          <w:bCs/>
        </w:rPr>
      </w:pPr>
    </w:p>
    <w:p w:rsidR="0065450E" w:rsidRPr="00787924" w:rsidRDefault="0065450E" w:rsidP="00DC6213">
      <w:pPr>
        <w:pStyle w:val="3"/>
        <w:spacing w:before="0"/>
        <w:rPr>
          <w:rFonts w:ascii="Times New Roman" w:eastAsia="Times New Roman" w:hAnsi="Times New Roman" w:cs="Times New Roman"/>
          <w:color w:val="auto"/>
        </w:rPr>
      </w:pPr>
      <w:bookmarkStart w:id="67" w:name="_Toc17781204"/>
      <w:bookmarkStart w:id="68" w:name="_Toc17789904"/>
      <w:r w:rsidRPr="00787924">
        <w:rPr>
          <w:rFonts w:ascii="Times New Roman" w:eastAsia="Times New Roman" w:hAnsi="Times New Roman" w:cs="Times New Roman"/>
          <w:color w:val="auto"/>
        </w:rPr>
        <w:t>Р</w:t>
      </w:r>
      <w:r w:rsidR="004D6350"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4D6350" w:rsidRPr="00787924">
        <w:rPr>
          <w:rFonts w:ascii="Times New Roman" w:eastAsia="Times New Roman" w:hAnsi="Times New Roman" w:cs="Times New Roman"/>
          <w:color w:val="auto"/>
        </w:rPr>
        <w:t xml:space="preserve">2.4.3. </w:t>
      </w:r>
      <w:r w:rsidRPr="00787924">
        <w:rPr>
          <w:rFonts w:ascii="Times New Roman" w:eastAsia="Times New Roman" w:hAnsi="Times New Roman" w:cs="Times New Roman"/>
          <w:color w:val="auto"/>
        </w:rPr>
        <w:t xml:space="preserve">ОСНОВНЫЕ РЕЗУЛЬТАТЫ ЕГЭ ПО </w:t>
      </w:r>
      <w:r w:rsidR="00336459" w:rsidRPr="00787924">
        <w:rPr>
          <w:rFonts w:ascii="Times New Roman" w:eastAsia="Times New Roman" w:hAnsi="Times New Roman" w:cs="Times New Roman"/>
          <w:color w:val="auto"/>
        </w:rPr>
        <w:t>ФИЗИКЕ</w:t>
      </w:r>
      <w:bookmarkEnd w:id="67"/>
      <w:bookmarkEnd w:id="68"/>
    </w:p>
    <w:p w:rsidR="0065450E" w:rsidRPr="00787924" w:rsidRDefault="0065450E" w:rsidP="00DC6213">
      <w:pPr>
        <w:ind w:left="-426" w:firstLine="426"/>
        <w:jc w:val="both"/>
        <w:rPr>
          <w:rFonts w:eastAsia="Times New Roman"/>
          <w:b/>
        </w:rPr>
      </w:pPr>
    </w:p>
    <w:p w:rsidR="0065450E" w:rsidRPr="00787924" w:rsidRDefault="004D6350" w:rsidP="00DC6213">
      <w:pPr>
        <w:pStyle w:val="4"/>
        <w:spacing w:before="0"/>
        <w:rPr>
          <w:rFonts w:ascii="Times New Roman" w:hAnsi="Times New Roman" w:cs="Times New Roman"/>
          <w:color w:val="auto"/>
        </w:rPr>
      </w:pPr>
      <w:r w:rsidRPr="00787924">
        <w:rPr>
          <w:rFonts w:ascii="Times New Roman" w:hAnsi="Times New Roman" w:cs="Times New Roman"/>
          <w:color w:val="auto"/>
        </w:rPr>
        <w:t>2.4.</w:t>
      </w:r>
      <w:r w:rsidR="0065450E" w:rsidRPr="00787924">
        <w:rPr>
          <w:rFonts w:ascii="Times New Roman" w:hAnsi="Times New Roman" w:cs="Times New Roman"/>
          <w:color w:val="auto"/>
        </w:rPr>
        <w:t xml:space="preserve">3.1.  Диаграмма распределения тестовых баллов по </w:t>
      </w:r>
      <w:r w:rsidR="00336459" w:rsidRPr="00787924">
        <w:rPr>
          <w:rFonts w:ascii="Times New Roman" w:hAnsi="Times New Roman" w:cs="Times New Roman"/>
          <w:color w:val="auto"/>
        </w:rPr>
        <w:t xml:space="preserve">физике </w:t>
      </w:r>
      <w:r w:rsidR="0065450E" w:rsidRPr="00787924">
        <w:rPr>
          <w:rFonts w:ascii="Times New Roman" w:hAnsi="Times New Roman" w:cs="Times New Roman"/>
          <w:color w:val="auto"/>
        </w:rPr>
        <w:t xml:space="preserve">в 2019 г. </w:t>
      </w:r>
    </w:p>
    <w:p w:rsidR="0065450E" w:rsidRPr="00787924" w:rsidRDefault="0065450E" w:rsidP="00DC6213">
      <w:pPr>
        <w:jc w:val="both"/>
      </w:pPr>
    </w:p>
    <w:p w:rsidR="004D6350" w:rsidRPr="00787924" w:rsidRDefault="004D6350" w:rsidP="00DC6213">
      <w:pPr>
        <w:jc w:val="both"/>
      </w:pPr>
      <w:r w:rsidRPr="00787924">
        <w:rPr>
          <w:noProof/>
        </w:rPr>
        <w:drawing>
          <wp:inline distT="0" distB="0" distL="0" distR="0" wp14:anchorId="501D5C67" wp14:editId="6AC74F7C">
            <wp:extent cx="6129655" cy="2343150"/>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8" cstate="print"/>
                    <a:stretch>
                      <a:fillRect/>
                    </a:stretch>
                  </pic:blipFill>
                  <pic:spPr>
                    <a:xfrm>
                      <a:off x="0" y="0"/>
                      <a:ext cx="6129655" cy="2343150"/>
                    </a:xfrm>
                    <a:prstGeom prst="rect">
                      <a:avLst/>
                    </a:prstGeom>
                  </pic:spPr>
                </pic:pic>
              </a:graphicData>
            </a:graphic>
          </wp:inline>
        </w:drawing>
      </w:r>
    </w:p>
    <w:p w:rsidR="00682821" w:rsidRPr="00787924" w:rsidRDefault="00336459" w:rsidP="00DC6213">
      <w:pPr>
        <w:jc w:val="center"/>
      </w:pPr>
      <w:r w:rsidRPr="00787924">
        <w:t>Рис. 2.4.1</w:t>
      </w:r>
      <w:r w:rsidR="00682821" w:rsidRPr="00787924">
        <w:t xml:space="preserve">. Распределение </w:t>
      </w:r>
      <w:r w:rsidR="00F24B52">
        <w:t xml:space="preserve">участников по </w:t>
      </w:r>
      <w:r w:rsidR="00682821" w:rsidRPr="00787924">
        <w:t>тестовы</w:t>
      </w:r>
      <w:r w:rsidR="00F24B52">
        <w:t>м</w:t>
      </w:r>
      <w:r w:rsidR="00682821" w:rsidRPr="00787924">
        <w:t xml:space="preserve"> балл</w:t>
      </w:r>
      <w:r w:rsidR="00F24B52">
        <w:t>ам</w:t>
      </w:r>
      <w:r w:rsidR="00682821" w:rsidRPr="00787924">
        <w:t xml:space="preserve"> по физике в 2019 г.</w:t>
      </w:r>
    </w:p>
    <w:p w:rsidR="004D6350" w:rsidRPr="00787924" w:rsidRDefault="004D6350" w:rsidP="00DC6213">
      <w:pPr>
        <w:jc w:val="both"/>
      </w:pPr>
    </w:p>
    <w:p w:rsidR="0065450E" w:rsidRPr="00787924" w:rsidRDefault="004D6350" w:rsidP="00DC6213">
      <w:pPr>
        <w:pStyle w:val="4"/>
        <w:spacing w:before="0"/>
        <w:rPr>
          <w:rFonts w:ascii="Times New Roman" w:hAnsi="Times New Roman" w:cs="Times New Roman"/>
          <w:color w:val="auto"/>
        </w:rPr>
      </w:pPr>
      <w:r w:rsidRPr="00787924">
        <w:rPr>
          <w:rFonts w:ascii="Times New Roman" w:hAnsi="Times New Roman" w:cs="Times New Roman"/>
          <w:color w:val="auto"/>
        </w:rPr>
        <w:t>2.4.</w:t>
      </w:r>
      <w:r w:rsidR="0065450E" w:rsidRPr="00787924">
        <w:rPr>
          <w:rFonts w:ascii="Times New Roman" w:hAnsi="Times New Roman" w:cs="Times New Roman"/>
          <w:color w:val="auto"/>
        </w:rPr>
        <w:t xml:space="preserve">3.2. Динамика результатов ЕГЭ по </w:t>
      </w:r>
      <w:r w:rsidR="001D4C99" w:rsidRPr="00787924">
        <w:rPr>
          <w:rFonts w:ascii="Times New Roman" w:hAnsi="Times New Roman" w:cs="Times New Roman"/>
          <w:color w:val="auto"/>
        </w:rPr>
        <w:t>физике</w:t>
      </w:r>
      <w:r w:rsidR="0065450E" w:rsidRPr="00787924">
        <w:rPr>
          <w:rFonts w:ascii="Times New Roman" w:hAnsi="Times New Roman" w:cs="Times New Roman"/>
          <w:color w:val="auto"/>
        </w:rPr>
        <w:t xml:space="preserve"> за последние 3 года</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EB08E5">
        <w:rPr>
          <w:b w:val="0"/>
          <w:i/>
          <w:color w:val="auto"/>
          <w:sz w:val="22"/>
        </w:rPr>
        <w:t>2.4.6</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5450E" w:rsidRPr="00787924" w:rsidTr="0065450E">
        <w:trPr>
          <w:cantSplit/>
          <w:trHeight w:val="338"/>
          <w:tblHeader/>
        </w:trPr>
        <w:tc>
          <w:tcPr>
            <w:tcW w:w="5388" w:type="dxa"/>
            <w:vMerge w:val="restart"/>
            <w:tcBorders>
              <w:top w:val="single" w:sz="4" w:space="0" w:color="000000"/>
              <w:left w:val="single" w:sz="4" w:space="0" w:color="000000"/>
              <w:bottom w:val="single" w:sz="4" w:space="0" w:color="000000"/>
              <w:right w:val="single" w:sz="4" w:space="0" w:color="000000"/>
            </w:tcBorders>
          </w:tcPr>
          <w:p w:rsidR="0065450E" w:rsidRPr="00787924" w:rsidRDefault="0065450E" w:rsidP="00DC6213">
            <w:pPr>
              <w:jc w:val="both"/>
              <w:rPr>
                <w:rFonts w:eastAsia="MS Mincho"/>
                <w:lang w:eastAsia="en-US"/>
              </w:rPr>
            </w:pPr>
          </w:p>
        </w:tc>
        <w:tc>
          <w:tcPr>
            <w:tcW w:w="4677" w:type="dxa"/>
            <w:gridSpan w:val="3"/>
            <w:tcBorders>
              <w:top w:val="single" w:sz="4" w:space="0" w:color="000000"/>
              <w:left w:val="single" w:sz="4" w:space="0" w:color="000000"/>
              <w:bottom w:val="single" w:sz="4" w:space="0" w:color="000000"/>
              <w:right w:val="single" w:sz="4" w:space="0" w:color="000000"/>
            </w:tcBorders>
            <w:hideMark/>
          </w:tcPr>
          <w:p w:rsidR="0065450E" w:rsidRPr="00787924" w:rsidRDefault="00682821" w:rsidP="00DC6213">
            <w:pPr>
              <w:jc w:val="center"/>
              <w:rPr>
                <w:rFonts w:eastAsia="MS Mincho"/>
                <w:lang w:eastAsia="en-US"/>
              </w:rPr>
            </w:pPr>
            <w:r w:rsidRPr="00787924">
              <w:rPr>
                <w:rFonts w:eastAsia="MS Mincho"/>
                <w:lang w:eastAsia="en-US"/>
              </w:rPr>
              <w:t>Белгородская область</w:t>
            </w:r>
          </w:p>
        </w:tc>
      </w:tr>
      <w:tr w:rsidR="00787924" w:rsidRPr="00787924" w:rsidTr="0065450E">
        <w:trPr>
          <w:cantSplit/>
          <w:trHeight w:val="155"/>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450E" w:rsidRPr="00787924" w:rsidRDefault="0065450E" w:rsidP="00DC6213">
            <w:pPr>
              <w:rPr>
                <w:rFonts w:eastAsia="MS Mincho"/>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center"/>
              <w:rPr>
                <w:rFonts w:eastAsia="MS Mincho"/>
                <w:lang w:eastAsia="en-US"/>
              </w:rPr>
            </w:pPr>
            <w:r w:rsidRPr="00787924">
              <w:rPr>
                <w:rFonts w:eastAsia="MS Mincho"/>
                <w:lang w:eastAsia="en-US"/>
              </w:rPr>
              <w:t>2017 г.</w:t>
            </w:r>
          </w:p>
        </w:tc>
        <w:tc>
          <w:tcPr>
            <w:tcW w:w="1701"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center"/>
              <w:rPr>
                <w:rFonts w:eastAsia="MS Mincho"/>
                <w:lang w:eastAsia="en-US"/>
              </w:rPr>
            </w:pPr>
            <w:r w:rsidRPr="00787924">
              <w:rPr>
                <w:rFonts w:eastAsia="MS Mincho"/>
                <w:lang w:eastAsia="en-US"/>
              </w:rPr>
              <w:t>2018 г.</w:t>
            </w:r>
          </w:p>
        </w:tc>
        <w:tc>
          <w:tcPr>
            <w:tcW w:w="1417"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center"/>
              <w:rPr>
                <w:rFonts w:eastAsia="MS Mincho"/>
                <w:lang w:eastAsia="en-US"/>
              </w:rPr>
            </w:pPr>
            <w:r w:rsidRPr="00787924">
              <w:rPr>
                <w:rFonts w:eastAsia="MS Mincho"/>
                <w:lang w:eastAsia="en-US"/>
              </w:rPr>
              <w:t>2019 г.</w:t>
            </w:r>
          </w:p>
        </w:tc>
      </w:tr>
      <w:tr w:rsidR="00787924" w:rsidRPr="00787924" w:rsidTr="00682821">
        <w:trPr>
          <w:cantSplit/>
          <w:trHeight w:val="349"/>
        </w:trPr>
        <w:tc>
          <w:tcPr>
            <w:tcW w:w="5388"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both"/>
              <w:rPr>
                <w:rFonts w:eastAsia="MS Mincho"/>
                <w:lang w:eastAsia="en-US"/>
              </w:rPr>
            </w:pPr>
            <w:r w:rsidRPr="00787924">
              <w:rPr>
                <w:rFonts w:eastAsia="MS Mincho"/>
                <w:lang w:eastAsia="en-US"/>
              </w:rPr>
              <w:t>Не преодолели минимального балла</w:t>
            </w:r>
          </w:p>
        </w:tc>
        <w:tc>
          <w:tcPr>
            <w:tcW w:w="1559"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4D6350" w:rsidP="00DC6213">
            <w:pPr>
              <w:jc w:val="center"/>
              <w:rPr>
                <w:rFonts w:eastAsia="MS Mincho"/>
                <w:lang w:eastAsia="en-US"/>
              </w:rPr>
            </w:pPr>
            <w:r w:rsidRPr="00787924">
              <w:rPr>
                <w:rFonts w:eastAsia="Times New Roman"/>
              </w:rPr>
              <w:t>69</w:t>
            </w:r>
          </w:p>
        </w:tc>
        <w:tc>
          <w:tcPr>
            <w:tcW w:w="1701"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4D6350" w:rsidP="00DC6213">
            <w:pPr>
              <w:jc w:val="center"/>
              <w:rPr>
                <w:rFonts w:eastAsia="MS Mincho"/>
                <w:lang w:eastAsia="en-US"/>
              </w:rPr>
            </w:pPr>
            <w:r w:rsidRPr="00787924">
              <w:rPr>
                <w:rFonts w:eastAsia="Times New Roman"/>
              </w:rPr>
              <w:t>129</w:t>
            </w:r>
          </w:p>
        </w:tc>
        <w:tc>
          <w:tcPr>
            <w:tcW w:w="1417"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4D6350" w:rsidP="00DC6213">
            <w:pPr>
              <w:jc w:val="center"/>
              <w:rPr>
                <w:rFonts w:eastAsia="MS Mincho"/>
                <w:lang w:eastAsia="en-US"/>
              </w:rPr>
            </w:pPr>
            <w:r w:rsidRPr="00787924">
              <w:rPr>
                <w:rFonts w:eastAsia="Times New Roman"/>
              </w:rPr>
              <w:t>85</w:t>
            </w:r>
          </w:p>
        </w:tc>
      </w:tr>
      <w:tr w:rsidR="00787924" w:rsidRPr="00787924" w:rsidTr="00682821">
        <w:trPr>
          <w:cantSplit/>
          <w:trHeight w:val="354"/>
        </w:trPr>
        <w:tc>
          <w:tcPr>
            <w:tcW w:w="5388"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both"/>
              <w:rPr>
                <w:rFonts w:eastAsia="MS Mincho"/>
                <w:lang w:eastAsia="en-US"/>
              </w:rPr>
            </w:pPr>
            <w:r w:rsidRPr="00787924">
              <w:rPr>
                <w:rFonts w:eastAsia="MS Mincho"/>
                <w:lang w:eastAsia="en-US"/>
              </w:rPr>
              <w:t>Средний тестовый балл</w:t>
            </w:r>
          </w:p>
        </w:tc>
        <w:tc>
          <w:tcPr>
            <w:tcW w:w="1559"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4D6350" w:rsidP="00DC6213">
            <w:pPr>
              <w:jc w:val="center"/>
              <w:rPr>
                <w:rFonts w:eastAsia="MS Mincho"/>
                <w:lang w:eastAsia="en-US"/>
              </w:rPr>
            </w:pPr>
            <w:r w:rsidRPr="00787924">
              <w:rPr>
                <w:rFonts w:eastAsia="Times New Roman"/>
              </w:rPr>
              <w:t>51,92</w:t>
            </w:r>
          </w:p>
        </w:tc>
        <w:tc>
          <w:tcPr>
            <w:tcW w:w="1701"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4D6350" w:rsidP="00DC6213">
            <w:pPr>
              <w:jc w:val="center"/>
              <w:rPr>
                <w:rFonts w:eastAsia="MS Mincho"/>
                <w:lang w:eastAsia="en-US"/>
              </w:rPr>
            </w:pPr>
            <w:r w:rsidRPr="00787924">
              <w:rPr>
                <w:rFonts w:eastAsia="Times New Roman"/>
              </w:rPr>
              <w:t>49,62</w:t>
            </w:r>
          </w:p>
        </w:tc>
        <w:tc>
          <w:tcPr>
            <w:tcW w:w="1417"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4D6350" w:rsidP="00DC6213">
            <w:pPr>
              <w:jc w:val="center"/>
              <w:rPr>
                <w:rFonts w:eastAsia="MS Mincho"/>
                <w:lang w:eastAsia="en-US"/>
              </w:rPr>
            </w:pPr>
            <w:r w:rsidRPr="00787924">
              <w:rPr>
                <w:rFonts w:eastAsia="Times New Roman"/>
              </w:rPr>
              <w:t>52,73</w:t>
            </w:r>
          </w:p>
        </w:tc>
      </w:tr>
      <w:tr w:rsidR="00787924" w:rsidRPr="00787924" w:rsidTr="00682821">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both"/>
              <w:rPr>
                <w:rFonts w:eastAsia="MS Mincho"/>
                <w:lang w:eastAsia="en-US"/>
              </w:rPr>
            </w:pPr>
            <w:r w:rsidRPr="00787924">
              <w:rPr>
                <w:rFonts w:eastAsia="MS Mincho"/>
                <w:lang w:eastAsia="en-US"/>
              </w:rPr>
              <w:t>Получили от 81 до 99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4D6350" w:rsidP="00DC6213">
            <w:pPr>
              <w:jc w:val="center"/>
              <w:rPr>
                <w:rFonts w:eastAsia="MS Mincho"/>
                <w:lang w:eastAsia="en-US"/>
              </w:rPr>
            </w:pPr>
            <w:r w:rsidRPr="00787924">
              <w:rPr>
                <w:rFonts w:eastAsia="Times New Roman"/>
              </w:rPr>
              <w:t>63</w:t>
            </w:r>
          </w:p>
        </w:tc>
        <w:tc>
          <w:tcPr>
            <w:tcW w:w="1701"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4D6350" w:rsidP="00DC6213">
            <w:pPr>
              <w:jc w:val="center"/>
              <w:rPr>
                <w:rFonts w:eastAsia="MS Mincho"/>
                <w:lang w:eastAsia="en-US"/>
              </w:rPr>
            </w:pPr>
            <w:r w:rsidRPr="00787924">
              <w:rPr>
                <w:rFonts w:eastAsia="Times New Roman"/>
              </w:rPr>
              <w:t>55</w:t>
            </w:r>
          </w:p>
        </w:tc>
        <w:tc>
          <w:tcPr>
            <w:tcW w:w="1417"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4D6350" w:rsidP="00DC6213">
            <w:pPr>
              <w:jc w:val="center"/>
              <w:rPr>
                <w:rFonts w:eastAsia="MS Mincho"/>
                <w:lang w:eastAsia="en-US"/>
              </w:rPr>
            </w:pPr>
            <w:r w:rsidRPr="00787924">
              <w:rPr>
                <w:rFonts w:eastAsia="Times New Roman"/>
              </w:rPr>
              <w:t>68</w:t>
            </w:r>
          </w:p>
        </w:tc>
      </w:tr>
      <w:tr w:rsidR="00787924" w:rsidRPr="00787924" w:rsidTr="00682821">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5450E" w:rsidRPr="00787924" w:rsidRDefault="0065450E" w:rsidP="00DC6213">
            <w:pPr>
              <w:jc w:val="both"/>
              <w:rPr>
                <w:rFonts w:eastAsia="MS Mincho"/>
                <w:lang w:eastAsia="en-US"/>
              </w:rPr>
            </w:pPr>
            <w:r w:rsidRPr="00787924">
              <w:rPr>
                <w:rFonts w:eastAsia="MS Mincho"/>
                <w:lang w:eastAsia="en-US"/>
              </w:rPr>
              <w:t>Получили 100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4D6350" w:rsidP="00DC6213">
            <w:pPr>
              <w:jc w:val="center"/>
              <w:rPr>
                <w:rFonts w:eastAsia="MS Mincho"/>
                <w:lang w:eastAsia="en-US"/>
              </w:rPr>
            </w:pPr>
            <w:r w:rsidRPr="00787924">
              <w:rPr>
                <w:rFonts w:eastAsia="Times New Roman"/>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4D6350" w:rsidP="00DC6213">
            <w:pPr>
              <w:jc w:val="center"/>
              <w:rPr>
                <w:rFonts w:eastAsia="MS Mincho"/>
                <w:lang w:eastAsia="en-US"/>
              </w:rPr>
            </w:pPr>
            <w:r w:rsidRPr="00787924">
              <w:rPr>
                <w:rFonts w:eastAsia="MS Mincho"/>
                <w:lang w:eastAsia="en-US"/>
              </w:rPr>
              <w:t>0</w:t>
            </w:r>
          </w:p>
        </w:tc>
        <w:tc>
          <w:tcPr>
            <w:tcW w:w="1417" w:type="dxa"/>
            <w:tcBorders>
              <w:top w:val="single" w:sz="4" w:space="0" w:color="000000"/>
              <w:left w:val="single" w:sz="4" w:space="0" w:color="000000"/>
              <w:bottom w:val="single" w:sz="4" w:space="0" w:color="000000"/>
              <w:right w:val="single" w:sz="4" w:space="0" w:color="000000"/>
            </w:tcBorders>
            <w:vAlign w:val="center"/>
          </w:tcPr>
          <w:p w:rsidR="0065450E" w:rsidRPr="00787924" w:rsidRDefault="004D6350" w:rsidP="00DC6213">
            <w:pPr>
              <w:jc w:val="center"/>
              <w:rPr>
                <w:rFonts w:eastAsia="MS Mincho"/>
                <w:lang w:eastAsia="en-US"/>
              </w:rPr>
            </w:pPr>
            <w:r w:rsidRPr="00787924">
              <w:rPr>
                <w:rFonts w:eastAsia="MS Mincho"/>
                <w:lang w:eastAsia="en-US"/>
              </w:rPr>
              <w:t>2</w:t>
            </w:r>
          </w:p>
        </w:tc>
      </w:tr>
    </w:tbl>
    <w:p w:rsidR="0065450E" w:rsidRPr="00787924" w:rsidRDefault="0065450E" w:rsidP="00DC6213">
      <w:pPr>
        <w:ind w:left="709"/>
        <w:jc w:val="both"/>
      </w:pPr>
    </w:p>
    <w:p w:rsidR="0065450E" w:rsidRPr="00787924" w:rsidRDefault="004D6350" w:rsidP="00DC6213">
      <w:pPr>
        <w:pStyle w:val="4"/>
        <w:spacing w:before="0"/>
        <w:rPr>
          <w:rFonts w:ascii="Times New Roman" w:hAnsi="Times New Roman" w:cs="Times New Roman"/>
          <w:color w:val="auto"/>
        </w:rPr>
      </w:pPr>
      <w:r w:rsidRPr="00787924">
        <w:rPr>
          <w:rFonts w:ascii="Times New Roman" w:hAnsi="Times New Roman" w:cs="Times New Roman"/>
          <w:color w:val="auto"/>
        </w:rPr>
        <w:t>2.4.</w:t>
      </w:r>
      <w:r w:rsidR="0065450E" w:rsidRPr="00787924">
        <w:rPr>
          <w:rFonts w:ascii="Times New Roman" w:hAnsi="Times New Roman" w:cs="Times New Roman"/>
          <w:color w:val="auto"/>
        </w:rPr>
        <w:t xml:space="preserve">3.3. Результаты по группам участников экзамена </w:t>
      </w:r>
      <w:r w:rsidRPr="00787924">
        <w:rPr>
          <w:rFonts w:ascii="Times New Roman" w:hAnsi="Times New Roman" w:cs="Times New Roman"/>
          <w:color w:val="auto"/>
        </w:rPr>
        <w:t xml:space="preserve">по физике </w:t>
      </w:r>
      <w:r w:rsidR="0065450E" w:rsidRPr="00787924">
        <w:rPr>
          <w:rFonts w:ascii="Times New Roman" w:hAnsi="Times New Roman" w:cs="Times New Roman"/>
          <w:color w:val="auto"/>
        </w:rPr>
        <w:t>с различным уровнем подготовки:</w:t>
      </w:r>
    </w:p>
    <w:p w:rsidR="0065450E" w:rsidRDefault="0065450E" w:rsidP="00DC6213">
      <w:pPr>
        <w:tabs>
          <w:tab w:val="left" w:pos="709"/>
        </w:tabs>
        <w:jc w:val="both"/>
      </w:pPr>
    </w:p>
    <w:p w:rsidR="00F24B52" w:rsidRPr="00787924" w:rsidRDefault="00F24B52" w:rsidP="00DC6213">
      <w:pPr>
        <w:tabs>
          <w:tab w:val="left" w:pos="709"/>
        </w:tabs>
        <w:jc w:val="both"/>
      </w:pPr>
    </w:p>
    <w:p w:rsidR="0065450E" w:rsidRPr="00787924" w:rsidRDefault="0065450E"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lastRenderedPageBreak/>
        <w:t xml:space="preserve">А) с учетом категории участников ЕГЭ </w:t>
      </w:r>
      <w:r w:rsidR="004D6350" w:rsidRPr="00787924">
        <w:rPr>
          <w:rFonts w:ascii="Times New Roman" w:eastAsia="Times New Roman" w:hAnsi="Times New Roman" w:cs="Times New Roman"/>
          <w:color w:val="auto"/>
        </w:rPr>
        <w:t>по физике</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EB08E5">
        <w:rPr>
          <w:b w:val="0"/>
          <w:i/>
          <w:color w:val="auto"/>
          <w:sz w:val="22"/>
        </w:rPr>
        <w:t>2.4.7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65450E" w:rsidRPr="00787924" w:rsidTr="0065450E">
        <w:trPr>
          <w:cantSplit/>
          <w:trHeight w:val="1058"/>
          <w:tblHeader/>
        </w:trPr>
        <w:tc>
          <w:tcPr>
            <w:tcW w:w="2836" w:type="dxa"/>
            <w:tcBorders>
              <w:top w:val="single" w:sz="4" w:space="0" w:color="auto"/>
              <w:left w:val="single" w:sz="4" w:space="0" w:color="auto"/>
              <w:bottom w:val="single" w:sz="4" w:space="0" w:color="auto"/>
              <w:right w:val="single" w:sz="4" w:space="0" w:color="auto"/>
            </w:tcBorders>
          </w:tcPr>
          <w:p w:rsidR="0065450E" w:rsidRPr="00787924" w:rsidRDefault="0065450E" w:rsidP="00DC6213">
            <w:pPr>
              <w:pStyle w:val="a3"/>
              <w:spacing w:after="0" w:line="240" w:lineRule="auto"/>
              <w:ind w:left="0"/>
              <w:jc w:val="both"/>
              <w:rPr>
                <w:rFonts w:ascii="Times New Roman" w:hAnsi="Times New Roman"/>
                <w:sz w:val="24"/>
                <w:szCs w:val="24"/>
              </w:rPr>
            </w:pPr>
          </w:p>
        </w:tc>
        <w:tc>
          <w:tcPr>
            <w:tcW w:w="1807"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СОО</w:t>
            </w:r>
          </w:p>
        </w:tc>
        <w:tc>
          <w:tcPr>
            <w:tcW w:w="1807"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СПО</w:t>
            </w:r>
          </w:p>
        </w:tc>
        <w:tc>
          <w:tcPr>
            <w:tcW w:w="1807"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прошлых лет</w:t>
            </w:r>
          </w:p>
        </w:tc>
        <w:tc>
          <w:tcPr>
            <w:tcW w:w="1808"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Участники ЕГЭ с ОВЗ</w:t>
            </w:r>
          </w:p>
        </w:tc>
      </w:tr>
      <w:tr w:rsidR="004D6350" w:rsidRPr="00787924" w:rsidTr="004D6350">
        <w:trPr>
          <w:cantSplit/>
        </w:trPr>
        <w:tc>
          <w:tcPr>
            <w:tcW w:w="2836" w:type="dxa"/>
            <w:tcBorders>
              <w:top w:val="single" w:sz="4" w:space="0" w:color="auto"/>
              <w:left w:val="single" w:sz="4" w:space="0" w:color="auto"/>
              <w:bottom w:val="single" w:sz="4" w:space="0" w:color="auto"/>
              <w:right w:val="single" w:sz="4" w:space="0" w:color="auto"/>
            </w:tcBorders>
            <w:hideMark/>
          </w:tcPr>
          <w:p w:rsidR="004D6350" w:rsidRPr="00787924" w:rsidRDefault="004D6350"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набравших балл ниже минимального </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5,19</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42,11</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17,07</w:t>
            </w:r>
          </w:p>
        </w:tc>
        <w:tc>
          <w:tcPr>
            <w:tcW w:w="1808"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0</w:t>
            </w:r>
          </w:p>
        </w:tc>
      </w:tr>
      <w:tr w:rsidR="004D6350" w:rsidRPr="00787924" w:rsidTr="004D6350">
        <w:trPr>
          <w:cantSplit/>
        </w:trPr>
        <w:tc>
          <w:tcPr>
            <w:tcW w:w="2836" w:type="dxa"/>
            <w:tcBorders>
              <w:top w:val="single" w:sz="4" w:space="0" w:color="auto"/>
              <w:left w:val="single" w:sz="4" w:space="0" w:color="auto"/>
              <w:bottom w:val="single" w:sz="4" w:space="0" w:color="auto"/>
              <w:right w:val="single" w:sz="4" w:space="0" w:color="auto"/>
            </w:tcBorders>
            <w:hideMark/>
          </w:tcPr>
          <w:p w:rsidR="004D6350" w:rsidRPr="00787924" w:rsidRDefault="004D6350"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69,98</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52,63</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68,29</w:t>
            </w:r>
          </w:p>
        </w:tc>
        <w:tc>
          <w:tcPr>
            <w:tcW w:w="1808"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88,89</w:t>
            </w:r>
          </w:p>
        </w:tc>
      </w:tr>
      <w:tr w:rsidR="004D6350" w:rsidRPr="00787924" w:rsidTr="004D6350">
        <w:trPr>
          <w:cantSplit/>
        </w:trPr>
        <w:tc>
          <w:tcPr>
            <w:tcW w:w="2836" w:type="dxa"/>
            <w:tcBorders>
              <w:top w:val="single" w:sz="4" w:space="0" w:color="auto"/>
              <w:left w:val="single" w:sz="4" w:space="0" w:color="auto"/>
              <w:bottom w:val="single" w:sz="4" w:space="0" w:color="auto"/>
              <w:right w:val="single" w:sz="4" w:space="0" w:color="auto"/>
            </w:tcBorders>
            <w:hideMark/>
          </w:tcPr>
          <w:p w:rsidR="004D6350" w:rsidRPr="00787924" w:rsidRDefault="004D6350"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61 до 80 баллов    </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19,87</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5,26</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12,20</w:t>
            </w:r>
          </w:p>
        </w:tc>
        <w:tc>
          <w:tcPr>
            <w:tcW w:w="1808"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0</w:t>
            </w:r>
          </w:p>
        </w:tc>
      </w:tr>
      <w:tr w:rsidR="004D6350" w:rsidRPr="00787924" w:rsidTr="004D6350">
        <w:trPr>
          <w:cantSplit/>
        </w:trPr>
        <w:tc>
          <w:tcPr>
            <w:tcW w:w="2836" w:type="dxa"/>
            <w:tcBorders>
              <w:top w:val="single" w:sz="4" w:space="0" w:color="auto"/>
              <w:left w:val="single" w:sz="4" w:space="0" w:color="auto"/>
              <w:bottom w:val="single" w:sz="4" w:space="0" w:color="auto"/>
              <w:right w:val="single" w:sz="4" w:space="0" w:color="auto"/>
            </w:tcBorders>
            <w:hideMark/>
          </w:tcPr>
          <w:p w:rsidR="004D6350" w:rsidRPr="00787924" w:rsidRDefault="004D6350"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81 до 99 баллов    </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4,97</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2,44</w:t>
            </w:r>
          </w:p>
        </w:tc>
        <w:tc>
          <w:tcPr>
            <w:tcW w:w="1808"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11,11</w:t>
            </w:r>
          </w:p>
        </w:tc>
      </w:tr>
      <w:tr w:rsidR="004D6350" w:rsidRPr="00787924" w:rsidTr="004D6350">
        <w:trPr>
          <w:cantSplit/>
        </w:trPr>
        <w:tc>
          <w:tcPr>
            <w:tcW w:w="2836" w:type="dxa"/>
            <w:tcBorders>
              <w:top w:val="single" w:sz="4" w:space="0" w:color="auto"/>
              <w:left w:val="single" w:sz="4" w:space="0" w:color="auto"/>
              <w:bottom w:val="single" w:sz="4" w:space="0" w:color="auto"/>
              <w:right w:val="single" w:sz="4" w:space="0" w:color="auto"/>
            </w:tcBorders>
            <w:hideMark/>
          </w:tcPr>
          <w:p w:rsidR="004D6350" w:rsidRPr="00787924" w:rsidRDefault="004D6350"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Количество участников, получивших 100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F24B52" w:rsidP="00DC6213">
            <w:pPr>
              <w:jc w:val="center"/>
            </w:pPr>
            <w:r>
              <w:t>2</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0</w:t>
            </w:r>
          </w:p>
        </w:tc>
        <w:tc>
          <w:tcPr>
            <w:tcW w:w="1808"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pPr>
            <w:r w:rsidRPr="00787924">
              <w:t>0</w:t>
            </w:r>
          </w:p>
        </w:tc>
      </w:tr>
    </w:tbl>
    <w:p w:rsidR="0065450E" w:rsidRPr="00787924" w:rsidRDefault="0065450E" w:rsidP="00DC6213">
      <w:pPr>
        <w:pStyle w:val="a3"/>
        <w:spacing w:after="0" w:line="240" w:lineRule="auto"/>
        <w:ind w:left="709" w:hanging="709"/>
        <w:jc w:val="both"/>
        <w:rPr>
          <w:rFonts w:ascii="Times New Roman" w:eastAsia="Times New Roman" w:hAnsi="Times New Roman"/>
          <w:b/>
          <w:sz w:val="24"/>
          <w:szCs w:val="24"/>
          <w:lang w:eastAsia="ru-RU"/>
        </w:rPr>
      </w:pPr>
    </w:p>
    <w:p w:rsidR="0065450E" w:rsidRPr="00787924" w:rsidRDefault="0065450E"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Б) с учетом типа ОО </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336459" w:rsidRPr="00787924">
        <w:rPr>
          <w:b w:val="0"/>
          <w:i/>
          <w:color w:val="auto"/>
          <w:sz w:val="22"/>
        </w:rPr>
        <w:t>2.4.8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53"/>
        <w:gridCol w:w="1453"/>
        <w:gridCol w:w="1453"/>
        <w:gridCol w:w="1453"/>
        <w:gridCol w:w="1559"/>
      </w:tblGrid>
      <w:tr w:rsidR="0065450E" w:rsidRPr="00787924" w:rsidTr="0065450E">
        <w:trPr>
          <w:cantSplit/>
          <w:tblHeader/>
        </w:trPr>
        <w:tc>
          <w:tcPr>
            <w:tcW w:w="2694" w:type="dxa"/>
            <w:vMerge w:val="restart"/>
            <w:tcBorders>
              <w:top w:val="single" w:sz="4" w:space="0" w:color="auto"/>
              <w:left w:val="single" w:sz="4" w:space="0" w:color="auto"/>
              <w:bottom w:val="single" w:sz="4" w:space="0" w:color="auto"/>
              <w:right w:val="single" w:sz="4" w:space="0" w:color="auto"/>
            </w:tcBorders>
            <w:vAlign w:val="center"/>
          </w:tcPr>
          <w:p w:rsidR="0065450E" w:rsidRPr="00787924" w:rsidRDefault="0065450E" w:rsidP="00DC6213">
            <w:pPr>
              <w:pStyle w:val="a3"/>
              <w:spacing w:after="0" w:line="240" w:lineRule="auto"/>
              <w:ind w:left="0"/>
              <w:jc w:val="center"/>
              <w:rPr>
                <w:rFonts w:ascii="Times New Roman" w:hAnsi="Times New Roman"/>
                <w:sz w:val="24"/>
                <w:szCs w:val="24"/>
              </w:rPr>
            </w:pP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получивших </w:t>
            </w:r>
          </w:p>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100 баллов</w:t>
            </w:r>
          </w:p>
        </w:tc>
      </w:tr>
      <w:tr w:rsidR="0065450E" w:rsidRPr="00787924" w:rsidTr="0065450E">
        <w:trPr>
          <w:cantSplit/>
          <w:tblHead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rPr>
                <w:rFonts w:eastAsia="Calibri"/>
                <w:lang w:eastAsia="en-US"/>
              </w:rPr>
            </w:pPr>
          </w:p>
        </w:tc>
        <w:tc>
          <w:tcPr>
            <w:tcW w:w="1453"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ниже минималь-ного</w:t>
            </w:r>
          </w:p>
        </w:tc>
        <w:tc>
          <w:tcPr>
            <w:tcW w:w="1453"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минималь-ного до 60 баллов</w:t>
            </w:r>
          </w:p>
        </w:tc>
        <w:tc>
          <w:tcPr>
            <w:tcW w:w="1453"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61 до 80 баллов</w:t>
            </w:r>
          </w:p>
        </w:tc>
        <w:tc>
          <w:tcPr>
            <w:tcW w:w="1453"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rPr>
                <w:rFonts w:eastAsia="Calibri"/>
                <w:lang w:eastAsia="en-US"/>
              </w:rPr>
            </w:pPr>
          </w:p>
        </w:tc>
      </w:tr>
      <w:tr w:rsidR="0065450E" w:rsidRPr="00787924" w:rsidTr="0065450E">
        <w:trPr>
          <w:cantSplit/>
          <w:tblHeader/>
        </w:trPr>
        <w:tc>
          <w:tcPr>
            <w:tcW w:w="2694"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СОШ</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8,01</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73,46</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16,59</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1,95</w:t>
            </w:r>
          </w:p>
        </w:tc>
        <w:tc>
          <w:tcPr>
            <w:tcW w:w="1559"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65450E" w:rsidRPr="00787924" w:rsidTr="0065450E">
        <w:trPr>
          <w:cantSplit/>
          <w:tblHeader/>
        </w:trPr>
        <w:tc>
          <w:tcPr>
            <w:tcW w:w="2694" w:type="dxa"/>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Лицеи, гимназии</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2,82</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63,53</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24,06</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9,59</w:t>
            </w:r>
          </w:p>
        </w:tc>
        <w:tc>
          <w:tcPr>
            <w:tcW w:w="1559"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w:t>
            </w:r>
          </w:p>
        </w:tc>
      </w:tr>
      <w:tr w:rsidR="0065450E" w:rsidRPr="00787924" w:rsidTr="0065450E">
        <w:trPr>
          <w:cantSplit/>
          <w:tblHeader/>
        </w:trPr>
        <w:tc>
          <w:tcPr>
            <w:tcW w:w="2694" w:type="dxa"/>
            <w:tcBorders>
              <w:top w:val="single" w:sz="4" w:space="0" w:color="auto"/>
              <w:left w:val="single" w:sz="4" w:space="0" w:color="auto"/>
              <w:bottom w:val="single" w:sz="4" w:space="0" w:color="auto"/>
              <w:right w:val="single" w:sz="4" w:space="0" w:color="auto"/>
            </w:tcBorders>
            <w:hideMark/>
          </w:tcPr>
          <w:p w:rsidR="0065450E" w:rsidRPr="00787924" w:rsidRDefault="004D6350"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sz w:val="24"/>
                <w:szCs w:val="24"/>
              </w:rPr>
              <w:t>Вечерние/колледжи/кадетские школы и др.</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66,67</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33,33</w:t>
            </w:r>
          </w:p>
        </w:tc>
        <w:tc>
          <w:tcPr>
            <w:tcW w:w="1453"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rsidR="0065450E" w:rsidRPr="00787924" w:rsidRDefault="004D635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bl>
    <w:p w:rsidR="0065450E" w:rsidRPr="00787924" w:rsidRDefault="0065450E" w:rsidP="00DC6213">
      <w:pPr>
        <w:pStyle w:val="a3"/>
        <w:spacing w:after="0" w:line="240" w:lineRule="auto"/>
        <w:ind w:left="709"/>
        <w:jc w:val="both"/>
        <w:rPr>
          <w:rFonts w:ascii="Times New Roman" w:eastAsia="Times New Roman" w:hAnsi="Times New Roman"/>
          <w:b/>
          <w:sz w:val="24"/>
          <w:szCs w:val="24"/>
          <w:lang w:eastAsia="ru-RU"/>
        </w:rPr>
      </w:pPr>
    </w:p>
    <w:p w:rsidR="0065450E" w:rsidRPr="00787924" w:rsidRDefault="00C9071E"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В) о</w:t>
      </w:r>
      <w:r w:rsidR="0065450E" w:rsidRPr="00787924">
        <w:rPr>
          <w:rFonts w:ascii="Times New Roman" w:eastAsia="Times New Roman" w:hAnsi="Times New Roman" w:cs="Times New Roman"/>
          <w:color w:val="auto"/>
        </w:rPr>
        <w:t xml:space="preserve">сновные результаты ЕГЭ по </w:t>
      </w:r>
      <w:r w:rsidR="00787924">
        <w:rPr>
          <w:rFonts w:ascii="Times New Roman" w:eastAsia="Times New Roman" w:hAnsi="Times New Roman" w:cs="Times New Roman"/>
          <w:color w:val="auto"/>
        </w:rPr>
        <w:t xml:space="preserve">физике </w:t>
      </w:r>
      <w:r w:rsidR="0065450E" w:rsidRPr="00787924">
        <w:rPr>
          <w:rFonts w:ascii="Times New Roman" w:eastAsia="Times New Roman" w:hAnsi="Times New Roman" w:cs="Times New Roman"/>
          <w:color w:val="auto"/>
        </w:rPr>
        <w:t>в сравнении по АТЕ</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336459" w:rsidRPr="00787924">
        <w:rPr>
          <w:b w:val="0"/>
          <w:i/>
          <w:color w:val="auto"/>
          <w:sz w:val="22"/>
        </w:rPr>
        <w:t>2.4.9</w:t>
      </w:r>
    </w:p>
    <w:tbl>
      <w:tblPr>
        <w:tblStyle w:val="a8"/>
        <w:tblW w:w="10065" w:type="dxa"/>
        <w:tblInd w:w="-318" w:type="dxa"/>
        <w:tblLayout w:type="fixed"/>
        <w:tblLook w:val="04A0" w:firstRow="1" w:lastRow="0" w:firstColumn="1" w:lastColumn="0" w:noHBand="0" w:noVBand="1"/>
      </w:tblPr>
      <w:tblGrid>
        <w:gridCol w:w="425"/>
        <w:gridCol w:w="2411"/>
        <w:gridCol w:w="1418"/>
        <w:gridCol w:w="1701"/>
        <w:gridCol w:w="1275"/>
        <w:gridCol w:w="1274"/>
        <w:gridCol w:w="1561"/>
      </w:tblGrid>
      <w:tr w:rsidR="0065450E" w:rsidRPr="00787924" w:rsidTr="00831A8D">
        <w:trPr>
          <w:cantSplit/>
          <w:tblHeader/>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АТЕ</w:t>
            </w:r>
          </w:p>
        </w:tc>
        <w:tc>
          <w:tcPr>
            <w:tcW w:w="5668" w:type="dxa"/>
            <w:gridSpan w:val="4"/>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Доля участников, получивших тестовый балл</w:t>
            </w:r>
          </w:p>
        </w:tc>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5450E" w:rsidRPr="00787924" w:rsidTr="00831A8D">
        <w:trPr>
          <w:cantSplit/>
          <w:tblHeader/>
        </w:trPr>
        <w:tc>
          <w:tcPr>
            <w:tcW w:w="425" w:type="dxa"/>
            <w:vMerge/>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rPr>
                <w:lang w:eastAsia="en-US"/>
              </w:rPr>
            </w:pPr>
          </w:p>
        </w:tc>
        <w:tc>
          <w:tcPr>
            <w:tcW w:w="2411" w:type="dxa"/>
            <w:vMerge/>
            <w:tcBorders>
              <w:top w:val="single" w:sz="4" w:space="0" w:color="auto"/>
              <w:left w:val="single" w:sz="4" w:space="0" w:color="auto"/>
              <w:bottom w:val="single" w:sz="4" w:space="0" w:color="auto"/>
              <w:right w:val="single" w:sz="4" w:space="0" w:color="auto"/>
            </w:tcBorders>
            <w:hideMark/>
          </w:tcPr>
          <w:p w:rsidR="0065450E" w:rsidRPr="00787924" w:rsidRDefault="0065450E" w:rsidP="00DC6213">
            <w:pPr>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ниже минималь-ного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минималь-ного балла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61 до 80 баллов</w:t>
            </w:r>
          </w:p>
        </w:tc>
        <w:tc>
          <w:tcPr>
            <w:tcW w:w="1274"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81 до 99 баллов</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rPr>
                <w:lang w:eastAsia="en-US"/>
              </w:rPr>
            </w:pPr>
          </w:p>
        </w:tc>
      </w:tr>
      <w:tr w:rsidR="004D6350" w:rsidRPr="00787924" w:rsidTr="00831A8D">
        <w:trPr>
          <w:cantSplit/>
        </w:trPr>
        <w:tc>
          <w:tcPr>
            <w:tcW w:w="425" w:type="dxa"/>
            <w:tcBorders>
              <w:top w:val="single" w:sz="4" w:space="0" w:color="auto"/>
              <w:left w:val="single" w:sz="4" w:space="0" w:color="auto"/>
              <w:bottom w:val="single" w:sz="4" w:space="0" w:color="auto"/>
              <w:right w:val="single" w:sz="4" w:space="0" w:color="auto"/>
            </w:tcBorders>
            <w:hideMark/>
          </w:tcPr>
          <w:p w:rsidR="004D6350" w:rsidRPr="00787924" w:rsidRDefault="004D6350" w:rsidP="00EA4FBC">
            <w:pPr>
              <w:pStyle w:val="a3"/>
              <w:numPr>
                <w:ilvl w:val="0"/>
                <w:numId w:val="16"/>
              </w:numPr>
              <w:spacing w:after="0" w:line="240" w:lineRule="auto"/>
              <w:ind w:left="0" w:firstLine="0"/>
              <w:rPr>
                <w:rFonts w:ascii="Times New Roman" w:hAnsi="Times New Roman"/>
                <w:sz w:val="24"/>
                <w:szCs w:val="24"/>
              </w:rPr>
            </w:pPr>
          </w:p>
        </w:tc>
        <w:tc>
          <w:tcPr>
            <w:tcW w:w="2411" w:type="dxa"/>
            <w:tcBorders>
              <w:top w:val="single" w:sz="4" w:space="0" w:color="auto"/>
              <w:left w:val="single" w:sz="4" w:space="0" w:color="auto"/>
              <w:bottom w:val="single" w:sz="4" w:space="0" w:color="auto"/>
              <w:right w:val="single" w:sz="4" w:space="0" w:color="auto"/>
            </w:tcBorders>
          </w:tcPr>
          <w:p w:rsidR="004D6350" w:rsidRPr="00787924" w:rsidRDefault="004D6350" w:rsidP="00DC6213">
            <w:pPr>
              <w:rPr>
                <w:rFonts w:eastAsia="Times New Roman"/>
              </w:rPr>
            </w:pPr>
            <w:r w:rsidRPr="00787924">
              <w:rPr>
                <w:rFonts w:eastAsia="Times New Roman"/>
              </w:rPr>
              <w:t>г.Белгород</w:t>
            </w:r>
          </w:p>
        </w:tc>
        <w:tc>
          <w:tcPr>
            <w:tcW w:w="1418"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rPr>
                <w:rFonts w:eastAsia="Times New Roman"/>
              </w:rPr>
            </w:pPr>
            <w:r w:rsidRPr="00787924">
              <w:rPr>
                <w:rFonts w:eastAsia="Times New Roman"/>
              </w:rPr>
              <w:t>6,27</w:t>
            </w:r>
          </w:p>
        </w:tc>
        <w:tc>
          <w:tcPr>
            <w:tcW w:w="1701"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rPr>
                <w:rFonts w:eastAsia="Times New Roman"/>
              </w:rPr>
            </w:pPr>
            <w:r w:rsidRPr="00787924">
              <w:rPr>
                <w:rFonts w:eastAsia="Times New Roman"/>
              </w:rPr>
              <w:t>63,61</w:t>
            </w:r>
          </w:p>
        </w:tc>
        <w:tc>
          <w:tcPr>
            <w:tcW w:w="1275"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rPr>
                <w:rFonts w:eastAsia="Times New Roman"/>
              </w:rPr>
            </w:pPr>
            <w:r w:rsidRPr="00787924">
              <w:rPr>
                <w:rFonts w:eastAsia="Times New Roman"/>
              </w:rPr>
              <w:t>22,65</w:t>
            </w:r>
          </w:p>
        </w:tc>
        <w:tc>
          <w:tcPr>
            <w:tcW w:w="1274"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rPr>
                <w:rFonts w:eastAsia="Times New Roman"/>
              </w:rPr>
            </w:pPr>
            <w:r w:rsidRPr="00787924">
              <w:rPr>
                <w:rFonts w:eastAsia="Times New Roman"/>
              </w:rPr>
              <w:t>7,47</w:t>
            </w:r>
          </w:p>
        </w:tc>
        <w:tc>
          <w:tcPr>
            <w:tcW w:w="1561" w:type="dxa"/>
            <w:tcBorders>
              <w:top w:val="single" w:sz="4" w:space="0" w:color="auto"/>
              <w:left w:val="single" w:sz="4" w:space="0" w:color="auto"/>
              <w:bottom w:val="single" w:sz="4" w:space="0" w:color="auto"/>
              <w:right w:val="single" w:sz="4" w:space="0" w:color="auto"/>
            </w:tcBorders>
            <w:vAlign w:val="center"/>
          </w:tcPr>
          <w:p w:rsidR="004D6350" w:rsidRPr="00787924" w:rsidRDefault="004D6350" w:rsidP="00DC6213">
            <w:pPr>
              <w:jc w:val="center"/>
              <w:rPr>
                <w:rFonts w:eastAsia="Times New Roman"/>
              </w:rPr>
            </w:pPr>
            <w:r w:rsidRPr="00787924">
              <w:rPr>
                <w:rFonts w:eastAsia="Times New Roman"/>
              </w:rPr>
              <w:t>1</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Алексеевский городской округ, г.Алексеевка</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8,70</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80,43</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10,87</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30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Белгородский район</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2,56</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83,33</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12,82</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1,28</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Борисовский район, п.Борисовка</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8,33</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75,00</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16,67</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Валуйский городской округ, г.Валуйки</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9,52</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82,54</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7,94</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Вейделевский район, п.Вейделевка</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76,92</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23,08</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Волоконовский район, п.Волоконовка</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4,76</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90,48</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4,76</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Грайворонский городской округ, г.Грайворон</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20,83</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62,50</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16,67</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Губкинский городской округ, г. Губкин</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3,77</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67,92</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21,70</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6,60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30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Ивнянский район, п.Ивня</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25,00</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66,67</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8,33</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30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Корочанский район, г.Короча</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2,94</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91,18</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5,88</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Красненский район, с.Красное</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16,67</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66,67</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16,67</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Красногвардейский район, г. Бирюч</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3,57</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96,43</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Краснояружский район п.Красная Яруга</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77,78</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22,22</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Новооскольский городской округ, г.Новый Оскол</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9,52</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61,90</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14,29</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14,29</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Прохоровский район, п.Прохоровка</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20,00</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70,00</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10,00</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Ракитянский район, п.Ракитное</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93,75</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6,25</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Ровеньск</w:t>
            </w:r>
            <w:r w:rsidR="00831A8D" w:rsidRPr="00787924">
              <w:rPr>
                <w:rFonts w:eastAsia="Times New Roman"/>
              </w:rPr>
              <w:t>и</w:t>
            </w:r>
            <w:r w:rsidRPr="00787924">
              <w:rPr>
                <w:rFonts w:eastAsia="Times New Roman"/>
              </w:rPr>
              <w:t>й район, п.Ровеньки</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94,74</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5,26</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Старооскольский городской округ, г.Старый Оскол</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2,40</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61,64</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28,08</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7,88</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1</w:t>
            </w:r>
          </w:p>
        </w:tc>
      </w:tr>
      <w:tr w:rsidR="004D6350" w:rsidRPr="00787924" w:rsidTr="00831A8D">
        <w:trPr>
          <w:trHeight w:val="30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Чернянский район</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10,71</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85,71</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3,57</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Шебекинский городской округ, г.Шебекино</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11,27</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63,38</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22,54</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2,82</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r w:rsidR="004D6350" w:rsidRPr="00787924" w:rsidTr="00831A8D">
        <w:trPr>
          <w:trHeight w:val="510"/>
        </w:trPr>
        <w:tc>
          <w:tcPr>
            <w:tcW w:w="425" w:type="dxa"/>
            <w:noWrap/>
            <w:hideMark/>
          </w:tcPr>
          <w:p w:rsidR="004D6350" w:rsidRPr="00787924" w:rsidRDefault="004D6350" w:rsidP="00EA4FBC">
            <w:pPr>
              <w:pStyle w:val="a3"/>
              <w:numPr>
                <w:ilvl w:val="0"/>
                <w:numId w:val="16"/>
              </w:numPr>
              <w:spacing w:after="0" w:line="240" w:lineRule="auto"/>
              <w:ind w:left="0" w:firstLine="0"/>
              <w:rPr>
                <w:rFonts w:ascii="Times New Roman" w:eastAsia="Times New Roman" w:hAnsi="Times New Roman"/>
                <w:sz w:val="24"/>
                <w:szCs w:val="24"/>
              </w:rPr>
            </w:pPr>
          </w:p>
        </w:tc>
        <w:tc>
          <w:tcPr>
            <w:tcW w:w="2411" w:type="dxa"/>
            <w:hideMark/>
          </w:tcPr>
          <w:p w:rsidR="004D6350" w:rsidRPr="00787924" w:rsidRDefault="004D6350" w:rsidP="00DC6213">
            <w:pPr>
              <w:rPr>
                <w:rFonts w:eastAsia="Times New Roman"/>
              </w:rPr>
            </w:pPr>
            <w:r w:rsidRPr="00787924">
              <w:rPr>
                <w:rFonts w:eastAsia="Times New Roman"/>
              </w:rPr>
              <w:t>Яковлевский городской округ, г.Строитель</w:t>
            </w:r>
          </w:p>
        </w:tc>
        <w:tc>
          <w:tcPr>
            <w:tcW w:w="1418" w:type="dxa"/>
            <w:vAlign w:val="center"/>
            <w:hideMark/>
          </w:tcPr>
          <w:p w:rsidR="004D6350" w:rsidRPr="00787924" w:rsidRDefault="004D6350" w:rsidP="00DC6213">
            <w:pPr>
              <w:jc w:val="center"/>
              <w:rPr>
                <w:rFonts w:eastAsia="Times New Roman"/>
              </w:rPr>
            </w:pPr>
            <w:r w:rsidRPr="00787924">
              <w:rPr>
                <w:rFonts w:eastAsia="Times New Roman"/>
              </w:rPr>
              <w:t>10,26</w:t>
            </w:r>
          </w:p>
        </w:tc>
        <w:tc>
          <w:tcPr>
            <w:tcW w:w="1701" w:type="dxa"/>
            <w:vAlign w:val="center"/>
            <w:hideMark/>
          </w:tcPr>
          <w:p w:rsidR="004D6350" w:rsidRPr="00787924" w:rsidRDefault="004D6350" w:rsidP="00DC6213">
            <w:pPr>
              <w:jc w:val="center"/>
              <w:rPr>
                <w:rFonts w:eastAsia="Times New Roman"/>
              </w:rPr>
            </w:pPr>
            <w:r w:rsidRPr="00787924">
              <w:rPr>
                <w:rFonts w:eastAsia="Times New Roman"/>
              </w:rPr>
              <w:t>58,97</w:t>
            </w:r>
          </w:p>
        </w:tc>
        <w:tc>
          <w:tcPr>
            <w:tcW w:w="1275" w:type="dxa"/>
            <w:vAlign w:val="center"/>
            <w:hideMark/>
          </w:tcPr>
          <w:p w:rsidR="004D6350" w:rsidRPr="00787924" w:rsidRDefault="004D6350" w:rsidP="00DC6213">
            <w:pPr>
              <w:jc w:val="center"/>
              <w:rPr>
                <w:rFonts w:eastAsia="Times New Roman"/>
              </w:rPr>
            </w:pPr>
            <w:r w:rsidRPr="00787924">
              <w:rPr>
                <w:rFonts w:eastAsia="Times New Roman"/>
              </w:rPr>
              <w:t>30,77</w:t>
            </w:r>
          </w:p>
        </w:tc>
        <w:tc>
          <w:tcPr>
            <w:tcW w:w="1274" w:type="dxa"/>
            <w:vAlign w:val="center"/>
            <w:hideMark/>
          </w:tcPr>
          <w:p w:rsidR="004D6350" w:rsidRPr="00787924" w:rsidRDefault="004D6350" w:rsidP="00DC6213">
            <w:pPr>
              <w:jc w:val="center"/>
              <w:rPr>
                <w:rFonts w:eastAsia="Times New Roman"/>
              </w:rPr>
            </w:pPr>
            <w:r w:rsidRPr="00787924">
              <w:rPr>
                <w:rFonts w:eastAsia="Times New Roman"/>
              </w:rPr>
              <w:t>0,00</w:t>
            </w:r>
          </w:p>
        </w:tc>
        <w:tc>
          <w:tcPr>
            <w:tcW w:w="1561" w:type="dxa"/>
            <w:vAlign w:val="center"/>
            <w:hideMark/>
          </w:tcPr>
          <w:p w:rsidR="004D6350" w:rsidRPr="00787924" w:rsidRDefault="004D6350" w:rsidP="00DC6213">
            <w:pPr>
              <w:jc w:val="center"/>
              <w:rPr>
                <w:rFonts w:eastAsia="Times New Roman"/>
              </w:rPr>
            </w:pPr>
            <w:r w:rsidRPr="00787924">
              <w:rPr>
                <w:rFonts w:eastAsia="Times New Roman"/>
              </w:rPr>
              <w:t>0</w:t>
            </w:r>
          </w:p>
        </w:tc>
      </w:tr>
    </w:tbl>
    <w:p w:rsidR="0065450E" w:rsidRPr="00787924" w:rsidRDefault="0065450E" w:rsidP="00DC6213">
      <w:pPr>
        <w:jc w:val="both"/>
      </w:pPr>
    </w:p>
    <w:p w:rsidR="0065450E" w:rsidRPr="00787924" w:rsidRDefault="00336459" w:rsidP="00DC6213">
      <w:pPr>
        <w:pStyle w:val="4"/>
        <w:spacing w:before="0"/>
        <w:rPr>
          <w:rFonts w:ascii="Times New Roman" w:eastAsia="Times New Roman" w:hAnsi="Times New Roman" w:cs="Times New Roman"/>
          <w:color w:val="auto"/>
          <w:highlight w:val="yellow"/>
        </w:rPr>
      </w:pPr>
      <w:r w:rsidRPr="00787924">
        <w:rPr>
          <w:rFonts w:ascii="Times New Roman" w:hAnsi="Times New Roman" w:cs="Times New Roman"/>
          <w:color w:val="auto"/>
        </w:rPr>
        <w:lastRenderedPageBreak/>
        <w:t>2.4.</w:t>
      </w:r>
      <w:r w:rsidR="0065450E" w:rsidRPr="00787924">
        <w:rPr>
          <w:rFonts w:ascii="Times New Roman" w:hAnsi="Times New Roman" w:cs="Times New Roman"/>
          <w:color w:val="auto"/>
        </w:rPr>
        <w:t xml:space="preserve">3.4. Выделение перечня ОО, продемонстрировавших </w:t>
      </w:r>
      <w:r w:rsidR="0065450E" w:rsidRPr="00787924">
        <w:rPr>
          <w:rFonts w:ascii="Times New Roman" w:hAnsi="Times New Roman" w:cs="Times New Roman"/>
          <w:color w:val="auto"/>
          <w:u w:val="single"/>
        </w:rPr>
        <w:t>наиболее высокие результаты ЕГЭ</w:t>
      </w:r>
      <w:r w:rsidRPr="00787924">
        <w:rPr>
          <w:rFonts w:ascii="Times New Roman" w:hAnsi="Times New Roman" w:cs="Times New Roman"/>
          <w:color w:val="auto"/>
        </w:rPr>
        <w:t xml:space="preserve"> по </w:t>
      </w:r>
      <w:r w:rsidR="00EA7FEF" w:rsidRPr="00787924">
        <w:rPr>
          <w:rFonts w:ascii="Times New Roman" w:hAnsi="Times New Roman" w:cs="Times New Roman"/>
          <w:color w:val="auto"/>
        </w:rPr>
        <w:t>физике</w:t>
      </w:r>
    </w:p>
    <w:p w:rsidR="0065450E" w:rsidRPr="00787924" w:rsidRDefault="0065450E" w:rsidP="00DC6213">
      <w:pPr>
        <w:pStyle w:val="af8"/>
        <w:keepNext/>
        <w:spacing w:after="0"/>
        <w:jc w:val="right"/>
        <w:rPr>
          <w:b w:val="0"/>
          <w:i/>
          <w:color w:val="auto"/>
          <w:sz w:val="22"/>
        </w:rPr>
      </w:pPr>
      <w:r w:rsidRPr="00787924">
        <w:rPr>
          <w:b w:val="0"/>
          <w:i/>
          <w:color w:val="auto"/>
          <w:sz w:val="22"/>
        </w:rPr>
        <w:t xml:space="preserve">Таблица </w:t>
      </w:r>
      <w:r w:rsidR="00336459" w:rsidRPr="00787924">
        <w:rPr>
          <w:b w:val="0"/>
          <w:i/>
          <w:color w:val="auto"/>
          <w:sz w:val="22"/>
        </w:rPr>
        <w:t>2.4.10</w:t>
      </w:r>
    </w:p>
    <w:tbl>
      <w:tblPr>
        <w:tblStyle w:val="a8"/>
        <w:tblW w:w="10065" w:type="dxa"/>
        <w:tblInd w:w="-210" w:type="dxa"/>
        <w:tblLook w:val="04A0" w:firstRow="1" w:lastRow="0" w:firstColumn="1" w:lastColumn="0" w:noHBand="0" w:noVBand="1"/>
      </w:tblPr>
      <w:tblGrid>
        <w:gridCol w:w="445"/>
        <w:gridCol w:w="3100"/>
        <w:gridCol w:w="2268"/>
        <w:gridCol w:w="2126"/>
        <w:gridCol w:w="2126"/>
      </w:tblGrid>
      <w:tr w:rsidR="00EA7FEF" w:rsidRPr="00787924" w:rsidTr="00EA7FEF">
        <w:trPr>
          <w:cantSplit/>
          <w:tblHeader/>
        </w:trPr>
        <w:tc>
          <w:tcPr>
            <w:tcW w:w="445" w:type="dxa"/>
            <w:tcBorders>
              <w:top w:val="single" w:sz="4" w:space="0" w:color="auto"/>
              <w:left w:val="single" w:sz="4" w:space="0" w:color="auto"/>
              <w:bottom w:val="single" w:sz="4" w:space="0" w:color="auto"/>
              <w:right w:val="single" w:sz="4" w:space="0" w:color="auto"/>
            </w:tcBorders>
            <w:vAlign w:val="center"/>
            <w:hideMark/>
          </w:tcPr>
          <w:p w:rsidR="00EA7FEF" w:rsidRPr="00787924" w:rsidRDefault="00EA7FEF"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100" w:type="dxa"/>
            <w:tcBorders>
              <w:top w:val="single" w:sz="4" w:space="0" w:color="auto"/>
              <w:left w:val="single" w:sz="4" w:space="0" w:color="auto"/>
              <w:bottom w:val="single" w:sz="4" w:space="0" w:color="auto"/>
              <w:right w:val="single" w:sz="4" w:space="0" w:color="auto"/>
            </w:tcBorders>
            <w:vAlign w:val="center"/>
            <w:hideMark/>
          </w:tcPr>
          <w:p w:rsidR="00EA7FEF" w:rsidRPr="00787924" w:rsidRDefault="00EA7FEF"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 xml:space="preserve">Наименование </w:t>
            </w:r>
            <w:r w:rsidRPr="00787924">
              <w:rPr>
                <w:rFonts w:ascii="Times New Roman" w:eastAsia="Times New Roman" w:hAnsi="Times New Roman"/>
                <w:sz w:val="24"/>
                <w:szCs w:val="24"/>
                <w:lang w:eastAsia="ru-RU"/>
              </w:rPr>
              <w:t>ОО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EA7FEF" w:rsidRPr="00787924" w:rsidRDefault="00EA7FEF"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 xml:space="preserve">Доля участников, получивших </w:t>
            </w:r>
            <w:r w:rsidRPr="00787924">
              <w:rPr>
                <w:rFonts w:ascii="Times New Roman" w:eastAsia="Times New Roman" w:hAnsi="Times New Roman"/>
                <w:sz w:val="24"/>
                <w:szCs w:val="24"/>
                <w:lang w:eastAsia="ru-RU"/>
              </w:rPr>
              <w:br/>
              <w:t>от 81 до 100 баллов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EA7FEF" w:rsidRPr="00787924" w:rsidRDefault="00EA7FEF"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 xml:space="preserve">Доля участников, получивших </w:t>
            </w:r>
            <w:r w:rsidRPr="00787924">
              <w:rPr>
                <w:rFonts w:ascii="Times New Roman" w:eastAsia="Times New Roman" w:hAnsi="Times New Roman"/>
                <w:sz w:val="24"/>
                <w:szCs w:val="24"/>
                <w:lang w:eastAsia="ru-RU"/>
              </w:rPr>
              <w:br/>
              <w:t>от 61 до 80 баллов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EA7FEF" w:rsidRPr="00787924" w:rsidRDefault="00EA7FEF"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не достигших минимального балла</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МАОУ "ОК "Лицей №3"</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55,88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17,65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Гимназия № 22 г. Белгорода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50,00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7,14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№30"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45,46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№50 г. Белгорода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41,67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8,33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МАОУ "СОШ №24 с УИОП"</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40,00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"Гимназия №18"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40,00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6,67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"Лицей №9" г. Белгорода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39,13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26,09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№28 г. Белгорода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36,36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МАОУ "Лицей №5" г. Губкина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35,29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17,65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МАОУ " МАОУ "СПШ №33"</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35,00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№35 г. Белгорода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33,33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6,67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 45 г. Белгорода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33,33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ГБОУ "Белгородский инженерный юношеский лицей - интернат"</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32,50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15,00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"Лицей №32" г. Белгорода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30,77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23,08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 3 г.Строитель"</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30,77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МАОУ "ЦО № 1" г. Белгорода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30,00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5,00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№28 с УИОП имени А.А.Угарова"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29,41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17,65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"Гимназия № 5" г. Белгорода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27,27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 4 г. Белгорода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26,67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№16 с УИОП"</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23,08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15,39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№49 г. Белгорода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23,08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№3"</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21,05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10,53</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№20 с УИОП"</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18,18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МБОУ "СОШ №5 с УИОП"</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18,18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4,55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МАОУ "СОШ № 40"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15,79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5,26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EA7FEF"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МАОУ "СОШ №12 сУИОП" г. Губкина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13,33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r w:rsidR="00787924" w:rsidRPr="00787924" w:rsidTr="00EA7FEF">
        <w:trPr>
          <w:trHeight w:val="300"/>
        </w:trPr>
        <w:tc>
          <w:tcPr>
            <w:tcW w:w="445" w:type="dxa"/>
            <w:tcBorders>
              <w:top w:val="single" w:sz="4" w:space="0" w:color="auto"/>
              <w:left w:val="single" w:sz="4" w:space="0" w:color="auto"/>
              <w:bottom w:val="single" w:sz="4" w:space="0" w:color="auto"/>
              <w:right w:val="single" w:sz="4" w:space="0" w:color="auto"/>
            </w:tcBorders>
            <w:noWrap/>
          </w:tcPr>
          <w:p w:rsidR="00EA7FEF" w:rsidRPr="00787924" w:rsidRDefault="00EA7FEF" w:rsidP="00EA4FBC">
            <w:pPr>
              <w:pStyle w:val="a3"/>
              <w:numPr>
                <w:ilvl w:val="0"/>
                <w:numId w:val="45"/>
              </w:numPr>
              <w:spacing w:after="0" w:line="240" w:lineRule="auto"/>
              <w:rPr>
                <w:rFonts w:ascii="Times New Roman" w:eastAsia="Times New Roman" w:hAnsi="Times New Roman"/>
                <w:sz w:val="24"/>
                <w:szCs w:val="24"/>
              </w:rPr>
            </w:pPr>
          </w:p>
        </w:tc>
        <w:tc>
          <w:tcPr>
            <w:tcW w:w="3100" w:type="dxa"/>
            <w:tcBorders>
              <w:top w:val="single" w:sz="4" w:space="0" w:color="auto"/>
              <w:left w:val="single" w:sz="4" w:space="0" w:color="auto"/>
              <w:bottom w:val="single" w:sz="4" w:space="0" w:color="auto"/>
              <w:right w:val="single" w:sz="4" w:space="0" w:color="auto"/>
            </w:tcBorders>
            <w:noWrap/>
            <w:hideMark/>
          </w:tcPr>
          <w:p w:rsidR="00EA7FEF" w:rsidRPr="00787924" w:rsidRDefault="00EA7FEF" w:rsidP="00DC6213">
            <w:pPr>
              <w:rPr>
                <w:rFonts w:eastAsia="Times New Roman"/>
              </w:rPr>
            </w:pPr>
            <w:r w:rsidRPr="00787924">
              <w:rPr>
                <w:rFonts w:eastAsia="Times New Roman"/>
              </w:rPr>
              <w:t>МАОУ "СОШ №16" г. Губкина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11,11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16,67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EA7FEF" w:rsidRPr="00787924" w:rsidRDefault="00EA7FEF" w:rsidP="00DC6213">
            <w:pPr>
              <w:jc w:val="center"/>
              <w:rPr>
                <w:rFonts w:eastAsia="Times New Roman"/>
              </w:rPr>
            </w:pPr>
            <w:r w:rsidRPr="00787924">
              <w:rPr>
                <w:rFonts w:eastAsia="Times New Roman"/>
              </w:rPr>
              <w:t>0,00</w:t>
            </w:r>
          </w:p>
        </w:tc>
      </w:tr>
    </w:tbl>
    <w:p w:rsidR="0065450E" w:rsidRPr="00787924" w:rsidRDefault="0065450E" w:rsidP="00DC6213">
      <w:pPr>
        <w:pStyle w:val="a3"/>
        <w:spacing w:after="0" w:line="240" w:lineRule="auto"/>
        <w:ind w:left="1080"/>
        <w:rPr>
          <w:rFonts w:ascii="Times New Roman" w:eastAsia="Times New Roman" w:hAnsi="Times New Roman"/>
          <w:sz w:val="24"/>
          <w:szCs w:val="24"/>
          <w:highlight w:val="yellow"/>
          <w:lang w:eastAsia="ru-RU"/>
        </w:rPr>
      </w:pPr>
    </w:p>
    <w:p w:rsidR="0065450E" w:rsidRPr="00787924" w:rsidRDefault="00336459"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3.4.</w:t>
      </w:r>
      <w:r w:rsidR="0065450E" w:rsidRPr="00787924">
        <w:rPr>
          <w:rFonts w:ascii="Times New Roman" w:eastAsia="Times New Roman" w:hAnsi="Times New Roman" w:cs="Times New Roman"/>
          <w:color w:val="auto"/>
        </w:rPr>
        <w:t xml:space="preserve">3.5. Выделение перечня ОО, продемонстрировавших </w:t>
      </w:r>
      <w:r w:rsidR="0065450E" w:rsidRPr="00787924">
        <w:rPr>
          <w:rFonts w:ascii="Times New Roman" w:eastAsia="Times New Roman" w:hAnsi="Times New Roman" w:cs="Times New Roman"/>
          <w:color w:val="auto"/>
          <w:u w:val="single"/>
        </w:rPr>
        <w:t>низкие результаты ЕГЭ</w:t>
      </w:r>
      <w:r w:rsidRPr="00787924">
        <w:rPr>
          <w:rFonts w:ascii="Times New Roman" w:eastAsia="Times New Roman" w:hAnsi="Times New Roman" w:cs="Times New Roman"/>
          <w:color w:val="auto"/>
        </w:rPr>
        <w:t xml:space="preserve"> по </w:t>
      </w:r>
      <w:r w:rsidR="00EA7FEF" w:rsidRPr="00787924">
        <w:rPr>
          <w:rFonts w:ascii="Times New Roman" w:eastAsia="Times New Roman" w:hAnsi="Times New Roman" w:cs="Times New Roman"/>
          <w:color w:val="auto"/>
        </w:rPr>
        <w:t>физике</w:t>
      </w:r>
      <w:r w:rsidRPr="00787924">
        <w:rPr>
          <w:rFonts w:ascii="Times New Roman" w:eastAsia="Times New Roman" w:hAnsi="Times New Roman" w:cs="Times New Roman"/>
          <w:color w:val="auto"/>
        </w:rPr>
        <w:t>.</w:t>
      </w:r>
      <w:r w:rsidR="0065450E" w:rsidRPr="00787924">
        <w:rPr>
          <w:rFonts w:ascii="Times New Roman" w:eastAsia="Times New Roman" w:hAnsi="Times New Roman" w:cs="Times New Roman"/>
          <w:color w:val="auto"/>
        </w:rPr>
        <w:t xml:space="preserve"> </w:t>
      </w:r>
    </w:p>
    <w:p w:rsidR="0065450E" w:rsidRPr="00787924" w:rsidRDefault="0065450E" w:rsidP="00DC6213">
      <w:pPr>
        <w:pStyle w:val="af8"/>
        <w:keepNext/>
        <w:spacing w:after="0"/>
        <w:jc w:val="right"/>
        <w:rPr>
          <w:b w:val="0"/>
          <w:i/>
          <w:color w:val="auto"/>
          <w:sz w:val="24"/>
          <w:szCs w:val="24"/>
        </w:rPr>
      </w:pPr>
      <w:r w:rsidRPr="00787924">
        <w:rPr>
          <w:b w:val="0"/>
          <w:i/>
          <w:color w:val="auto"/>
          <w:sz w:val="24"/>
          <w:szCs w:val="24"/>
        </w:rPr>
        <w:t xml:space="preserve">Таблица </w:t>
      </w:r>
      <w:r w:rsidR="00336459" w:rsidRPr="00787924">
        <w:rPr>
          <w:b w:val="0"/>
          <w:i/>
          <w:color w:val="auto"/>
          <w:sz w:val="24"/>
          <w:szCs w:val="24"/>
        </w:rPr>
        <w:t>2.4.11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7"/>
        <w:gridCol w:w="2410"/>
        <w:gridCol w:w="2126"/>
        <w:gridCol w:w="2126"/>
      </w:tblGrid>
      <w:tr w:rsidR="0065450E" w:rsidRPr="00787924" w:rsidTr="00831A8D">
        <w:trPr>
          <w:cantSplit/>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2977"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Наименование</w:t>
            </w:r>
            <w:r w:rsidRPr="00787924">
              <w:rPr>
                <w:rFonts w:ascii="Times New Roman" w:eastAsia="Times New Roman" w:hAnsi="Times New Roman"/>
                <w:sz w:val="24"/>
                <w:szCs w:val="24"/>
                <w:lang w:eastAsia="ru-RU"/>
              </w:rPr>
              <w:t xml:space="preserve"> ОО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831A8D"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61 до 80 баллов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65450E" w:rsidRPr="00787924" w:rsidRDefault="0065450E"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81 до 100 баллов</w:t>
            </w:r>
          </w:p>
        </w:tc>
      </w:tr>
      <w:tr w:rsidR="0065450E"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65450E" w:rsidRPr="00787924" w:rsidRDefault="0065450E"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65450E" w:rsidRPr="00787924" w:rsidRDefault="00BA003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hAnsi="Times New Roman"/>
                <w:sz w:val="24"/>
                <w:szCs w:val="24"/>
              </w:rPr>
              <w:t>МБОУ СОШ № 14 г. Белгорода</w:t>
            </w:r>
          </w:p>
        </w:tc>
        <w:tc>
          <w:tcPr>
            <w:tcW w:w="2410" w:type="dxa"/>
            <w:tcBorders>
              <w:top w:val="single" w:sz="4" w:space="0" w:color="auto"/>
              <w:left w:val="single" w:sz="4" w:space="0" w:color="auto"/>
              <w:bottom w:val="single" w:sz="4" w:space="0" w:color="auto"/>
              <w:right w:val="single" w:sz="4" w:space="0" w:color="auto"/>
            </w:tcBorders>
            <w:vAlign w:val="center"/>
          </w:tcPr>
          <w:p w:rsidR="0065450E" w:rsidRPr="00787924" w:rsidRDefault="00BA003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32,26</w:t>
            </w:r>
          </w:p>
        </w:tc>
        <w:tc>
          <w:tcPr>
            <w:tcW w:w="2126" w:type="dxa"/>
            <w:tcBorders>
              <w:top w:val="single" w:sz="4" w:space="0" w:color="auto"/>
              <w:left w:val="single" w:sz="4" w:space="0" w:color="auto"/>
              <w:bottom w:val="single" w:sz="4" w:space="0" w:color="auto"/>
              <w:right w:val="single" w:sz="4" w:space="0" w:color="auto"/>
            </w:tcBorders>
            <w:vAlign w:val="center"/>
          </w:tcPr>
          <w:p w:rsidR="0065450E" w:rsidRPr="00787924" w:rsidRDefault="00BA003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3,23</w:t>
            </w:r>
          </w:p>
        </w:tc>
        <w:tc>
          <w:tcPr>
            <w:tcW w:w="2126" w:type="dxa"/>
            <w:tcBorders>
              <w:top w:val="single" w:sz="4" w:space="0" w:color="auto"/>
              <w:left w:val="single" w:sz="4" w:space="0" w:color="auto"/>
              <w:bottom w:val="single" w:sz="4" w:space="0" w:color="auto"/>
              <w:right w:val="single" w:sz="4" w:space="0" w:color="auto"/>
            </w:tcBorders>
            <w:vAlign w:val="center"/>
          </w:tcPr>
          <w:p w:rsidR="0065450E" w:rsidRPr="00787924" w:rsidRDefault="00BA003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6,45</w:t>
            </w:r>
          </w:p>
        </w:tc>
      </w:tr>
      <w:tr w:rsidR="0065450E"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65450E" w:rsidRPr="00787924" w:rsidRDefault="0065450E"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65450E" w:rsidRPr="00787924" w:rsidRDefault="00BA003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hAnsi="Times New Roman"/>
                <w:sz w:val="24"/>
                <w:szCs w:val="24"/>
              </w:rPr>
              <w:t>МБОУ "СОШ №3"</w:t>
            </w:r>
          </w:p>
        </w:tc>
        <w:tc>
          <w:tcPr>
            <w:tcW w:w="2410" w:type="dxa"/>
            <w:tcBorders>
              <w:top w:val="single" w:sz="4" w:space="0" w:color="auto"/>
              <w:left w:val="single" w:sz="4" w:space="0" w:color="auto"/>
              <w:bottom w:val="single" w:sz="4" w:space="0" w:color="auto"/>
              <w:right w:val="single" w:sz="4" w:space="0" w:color="auto"/>
            </w:tcBorders>
            <w:vAlign w:val="center"/>
          </w:tcPr>
          <w:p w:rsidR="0065450E" w:rsidRPr="00787924" w:rsidRDefault="00BA003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10,53</w:t>
            </w:r>
          </w:p>
        </w:tc>
        <w:tc>
          <w:tcPr>
            <w:tcW w:w="2126" w:type="dxa"/>
            <w:tcBorders>
              <w:top w:val="single" w:sz="4" w:space="0" w:color="auto"/>
              <w:left w:val="single" w:sz="4" w:space="0" w:color="auto"/>
              <w:bottom w:val="single" w:sz="4" w:space="0" w:color="auto"/>
              <w:right w:val="single" w:sz="4" w:space="0" w:color="auto"/>
            </w:tcBorders>
            <w:vAlign w:val="center"/>
          </w:tcPr>
          <w:p w:rsidR="0065450E" w:rsidRPr="00787924" w:rsidRDefault="00BA003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0,00</w:t>
            </w:r>
          </w:p>
        </w:tc>
        <w:tc>
          <w:tcPr>
            <w:tcW w:w="2126" w:type="dxa"/>
            <w:tcBorders>
              <w:top w:val="single" w:sz="4" w:space="0" w:color="auto"/>
              <w:left w:val="single" w:sz="4" w:space="0" w:color="auto"/>
              <w:bottom w:val="single" w:sz="4" w:space="0" w:color="auto"/>
              <w:right w:val="single" w:sz="4" w:space="0" w:color="auto"/>
            </w:tcBorders>
            <w:vAlign w:val="center"/>
          </w:tcPr>
          <w:p w:rsidR="0065450E" w:rsidRPr="00787924" w:rsidRDefault="00BA003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21,05</w:t>
            </w:r>
          </w:p>
        </w:tc>
      </w:tr>
      <w:tr w:rsidR="00BA0030"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BA0030" w:rsidRPr="00787924" w:rsidRDefault="00BA0030"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BA0030" w:rsidRPr="00787924" w:rsidRDefault="00BA0030" w:rsidP="00DC6213">
            <w:r w:rsidRPr="00787924">
              <w:t>МАОУ "СШ №19 - корпус кадет "Виктория"</w:t>
            </w:r>
          </w:p>
        </w:tc>
        <w:tc>
          <w:tcPr>
            <w:tcW w:w="2410"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10,53</w:t>
            </w:r>
          </w:p>
        </w:tc>
        <w:tc>
          <w:tcPr>
            <w:tcW w:w="2126"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10,53</w:t>
            </w:r>
          </w:p>
        </w:tc>
      </w:tr>
      <w:tr w:rsidR="00BA0030"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BA0030" w:rsidRPr="00787924" w:rsidRDefault="00BA0030"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BA0030" w:rsidRPr="00787924" w:rsidRDefault="00BA0030" w:rsidP="00DC6213">
            <w:r w:rsidRPr="00787924">
              <w:t>МАНОУ "Шуховский лицей" г. Белгорода</w:t>
            </w:r>
          </w:p>
        </w:tc>
        <w:tc>
          <w:tcPr>
            <w:tcW w:w="2410"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9,52</w:t>
            </w:r>
          </w:p>
        </w:tc>
        <w:tc>
          <w:tcPr>
            <w:tcW w:w="2126"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23,81</w:t>
            </w:r>
          </w:p>
        </w:tc>
        <w:tc>
          <w:tcPr>
            <w:tcW w:w="2126"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0,00</w:t>
            </w:r>
          </w:p>
        </w:tc>
      </w:tr>
      <w:tr w:rsidR="00BA0030"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BA0030" w:rsidRPr="00787924" w:rsidRDefault="00BA0030"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BA0030" w:rsidRPr="00787924" w:rsidRDefault="00BA0030" w:rsidP="00DC6213">
            <w:r w:rsidRPr="00787924">
              <w:t>МОУ "СОШ № 1" г.Валуйки</w:t>
            </w:r>
          </w:p>
        </w:tc>
        <w:tc>
          <w:tcPr>
            <w:tcW w:w="2410"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9,09</w:t>
            </w:r>
          </w:p>
        </w:tc>
        <w:tc>
          <w:tcPr>
            <w:tcW w:w="2126"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9,09</w:t>
            </w:r>
          </w:p>
        </w:tc>
      </w:tr>
      <w:tr w:rsidR="00BA0030"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BA0030" w:rsidRPr="00787924" w:rsidRDefault="00BA0030"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BA0030" w:rsidRPr="00787924" w:rsidRDefault="00BA0030" w:rsidP="00DC6213">
            <w:r w:rsidRPr="00787924">
              <w:t>МАОУ "СОШ № 27 с УИОП"</w:t>
            </w:r>
          </w:p>
        </w:tc>
        <w:tc>
          <w:tcPr>
            <w:tcW w:w="2410"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7,14</w:t>
            </w:r>
          </w:p>
        </w:tc>
        <w:tc>
          <w:tcPr>
            <w:tcW w:w="2126"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7,14</w:t>
            </w:r>
          </w:p>
        </w:tc>
        <w:tc>
          <w:tcPr>
            <w:tcW w:w="2126"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0,00</w:t>
            </w:r>
          </w:p>
        </w:tc>
      </w:tr>
      <w:tr w:rsidR="00BA0030"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BA0030" w:rsidRPr="00787924" w:rsidRDefault="00BA0030"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BA0030" w:rsidRPr="00787924" w:rsidRDefault="00BA0030" w:rsidP="00DC6213">
            <w:r w:rsidRPr="00787924">
              <w:t>МОУ "СОШ № 2 с УИОП" г.Валуйки</w:t>
            </w:r>
          </w:p>
        </w:tc>
        <w:tc>
          <w:tcPr>
            <w:tcW w:w="2410"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7,14</w:t>
            </w:r>
          </w:p>
        </w:tc>
        <w:tc>
          <w:tcPr>
            <w:tcW w:w="2126"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0,00</w:t>
            </w:r>
          </w:p>
        </w:tc>
      </w:tr>
      <w:tr w:rsidR="00BA0030"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BA0030" w:rsidRPr="00787924" w:rsidRDefault="00BA0030"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BA0030" w:rsidRPr="00787924" w:rsidRDefault="00BA0030" w:rsidP="00DC6213">
            <w:r w:rsidRPr="00787924">
              <w:t>МБОУ "СОШ №34"</w:t>
            </w:r>
          </w:p>
        </w:tc>
        <w:tc>
          <w:tcPr>
            <w:tcW w:w="2410"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4,76</w:t>
            </w:r>
          </w:p>
        </w:tc>
        <w:tc>
          <w:tcPr>
            <w:tcW w:w="2126"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14,29</w:t>
            </w:r>
          </w:p>
        </w:tc>
        <w:tc>
          <w:tcPr>
            <w:tcW w:w="2126" w:type="dxa"/>
            <w:tcBorders>
              <w:top w:val="single" w:sz="4" w:space="0" w:color="auto"/>
              <w:left w:val="single" w:sz="4" w:space="0" w:color="auto"/>
              <w:bottom w:val="single" w:sz="4" w:space="0" w:color="auto"/>
              <w:right w:val="single" w:sz="4" w:space="0" w:color="auto"/>
            </w:tcBorders>
            <w:vAlign w:val="center"/>
          </w:tcPr>
          <w:p w:rsidR="00BA0030" w:rsidRPr="00787924" w:rsidRDefault="00BA0030" w:rsidP="00DC6213">
            <w:pPr>
              <w:jc w:val="center"/>
            </w:pPr>
            <w:r w:rsidRPr="00787924">
              <w:t>47,62</w:t>
            </w:r>
          </w:p>
        </w:tc>
      </w:tr>
      <w:tr w:rsidR="00A47A56"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A47A56" w:rsidRPr="00787924" w:rsidRDefault="00A47A56"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A47A56" w:rsidRPr="00787924" w:rsidRDefault="00A47A56" w:rsidP="00DC6213">
            <w:pPr>
              <w:rPr>
                <w:lang w:eastAsia="en-US"/>
              </w:rPr>
            </w:pPr>
            <w:r w:rsidRPr="00787924">
              <w:rPr>
                <w:lang w:eastAsia="en-US"/>
              </w:rPr>
              <w:t>МБОУ "СОШ №7"</w:t>
            </w:r>
          </w:p>
        </w:tc>
        <w:tc>
          <w:tcPr>
            <w:tcW w:w="2410" w:type="dxa"/>
            <w:tcBorders>
              <w:top w:val="single" w:sz="4" w:space="0" w:color="auto"/>
              <w:left w:val="single" w:sz="4" w:space="0" w:color="auto"/>
              <w:bottom w:val="single" w:sz="4" w:space="0" w:color="auto"/>
              <w:right w:val="single" w:sz="4" w:space="0" w:color="auto"/>
            </w:tcBorders>
            <w:vAlign w:val="center"/>
          </w:tcPr>
          <w:p w:rsidR="00A47A56" w:rsidRPr="00787924" w:rsidRDefault="00A47A56" w:rsidP="00DC6213">
            <w:pPr>
              <w:jc w:val="center"/>
              <w:rPr>
                <w:lang w:eastAsia="en-US"/>
              </w:rPr>
            </w:pPr>
            <w:r w:rsidRPr="00787924">
              <w:rPr>
                <w:lang w:eastAsia="en-US"/>
              </w:rPr>
              <w:t>0,00</w:t>
            </w:r>
          </w:p>
        </w:tc>
        <w:tc>
          <w:tcPr>
            <w:tcW w:w="2126" w:type="dxa"/>
            <w:tcBorders>
              <w:top w:val="single" w:sz="4" w:space="0" w:color="auto"/>
              <w:left w:val="single" w:sz="4" w:space="0" w:color="auto"/>
              <w:bottom w:val="single" w:sz="4" w:space="0" w:color="auto"/>
              <w:right w:val="single" w:sz="4" w:space="0" w:color="auto"/>
            </w:tcBorders>
            <w:vAlign w:val="center"/>
          </w:tcPr>
          <w:p w:rsidR="00A47A56" w:rsidRPr="00787924" w:rsidRDefault="00A47A56" w:rsidP="00DC6213">
            <w:pPr>
              <w:jc w:val="center"/>
              <w:rPr>
                <w:lang w:eastAsia="en-US"/>
              </w:rPr>
            </w:pPr>
            <w:r w:rsidRPr="00787924">
              <w:rPr>
                <w:lang w:eastAsia="en-US"/>
              </w:rPr>
              <w:t>0,00</w:t>
            </w:r>
          </w:p>
        </w:tc>
        <w:tc>
          <w:tcPr>
            <w:tcW w:w="2126" w:type="dxa"/>
            <w:tcBorders>
              <w:top w:val="single" w:sz="4" w:space="0" w:color="auto"/>
              <w:left w:val="single" w:sz="4" w:space="0" w:color="auto"/>
              <w:bottom w:val="single" w:sz="4" w:space="0" w:color="auto"/>
              <w:right w:val="single" w:sz="4" w:space="0" w:color="auto"/>
            </w:tcBorders>
            <w:vAlign w:val="center"/>
          </w:tcPr>
          <w:p w:rsidR="00A47A56" w:rsidRPr="00787924" w:rsidRDefault="00A47A56" w:rsidP="00DC6213">
            <w:pPr>
              <w:jc w:val="center"/>
              <w:rPr>
                <w:lang w:eastAsia="en-US"/>
              </w:rPr>
            </w:pPr>
            <w:r w:rsidRPr="00787924">
              <w:rPr>
                <w:lang w:eastAsia="en-US"/>
              </w:rPr>
              <w:t>6,25</w:t>
            </w:r>
          </w:p>
        </w:tc>
      </w:tr>
      <w:tr w:rsidR="000E417C"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0E417C" w:rsidRPr="00787924" w:rsidRDefault="000E417C"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0E417C" w:rsidRPr="00787924" w:rsidRDefault="000E417C" w:rsidP="00DC6213">
            <w:r w:rsidRPr="00787924">
              <w:t>МБОУ "Лицей № 10" г. Белгорода</w:t>
            </w:r>
          </w:p>
        </w:tc>
        <w:tc>
          <w:tcPr>
            <w:tcW w:w="2410"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6,25</w:t>
            </w:r>
          </w:p>
        </w:tc>
        <w:tc>
          <w:tcPr>
            <w:tcW w:w="2126"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6,25</w:t>
            </w:r>
          </w:p>
        </w:tc>
      </w:tr>
      <w:tr w:rsidR="000E417C"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0E417C" w:rsidRPr="00787924" w:rsidRDefault="000E417C"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0E417C" w:rsidRPr="00787924" w:rsidRDefault="000E417C" w:rsidP="00DC6213">
            <w:r w:rsidRPr="00787924">
              <w:t>МОУ "Дубовская СОШ с УИОП Белгородского района"</w:t>
            </w:r>
          </w:p>
        </w:tc>
        <w:tc>
          <w:tcPr>
            <w:tcW w:w="2410"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7,14</w:t>
            </w:r>
          </w:p>
        </w:tc>
      </w:tr>
      <w:tr w:rsidR="000E417C"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0E417C" w:rsidRPr="00787924" w:rsidRDefault="000E417C"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0E417C" w:rsidRPr="00787924" w:rsidRDefault="000E417C" w:rsidP="00DC6213">
            <w:r w:rsidRPr="00787924">
              <w:t>МБОУ "ЧСОШ №1 с УИОП" п. Чернянка</w:t>
            </w:r>
          </w:p>
        </w:tc>
        <w:tc>
          <w:tcPr>
            <w:tcW w:w="2410"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7,14</w:t>
            </w:r>
          </w:p>
        </w:tc>
      </w:tr>
      <w:tr w:rsidR="000E417C"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0E417C" w:rsidRPr="00787924" w:rsidRDefault="000E417C" w:rsidP="00EA4FBC">
            <w:pPr>
              <w:pStyle w:val="a3"/>
              <w:numPr>
                <w:ilvl w:val="0"/>
                <w:numId w:val="44"/>
              </w:numPr>
              <w:spacing w:after="0" w:line="240" w:lineRule="auto"/>
              <w:rPr>
                <w:rFonts w:ascii="Times New Roman" w:eastAsia="Times New Roman"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0E417C" w:rsidRPr="00787924" w:rsidRDefault="000E417C" w:rsidP="00DC6213">
            <w:r w:rsidRPr="00787924">
              <w:t>МБОУ СОШ № 41 г. Белгорода</w:t>
            </w:r>
          </w:p>
        </w:tc>
        <w:tc>
          <w:tcPr>
            <w:tcW w:w="2410"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9,09</w:t>
            </w:r>
          </w:p>
        </w:tc>
      </w:tr>
      <w:tr w:rsidR="000E417C" w:rsidRPr="00787924" w:rsidTr="00831A8D">
        <w:trPr>
          <w:cantSplit/>
        </w:trPr>
        <w:tc>
          <w:tcPr>
            <w:tcW w:w="568" w:type="dxa"/>
            <w:tcBorders>
              <w:top w:val="single" w:sz="4" w:space="0" w:color="auto"/>
              <w:left w:val="single" w:sz="4" w:space="0" w:color="auto"/>
              <w:bottom w:val="single" w:sz="4" w:space="0" w:color="auto"/>
              <w:right w:val="single" w:sz="4" w:space="0" w:color="auto"/>
            </w:tcBorders>
          </w:tcPr>
          <w:p w:rsidR="000E417C" w:rsidRPr="00787924" w:rsidRDefault="00B53F0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14.</w:t>
            </w:r>
          </w:p>
        </w:tc>
        <w:tc>
          <w:tcPr>
            <w:tcW w:w="2977" w:type="dxa"/>
            <w:tcBorders>
              <w:top w:val="single" w:sz="4" w:space="0" w:color="auto"/>
              <w:left w:val="single" w:sz="4" w:space="0" w:color="auto"/>
              <w:bottom w:val="single" w:sz="4" w:space="0" w:color="auto"/>
              <w:right w:val="single" w:sz="4" w:space="0" w:color="auto"/>
            </w:tcBorders>
          </w:tcPr>
          <w:p w:rsidR="000E417C" w:rsidRPr="00787924" w:rsidRDefault="000E417C" w:rsidP="00DC6213">
            <w:r w:rsidRPr="00787924">
              <w:t>МБОУ "Корочанская СОШ им. Д.К.Кромского" Корочанского района</w:t>
            </w:r>
          </w:p>
        </w:tc>
        <w:tc>
          <w:tcPr>
            <w:tcW w:w="2410"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0,00</w:t>
            </w:r>
          </w:p>
        </w:tc>
        <w:tc>
          <w:tcPr>
            <w:tcW w:w="2126" w:type="dxa"/>
            <w:tcBorders>
              <w:top w:val="single" w:sz="4" w:space="0" w:color="auto"/>
              <w:left w:val="single" w:sz="4" w:space="0" w:color="auto"/>
              <w:bottom w:val="single" w:sz="4" w:space="0" w:color="auto"/>
              <w:right w:val="single" w:sz="4" w:space="0" w:color="auto"/>
            </w:tcBorders>
            <w:vAlign w:val="center"/>
          </w:tcPr>
          <w:p w:rsidR="000E417C" w:rsidRPr="00787924" w:rsidRDefault="000E417C" w:rsidP="00DC6213">
            <w:pPr>
              <w:jc w:val="center"/>
            </w:pPr>
            <w:r w:rsidRPr="00787924">
              <w:t>9,09</w:t>
            </w:r>
          </w:p>
        </w:tc>
      </w:tr>
    </w:tbl>
    <w:p w:rsidR="0065450E" w:rsidRPr="00787924" w:rsidRDefault="0065450E" w:rsidP="00DC6213">
      <w:pPr>
        <w:jc w:val="both"/>
      </w:pPr>
    </w:p>
    <w:p w:rsidR="001B3C78" w:rsidRPr="001B3C78" w:rsidRDefault="009F4F16" w:rsidP="001B3C78">
      <w:pPr>
        <w:pStyle w:val="5"/>
        <w:rPr>
          <w:rFonts w:ascii="Times New Roman" w:hAnsi="Times New Roman" w:cs="Times New Roman"/>
          <w:i/>
          <w:color w:val="auto"/>
        </w:rPr>
      </w:pPr>
      <w:r w:rsidRPr="001B3C78">
        <w:rPr>
          <w:rFonts w:ascii="Times New Roman" w:eastAsia="Times New Roman" w:hAnsi="Times New Roman" w:cs="Times New Roman"/>
          <w:i/>
          <w:color w:val="auto"/>
        </w:rPr>
        <w:t>2.4.</w:t>
      </w:r>
      <w:r w:rsidR="0065450E" w:rsidRPr="001B3C78">
        <w:rPr>
          <w:rFonts w:ascii="Times New Roman" w:eastAsia="Times New Roman" w:hAnsi="Times New Roman" w:cs="Times New Roman"/>
          <w:i/>
          <w:color w:val="auto"/>
        </w:rPr>
        <w:t xml:space="preserve">3.6. </w:t>
      </w:r>
      <w:r w:rsidR="0065450E" w:rsidRPr="001B3C78">
        <w:rPr>
          <w:rFonts w:ascii="Times New Roman" w:hAnsi="Times New Roman" w:cs="Times New Roman"/>
          <w:i/>
          <w:color w:val="auto"/>
        </w:rPr>
        <w:t xml:space="preserve">Вывод о характере изменения результатов ЕГЭ по </w:t>
      </w:r>
      <w:r w:rsidR="00831A8D" w:rsidRPr="001B3C78">
        <w:rPr>
          <w:rFonts w:ascii="Times New Roman" w:hAnsi="Times New Roman" w:cs="Times New Roman"/>
          <w:i/>
          <w:color w:val="auto"/>
        </w:rPr>
        <w:t>физике</w:t>
      </w:r>
    </w:p>
    <w:p w:rsidR="00BC6A93" w:rsidRPr="00D332DE" w:rsidRDefault="00BC6A93" w:rsidP="00BC6A93">
      <w:pPr>
        <w:ind w:firstLine="709"/>
        <w:jc w:val="both"/>
      </w:pPr>
      <w:r w:rsidRPr="00D332DE">
        <w:t xml:space="preserve">Анализ результатов ЕГЭ по физике показывает </w:t>
      </w:r>
      <w:r w:rsidR="00F24B52" w:rsidRPr="00D332DE">
        <w:t>положительную</w:t>
      </w:r>
      <w:r w:rsidRPr="00D332DE">
        <w:t xml:space="preserve"> динамику по </w:t>
      </w:r>
      <w:r w:rsidR="00F24B52" w:rsidRPr="00D332DE">
        <w:t>всем показателям</w:t>
      </w:r>
      <w:r w:rsidRPr="00D332DE">
        <w:t>.</w:t>
      </w:r>
    </w:p>
    <w:p w:rsidR="00F24B52" w:rsidRPr="00D332DE" w:rsidRDefault="00F24B52" w:rsidP="00BC6A93">
      <w:pPr>
        <w:ind w:firstLine="709"/>
        <w:jc w:val="both"/>
      </w:pPr>
      <w:r w:rsidRPr="00D332DE">
        <w:t>П</w:t>
      </w:r>
      <w:r w:rsidR="00BC6A93" w:rsidRPr="00D332DE">
        <w:t>оложительная динамика прослеживается по показателю «не преодолели минимального балла», так в 201</w:t>
      </w:r>
      <w:r w:rsidRPr="00D332DE">
        <w:t>9</w:t>
      </w:r>
      <w:r w:rsidR="00BC6A93" w:rsidRPr="00D332DE">
        <w:t xml:space="preserve"> году </w:t>
      </w:r>
      <w:r w:rsidRPr="00D332DE">
        <w:t xml:space="preserve">6,03% участников преодолели минимальный порог, что на 2,24% ниже, чем в 2018 году, но на </w:t>
      </w:r>
      <w:r w:rsidR="0085766E" w:rsidRPr="00D332DE">
        <w:t>1,75</w:t>
      </w:r>
      <w:r w:rsidRPr="00D332DE">
        <w:t>% выше, чем в 2017 году</w:t>
      </w:r>
      <w:r w:rsidR="0085766E" w:rsidRPr="00D332DE">
        <w:t>.</w:t>
      </w:r>
    </w:p>
    <w:p w:rsidR="0085766E" w:rsidRPr="00D332DE" w:rsidRDefault="00BC6A93" w:rsidP="00BC6A93">
      <w:pPr>
        <w:ind w:firstLine="709"/>
        <w:jc w:val="both"/>
      </w:pPr>
      <w:r w:rsidRPr="00D332DE">
        <w:t>Средний тестовый балл участников ЕГЭ по физике</w:t>
      </w:r>
      <w:r w:rsidR="0085766E" w:rsidRPr="00D332DE">
        <w:t xml:space="preserve"> в 2019 году выше, чем в предыдущие годы: на 3,11 балла, чем в 2018 году и на 0,81 балла, чем в 2017 году.</w:t>
      </w:r>
    </w:p>
    <w:p w:rsidR="00BC6A93" w:rsidRPr="00D332DE" w:rsidRDefault="0085766E" w:rsidP="0085766E">
      <w:pPr>
        <w:ind w:firstLine="709"/>
        <w:jc w:val="both"/>
      </w:pPr>
      <w:r w:rsidRPr="00D332DE">
        <w:lastRenderedPageBreak/>
        <w:t>Положительная</w:t>
      </w:r>
      <w:r w:rsidR="00BC6A93" w:rsidRPr="00D332DE">
        <w:t xml:space="preserve"> динамика наблюдается в количестве высокобалльников. Количество учас</w:t>
      </w:r>
      <w:r w:rsidRPr="00D332DE">
        <w:t>тников ЕГЭ, набравших от 81 до 99</w:t>
      </w:r>
      <w:r w:rsidR="00BC6A93" w:rsidRPr="00D332DE">
        <w:t xml:space="preserve"> баллов, в 201</w:t>
      </w:r>
      <w:r w:rsidRPr="00D332DE">
        <w:t>9</w:t>
      </w:r>
      <w:r w:rsidR="00BC6A93" w:rsidRPr="00D332DE">
        <w:t xml:space="preserve"> году стало </w:t>
      </w:r>
      <w:r w:rsidRPr="00D332DE">
        <w:t>больше</w:t>
      </w:r>
      <w:r w:rsidR="00BC6A93" w:rsidRPr="00D332DE">
        <w:t xml:space="preserve"> по сравнению с 201</w:t>
      </w:r>
      <w:r w:rsidRPr="00D332DE">
        <w:t>8</w:t>
      </w:r>
      <w:r w:rsidR="00BC6A93" w:rsidRPr="00D332DE">
        <w:t xml:space="preserve"> годом на </w:t>
      </w:r>
      <w:r w:rsidRPr="00D332DE">
        <w:t>1</w:t>
      </w:r>
      <w:r w:rsidR="00BC6A93" w:rsidRPr="00D332DE">
        <w:t xml:space="preserve">,3%, </w:t>
      </w:r>
      <w:r w:rsidRPr="00D332DE">
        <w:t>и</w:t>
      </w:r>
      <w:r w:rsidR="00BC6A93" w:rsidRPr="00D332DE">
        <w:t xml:space="preserve"> на </w:t>
      </w:r>
      <w:r w:rsidRPr="00D332DE">
        <w:t>0,9</w:t>
      </w:r>
      <w:r w:rsidR="00BC6A93" w:rsidRPr="00D332DE">
        <w:t>% по сравнению с 201</w:t>
      </w:r>
      <w:r w:rsidRPr="00D332DE">
        <w:t>7</w:t>
      </w:r>
      <w:r w:rsidR="00BC6A93" w:rsidRPr="00D332DE">
        <w:t xml:space="preserve"> годом. </w:t>
      </w:r>
    </w:p>
    <w:p w:rsidR="0085766E" w:rsidRPr="00D332DE" w:rsidRDefault="001E3D65" w:rsidP="00BC6A93">
      <w:pPr>
        <w:ind w:firstLine="709"/>
        <w:jc w:val="both"/>
      </w:pPr>
      <w:r w:rsidRPr="00D332DE">
        <w:t>В 2019 году два участника получили 100 баллов (0,14%). В 2018 году таких участников не было. В 2017 году – 0,25% учасников, набравших 100 баллов.</w:t>
      </w:r>
    </w:p>
    <w:p w:rsidR="0085766E" w:rsidRPr="00D332DE" w:rsidRDefault="00435B00" w:rsidP="00BC6A93">
      <w:pPr>
        <w:ind w:firstLine="709"/>
        <w:jc w:val="both"/>
      </w:pPr>
      <w:r w:rsidRPr="00D332DE">
        <w:t>На рис. 2.4.1. видно, что наибольшее количество участников набрало 46 баллов, наименьшее количество участников набрало 0, 10, 14, 94 баллов.</w:t>
      </w:r>
    </w:p>
    <w:p w:rsidR="00BC6A93" w:rsidRPr="00D332DE" w:rsidRDefault="00435B00" w:rsidP="00BC6A93">
      <w:pPr>
        <w:ind w:firstLine="709"/>
        <w:jc w:val="both"/>
      </w:pPr>
      <w:r w:rsidRPr="00D332DE">
        <w:t xml:space="preserve">Наиболее высокие результаты показали среди выпускники текущего года, обучающиеся по программам СОО. Среди этих участников не набрали минимальный </w:t>
      </w:r>
      <w:r w:rsidR="00BC6A93" w:rsidRPr="00D332DE">
        <w:t xml:space="preserve">балл </w:t>
      </w:r>
      <w:r w:rsidRPr="00D332DE">
        <w:t>5,19%</w:t>
      </w:r>
      <w:r w:rsidR="00BC6A93" w:rsidRPr="00D332DE">
        <w:t xml:space="preserve"> </w:t>
      </w:r>
      <w:r w:rsidRPr="00D332DE">
        <w:t xml:space="preserve">участников, что на 36,92% меньше, чем среди </w:t>
      </w:r>
      <w:r w:rsidR="00BC6A93" w:rsidRPr="00D332DE">
        <w:t>выпускников текущего года, обучающихся по программам СПО</w:t>
      </w:r>
      <w:r w:rsidRPr="00D332DE">
        <w:t xml:space="preserve"> и на 11,88% меньше, чем</w:t>
      </w:r>
      <w:r w:rsidR="00BC6A93" w:rsidRPr="00D332DE">
        <w:t xml:space="preserve"> </w:t>
      </w:r>
      <w:r w:rsidRPr="00D332DE">
        <w:t xml:space="preserve">среди </w:t>
      </w:r>
      <w:r w:rsidR="00BC6A93" w:rsidRPr="00D332DE">
        <w:t>выпускник</w:t>
      </w:r>
      <w:r w:rsidRPr="00D332DE">
        <w:t>ов</w:t>
      </w:r>
      <w:r w:rsidR="00BC6A93" w:rsidRPr="00D332DE">
        <w:t xml:space="preserve"> прошлых лет</w:t>
      </w:r>
      <w:r w:rsidRPr="00D332DE">
        <w:t>.</w:t>
      </w:r>
    </w:p>
    <w:p w:rsidR="00BC6A93" w:rsidRPr="00D332DE" w:rsidRDefault="00BC6A93" w:rsidP="00BC6A93">
      <w:pPr>
        <w:ind w:firstLine="709"/>
        <w:jc w:val="both"/>
      </w:pPr>
      <w:r w:rsidRPr="00D332DE">
        <w:t xml:space="preserve">Доля участников, получивших на ЕГЭ по физике от 61 до 80 баллов, среди выпускников текущего года, обучающихся по программам СОО – </w:t>
      </w:r>
      <w:r w:rsidR="00435B00" w:rsidRPr="00D332DE">
        <w:t>19,87%, что на 7,67% больше, чем</w:t>
      </w:r>
      <w:r w:rsidRPr="00D332DE">
        <w:t xml:space="preserve"> среди выпускников прошлых лет</w:t>
      </w:r>
      <w:r w:rsidR="00435B00" w:rsidRPr="00D332DE">
        <w:t>, и на 14,61% больше, чем</w:t>
      </w:r>
      <w:r w:rsidRPr="00D332DE">
        <w:t xml:space="preserve"> среди выпускников, обучающихся по программам СПО.</w:t>
      </w:r>
    </w:p>
    <w:p w:rsidR="009F1D46" w:rsidRPr="00D332DE" w:rsidRDefault="00435B00" w:rsidP="00BC6A93">
      <w:pPr>
        <w:ind w:firstLine="709"/>
        <w:jc w:val="both"/>
      </w:pPr>
      <w:r w:rsidRPr="00D332DE">
        <w:t>Наиболее высока д</w:t>
      </w:r>
      <w:r w:rsidR="00BC6A93" w:rsidRPr="00D332DE">
        <w:t>оля у</w:t>
      </w:r>
      <w:r w:rsidR="009F1D46" w:rsidRPr="00D332DE">
        <w:t>частников, получивших от 81 до 99</w:t>
      </w:r>
      <w:r w:rsidR="00BC6A93" w:rsidRPr="00D332DE">
        <w:t xml:space="preserve"> баллов среди выпускников текущего года, обучающи</w:t>
      </w:r>
      <w:r w:rsidRPr="00D332DE">
        <w:t>х</w:t>
      </w:r>
      <w:r w:rsidR="00BC6A93" w:rsidRPr="00D332DE">
        <w:t>ся по программам СОО,</w:t>
      </w:r>
      <w:r w:rsidRPr="00D332DE">
        <w:t xml:space="preserve"> - 4,97%</w:t>
      </w:r>
      <w:r w:rsidR="009F1D46" w:rsidRPr="00D332DE">
        <w:t>. Среди ВПЛ доля таких участников составляет 2,44% (разница 2,53%). Среди выпускников текущего года, обучающихся по программам СПО высокобалльников нет.</w:t>
      </w:r>
    </w:p>
    <w:p w:rsidR="00BC6A93" w:rsidRPr="00D332DE" w:rsidRDefault="00BC6A93" w:rsidP="00BC6A93">
      <w:pPr>
        <w:ind w:firstLine="709"/>
        <w:jc w:val="both"/>
      </w:pPr>
      <w:r w:rsidRPr="00D332DE">
        <w:t>Таким образом, наиболее высокие результаты с учетом категории участников ЕГЭ показали выпускники текущего года</w:t>
      </w:r>
      <w:r w:rsidR="009F1D46" w:rsidRPr="00D332DE">
        <w:t>, обучающиеся по программам СОО, а самые низкие – выпускники текущего года, обучающихся по программам СПО</w:t>
      </w:r>
    </w:p>
    <w:p w:rsidR="009F1D46" w:rsidRPr="00D332DE" w:rsidRDefault="00BC6A93" w:rsidP="00BC6A93">
      <w:pPr>
        <w:ind w:firstLine="709"/>
        <w:jc w:val="both"/>
      </w:pPr>
      <w:r w:rsidRPr="00D332DE">
        <w:t xml:space="preserve">Участники ЕГЭ по физики ОВЗ показали </w:t>
      </w:r>
      <w:r w:rsidR="009F1D46" w:rsidRPr="00D332DE">
        <w:t>удовлетворительные</w:t>
      </w:r>
      <w:r w:rsidRPr="00D332DE">
        <w:t xml:space="preserve"> результаты: </w:t>
      </w:r>
      <w:r w:rsidR="009F1D46" w:rsidRPr="00D332DE">
        <w:t xml:space="preserve">все участники преодолели минимальный порог; из девяти участников – один (11,11%) высокобалльник; восемь участников (88,89%) </w:t>
      </w:r>
      <w:r w:rsidRPr="00D332DE">
        <w:t>получи</w:t>
      </w:r>
      <w:r w:rsidR="009F1D46" w:rsidRPr="00D332DE">
        <w:t>л</w:t>
      </w:r>
      <w:r w:rsidRPr="00D332DE">
        <w:t>и тестовый балл от минимального балла до 60 баллов</w:t>
      </w:r>
      <w:r w:rsidR="009F1D46" w:rsidRPr="00D332DE">
        <w:t>.</w:t>
      </w:r>
      <w:r w:rsidRPr="00D332DE">
        <w:t xml:space="preserve"> </w:t>
      </w:r>
    </w:p>
    <w:p w:rsidR="00BC6A93" w:rsidRPr="00D332DE" w:rsidRDefault="00BC6A93" w:rsidP="00BC6A93">
      <w:pPr>
        <w:ind w:firstLine="709"/>
        <w:jc w:val="both"/>
      </w:pPr>
      <w:r w:rsidRPr="00D332DE">
        <w:t>Анализ результатов ЕГЭ по физике с учетом типа ОО выявил наиболее высокие показатели у выпускников лицеев</w:t>
      </w:r>
      <w:r w:rsidR="009F1D46" w:rsidRPr="00D332DE">
        <w:t>,</w:t>
      </w:r>
      <w:r w:rsidRPr="00D332DE">
        <w:t xml:space="preserve"> гимназий: участники, набравшие балл ниже минимального, - </w:t>
      </w:r>
      <w:r w:rsidR="009F1D46" w:rsidRPr="00D332DE">
        <w:t xml:space="preserve">2,82%; 9,59% участников этой категории – высокобалльники; 2 </w:t>
      </w:r>
      <w:r w:rsidR="00D332DE" w:rsidRPr="00D332DE">
        <w:t>участника, получившие 100 баллов являются выпускниками лицея.</w:t>
      </w:r>
    </w:p>
    <w:p w:rsidR="00BC6A93" w:rsidRPr="00D332DE" w:rsidRDefault="00BC6A93" w:rsidP="00BC6A93">
      <w:pPr>
        <w:ind w:firstLine="709"/>
        <w:jc w:val="both"/>
      </w:pPr>
      <w:r w:rsidRPr="00D332DE">
        <w:t xml:space="preserve">Наиболее низкие результаты показали выпускники средних общеобразовательных школ: доля участников, получивших тестовый балл ниже минимального – </w:t>
      </w:r>
      <w:r w:rsidR="00D332DE" w:rsidRPr="00D332DE">
        <w:t>8,01%</w:t>
      </w:r>
      <w:r w:rsidRPr="00D332DE">
        <w:t xml:space="preserve">, от 61 до 80 баллов в этих ОО </w:t>
      </w:r>
      <w:r w:rsidR="00D332DE" w:rsidRPr="00D332DE">
        <w:t>–</w:t>
      </w:r>
      <w:r w:rsidRPr="00D332DE">
        <w:t xml:space="preserve"> </w:t>
      </w:r>
      <w:r w:rsidR="00D332DE" w:rsidRPr="00D332DE">
        <w:t>16,59%</w:t>
      </w:r>
      <w:r w:rsidRPr="00D332DE">
        <w:t xml:space="preserve">, а доля участников, получивших от 81 до 100 баллов – </w:t>
      </w:r>
      <w:r w:rsidR="00D332DE" w:rsidRPr="00D332DE">
        <w:t>1,95%</w:t>
      </w:r>
      <w:r w:rsidRPr="00D332DE">
        <w:t>.</w:t>
      </w:r>
    </w:p>
    <w:p w:rsidR="00BC6A93" w:rsidRDefault="00BC6A93" w:rsidP="00BC6A93">
      <w:pPr>
        <w:ind w:firstLine="709"/>
        <w:jc w:val="both"/>
      </w:pPr>
      <w:r w:rsidRPr="00D332DE">
        <w:t xml:space="preserve">Сравнение результатов ЕГЭ по физике по административно-территориальным единицам позволило выявить районы, участники ЕГЭ которых показали самые высокие результаты: Старооскольский городской округ, </w:t>
      </w:r>
      <w:r w:rsidR="00D332DE" w:rsidRPr="00D332DE">
        <w:t xml:space="preserve">Ровеньский район, </w:t>
      </w:r>
      <w:r w:rsidRPr="00D332DE">
        <w:t xml:space="preserve">г.Белгород, а также районы, участники ЕГЭ которых показали самые низкие результаты: Ивнянский, </w:t>
      </w:r>
      <w:r w:rsidR="00D332DE" w:rsidRPr="00D332DE">
        <w:t>Прохоровский</w:t>
      </w:r>
      <w:r w:rsidRPr="00D332DE">
        <w:t xml:space="preserve"> районы</w:t>
      </w:r>
      <w:r w:rsidR="00D332DE" w:rsidRPr="00D332DE">
        <w:t>, Грайворонский городской округ.</w:t>
      </w:r>
    </w:p>
    <w:p w:rsidR="007339D7" w:rsidRPr="00D332DE" w:rsidRDefault="007339D7" w:rsidP="00BC6A93">
      <w:pPr>
        <w:ind w:firstLine="709"/>
        <w:jc w:val="both"/>
      </w:pPr>
      <w:r>
        <w:t>Сто баллов по физике набрали</w:t>
      </w:r>
      <w:r w:rsidRPr="007339D7">
        <w:t xml:space="preserve"> </w:t>
      </w:r>
      <w:r>
        <w:t>участники ЕГЭ из г. Белгорода и г. Старый Оскол.</w:t>
      </w:r>
    </w:p>
    <w:p w:rsidR="0065450E" w:rsidRPr="00787924" w:rsidRDefault="0065450E" w:rsidP="00DC6213">
      <w:pPr>
        <w:rPr>
          <w:rFonts w:eastAsia="Times New Roman"/>
          <w:b/>
          <w:bCs/>
        </w:rPr>
      </w:pPr>
    </w:p>
    <w:p w:rsidR="0065450E" w:rsidRPr="00787924" w:rsidRDefault="0065450E" w:rsidP="00DC6213">
      <w:pPr>
        <w:pStyle w:val="3"/>
        <w:spacing w:before="0"/>
        <w:rPr>
          <w:rFonts w:ascii="Times New Roman" w:eastAsia="Times New Roman" w:hAnsi="Times New Roman" w:cs="Times New Roman"/>
          <w:color w:val="auto"/>
        </w:rPr>
      </w:pPr>
      <w:bookmarkStart w:id="69" w:name="_Toc17781205"/>
      <w:bookmarkStart w:id="70" w:name="_Toc17789905"/>
      <w:r w:rsidRPr="00787924">
        <w:rPr>
          <w:rFonts w:ascii="Times New Roman" w:eastAsia="Times New Roman" w:hAnsi="Times New Roman" w:cs="Times New Roman"/>
          <w:color w:val="auto"/>
        </w:rPr>
        <w:t xml:space="preserve">Раздел </w:t>
      </w:r>
      <w:r w:rsidR="009F4F16" w:rsidRPr="00787924">
        <w:rPr>
          <w:rFonts w:ascii="Times New Roman" w:eastAsia="Times New Roman" w:hAnsi="Times New Roman" w:cs="Times New Roman"/>
          <w:color w:val="auto"/>
        </w:rPr>
        <w:t>2.4.</w:t>
      </w:r>
      <w:r w:rsidRPr="00787924">
        <w:rPr>
          <w:rFonts w:ascii="Times New Roman" w:eastAsia="Times New Roman" w:hAnsi="Times New Roman" w:cs="Times New Roman"/>
          <w:color w:val="auto"/>
        </w:rPr>
        <w:t>4. АНАЛИЗ РЕЗУЛЬТАТОВ ВЫПОЛНЕНИЯ ОТДЕЛЬНЫХ ЗАДАНИЙ ИЛИ ГРУПП ЗАДАНИЙ</w:t>
      </w:r>
      <w:bookmarkEnd w:id="69"/>
      <w:bookmarkEnd w:id="70"/>
    </w:p>
    <w:p w:rsidR="0065450E" w:rsidRPr="00787924" w:rsidRDefault="0065450E" w:rsidP="00DC6213">
      <w:pPr>
        <w:ind w:firstLine="539"/>
        <w:jc w:val="both"/>
        <w:rPr>
          <w:b/>
        </w:rPr>
      </w:pPr>
    </w:p>
    <w:p w:rsidR="0065450E" w:rsidRPr="00787924" w:rsidRDefault="009F4F16" w:rsidP="00DC6213">
      <w:pPr>
        <w:pStyle w:val="4"/>
        <w:spacing w:before="0"/>
        <w:rPr>
          <w:rFonts w:ascii="Times New Roman" w:hAnsi="Times New Roman" w:cs="Times New Roman"/>
          <w:color w:val="auto"/>
        </w:rPr>
      </w:pPr>
      <w:r w:rsidRPr="00787924">
        <w:rPr>
          <w:rFonts w:ascii="Times New Roman" w:hAnsi="Times New Roman" w:cs="Times New Roman"/>
          <w:color w:val="auto"/>
        </w:rPr>
        <w:t>2.4.</w:t>
      </w:r>
      <w:r w:rsidR="0065450E" w:rsidRPr="00787924">
        <w:rPr>
          <w:rFonts w:ascii="Times New Roman" w:hAnsi="Times New Roman" w:cs="Times New Roman"/>
          <w:color w:val="auto"/>
        </w:rPr>
        <w:t xml:space="preserve">4.1. Краткая характеристика КИМ по </w:t>
      </w:r>
      <w:r w:rsidR="00F11CF6" w:rsidRPr="00787924">
        <w:rPr>
          <w:rFonts w:ascii="Times New Roman" w:hAnsi="Times New Roman" w:cs="Times New Roman"/>
          <w:color w:val="auto"/>
        </w:rPr>
        <w:t>химии</w:t>
      </w:r>
    </w:p>
    <w:p w:rsidR="00831A8D" w:rsidRPr="00787924" w:rsidRDefault="00831A8D" w:rsidP="00DC6213">
      <w:pPr>
        <w:ind w:firstLine="709"/>
        <w:jc w:val="both"/>
        <w:rPr>
          <w:lang w:eastAsia="en-US"/>
        </w:rPr>
      </w:pPr>
      <w:r w:rsidRPr="00787924">
        <w:rPr>
          <w:lang w:eastAsia="en-US"/>
        </w:rPr>
        <w:t xml:space="preserve">В 2019 году в структуре КИМ ЕГЭ изменений не происходило. </w:t>
      </w:r>
    </w:p>
    <w:p w:rsidR="00831A8D" w:rsidRPr="00787924" w:rsidRDefault="00831A8D" w:rsidP="00DC6213">
      <w:pPr>
        <w:ind w:firstLine="709"/>
        <w:jc w:val="both"/>
      </w:pPr>
      <w:r w:rsidRPr="00787924">
        <w:rPr>
          <w:lang w:eastAsia="en-US"/>
        </w:rPr>
        <w:t xml:space="preserve">Каждый вариант экзаменационной работы, в том числе и открытый вариант КИМ № 328, который используется в данном анализе, состоял из двух частей и включал в себя 32 задания, различающихся формой и уровнем сложности. </w:t>
      </w:r>
      <w:r w:rsidRPr="00787924">
        <w:t>При разработке содержания КИМ учитывается необходимость проверки усвоения элементов знаний, представленных в разделе 1 кодификатора.</w:t>
      </w:r>
    </w:p>
    <w:p w:rsidR="00831A8D" w:rsidRPr="00787924" w:rsidRDefault="00831A8D" w:rsidP="00DC6213">
      <w:pPr>
        <w:ind w:firstLine="709"/>
        <w:jc w:val="both"/>
      </w:pPr>
      <w:r w:rsidRPr="00787924">
        <w:lastRenderedPageBreak/>
        <w:t xml:space="preserve">Часть 1 содержала 24 задания с кратким ответом. Из них 13 заданий с записью ответа в виде числа, слова или двух чисел, 11 заданий на установление соответствия и множественный выбор, в которых ответы необходимо записать в виде последовательности цифр. </w:t>
      </w:r>
    </w:p>
    <w:p w:rsidR="00831A8D" w:rsidRPr="00787924" w:rsidRDefault="00831A8D" w:rsidP="00DC6213">
      <w:pPr>
        <w:ind w:firstLine="709"/>
        <w:jc w:val="both"/>
      </w:pPr>
      <w:r w:rsidRPr="00787924">
        <w:t>Часть 2 включала 8 заданий, объединенных общим видом деятельности – решение задач. Из них 3 задания с кратким ответом (25–27) и 5 заданий (28–32), для которых необходимо привести развернутый ответ.</w:t>
      </w:r>
    </w:p>
    <w:p w:rsidR="00831A8D" w:rsidRPr="00787924" w:rsidRDefault="00831A8D" w:rsidP="00DC6213">
      <w:pPr>
        <w:ind w:firstLine="709"/>
        <w:jc w:val="both"/>
      </w:pPr>
      <w:r w:rsidRPr="00787924">
        <w:t xml:space="preserve">В экзаменационной работе контролируются элементы содержания </w:t>
      </w:r>
      <w:r w:rsidRPr="00787924">
        <w:br/>
        <w:t>из следующих разделов (тем) курса физики:</w:t>
      </w:r>
    </w:p>
    <w:p w:rsidR="00831A8D" w:rsidRPr="00787924" w:rsidRDefault="00831A8D" w:rsidP="00DC6213">
      <w:pPr>
        <w:ind w:firstLine="708"/>
        <w:jc w:val="both"/>
      </w:pPr>
      <w:r w:rsidRPr="00787924">
        <w:t xml:space="preserve">1) Механика (кинематика, динамика, статика, законы сохранения </w:t>
      </w:r>
      <w:r w:rsidRPr="00787924">
        <w:br/>
        <w:t>в механике, механические колебания и волны);</w:t>
      </w:r>
    </w:p>
    <w:p w:rsidR="00831A8D" w:rsidRPr="00787924" w:rsidRDefault="00831A8D" w:rsidP="00DC6213">
      <w:pPr>
        <w:ind w:firstLine="708"/>
        <w:jc w:val="both"/>
      </w:pPr>
      <w:r w:rsidRPr="00787924">
        <w:t>2) Молекулярная физика (молекулярно-кинетическая теория, термодинамика);</w:t>
      </w:r>
    </w:p>
    <w:p w:rsidR="00831A8D" w:rsidRPr="00787924" w:rsidRDefault="00831A8D" w:rsidP="00DC6213">
      <w:pPr>
        <w:ind w:firstLine="708"/>
        <w:jc w:val="both"/>
      </w:pPr>
      <w:r w:rsidRPr="00787924">
        <w:t>3) Электродинамика и основы СТО (электрическое поле, постоянный ток, магнитное поле, электромагнитная индукция, электромагнитные колебания и волны, оптика, основы СТО);</w:t>
      </w:r>
    </w:p>
    <w:p w:rsidR="00831A8D" w:rsidRPr="00787924" w:rsidRDefault="00831A8D" w:rsidP="00DC6213">
      <w:pPr>
        <w:ind w:firstLine="708"/>
        <w:jc w:val="both"/>
      </w:pPr>
      <w:r w:rsidRPr="00787924">
        <w:t>4) Квантовая физика и элементы астрофизики (корпускулярно-волновой дуализм, физика атома, физика атомного ядра, элементы астрофизики);</w:t>
      </w:r>
    </w:p>
    <w:p w:rsidR="00831A8D" w:rsidRPr="00787924" w:rsidRDefault="00831A8D" w:rsidP="00DC6213">
      <w:pPr>
        <w:ind w:firstLine="708"/>
        <w:jc w:val="both"/>
      </w:pPr>
      <w:r w:rsidRPr="00787924">
        <w:t>Общее количество заданий в экзаменационной работе по каждому из разделов приблизительно пропорционально его содержательному наполнению и учебному времени, отводимому на изучение данного раздела в школьном курсе физики.</w:t>
      </w:r>
    </w:p>
    <w:p w:rsidR="00831A8D" w:rsidRPr="00787924" w:rsidRDefault="00831A8D" w:rsidP="00DC6213">
      <w:pPr>
        <w:ind w:firstLine="708"/>
        <w:jc w:val="both"/>
      </w:pPr>
      <w:r w:rsidRPr="00787924">
        <w:t xml:space="preserve">В экзаменационной работе представлены задания разных уровней сложности: базового, повышенного и высокого. </w:t>
      </w:r>
    </w:p>
    <w:p w:rsidR="00831A8D" w:rsidRPr="00787924" w:rsidRDefault="00831A8D" w:rsidP="00DC6213">
      <w:pPr>
        <w:ind w:firstLine="708"/>
        <w:jc w:val="both"/>
      </w:pPr>
      <w:r w:rsidRPr="00787924">
        <w:t xml:space="preserve">Задания базового уровня включены в часть 1 работы (19 заданий с кратким ответом, из которых 13 заданий с записью ответа в виде числа, слова или двух чисел, 6 заданий с записью ответа в виде последовательности цифр). Это простые задания, проверяющие усвоение наиболее важных физических понятий, моделей, явлений и законов, а также знаний о свойствах космических объектов. </w:t>
      </w:r>
    </w:p>
    <w:p w:rsidR="00831A8D" w:rsidRPr="00787924" w:rsidRDefault="00831A8D" w:rsidP="00DC6213">
      <w:pPr>
        <w:ind w:firstLine="708"/>
        <w:jc w:val="both"/>
      </w:pPr>
      <w:r w:rsidRPr="00787924">
        <w:t xml:space="preserve">Задания повышенного уровня распределены между частями 1 и 2 экзаменационной работы: 5 заданий с кратким ответом в части 1, 3 задания с кратким ответом и 1 задание с развернутым ответом в части 2. Эти задания направлены на проверку умения использовать понятия и законы физики для анализа различных процессов и явлений, а также умения решать задачи на применение одного - двух законов (формул) по какой-либо из тем школьного курса физики. </w:t>
      </w:r>
    </w:p>
    <w:p w:rsidR="00831A8D" w:rsidRPr="00787924" w:rsidRDefault="00831A8D" w:rsidP="00DC6213">
      <w:pPr>
        <w:ind w:firstLine="708"/>
        <w:jc w:val="both"/>
      </w:pPr>
      <w:r w:rsidRPr="00787924">
        <w:t>4 задания части 2 являются заданиями высокого уровня сложности и проверяют умение использовать законы и теории физики в измененной или новой ситуации. Выполнение таких заданий требует применения знаний сразу из двух трех разделов физики, т.е. высокого уровня подготовки. Включение в часть 2 работы сложных заданий разной трудности позволяет дифференцировать выпускников при отборе в вузы с различными требованиями к уровню подготовки.</w:t>
      </w:r>
    </w:p>
    <w:p w:rsidR="00831A8D" w:rsidRPr="00787924" w:rsidRDefault="00831A8D" w:rsidP="00DC6213">
      <w:pPr>
        <w:autoSpaceDE w:val="0"/>
        <w:autoSpaceDN w:val="0"/>
        <w:adjustRightInd w:val="0"/>
        <w:ind w:firstLine="708"/>
        <w:jc w:val="both"/>
        <w:rPr>
          <w:rFonts w:eastAsia="Times New Roman"/>
        </w:rPr>
      </w:pPr>
      <w:r w:rsidRPr="00787924">
        <w:rPr>
          <w:rFonts w:eastAsia="Times New Roman"/>
        </w:rPr>
        <w:t>Распределение заданий по разделам курса физики представлено в таблице 2.4.12.</w:t>
      </w:r>
    </w:p>
    <w:p w:rsidR="00EB08E5" w:rsidRDefault="00831A8D" w:rsidP="00DC6213">
      <w:pPr>
        <w:autoSpaceDE w:val="0"/>
        <w:autoSpaceDN w:val="0"/>
        <w:adjustRightInd w:val="0"/>
        <w:jc w:val="center"/>
        <w:rPr>
          <w:rFonts w:eastAsia="Times New Roman"/>
          <w:i/>
          <w:iCs/>
        </w:rPr>
      </w:pPr>
      <w:r w:rsidRPr="00787924">
        <w:rPr>
          <w:rFonts w:eastAsia="Times New Roman"/>
          <w:b/>
        </w:rPr>
        <w:t>Распределение заданий работы по содержательным разделам курса физики</w:t>
      </w:r>
      <w:bookmarkStart w:id="71" w:name="_Hlk15650244"/>
      <w:r w:rsidR="00EB08E5" w:rsidRPr="00EB08E5">
        <w:rPr>
          <w:rFonts w:eastAsia="Times New Roman"/>
          <w:i/>
          <w:iCs/>
        </w:rPr>
        <w:t xml:space="preserve"> </w:t>
      </w:r>
    </w:p>
    <w:p w:rsidR="00EB08E5" w:rsidRPr="00787924" w:rsidRDefault="00EB08E5" w:rsidP="00DC6213">
      <w:pPr>
        <w:autoSpaceDE w:val="0"/>
        <w:autoSpaceDN w:val="0"/>
        <w:adjustRightInd w:val="0"/>
        <w:ind w:firstLine="708"/>
        <w:jc w:val="right"/>
        <w:rPr>
          <w:rFonts w:eastAsia="Times New Roman"/>
          <w:b/>
        </w:rPr>
      </w:pPr>
      <w:r w:rsidRPr="00787924">
        <w:rPr>
          <w:rFonts w:eastAsia="Times New Roman"/>
          <w:i/>
          <w:iCs/>
        </w:rPr>
        <w:t>Таблица 2.4.12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6"/>
        <w:gridCol w:w="2755"/>
        <w:gridCol w:w="1416"/>
        <w:gridCol w:w="2635"/>
      </w:tblGrid>
      <w:tr w:rsidR="00831A8D" w:rsidRPr="00787924" w:rsidTr="00E531D3">
        <w:tc>
          <w:tcPr>
            <w:tcW w:w="2802" w:type="dxa"/>
            <w:tcBorders>
              <w:top w:val="single" w:sz="4" w:space="0" w:color="000000"/>
              <w:left w:val="single" w:sz="4" w:space="0" w:color="000000"/>
              <w:bottom w:val="single" w:sz="4" w:space="0" w:color="000000"/>
              <w:right w:val="single" w:sz="4" w:space="0" w:color="000000"/>
            </w:tcBorders>
            <w:vAlign w:val="center"/>
          </w:tcPr>
          <w:bookmarkEnd w:id="71"/>
          <w:p w:rsidR="00831A8D" w:rsidRPr="00787924" w:rsidRDefault="00831A8D" w:rsidP="00DC6213">
            <w:pPr>
              <w:autoSpaceDE w:val="0"/>
              <w:autoSpaceDN w:val="0"/>
              <w:adjustRightInd w:val="0"/>
              <w:jc w:val="center"/>
              <w:rPr>
                <w:rFonts w:eastAsia="Times New Roman"/>
                <w:sz w:val="28"/>
                <w:szCs w:val="28"/>
              </w:rPr>
            </w:pPr>
            <w:r w:rsidRPr="00787924">
              <w:rPr>
                <w:rFonts w:eastAsia="Times New Roman"/>
                <w:b/>
                <w:bCs/>
                <w:sz w:val="23"/>
                <w:szCs w:val="23"/>
              </w:rPr>
              <w:t xml:space="preserve">Содержательные разделы </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831A8D" w:rsidRPr="00787924" w:rsidRDefault="00831A8D" w:rsidP="00DC6213">
            <w:pPr>
              <w:autoSpaceDE w:val="0"/>
              <w:autoSpaceDN w:val="0"/>
              <w:adjustRightInd w:val="0"/>
              <w:jc w:val="center"/>
              <w:rPr>
                <w:rFonts w:eastAsia="Times New Roman"/>
                <w:sz w:val="28"/>
                <w:szCs w:val="28"/>
              </w:rPr>
            </w:pPr>
            <w:r w:rsidRPr="00787924">
              <w:rPr>
                <w:rFonts w:eastAsia="Times New Roman"/>
                <w:b/>
                <w:bCs/>
                <w:sz w:val="23"/>
                <w:szCs w:val="23"/>
              </w:rPr>
              <w:t>Номера заданий в КИМ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31A8D" w:rsidRPr="00787924" w:rsidRDefault="00831A8D" w:rsidP="00DC6213">
            <w:pPr>
              <w:autoSpaceDE w:val="0"/>
              <w:autoSpaceDN w:val="0"/>
              <w:adjustRightInd w:val="0"/>
              <w:jc w:val="center"/>
              <w:rPr>
                <w:rFonts w:eastAsia="Times New Roman"/>
                <w:sz w:val="28"/>
                <w:szCs w:val="28"/>
              </w:rPr>
            </w:pPr>
            <w:r w:rsidRPr="00787924">
              <w:rPr>
                <w:rFonts w:eastAsia="Times New Roman"/>
                <w:b/>
                <w:bCs/>
                <w:sz w:val="23"/>
                <w:szCs w:val="23"/>
              </w:rPr>
              <w:t>Сумма первичных</w:t>
            </w:r>
            <w:r w:rsidR="00E531D3" w:rsidRPr="00787924">
              <w:rPr>
                <w:rFonts w:eastAsia="Times New Roman"/>
                <w:b/>
                <w:bCs/>
                <w:sz w:val="23"/>
                <w:szCs w:val="23"/>
              </w:rPr>
              <w:t xml:space="preserve"> </w:t>
            </w:r>
            <w:r w:rsidRPr="00787924">
              <w:rPr>
                <w:rFonts w:eastAsia="Times New Roman"/>
                <w:b/>
                <w:bCs/>
                <w:sz w:val="23"/>
                <w:szCs w:val="23"/>
              </w:rPr>
              <w:t>баллов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31A8D" w:rsidRPr="00787924" w:rsidRDefault="00831A8D" w:rsidP="00DC6213">
            <w:pPr>
              <w:autoSpaceDE w:val="0"/>
              <w:autoSpaceDN w:val="0"/>
              <w:adjustRightInd w:val="0"/>
              <w:jc w:val="center"/>
              <w:rPr>
                <w:rFonts w:eastAsia="Times New Roman"/>
                <w:sz w:val="28"/>
                <w:szCs w:val="28"/>
              </w:rPr>
            </w:pPr>
            <w:r w:rsidRPr="00787924">
              <w:rPr>
                <w:rFonts w:eastAsia="Times New Roman"/>
                <w:b/>
                <w:bCs/>
                <w:sz w:val="23"/>
                <w:szCs w:val="23"/>
              </w:rPr>
              <w:t>Доля первичных баллов</w:t>
            </w:r>
            <w:r w:rsidR="00E531D3" w:rsidRPr="00787924">
              <w:rPr>
                <w:rFonts w:eastAsia="Times New Roman"/>
                <w:b/>
                <w:bCs/>
                <w:sz w:val="23"/>
                <w:szCs w:val="23"/>
              </w:rPr>
              <w:t xml:space="preserve"> </w:t>
            </w:r>
            <w:r w:rsidRPr="00787924">
              <w:rPr>
                <w:rFonts w:eastAsia="Times New Roman"/>
                <w:b/>
                <w:bCs/>
                <w:sz w:val="23"/>
                <w:szCs w:val="23"/>
              </w:rPr>
              <w:t>(% от общего числа первичных баллов работы)</w:t>
            </w:r>
          </w:p>
        </w:tc>
      </w:tr>
      <w:tr w:rsidR="00787924" w:rsidRPr="00787924" w:rsidTr="00E531D3">
        <w:tc>
          <w:tcPr>
            <w:tcW w:w="2802"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rPr>
                <w:rFonts w:eastAsia="Times New Roman"/>
                <w:sz w:val="23"/>
                <w:szCs w:val="23"/>
                <w:highlight w:val="yellow"/>
              </w:rPr>
            </w:pPr>
            <w:r w:rsidRPr="00787924">
              <w:rPr>
                <w:rFonts w:eastAsia="Times New Roman"/>
                <w:sz w:val="23"/>
                <w:szCs w:val="23"/>
              </w:rPr>
              <w:t>1. Механика</w:t>
            </w:r>
          </w:p>
        </w:tc>
        <w:tc>
          <w:tcPr>
            <w:tcW w:w="2835"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jc w:val="center"/>
              <w:rPr>
                <w:rFonts w:eastAsia="Times New Roman"/>
                <w:sz w:val="23"/>
                <w:szCs w:val="23"/>
              </w:rPr>
            </w:pPr>
            <w:r w:rsidRPr="00787924">
              <w:rPr>
                <w:rFonts w:eastAsia="Times New Roman"/>
                <w:sz w:val="23"/>
                <w:szCs w:val="23"/>
              </w:rPr>
              <w:t>1, 2, 3, 4, 5, 6, 7, 22, 25, 29</w:t>
            </w:r>
          </w:p>
        </w:tc>
        <w:tc>
          <w:tcPr>
            <w:tcW w:w="1417"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jc w:val="center"/>
              <w:rPr>
                <w:rFonts w:eastAsia="Times New Roman"/>
                <w:sz w:val="23"/>
                <w:szCs w:val="23"/>
              </w:rPr>
            </w:pPr>
            <w:r w:rsidRPr="00787924">
              <w:rPr>
                <w:rFonts w:eastAsia="Times New Roman"/>
                <w:sz w:val="23"/>
                <w:szCs w:val="23"/>
              </w:rPr>
              <w:t>15</w:t>
            </w:r>
          </w:p>
        </w:tc>
        <w:tc>
          <w:tcPr>
            <w:tcW w:w="2693"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jc w:val="center"/>
              <w:rPr>
                <w:rFonts w:eastAsia="Times New Roman"/>
                <w:sz w:val="23"/>
                <w:szCs w:val="23"/>
              </w:rPr>
            </w:pPr>
            <w:r w:rsidRPr="00787924">
              <w:rPr>
                <w:rFonts w:eastAsia="Times New Roman"/>
                <w:sz w:val="23"/>
                <w:szCs w:val="23"/>
              </w:rPr>
              <w:t>29</w:t>
            </w:r>
          </w:p>
        </w:tc>
      </w:tr>
      <w:tr w:rsidR="00787924" w:rsidRPr="00787924" w:rsidTr="00E531D3">
        <w:tc>
          <w:tcPr>
            <w:tcW w:w="2802"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rPr>
                <w:rFonts w:eastAsia="Times New Roman"/>
                <w:sz w:val="23"/>
                <w:szCs w:val="23"/>
                <w:highlight w:val="yellow"/>
              </w:rPr>
            </w:pPr>
            <w:r w:rsidRPr="00787924">
              <w:rPr>
                <w:rFonts w:eastAsia="Times New Roman"/>
                <w:sz w:val="23"/>
                <w:szCs w:val="23"/>
              </w:rPr>
              <w:t>2. Молекулярная физика</w:t>
            </w:r>
          </w:p>
        </w:tc>
        <w:tc>
          <w:tcPr>
            <w:tcW w:w="2835"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jc w:val="center"/>
              <w:rPr>
                <w:rFonts w:eastAsia="Times New Roman"/>
                <w:sz w:val="23"/>
                <w:szCs w:val="23"/>
              </w:rPr>
            </w:pPr>
            <w:r w:rsidRPr="00787924">
              <w:rPr>
                <w:rFonts w:eastAsia="Times New Roman"/>
                <w:sz w:val="23"/>
                <w:szCs w:val="23"/>
              </w:rPr>
              <w:t>8, 9, 10, 11, 12, 26, 30</w:t>
            </w:r>
          </w:p>
        </w:tc>
        <w:tc>
          <w:tcPr>
            <w:tcW w:w="1417"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jc w:val="center"/>
              <w:rPr>
                <w:rFonts w:eastAsia="Times New Roman"/>
                <w:sz w:val="23"/>
                <w:szCs w:val="23"/>
              </w:rPr>
            </w:pPr>
            <w:r w:rsidRPr="00787924">
              <w:rPr>
                <w:rFonts w:eastAsia="Times New Roman"/>
                <w:sz w:val="23"/>
                <w:szCs w:val="23"/>
              </w:rPr>
              <w:t>11</w:t>
            </w:r>
          </w:p>
        </w:tc>
        <w:tc>
          <w:tcPr>
            <w:tcW w:w="2693"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jc w:val="center"/>
              <w:rPr>
                <w:rFonts w:eastAsia="Times New Roman"/>
                <w:sz w:val="23"/>
                <w:szCs w:val="23"/>
              </w:rPr>
            </w:pPr>
            <w:r w:rsidRPr="00787924">
              <w:rPr>
                <w:rFonts w:eastAsia="Times New Roman"/>
                <w:sz w:val="23"/>
                <w:szCs w:val="23"/>
              </w:rPr>
              <w:t>21</w:t>
            </w:r>
          </w:p>
        </w:tc>
      </w:tr>
      <w:tr w:rsidR="00787924" w:rsidRPr="00787924" w:rsidTr="00E531D3">
        <w:tc>
          <w:tcPr>
            <w:tcW w:w="2802"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rPr>
                <w:rFonts w:eastAsia="Times New Roman"/>
                <w:sz w:val="23"/>
                <w:szCs w:val="23"/>
                <w:highlight w:val="yellow"/>
              </w:rPr>
            </w:pPr>
            <w:r w:rsidRPr="00787924">
              <w:rPr>
                <w:rFonts w:eastAsia="Times New Roman"/>
                <w:sz w:val="23"/>
                <w:szCs w:val="23"/>
              </w:rPr>
              <w:t>3. Электродинамика и основы СТО</w:t>
            </w:r>
          </w:p>
        </w:tc>
        <w:tc>
          <w:tcPr>
            <w:tcW w:w="2835"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jc w:val="center"/>
              <w:rPr>
                <w:rFonts w:eastAsia="Times New Roman"/>
                <w:sz w:val="23"/>
                <w:szCs w:val="23"/>
              </w:rPr>
            </w:pPr>
            <w:r w:rsidRPr="00787924">
              <w:rPr>
                <w:rFonts w:eastAsia="Times New Roman"/>
                <w:sz w:val="23"/>
                <w:szCs w:val="23"/>
              </w:rPr>
              <w:t>13, 14, 15, 16, 17, 18, 23, 27, 31</w:t>
            </w:r>
          </w:p>
        </w:tc>
        <w:tc>
          <w:tcPr>
            <w:tcW w:w="1417"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jc w:val="center"/>
              <w:rPr>
                <w:rFonts w:eastAsia="Times New Roman"/>
                <w:sz w:val="23"/>
                <w:szCs w:val="23"/>
              </w:rPr>
            </w:pPr>
            <w:r w:rsidRPr="00787924">
              <w:rPr>
                <w:rFonts w:eastAsia="Times New Roman"/>
                <w:sz w:val="23"/>
                <w:szCs w:val="23"/>
              </w:rPr>
              <w:t>14</w:t>
            </w:r>
          </w:p>
        </w:tc>
        <w:tc>
          <w:tcPr>
            <w:tcW w:w="2693"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jc w:val="center"/>
              <w:rPr>
                <w:rFonts w:eastAsia="Times New Roman"/>
                <w:sz w:val="23"/>
                <w:szCs w:val="23"/>
              </w:rPr>
            </w:pPr>
            <w:r w:rsidRPr="00787924">
              <w:rPr>
                <w:rFonts w:eastAsia="Times New Roman"/>
                <w:sz w:val="23"/>
                <w:szCs w:val="23"/>
              </w:rPr>
              <w:t>27</w:t>
            </w:r>
          </w:p>
        </w:tc>
      </w:tr>
      <w:tr w:rsidR="00831A8D" w:rsidRPr="00787924" w:rsidTr="00E531D3">
        <w:tc>
          <w:tcPr>
            <w:tcW w:w="2802"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rPr>
                <w:rFonts w:eastAsia="Times New Roman"/>
                <w:sz w:val="23"/>
                <w:szCs w:val="23"/>
                <w:highlight w:val="yellow"/>
              </w:rPr>
            </w:pPr>
            <w:r w:rsidRPr="00787924">
              <w:rPr>
                <w:rFonts w:eastAsia="Times New Roman"/>
                <w:sz w:val="23"/>
                <w:szCs w:val="23"/>
              </w:rPr>
              <w:t>4. Квантовая физика и элементы астрофизики</w:t>
            </w:r>
          </w:p>
        </w:tc>
        <w:tc>
          <w:tcPr>
            <w:tcW w:w="2835"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jc w:val="center"/>
              <w:rPr>
                <w:rFonts w:eastAsia="Times New Roman"/>
                <w:sz w:val="23"/>
                <w:szCs w:val="23"/>
              </w:rPr>
            </w:pPr>
            <w:r w:rsidRPr="00787924">
              <w:rPr>
                <w:rFonts w:eastAsia="Times New Roman"/>
                <w:sz w:val="23"/>
                <w:szCs w:val="23"/>
              </w:rPr>
              <w:t>19, 20, 21, 24, 28, 32</w:t>
            </w:r>
          </w:p>
        </w:tc>
        <w:tc>
          <w:tcPr>
            <w:tcW w:w="1417"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jc w:val="center"/>
              <w:rPr>
                <w:rFonts w:eastAsia="Times New Roman"/>
                <w:sz w:val="23"/>
                <w:szCs w:val="23"/>
              </w:rPr>
            </w:pPr>
            <w:r w:rsidRPr="00787924">
              <w:rPr>
                <w:rFonts w:eastAsia="Times New Roman"/>
                <w:sz w:val="23"/>
                <w:szCs w:val="23"/>
              </w:rPr>
              <w:t>12</w:t>
            </w:r>
          </w:p>
        </w:tc>
        <w:tc>
          <w:tcPr>
            <w:tcW w:w="2693" w:type="dxa"/>
            <w:tcBorders>
              <w:top w:val="single" w:sz="4" w:space="0" w:color="000000"/>
              <w:left w:val="single" w:sz="4" w:space="0" w:color="000000"/>
              <w:bottom w:val="single" w:sz="4" w:space="0" w:color="000000"/>
              <w:right w:val="single" w:sz="4" w:space="0" w:color="000000"/>
            </w:tcBorders>
            <w:hideMark/>
          </w:tcPr>
          <w:p w:rsidR="00831A8D" w:rsidRPr="00787924" w:rsidRDefault="00831A8D" w:rsidP="00DC6213">
            <w:pPr>
              <w:autoSpaceDE w:val="0"/>
              <w:autoSpaceDN w:val="0"/>
              <w:adjustRightInd w:val="0"/>
              <w:jc w:val="center"/>
              <w:rPr>
                <w:rFonts w:eastAsia="Times New Roman"/>
                <w:sz w:val="23"/>
                <w:szCs w:val="23"/>
              </w:rPr>
            </w:pPr>
            <w:r w:rsidRPr="00787924">
              <w:rPr>
                <w:rFonts w:eastAsia="Times New Roman"/>
                <w:sz w:val="23"/>
                <w:szCs w:val="23"/>
              </w:rPr>
              <w:t>23</w:t>
            </w:r>
          </w:p>
        </w:tc>
      </w:tr>
    </w:tbl>
    <w:p w:rsidR="00831A8D" w:rsidRPr="00787924" w:rsidRDefault="00831A8D" w:rsidP="00DC6213">
      <w:pPr>
        <w:ind w:firstLine="708"/>
        <w:jc w:val="both"/>
        <w:rPr>
          <w:rFonts w:eastAsia="Calibri"/>
        </w:rPr>
      </w:pPr>
      <w:r w:rsidRPr="00787924">
        <w:lastRenderedPageBreak/>
        <w:t>Анализ данных, представленных в таблице, показывает, что участники ЕГЭ могут набрать большое количество баллов за задания раздела «Механика» (29%).</w:t>
      </w:r>
    </w:p>
    <w:p w:rsidR="00831A8D" w:rsidRPr="00787924" w:rsidRDefault="00831A8D" w:rsidP="00DC6213">
      <w:pPr>
        <w:ind w:firstLine="708"/>
        <w:jc w:val="both"/>
      </w:pPr>
      <w:r w:rsidRPr="00787924">
        <w:t>Темы заданий полностью соответствовали спецификации КИМ для ЕГЭ по предмету «Физика» 2019 года.</w:t>
      </w:r>
    </w:p>
    <w:p w:rsidR="0065450E" w:rsidRPr="00787924" w:rsidRDefault="0065450E" w:rsidP="00DC6213">
      <w:pPr>
        <w:ind w:firstLine="539"/>
        <w:jc w:val="both"/>
      </w:pPr>
    </w:p>
    <w:p w:rsidR="0065450E" w:rsidRPr="00787924" w:rsidRDefault="009F4F16" w:rsidP="00DC6213">
      <w:pPr>
        <w:pStyle w:val="4"/>
        <w:spacing w:before="0"/>
        <w:rPr>
          <w:rFonts w:ascii="Times New Roman" w:hAnsi="Times New Roman" w:cs="Times New Roman"/>
          <w:color w:val="auto"/>
        </w:rPr>
      </w:pPr>
      <w:r w:rsidRPr="00787924">
        <w:rPr>
          <w:rFonts w:ascii="Times New Roman" w:hAnsi="Times New Roman" w:cs="Times New Roman"/>
          <w:color w:val="auto"/>
        </w:rPr>
        <w:t>2.4.</w:t>
      </w:r>
      <w:r w:rsidR="0065450E" w:rsidRPr="00787924">
        <w:rPr>
          <w:rFonts w:ascii="Times New Roman" w:hAnsi="Times New Roman" w:cs="Times New Roman"/>
          <w:color w:val="auto"/>
        </w:rPr>
        <w:t xml:space="preserve">4.2. Анализ проводится в соответствии с методическими традициями предмета и особенностями экзаменационной модели по </w:t>
      </w:r>
      <w:r w:rsidR="00787924">
        <w:rPr>
          <w:rFonts w:ascii="Times New Roman" w:hAnsi="Times New Roman" w:cs="Times New Roman"/>
          <w:color w:val="auto"/>
        </w:rPr>
        <w:t>физике</w:t>
      </w:r>
      <w:r w:rsidR="0065450E" w:rsidRPr="00787924">
        <w:rPr>
          <w:rFonts w:ascii="Times New Roman" w:hAnsi="Times New Roman" w:cs="Times New Roman"/>
          <w:color w:val="auto"/>
        </w:rPr>
        <w:t xml:space="preserve"> </w:t>
      </w:r>
    </w:p>
    <w:p w:rsidR="00831A8D" w:rsidRPr="00787924" w:rsidRDefault="00831A8D" w:rsidP="00DC6213">
      <w:pPr>
        <w:widowControl w:val="0"/>
        <w:autoSpaceDE w:val="0"/>
        <w:autoSpaceDN w:val="0"/>
        <w:adjustRightInd w:val="0"/>
        <w:ind w:firstLine="709"/>
        <w:jc w:val="both"/>
        <w:rPr>
          <w:rFonts w:eastAsia="Times New Roman"/>
        </w:rPr>
      </w:pPr>
      <w:r w:rsidRPr="00787924">
        <w:rPr>
          <w:rFonts w:eastAsia="Times New Roman"/>
        </w:rPr>
        <w:t xml:space="preserve">В качестве основы для анализа используется план КИМ по физике с указанием средних процентов выполнения заданий выпускниками образовательных организаций Белгородской области в целом и по группам в зависимости от набранных баллов. Для содержательного анализа и конкретики заданий используется открытый вариант КИМ из числа выполнявшихся в </w:t>
      </w:r>
      <w:r w:rsidR="008E6734" w:rsidRPr="008E6734">
        <w:rPr>
          <w:rFonts w:eastAsia="Times New Roman"/>
        </w:rPr>
        <w:t>Белгородской области</w:t>
      </w:r>
      <w:r w:rsidRPr="00787924">
        <w:rPr>
          <w:rFonts w:eastAsia="Times New Roman"/>
        </w:rPr>
        <w:t>.</w:t>
      </w:r>
    </w:p>
    <w:p w:rsidR="00831A8D" w:rsidRPr="00787924" w:rsidRDefault="00831A8D" w:rsidP="00DC6213">
      <w:pPr>
        <w:autoSpaceDE w:val="0"/>
        <w:autoSpaceDN w:val="0"/>
        <w:adjustRightInd w:val="0"/>
        <w:jc w:val="center"/>
        <w:rPr>
          <w:rFonts w:eastAsia="Times New Roman"/>
          <w:b/>
        </w:rPr>
      </w:pPr>
      <w:r w:rsidRPr="00787924">
        <w:rPr>
          <w:rFonts w:eastAsia="Times New Roman"/>
          <w:b/>
        </w:rPr>
        <w:t>План КИМ по физике с указанием средних процентов выполнения заданий выпускниками общеобразовательных организаций Белгородской области в целом и по группам в зависимости от набранных баллов</w:t>
      </w:r>
    </w:p>
    <w:p w:rsidR="00EB08E5" w:rsidRPr="00787924" w:rsidRDefault="00EB08E5" w:rsidP="00DC6213">
      <w:pPr>
        <w:autoSpaceDE w:val="0"/>
        <w:autoSpaceDN w:val="0"/>
        <w:adjustRightInd w:val="0"/>
        <w:ind w:firstLine="708"/>
        <w:jc w:val="right"/>
        <w:rPr>
          <w:rFonts w:eastAsia="Times New Roman"/>
          <w:b/>
        </w:rPr>
      </w:pPr>
      <w:r w:rsidRPr="00787924">
        <w:rPr>
          <w:rFonts w:eastAsia="Times New Roman"/>
          <w:i/>
          <w:iCs/>
        </w:rPr>
        <w:t>Таблица 2.4.13</w:t>
      </w:r>
    </w:p>
    <w:tbl>
      <w:tblPr>
        <w:tblW w:w="5150" w:type="pct"/>
        <w:tblInd w:w="-318" w:type="dxa"/>
        <w:tblLayout w:type="fixed"/>
        <w:tblLook w:val="04A0" w:firstRow="1" w:lastRow="0" w:firstColumn="1" w:lastColumn="0" w:noHBand="0" w:noVBand="1"/>
      </w:tblPr>
      <w:tblGrid>
        <w:gridCol w:w="608"/>
        <w:gridCol w:w="2972"/>
        <w:gridCol w:w="824"/>
        <w:gridCol w:w="826"/>
        <w:gridCol w:w="1376"/>
        <w:gridCol w:w="1465"/>
        <w:gridCol w:w="891"/>
        <w:gridCol w:w="897"/>
      </w:tblGrid>
      <w:tr w:rsidR="00831A8D" w:rsidRPr="00787924" w:rsidTr="00EB08E5">
        <w:trPr>
          <w:cantSplit/>
          <w:trHeight w:val="313"/>
          <w:tblHeader/>
        </w:trPr>
        <w:tc>
          <w:tcPr>
            <w:tcW w:w="308"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831A8D" w:rsidRPr="00787924" w:rsidRDefault="00831A8D" w:rsidP="00DC6213">
            <w:pPr>
              <w:autoSpaceDE w:val="0"/>
              <w:autoSpaceDN w:val="0"/>
              <w:adjustRightInd w:val="0"/>
              <w:jc w:val="center"/>
            </w:pPr>
            <w:r w:rsidRPr="00787924">
              <w:rPr>
                <w:bCs/>
              </w:rPr>
              <w:t>Обознач. задания в работе</w:t>
            </w:r>
          </w:p>
        </w:tc>
        <w:tc>
          <w:tcPr>
            <w:tcW w:w="1507" w:type="pct"/>
            <w:vMerge w:val="restar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jc w:val="center"/>
            </w:pPr>
            <w:r w:rsidRPr="00787924">
              <w:rPr>
                <w:bCs/>
              </w:rPr>
              <w:t>Проверяемые элементы содержания / умения</w:t>
            </w:r>
          </w:p>
        </w:tc>
        <w:tc>
          <w:tcPr>
            <w:tcW w:w="418" w:type="pct"/>
            <w:vMerge w:val="restart"/>
            <w:tcBorders>
              <w:top w:val="single" w:sz="8" w:space="0" w:color="000000"/>
              <w:left w:val="single" w:sz="8" w:space="0" w:color="000000"/>
              <w:bottom w:val="single" w:sz="8" w:space="0" w:color="000000"/>
              <w:right w:val="single" w:sz="8" w:space="0" w:color="000000"/>
            </w:tcBorders>
            <w:textDirection w:val="btLr"/>
            <w:vAlign w:val="center"/>
          </w:tcPr>
          <w:p w:rsidR="00831A8D" w:rsidRPr="00787924" w:rsidRDefault="00831A8D" w:rsidP="00DC6213">
            <w:pPr>
              <w:autoSpaceDE w:val="0"/>
              <w:autoSpaceDN w:val="0"/>
              <w:adjustRightInd w:val="0"/>
              <w:jc w:val="center"/>
            </w:pPr>
            <w:r w:rsidRPr="00787924">
              <w:rPr>
                <w:bCs/>
              </w:rPr>
              <w:t>Уровень сложности задания</w:t>
            </w:r>
          </w:p>
        </w:tc>
        <w:tc>
          <w:tcPr>
            <w:tcW w:w="2767" w:type="pct"/>
            <w:gridSpan w:val="5"/>
            <w:tcBorders>
              <w:top w:val="single" w:sz="8" w:space="0" w:color="000000"/>
              <w:left w:val="single" w:sz="8" w:space="0" w:color="000000"/>
              <w:bottom w:val="nil"/>
              <w:right w:val="single" w:sz="8" w:space="0" w:color="000000"/>
            </w:tcBorders>
            <w:hideMark/>
          </w:tcPr>
          <w:p w:rsidR="00831A8D" w:rsidRPr="00787924" w:rsidRDefault="00831A8D" w:rsidP="00DC6213">
            <w:pPr>
              <w:jc w:val="center"/>
              <w:rPr>
                <w:bCs/>
              </w:rPr>
            </w:pPr>
            <w:r w:rsidRPr="00787924">
              <w:t>Процент выполнения задания в Белгородской области</w:t>
            </w:r>
          </w:p>
        </w:tc>
      </w:tr>
      <w:tr w:rsidR="00831A8D" w:rsidRPr="00787924" w:rsidTr="00EB08E5">
        <w:trPr>
          <w:cantSplit/>
          <w:trHeight w:val="1345"/>
          <w:tblHeader/>
        </w:trPr>
        <w:tc>
          <w:tcPr>
            <w:tcW w:w="308" w:type="pct"/>
            <w:vMerge/>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tc>
        <w:tc>
          <w:tcPr>
            <w:tcW w:w="1507" w:type="pct"/>
            <w:vMerge/>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tc>
        <w:tc>
          <w:tcPr>
            <w:tcW w:w="418" w:type="pct"/>
            <w:vMerge/>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средний</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jc w:val="center"/>
              <w:rPr>
                <w:bCs/>
              </w:rPr>
            </w:pPr>
            <w:r w:rsidRPr="00787924">
              <w:rPr>
                <w:bCs/>
              </w:rPr>
              <w:t>в группе не преодолевших минимальный балл</w:t>
            </w:r>
          </w:p>
        </w:tc>
        <w:tc>
          <w:tcPr>
            <w:tcW w:w="743"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jc w:val="center"/>
              <w:rPr>
                <w:bCs/>
              </w:rPr>
            </w:pPr>
            <w:r w:rsidRPr="00787924">
              <w:rPr>
                <w:bCs/>
              </w:rPr>
              <w:t>в группе от минимального до 61 б.</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jc w:val="center"/>
              <w:rPr>
                <w:bCs/>
              </w:rPr>
            </w:pPr>
            <w:r w:rsidRPr="00787924">
              <w:rPr>
                <w:bCs/>
              </w:rPr>
              <w:t>в группе 61-80 т.б.</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jc w:val="center"/>
              <w:rPr>
                <w:bCs/>
              </w:rPr>
            </w:pPr>
            <w:r w:rsidRPr="00787924">
              <w:rPr>
                <w:bCs/>
              </w:rPr>
              <w:t>в группе 81-100 т.б.</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Равномерное прямолинейное движение, равноускоренное прямолинейное движение, движение по окружности</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71,06</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20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68,32</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86</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85,71</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Законы Ньютона, закон всемирного тяготения, закон Гука, сила трения</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53</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30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40,37</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90</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92,86</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Закон сохранения импульса, кинетическая и потенциальные энергии, работа и мощность силы, закон сохранения механической энергии</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53,62</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42,86</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86</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Условие равновесия твердого тела, закон Паскаля, сила Архимеда, математический и пружинный маятники, механические волны, звук</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76,6</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73,29</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94</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Механика (объяснение явлений; интерпретация результатов опытов, представленных в виде таблицы или графиков)</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77,87</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30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72,67</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98</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Механика (изменение физических величин в процессах)</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87,66</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60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84,47</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Механика (установление соответствия между графиками и физическими величинами, между физическими величинами и формулами)</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70,21</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30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63,98</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92</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92,86</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Связь между давлением и средней кинетической энергией, абсолютная температура, связь температуры со средней кинетической энергией, уравнение Менделеева – Клапейрона, изопроцессы</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87,66</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83,23</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92,86</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Работа в термодинамике, первый закон термодинамики, КПД тепловой машины</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64,68</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20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55,9</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92</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Относительная влажность воздуха, количество теплоты</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76,17</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20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70,81</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98</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МКТ, термодинамика (объяснение явлений; интерпретация результатов опытов, представленных в виде таблицы или графиков)</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80,43</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50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80,75</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82</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92,86</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МКТ, термодинамика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73,62</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30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66,46</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98</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Принцип суперпозиции электрических полей, магнитное поле проводника с током, сила Ампера, сила Лоренца, правило Ленца (определение направления)</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58,72</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20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47,2</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92</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Закон сохранения электрического заряда, 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55,74</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43,48</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94</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Поток вектора магнитной индукции, закон электромагнитной индукции Фарадея, индуктивность, энергия магнитного поля катушки с током, колебательный контур, законы отражения и преломления света, ход лучей в линзе</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66,81</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50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60,25</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84</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92,86</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Электродинамика (объяснение явлений; интерпретация результатов опытов, представленных в виде таблицы или графиков)</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93,62</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91,93</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Электродинамика (изменение физических величин в процессах)</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73,19</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50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65,22</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96</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Электродинамика и основы СТО (установление соответствия между графиками и физическими величинами, между физическими величинами и формулами)</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67,23</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50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57,14</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94</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Планетарная модель атома. Нуклонная модель ядра. Ядерные реакции</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52,34</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42,24</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82</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Фотоны, линейчатые спектры, закон радиоактивного распада</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62,13</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57,14</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82</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92,86</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Квантовая физика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71,49</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50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67,08</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84</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92,86</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Механика – квантовая физика (методы научного познания)</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86,38</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50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83,85</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98</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Механика – квантовая физика (методы научного познания)</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82,55</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80,75</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98</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Элементы астрофизики: Солнечная система, звезды, галактики</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94,04</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60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93,79</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Механика, молекулярная физика (расчетная задача)</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38,3</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21,12</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84</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92,86</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Молекулярная физика, электродинамика (расчетная задача)</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53,19</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20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40,99</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88</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92,86</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Электродинамика, квантовая физика (расчетная задача)</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44,68</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20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30,43</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80</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Механика – квантовая физика (качественная задача)</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33,19</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15,53</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78</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Механика (расчетная задача)</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В</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26,81</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0</w:t>
            </w:r>
          </w:p>
        </w:tc>
        <w:tc>
          <w:tcPr>
            <w:tcW w:w="743"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11,18</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62</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Молекулярная физика (расчетная задача)</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В</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27,23</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13,66</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56</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r w:rsidR="00831A8D"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Электродинамика (расчетная задача)</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В</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17,87</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6,21</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42</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78,57</w:t>
            </w:r>
          </w:p>
        </w:tc>
      </w:tr>
      <w:tr w:rsidR="00787924" w:rsidRPr="00787924" w:rsidTr="00EB08E5">
        <w:trPr>
          <w:cantSplit/>
          <w:trHeight w:val="309"/>
        </w:trPr>
        <w:tc>
          <w:tcPr>
            <w:tcW w:w="308"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EA4FBC">
            <w:pPr>
              <w:pStyle w:val="a3"/>
              <w:numPr>
                <w:ilvl w:val="0"/>
                <w:numId w:val="50"/>
              </w:numPr>
              <w:autoSpaceDE w:val="0"/>
              <w:autoSpaceDN w:val="0"/>
              <w:adjustRightInd w:val="0"/>
              <w:spacing w:after="0" w:line="240" w:lineRule="auto"/>
              <w:jc w:val="center"/>
              <w:rPr>
                <w:rFonts w:ascii="Times New Roman" w:hAnsi="Times New Roman"/>
              </w:rPr>
            </w:pPr>
          </w:p>
        </w:tc>
        <w:tc>
          <w:tcPr>
            <w:tcW w:w="1507"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both"/>
            </w:pPr>
            <w:r w:rsidRPr="00787924">
              <w:t>Электродинамика, квантовая физика (расчетная задача)</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hanging="112"/>
              <w:jc w:val="center"/>
            </w:pPr>
            <w:r w:rsidRPr="00787924">
              <w:t>В</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autoSpaceDE w:val="0"/>
              <w:autoSpaceDN w:val="0"/>
              <w:adjustRightInd w:val="0"/>
              <w:ind w:firstLine="67"/>
              <w:jc w:val="center"/>
            </w:pPr>
            <w:r w:rsidRPr="00787924">
              <w:t>31,49</w:t>
            </w:r>
          </w:p>
        </w:tc>
        <w:tc>
          <w:tcPr>
            <w:tcW w:w="698"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0</w:t>
            </w:r>
          </w:p>
        </w:tc>
        <w:tc>
          <w:tcPr>
            <w:tcW w:w="743" w:type="pct"/>
            <w:tcBorders>
              <w:top w:val="single" w:sz="8" w:space="0" w:color="000000"/>
              <w:left w:val="single" w:sz="8" w:space="0" w:color="000000"/>
              <w:bottom w:val="single" w:sz="8" w:space="0" w:color="000000"/>
              <w:right w:val="single" w:sz="8" w:space="0" w:color="000000"/>
            </w:tcBorders>
            <w:vAlign w:val="center"/>
          </w:tcPr>
          <w:p w:rsidR="00831A8D" w:rsidRPr="00787924" w:rsidRDefault="00831A8D" w:rsidP="00DC6213">
            <w:pPr>
              <w:jc w:val="center"/>
            </w:pPr>
            <w:r w:rsidRPr="00787924">
              <w:t>11,8</w:t>
            </w:r>
          </w:p>
        </w:tc>
        <w:tc>
          <w:tcPr>
            <w:tcW w:w="452"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82</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831A8D" w:rsidRPr="00787924" w:rsidRDefault="00831A8D" w:rsidP="00DC6213">
            <w:pPr>
              <w:jc w:val="center"/>
            </w:pPr>
            <w:r w:rsidRPr="00787924">
              <w:t>100</w:t>
            </w:r>
          </w:p>
        </w:tc>
      </w:tr>
    </w:tbl>
    <w:p w:rsidR="00831A8D" w:rsidRPr="00787924" w:rsidRDefault="00831A8D" w:rsidP="00DC6213">
      <w:pPr>
        <w:ind w:left="-426" w:firstLine="965"/>
        <w:jc w:val="both"/>
      </w:pPr>
    </w:p>
    <w:p w:rsidR="00831A8D" w:rsidRPr="00787924" w:rsidRDefault="00831A8D" w:rsidP="00DC6213">
      <w:pPr>
        <w:widowControl w:val="0"/>
        <w:autoSpaceDE w:val="0"/>
        <w:autoSpaceDN w:val="0"/>
        <w:adjustRightInd w:val="0"/>
        <w:ind w:firstLine="709"/>
        <w:jc w:val="both"/>
        <w:rPr>
          <w:rFonts w:eastAsia="Times New Roman"/>
        </w:rPr>
      </w:pPr>
      <w:r w:rsidRPr="00787924">
        <w:rPr>
          <w:rFonts w:eastAsia="Times New Roman"/>
        </w:rPr>
        <w:t>Если анализировать решаемость групп заданий, отличающихся уровнем сложности, то можно увидеть, что задания базового уровня сложности решаются лучше заданий повышенного и высокого уровня сложности.</w:t>
      </w:r>
    </w:p>
    <w:p w:rsidR="00831A8D" w:rsidRPr="00787924" w:rsidRDefault="00831A8D" w:rsidP="00DC6213">
      <w:pPr>
        <w:widowControl w:val="0"/>
        <w:autoSpaceDE w:val="0"/>
        <w:autoSpaceDN w:val="0"/>
        <w:adjustRightInd w:val="0"/>
        <w:ind w:firstLine="709"/>
        <w:jc w:val="both"/>
        <w:rPr>
          <w:rFonts w:eastAsia="Times New Roman"/>
        </w:rPr>
      </w:pPr>
      <w:r w:rsidRPr="00787924">
        <w:rPr>
          <w:rFonts w:eastAsia="Times New Roman"/>
        </w:rPr>
        <w:t xml:space="preserve">Успешность решения каждого задания КИМ позволяет сделать вывод о степени сформированности каждого из требований, проверяемых данным заданием. </w:t>
      </w:r>
    </w:p>
    <w:p w:rsidR="00831A8D" w:rsidRPr="00787924" w:rsidRDefault="00831A8D" w:rsidP="00DC6213">
      <w:pPr>
        <w:widowControl w:val="0"/>
        <w:autoSpaceDE w:val="0"/>
        <w:autoSpaceDN w:val="0"/>
        <w:adjustRightInd w:val="0"/>
        <w:ind w:firstLine="709"/>
        <w:jc w:val="both"/>
        <w:rPr>
          <w:rFonts w:eastAsia="Times New Roman"/>
        </w:rPr>
      </w:pPr>
      <w:r w:rsidRPr="00787924">
        <w:rPr>
          <w:rFonts w:eastAsia="Times New Roman"/>
        </w:rPr>
        <w:lastRenderedPageBreak/>
        <w:t xml:space="preserve">Выполнение каждого задания выпускниками 2019 года приведено на </w:t>
      </w:r>
      <w:r w:rsidR="00E531D3" w:rsidRPr="00787924">
        <w:rPr>
          <w:rFonts w:eastAsia="Times New Roman"/>
        </w:rPr>
        <w:t>рисунке 2.4.2</w:t>
      </w:r>
      <w:r w:rsidRPr="00787924">
        <w:rPr>
          <w:rFonts w:eastAsia="Times New Roman"/>
        </w:rPr>
        <w:t xml:space="preserve">. </w:t>
      </w:r>
    </w:p>
    <w:p w:rsidR="00831A8D" w:rsidRPr="00787924" w:rsidRDefault="00831A8D" w:rsidP="00DC6213">
      <w:pPr>
        <w:widowControl w:val="0"/>
        <w:autoSpaceDE w:val="0"/>
        <w:autoSpaceDN w:val="0"/>
        <w:adjustRightInd w:val="0"/>
        <w:ind w:left="360"/>
        <w:contextualSpacing/>
        <w:jc w:val="center"/>
        <w:rPr>
          <w:rFonts w:eastAsia="Times New Roman"/>
          <w:b/>
        </w:rPr>
      </w:pPr>
    </w:p>
    <w:p w:rsidR="00831A8D" w:rsidRPr="00787924" w:rsidRDefault="00831A8D" w:rsidP="00DC6213">
      <w:pPr>
        <w:ind w:left="-426" w:firstLine="426"/>
        <w:jc w:val="both"/>
        <w:rPr>
          <w:rFonts w:eastAsia="Calibri"/>
        </w:rPr>
      </w:pPr>
      <w:r w:rsidRPr="00787924">
        <w:rPr>
          <w:noProof/>
        </w:rPr>
        <w:drawing>
          <wp:inline distT="0" distB="0" distL="0" distR="0">
            <wp:extent cx="6124575" cy="2247900"/>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531D3" w:rsidRPr="00787924" w:rsidRDefault="00E531D3" w:rsidP="00DC6213">
      <w:pPr>
        <w:widowControl w:val="0"/>
        <w:autoSpaceDE w:val="0"/>
        <w:autoSpaceDN w:val="0"/>
        <w:adjustRightInd w:val="0"/>
        <w:ind w:left="360"/>
        <w:contextualSpacing/>
        <w:jc w:val="center"/>
        <w:rPr>
          <w:rFonts w:eastAsia="Times New Roman"/>
          <w:b/>
        </w:rPr>
      </w:pPr>
      <w:r w:rsidRPr="00787924">
        <w:t xml:space="preserve">Рис. 2.4.2. </w:t>
      </w:r>
      <w:r w:rsidRPr="00787924">
        <w:rPr>
          <w:rFonts w:eastAsia="Times New Roman"/>
        </w:rPr>
        <w:t>Процент выполнения заданий КИМ по физике выпускниками общеобразовательных организаций Белгородской области</w:t>
      </w:r>
    </w:p>
    <w:p w:rsidR="00E531D3" w:rsidRPr="00787924" w:rsidRDefault="00E531D3" w:rsidP="00DC6213">
      <w:pPr>
        <w:jc w:val="center"/>
        <w:rPr>
          <w:sz w:val="28"/>
          <w:szCs w:val="28"/>
        </w:rPr>
      </w:pPr>
    </w:p>
    <w:p w:rsidR="00831A8D" w:rsidRPr="00787924" w:rsidRDefault="00831A8D" w:rsidP="00DC6213">
      <w:pPr>
        <w:ind w:firstLine="709"/>
        <w:jc w:val="both"/>
      </w:pPr>
      <w:r w:rsidRPr="00787924">
        <w:t xml:space="preserve">Успешность выполнения заданий представлена по каждому заданию в виде среднего процента выполнения. </w:t>
      </w:r>
    </w:p>
    <w:p w:rsidR="00831A8D" w:rsidRPr="00787924" w:rsidRDefault="00E531D3" w:rsidP="00DC6213">
      <w:pPr>
        <w:ind w:firstLine="709"/>
        <w:jc w:val="both"/>
      </w:pPr>
      <w:r w:rsidRPr="00787924">
        <w:t>Рисунок 2.4.2.</w:t>
      </w:r>
      <w:r w:rsidR="00831A8D" w:rsidRPr="00787924">
        <w:t xml:space="preserve"> выполнения заданий КИМ ЕГЭ всеми выпускниками позволяет оценить общую решаемость заданий и выявить задания, которые вызвали у всех затруднения или оказались лёгкими.</w:t>
      </w:r>
    </w:p>
    <w:p w:rsidR="00831A8D" w:rsidRPr="00787924" w:rsidRDefault="00831A8D" w:rsidP="00DC6213">
      <w:pPr>
        <w:ind w:firstLine="709"/>
        <w:jc w:val="both"/>
      </w:pPr>
      <w:r w:rsidRPr="00787924">
        <w:t>Анализ представленных данных показывает, что у выпускников вызвали затруднения следующие задания:</w:t>
      </w:r>
    </w:p>
    <w:p w:rsidR="00831A8D" w:rsidRPr="00787924" w:rsidRDefault="00831A8D" w:rsidP="00DC6213">
      <w:pPr>
        <w:ind w:firstLine="709"/>
        <w:jc w:val="both"/>
      </w:pPr>
      <w:r w:rsidRPr="00787924">
        <w:t>– задание № 25, повышенный уровень, средн</w:t>
      </w:r>
      <w:r w:rsidR="00E531D3" w:rsidRPr="00787924">
        <w:t xml:space="preserve">ий процент выполнения – 38,3%, </w:t>
      </w:r>
      <w:r w:rsidRPr="00787924">
        <w:t>решение расчетных задач по механике, молекулярной физике;</w:t>
      </w:r>
    </w:p>
    <w:p w:rsidR="00831A8D" w:rsidRPr="00787924" w:rsidRDefault="00831A8D" w:rsidP="00DC6213">
      <w:pPr>
        <w:ind w:firstLine="709"/>
        <w:jc w:val="both"/>
      </w:pPr>
      <w:r w:rsidRPr="00787924">
        <w:t>– задание № 27, повышенный уровень, средни</w:t>
      </w:r>
      <w:r w:rsidR="00E531D3" w:rsidRPr="00787924">
        <w:t xml:space="preserve">й процент выполнения – 44,68%, </w:t>
      </w:r>
      <w:r w:rsidRPr="00787924">
        <w:t>решение расчетных задач по электродинамике, квантовой физике;</w:t>
      </w:r>
    </w:p>
    <w:p w:rsidR="00831A8D" w:rsidRPr="00787924" w:rsidRDefault="00831A8D" w:rsidP="00DC6213">
      <w:pPr>
        <w:ind w:firstLine="709"/>
        <w:jc w:val="both"/>
      </w:pPr>
      <w:r w:rsidRPr="00787924">
        <w:t>– задание № 28, повышенный уровень, средний процент выполнения – 33,19%, решение качественных задач по механике – квантовой физике;</w:t>
      </w:r>
    </w:p>
    <w:p w:rsidR="00831A8D" w:rsidRPr="00787924" w:rsidRDefault="00831A8D" w:rsidP="00DC6213">
      <w:pPr>
        <w:ind w:firstLine="709"/>
        <w:jc w:val="both"/>
      </w:pPr>
      <w:r w:rsidRPr="00787924">
        <w:t>– задание № 29, высокий уровень, средний процент выполнения – 26,81%, решение расчетных задач по механике;</w:t>
      </w:r>
    </w:p>
    <w:p w:rsidR="00831A8D" w:rsidRPr="00787924" w:rsidRDefault="00E531D3" w:rsidP="00DC6213">
      <w:pPr>
        <w:ind w:firstLine="709"/>
        <w:jc w:val="both"/>
      </w:pPr>
      <w:r w:rsidRPr="00787924">
        <w:t xml:space="preserve">– </w:t>
      </w:r>
      <w:r w:rsidR="00831A8D" w:rsidRPr="00787924">
        <w:t>задание № 30, высокий уровень, средний процент выполнения – 27,23%, решение расчетных задач по молекулярной физике;</w:t>
      </w:r>
    </w:p>
    <w:p w:rsidR="00831A8D" w:rsidRPr="00787924" w:rsidRDefault="00831A8D" w:rsidP="00DC6213">
      <w:pPr>
        <w:ind w:firstLine="709"/>
        <w:jc w:val="both"/>
      </w:pPr>
      <w:r w:rsidRPr="00787924">
        <w:t>– задание № 31, высокий уровень, средний процент выполнения – 17,87%, решение расчетных задач по электродинамике;</w:t>
      </w:r>
    </w:p>
    <w:p w:rsidR="00831A8D" w:rsidRPr="00787924" w:rsidRDefault="00831A8D" w:rsidP="00DC6213">
      <w:pPr>
        <w:ind w:firstLine="709"/>
        <w:jc w:val="both"/>
      </w:pPr>
      <w:r w:rsidRPr="00787924">
        <w:t>– задание № 32, высокий уровень, средний процент выполнения – 31,49%,  решение расчетных задач по электродинамике, квантовой физике.</w:t>
      </w:r>
    </w:p>
    <w:p w:rsidR="00831A8D" w:rsidRPr="00787924" w:rsidRDefault="00831A8D" w:rsidP="00DC6213">
      <w:pPr>
        <w:widowControl w:val="0"/>
        <w:autoSpaceDE w:val="0"/>
        <w:autoSpaceDN w:val="0"/>
        <w:adjustRightInd w:val="0"/>
        <w:ind w:firstLine="708"/>
        <w:jc w:val="both"/>
        <w:rPr>
          <w:rFonts w:eastAsia="Times New Roman"/>
        </w:rPr>
      </w:pPr>
      <w:r w:rsidRPr="00787924">
        <w:rPr>
          <w:rFonts w:eastAsia="Times New Roman"/>
        </w:rPr>
        <w:t xml:space="preserve">Ранее отмечалось, что КИМ ЕГЭ по физике содержательно разделен на тематические блоки, включающие различное число заданий экзаменационной работы. </w:t>
      </w:r>
    </w:p>
    <w:p w:rsidR="00831A8D" w:rsidRPr="00787924" w:rsidRDefault="00831A8D" w:rsidP="00DC6213">
      <w:pPr>
        <w:widowControl w:val="0"/>
        <w:autoSpaceDE w:val="0"/>
        <w:autoSpaceDN w:val="0"/>
        <w:adjustRightInd w:val="0"/>
        <w:ind w:firstLine="709"/>
        <w:jc w:val="both"/>
        <w:rPr>
          <w:rFonts w:eastAsia="Times New Roman"/>
          <w:highlight w:val="yellow"/>
        </w:rPr>
      </w:pPr>
      <w:r w:rsidRPr="00787924">
        <w:rPr>
          <w:rFonts w:eastAsia="Times New Roman"/>
        </w:rPr>
        <w:t xml:space="preserve">Раздел </w:t>
      </w:r>
      <w:r w:rsidRPr="00787924">
        <w:rPr>
          <w:rFonts w:eastAsia="Times New Roman"/>
          <w:b/>
          <w:bCs/>
        </w:rPr>
        <w:t>«</w:t>
      </w:r>
      <w:r w:rsidRPr="00787924">
        <w:rPr>
          <w:rFonts w:eastAsia="Times New Roman"/>
          <w:bCs/>
        </w:rPr>
        <w:t>Механика</w:t>
      </w:r>
      <w:r w:rsidRPr="00787924">
        <w:rPr>
          <w:rFonts w:eastAsia="Times New Roman"/>
        </w:rPr>
        <w:t>» проверяется семью заданиями базового уровня, двумя – повышенного и одним – высокого уровня, что позволяет, в случае успешного их выполнения, набрать 15 первичных баллов. В данном тематическом блоке значительные затруднения вызвало задание № 29, проверяющее умение решать расчетные задачи по механике (средний % выполнения - 26,81).</w:t>
      </w:r>
    </w:p>
    <w:p w:rsidR="00831A8D" w:rsidRPr="00787924" w:rsidRDefault="00831A8D" w:rsidP="00DC6213">
      <w:pPr>
        <w:widowControl w:val="0"/>
        <w:autoSpaceDE w:val="0"/>
        <w:autoSpaceDN w:val="0"/>
        <w:adjustRightInd w:val="0"/>
        <w:ind w:firstLine="709"/>
        <w:jc w:val="both"/>
        <w:rPr>
          <w:rFonts w:eastAsia="Times New Roman"/>
        </w:rPr>
      </w:pPr>
      <w:bookmarkStart w:id="72" w:name="_Hlk15659563"/>
    </w:p>
    <w:p w:rsidR="00831A8D" w:rsidRPr="00787924" w:rsidRDefault="00831A8D" w:rsidP="00DC6213">
      <w:pPr>
        <w:widowControl w:val="0"/>
        <w:autoSpaceDE w:val="0"/>
        <w:autoSpaceDN w:val="0"/>
        <w:adjustRightInd w:val="0"/>
        <w:jc w:val="center"/>
        <w:rPr>
          <w:rFonts w:eastAsia="Times New Roman"/>
          <w:b/>
        </w:rPr>
      </w:pPr>
    </w:p>
    <w:bookmarkEnd w:id="72"/>
    <w:p w:rsidR="00831A8D" w:rsidRPr="00787924" w:rsidRDefault="00831A8D" w:rsidP="00DC6213">
      <w:pPr>
        <w:jc w:val="both"/>
        <w:rPr>
          <w:rFonts w:eastAsia="Calibri"/>
          <w:sz w:val="28"/>
          <w:szCs w:val="28"/>
        </w:rPr>
      </w:pPr>
      <w:r w:rsidRPr="00787924">
        <w:rPr>
          <w:noProof/>
        </w:rPr>
        <w:lastRenderedPageBreak/>
        <w:drawing>
          <wp:inline distT="0" distB="0" distL="0" distR="0">
            <wp:extent cx="5981700" cy="2447925"/>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531D3" w:rsidRPr="00787924" w:rsidRDefault="00E531D3" w:rsidP="00DC6213">
      <w:pPr>
        <w:jc w:val="center"/>
        <w:rPr>
          <w:rFonts w:eastAsia="Times New Roman"/>
        </w:rPr>
      </w:pPr>
      <w:r w:rsidRPr="00787924">
        <w:t xml:space="preserve">Рис. 2.4.3. </w:t>
      </w:r>
      <w:r w:rsidRPr="00787924">
        <w:rPr>
          <w:rFonts w:eastAsia="Times New Roman"/>
        </w:rPr>
        <w:t>Решаемость заданий содержательного раздела «Механика» выпускниками общеобразовательных организаций Белгородской области</w:t>
      </w:r>
    </w:p>
    <w:p w:rsidR="00E531D3" w:rsidRPr="00787924" w:rsidRDefault="00E531D3" w:rsidP="00DC6213">
      <w:pPr>
        <w:ind w:firstLine="709"/>
        <w:jc w:val="both"/>
        <w:rPr>
          <w:sz w:val="28"/>
          <w:szCs w:val="28"/>
        </w:rPr>
      </w:pPr>
    </w:p>
    <w:p w:rsidR="00831A8D" w:rsidRPr="00787924" w:rsidRDefault="00831A8D" w:rsidP="00DC6213">
      <w:pPr>
        <w:ind w:firstLine="709"/>
        <w:jc w:val="both"/>
      </w:pPr>
      <w:r w:rsidRPr="00787924">
        <w:t>Раздел «Молекулярная физика» проверяется четырьмя заданиями базового, двумя – повышенного и одним – высокого уровня сложности, позволяющими набрать 11 первичных баллов. В данном блоке значительные затруднения среди выпускников (за исключением группы, набравшей 81-100 баллов) вызвало задание № 30 проверяющие умение решать расчетные задачи по молекулярной физике (средний % выполнения – 27,23).</w:t>
      </w:r>
    </w:p>
    <w:p w:rsidR="00831A8D" w:rsidRPr="00787924" w:rsidRDefault="00831A8D" w:rsidP="00DC6213">
      <w:pPr>
        <w:widowControl w:val="0"/>
        <w:autoSpaceDE w:val="0"/>
        <w:autoSpaceDN w:val="0"/>
        <w:adjustRightInd w:val="0"/>
        <w:ind w:firstLine="709"/>
        <w:jc w:val="both"/>
        <w:rPr>
          <w:rFonts w:eastAsia="Times New Roman"/>
        </w:rPr>
      </w:pPr>
    </w:p>
    <w:p w:rsidR="00831A8D" w:rsidRPr="00787924" w:rsidRDefault="00831A8D" w:rsidP="00DC6213">
      <w:pPr>
        <w:jc w:val="both"/>
        <w:rPr>
          <w:rFonts w:eastAsia="Calibri"/>
          <w:sz w:val="28"/>
          <w:szCs w:val="28"/>
        </w:rPr>
      </w:pPr>
      <w:r w:rsidRPr="00787924">
        <w:rPr>
          <w:noProof/>
        </w:rPr>
        <w:drawing>
          <wp:inline distT="0" distB="0" distL="0" distR="0">
            <wp:extent cx="6096000" cy="2066925"/>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531D3" w:rsidRPr="00787924" w:rsidRDefault="00E531D3" w:rsidP="00DC6213">
      <w:pPr>
        <w:widowControl w:val="0"/>
        <w:autoSpaceDE w:val="0"/>
        <w:autoSpaceDN w:val="0"/>
        <w:adjustRightInd w:val="0"/>
        <w:jc w:val="center"/>
        <w:rPr>
          <w:rFonts w:eastAsia="Times New Roman"/>
        </w:rPr>
      </w:pPr>
      <w:r w:rsidRPr="00787924">
        <w:t>Рис. 2.4.4.</w:t>
      </w:r>
      <w:r w:rsidRPr="00787924">
        <w:rPr>
          <w:rFonts w:eastAsia="Times New Roman"/>
          <w:b/>
        </w:rPr>
        <w:t xml:space="preserve"> </w:t>
      </w:r>
      <w:r w:rsidRPr="00787924">
        <w:rPr>
          <w:rFonts w:eastAsia="Times New Roman"/>
        </w:rPr>
        <w:t>Решаемость заданий содержательного раздела «Молекулярная физика» выпускниками общеобразовательных организаций Белгородской области</w:t>
      </w:r>
    </w:p>
    <w:p w:rsidR="00831A8D" w:rsidRPr="00787924" w:rsidRDefault="00831A8D" w:rsidP="00DC6213">
      <w:pPr>
        <w:ind w:firstLine="709"/>
        <w:jc w:val="both"/>
        <w:rPr>
          <w:sz w:val="28"/>
          <w:szCs w:val="28"/>
        </w:rPr>
      </w:pPr>
    </w:p>
    <w:p w:rsidR="00831A8D" w:rsidRPr="00787924" w:rsidRDefault="00831A8D" w:rsidP="00DC6213">
      <w:pPr>
        <w:ind w:firstLine="709"/>
        <w:jc w:val="both"/>
      </w:pPr>
      <w:r w:rsidRPr="00787924">
        <w:t>Раздел «Электродинамика и основы СТО» проверялся пятью заданиями базового, тремя заданиями повышенного и одним – высокого уровня сложности. Успешное выполнение всех заданий тематического блока позволяет набрать 14 баллов, что составляет 27% от общего количества баллов.</w:t>
      </w:r>
    </w:p>
    <w:p w:rsidR="00831A8D" w:rsidRPr="00787924" w:rsidRDefault="00831A8D" w:rsidP="00DC6213">
      <w:pPr>
        <w:ind w:firstLine="709"/>
        <w:jc w:val="both"/>
      </w:pPr>
      <w:r w:rsidRPr="00787924">
        <w:t>Из заданий данного блока наибольшую сложность у выпускников вызвало 31 задание высокого уровня сложности, направленное на выявление сформированности у обучающихся способности решать расчетные задачи по электродинамике (успешно выполнили 17,87 %).</w:t>
      </w:r>
    </w:p>
    <w:p w:rsidR="00831A8D" w:rsidRPr="00787924" w:rsidRDefault="00831A8D" w:rsidP="00DC6213">
      <w:pPr>
        <w:widowControl w:val="0"/>
        <w:autoSpaceDE w:val="0"/>
        <w:autoSpaceDN w:val="0"/>
        <w:adjustRightInd w:val="0"/>
        <w:ind w:firstLine="709"/>
        <w:jc w:val="both"/>
        <w:rPr>
          <w:rFonts w:eastAsia="Times New Roman"/>
        </w:rPr>
      </w:pPr>
    </w:p>
    <w:p w:rsidR="00831A8D" w:rsidRPr="00787924" w:rsidRDefault="00831A8D" w:rsidP="00DC6213">
      <w:pPr>
        <w:widowControl w:val="0"/>
        <w:autoSpaceDE w:val="0"/>
        <w:autoSpaceDN w:val="0"/>
        <w:adjustRightInd w:val="0"/>
        <w:jc w:val="center"/>
        <w:rPr>
          <w:rFonts w:eastAsia="Times New Roman"/>
          <w:b/>
        </w:rPr>
      </w:pPr>
    </w:p>
    <w:p w:rsidR="00831A8D" w:rsidRPr="00787924" w:rsidRDefault="00831A8D" w:rsidP="00DC6213">
      <w:pPr>
        <w:widowControl w:val="0"/>
        <w:autoSpaceDE w:val="0"/>
        <w:autoSpaceDN w:val="0"/>
        <w:adjustRightInd w:val="0"/>
        <w:jc w:val="both"/>
        <w:rPr>
          <w:rFonts w:eastAsia="Times New Roman"/>
          <w:b/>
          <w:highlight w:val="yellow"/>
        </w:rPr>
      </w:pPr>
      <w:r w:rsidRPr="00787924">
        <w:rPr>
          <w:noProof/>
        </w:rPr>
        <w:lastRenderedPageBreak/>
        <w:drawing>
          <wp:inline distT="0" distB="0" distL="0" distR="0">
            <wp:extent cx="6048375" cy="2105025"/>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531D3" w:rsidRPr="00787924" w:rsidRDefault="00E531D3" w:rsidP="00DC6213">
      <w:pPr>
        <w:widowControl w:val="0"/>
        <w:autoSpaceDE w:val="0"/>
        <w:autoSpaceDN w:val="0"/>
        <w:adjustRightInd w:val="0"/>
        <w:jc w:val="center"/>
        <w:rPr>
          <w:rFonts w:eastAsia="Times New Roman"/>
        </w:rPr>
      </w:pPr>
      <w:r w:rsidRPr="00787924">
        <w:t>Рис. 2.4.5.</w:t>
      </w:r>
      <w:r w:rsidRPr="00787924">
        <w:rPr>
          <w:rFonts w:eastAsia="Times New Roman"/>
          <w:b/>
        </w:rPr>
        <w:t xml:space="preserve"> </w:t>
      </w:r>
      <w:r w:rsidRPr="00787924">
        <w:rPr>
          <w:rFonts w:eastAsia="Times New Roman"/>
        </w:rPr>
        <w:t>Решаемость заданий содержательного раздела «Электродинамика и основы СТО» выпускниками общеобразовательных организаций Белгородской области</w:t>
      </w:r>
    </w:p>
    <w:p w:rsidR="00E531D3" w:rsidRPr="00787924" w:rsidRDefault="00E531D3" w:rsidP="00DC6213">
      <w:pPr>
        <w:widowControl w:val="0"/>
        <w:autoSpaceDE w:val="0"/>
        <w:autoSpaceDN w:val="0"/>
        <w:adjustRightInd w:val="0"/>
        <w:jc w:val="both"/>
        <w:rPr>
          <w:rFonts w:eastAsia="Times New Roman"/>
          <w:sz w:val="28"/>
          <w:szCs w:val="28"/>
        </w:rPr>
      </w:pPr>
    </w:p>
    <w:p w:rsidR="00831A8D" w:rsidRPr="00787924" w:rsidRDefault="00831A8D" w:rsidP="00DC6213">
      <w:pPr>
        <w:widowControl w:val="0"/>
        <w:autoSpaceDE w:val="0"/>
        <w:autoSpaceDN w:val="0"/>
        <w:adjustRightInd w:val="0"/>
        <w:ind w:firstLine="708"/>
        <w:jc w:val="both"/>
        <w:rPr>
          <w:rFonts w:eastAsia="Times New Roman"/>
        </w:rPr>
      </w:pPr>
      <w:r w:rsidRPr="00787924">
        <w:rPr>
          <w:rFonts w:eastAsia="Times New Roman"/>
        </w:rPr>
        <w:t xml:space="preserve">Раздел </w:t>
      </w:r>
      <w:r w:rsidRPr="00787924">
        <w:rPr>
          <w:rFonts w:eastAsia="Times New Roman"/>
          <w:b/>
          <w:bCs/>
        </w:rPr>
        <w:t xml:space="preserve">«Квантовая физика и элементы астрофизики» </w:t>
      </w:r>
      <w:r w:rsidRPr="00787924">
        <w:rPr>
          <w:rFonts w:eastAsia="Times New Roman"/>
        </w:rPr>
        <w:t>проверяется заданиями всех трёх уровней сложности. Лучше всего из этого блока выпускники справились с заданием повышенного уровня сложности № 24 (знание астрофизики) - 94,04%. Задание высокого уровня продемонстрировали невысокую решаемость. С заданием № 32, проверяющим умение решать расчетные задачи по электродинамике, квантовой физике справились 31,49 % участников ЕГЭ.</w:t>
      </w:r>
    </w:p>
    <w:p w:rsidR="00831A8D" w:rsidRPr="00787924" w:rsidRDefault="00831A8D" w:rsidP="00DC6213">
      <w:pPr>
        <w:widowControl w:val="0"/>
        <w:autoSpaceDE w:val="0"/>
        <w:autoSpaceDN w:val="0"/>
        <w:adjustRightInd w:val="0"/>
        <w:ind w:firstLine="709"/>
        <w:jc w:val="both"/>
        <w:rPr>
          <w:rFonts w:eastAsia="Times New Roman"/>
        </w:rPr>
      </w:pPr>
    </w:p>
    <w:p w:rsidR="00831A8D" w:rsidRPr="00787924" w:rsidRDefault="00831A8D" w:rsidP="00DC6213">
      <w:pPr>
        <w:widowControl w:val="0"/>
        <w:autoSpaceDE w:val="0"/>
        <w:autoSpaceDN w:val="0"/>
        <w:adjustRightInd w:val="0"/>
        <w:jc w:val="center"/>
        <w:rPr>
          <w:rFonts w:eastAsia="Times New Roman"/>
          <w:b/>
          <w:highlight w:val="yellow"/>
        </w:rPr>
      </w:pPr>
      <w:r w:rsidRPr="00787924">
        <w:rPr>
          <w:noProof/>
        </w:rPr>
        <w:drawing>
          <wp:inline distT="0" distB="0" distL="0" distR="0">
            <wp:extent cx="6048375" cy="213360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531D3" w:rsidRPr="00787924" w:rsidRDefault="00E531D3" w:rsidP="00DC6213">
      <w:pPr>
        <w:widowControl w:val="0"/>
        <w:autoSpaceDE w:val="0"/>
        <w:autoSpaceDN w:val="0"/>
        <w:adjustRightInd w:val="0"/>
        <w:jc w:val="center"/>
        <w:rPr>
          <w:rFonts w:eastAsia="Times New Roman"/>
        </w:rPr>
      </w:pPr>
      <w:r w:rsidRPr="00787924">
        <w:t>Рис. 2.4.6.</w:t>
      </w:r>
      <w:r w:rsidRPr="00787924">
        <w:rPr>
          <w:rFonts w:eastAsia="Times New Roman"/>
          <w:b/>
        </w:rPr>
        <w:t xml:space="preserve"> </w:t>
      </w:r>
      <w:r w:rsidRPr="00787924">
        <w:rPr>
          <w:rFonts w:eastAsia="Times New Roman"/>
        </w:rPr>
        <w:t>Решаемость заданий содержательного раздела «Квантовая физика и элементы астрофизики» выпускниками общеобразовательных организаций Белгородской области</w:t>
      </w:r>
    </w:p>
    <w:p w:rsidR="00E531D3" w:rsidRPr="00787924" w:rsidRDefault="00E531D3" w:rsidP="00DC6213">
      <w:pPr>
        <w:ind w:firstLine="709"/>
        <w:jc w:val="both"/>
        <w:rPr>
          <w:sz w:val="28"/>
          <w:szCs w:val="28"/>
        </w:rPr>
      </w:pPr>
    </w:p>
    <w:p w:rsidR="00831A8D" w:rsidRPr="00787924" w:rsidRDefault="00831A8D" w:rsidP="00DC6213">
      <w:pPr>
        <w:ind w:firstLine="709"/>
        <w:jc w:val="both"/>
        <w:rPr>
          <w:rFonts w:eastAsia="Calibri"/>
        </w:rPr>
      </w:pPr>
      <w:r w:rsidRPr="00787924">
        <w:t xml:space="preserve">Типичные недостатки в образовательной подготовке, проявляющиеся в затруднениях при выполнении заданий повышенного и высокого уровней сложности, целесообразно рассматривать отдельно для групп участников экзамена с разным уровнем подготовки, поскольку эти недостатки, как правило, специфичны для каждой такой группы. </w:t>
      </w:r>
    </w:p>
    <w:p w:rsidR="00831A8D" w:rsidRPr="00787924" w:rsidRDefault="00831A8D" w:rsidP="00DC6213">
      <w:pPr>
        <w:ind w:firstLine="709"/>
        <w:jc w:val="both"/>
      </w:pPr>
      <w:r w:rsidRPr="00787924">
        <w:t xml:space="preserve">На </w:t>
      </w:r>
      <w:r w:rsidR="00E531D3" w:rsidRPr="00787924">
        <w:t>рисунке 2.4.6</w:t>
      </w:r>
      <w:r w:rsidRPr="00787924">
        <w:t xml:space="preserve"> представлена средняя решаемость групп участников ЕГЭ по физике с разным уровнем подготовки.</w:t>
      </w:r>
    </w:p>
    <w:p w:rsidR="00831A8D" w:rsidRPr="00787924" w:rsidRDefault="00831A8D" w:rsidP="00DC6213">
      <w:pPr>
        <w:ind w:firstLine="709"/>
        <w:jc w:val="right"/>
        <w:rPr>
          <w:i/>
        </w:rPr>
      </w:pPr>
    </w:p>
    <w:p w:rsidR="00831A8D" w:rsidRPr="00787924" w:rsidRDefault="00831A8D" w:rsidP="00DC6213">
      <w:pPr>
        <w:jc w:val="center"/>
        <w:rPr>
          <w:b/>
        </w:rPr>
      </w:pPr>
      <w:r w:rsidRPr="00787924">
        <w:rPr>
          <w:rFonts w:eastAsia="Calibri"/>
          <w:noProof/>
        </w:rPr>
        <w:lastRenderedPageBreak/>
        <w:drawing>
          <wp:inline distT="0" distB="0" distL="0" distR="0">
            <wp:extent cx="6086475" cy="286702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531D3" w:rsidRPr="00787924" w:rsidRDefault="00E531D3" w:rsidP="00DC6213">
      <w:pPr>
        <w:ind w:firstLine="709"/>
        <w:jc w:val="center"/>
      </w:pPr>
      <w:r w:rsidRPr="00787924">
        <w:t>Рис. 2.4.6.</w:t>
      </w:r>
      <w:r w:rsidRPr="00787924">
        <w:rPr>
          <w:b/>
        </w:rPr>
        <w:t xml:space="preserve"> </w:t>
      </w:r>
      <w:r w:rsidRPr="00787924">
        <w:t xml:space="preserve">Решаемость заданий КИМ ЕГЭ по физике 2019 года </w:t>
      </w:r>
    </w:p>
    <w:p w:rsidR="00E531D3" w:rsidRPr="00787924" w:rsidRDefault="00E531D3" w:rsidP="00DC6213">
      <w:pPr>
        <w:ind w:firstLine="709"/>
        <w:jc w:val="center"/>
      </w:pPr>
      <w:r w:rsidRPr="00787924">
        <w:t>группами участников с разным уровнем подготовки</w:t>
      </w:r>
    </w:p>
    <w:p w:rsidR="00E531D3" w:rsidRPr="00787924" w:rsidRDefault="00E531D3" w:rsidP="00DC6213">
      <w:pPr>
        <w:widowControl w:val="0"/>
        <w:autoSpaceDE w:val="0"/>
        <w:autoSpaceDN w:val="0"/>
        <w:adjustRightInd w:val="0"/>
        <w:ind w:firstLine="709"/>
        <w:jc w:val="both"/>
        <w:rPr>
          <w:rFonts w:eastAsia="Times New Roman"/>
          <w:sz w:val="28"/>
          <w:szCs w:val="28"/>
        </w:rPr>
      </w:pPr>
    </w:p>
    <w:p w:rsidR="00831A8D" w:rsidRPr="00787924" w:rsidRDefault="00831A8D" w:rsidP="00DC6213">
      <w:pPr>
        <w:widowControl w:val="0"/>
        <w:autoSpaceDE w:val="0"/>
        <w:autoSpaceDN w:val="0"/>
        <w:adjustRightInd w:val="0"/>
        <w:ind w:firstLine="709"/>
        <w:jc w:val="both"/>
        <w:rPr>
          <w:rFonts w:eastAsia="Times New Roman"/>
        </w:rPr>
      </w:pPr>
      <w:r w:rsidRPr="00787924">
        <w:rPr>
          <w:rFonts w:eastAsia="Times New Roman"/>
        </w:rPr>
        <w:t>Сравнение решаемости групп учащихся с разным уровнем подготовки между собой позволяет сделать следующие заключения:</w:t>
      </w:r>
    </w:p>
    <w:p w:rsidR="00831A8D" w:rsidRPr="00787924" w:rsidRDefault="00831A8D" w:rsidP="00DC6213">
      <w:pPr>
        <w:widowControl w:val="0"/>
        <w:autoSpaceDE w:val="0"/>
        <w:autoSpaceDN w:val="0"/>
        <w:adjustRightInd w:val="0"/>
        <w:ind w:firstLine="709"/>
        <w:jc w:val="both"/>
        <w:rPr>
          <w:rFonts w:eastAsia="Times New Roman"/>
        </w:rPr>
      </w:pPr>
      <w:r w:rsidRPr="00787924">
        <w:rPr>
          <w:rFonts w:eastAsia="Times New Roman"/>
        </w:rPr>
        <w:t>- профили решаемости по физике всех групп очень сильно различаются между собой. При этом различие профиля первой группы со второй и третьей отмечается при выполнении заданий второй части;</w:t>
      </w:r>
    </w:p>
    <w:p w:rsidR="00831A8D" w:rsidRPr="00787924" w:rsidRDefault="00831A8D" w:rsidP="00DC6213">
      <w:pPr>
        <w:widowControl w:val="0"/>
        <w:autoSpaceDE w:val="0"/>
        <w:autoSpaceDN w:val="0"/>
        <w:adjustRightInd w:val="0"/>
        <w:ind w:firstLine="709"/>
        <w:jc w:val="both"/>
        <w:rPr>
          <w:rFonts w:eastAsia="Times New Roman"/>
        </w:rPr>
      </w:pPr>
      <w:r w:rsidRPr="00787924">
        <w:rPr>
          <w:rFonts w:eastAsia="Times New Roman"/>
        </w:rPr>
        <w:t>- выпускники с высоким уровнем подготовки успешно выполняют практически все задания работы;</w:t>
      </w:r>
    </w:p>
    <w:p w:rsidR="00831A8D" w:rsidRPr="00787924" w:rsidRDefault="00831A8D" w:rsidP="00DC6213">
      <w:pPr>
        <w:widowControl w:val="0"/>
        <w:autoSpaceDE w:val="0"/>
        <w:autoSpaceDN w:val="0"/>
        <w:adjustRightInd w:val="0"/>
        <w:ind w:firstLine="709"/>
        <w:jc w:val="both"/>
        <w:rPr>
          <w:rFonts w:eastAsia="Times New Roman"/>
        </w:rPr>
      </w:pPr>
      <w:r w:rsidRPr="00787924">
        <w:rPr>
          <w:rFonts w:eastAsia="Times New Roman"/>
        </w:rPr>
        <w:t>- выпускники с повышенным уровнем подготовки показали успешное выполнение по всем заданиям, кроме № 31.</w:t>
      </w:r>
    </w:p>
    <w:p w:rsidR="00831A8D" w:rsidRPr="00787924" w:rsidRDefault="00831A8D" w:rsidP="00DC6213">
      <w:pPr>
        <w:widowControl w:val="0"/>
        <w:autoSpaceDE w:val="0"/>
        <w:autoSpaceDN w:val="0"/>
        <w:adjustRightInd w:val="0"/>
        <w:ind w:firstLine="709"/>
        <w:jc w:val="both"/>
        <w:rPr>
          <w:rFonts w:eastAsia="Times New Roman"/>
        </w:rPr>
      </w:pPr>
      <w:r w:rsidRPr="00787924">
        <w:rPr>
          <w:rFonts w:eastAsia="Times New Roman"/>
        </w:rPr>
        <w:t xml:space="preserve">- группа с минимальным уровнем подготовки успешно справилась с заданиями базового уровня сложности № 8 и повышенного уровня №16. </w:t>
      </w:r>
    </w:p>
    <w:p w:rsidR="00831A8D" w:rsidRPr="00787924" w:rsidRDefault="00831A8D" w:rsidP="00DC6213">
      <w:pPr>
        <w:ind w:left="-425" w:firstLine="425"/>
        <w:jc w:val="both"/>
      </w:pPr>
    </w:p>
    <w:p w:rsidR="0065450E" w:rsidRPr="00787924" w:rsidRDefault="009F4F16" w:rsidP="00DC6213">
      <w:pPr>
        <w:pStyle w:val="4"/>
        <w:spacing w:before="0"/>
        <w:rPr>
          <w:rFonts w:ascii="Times New Roman" w:hAnsi="Times New Roman" w:cs="Times New Roman"/>
          <w:color w:val="auto"/>
        </w:rPr>
      </w:pPr>
      <w:r w:rsidRPr="00787924">
        <w:rPr>
          <w:rFonts w:ascii="Times New Roman" w:hAnsi="Times New Roman" w:cs="Times New Roman"/>
          <w:color w:val="auto"/>
        </w:rPr>
        <w:t>2.4.</w:t>
      </w:r>
      <w:r w:rsidR="0065450E" w:rsidRPr="00787924">
        <w:rPr>
          <w:rFonts w:ascii="Times New Roman" w:hAnsi="Times New Roman" w:cs="Times New Roman"/>
          <w:color w:val="auto"/>
        </w:rPr>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831A8D" w:rsidRPr="00787924" w:rsidRDefault="00831A8D" w:rsidP="00DC6213">
      <w:pPr>
        <w:ind w:firstLine="709"/>
        <w:jc w:val="both"/>
      </w:pPr>
      <w:r w:rsidRPr="00787924">
        <w:t>Проведенный анализ позволяет сделать вывод о степени сформированности проверяемых знаний и умений, выявить слабые стороны подготовки выпускников общеобразовательных организаций Белгородской области и учесть их при работе со следующей группой учащихся.</w:t>
      </w:r>
    </w:p>
    <w:p w:rsidR="00831A8D" w:rsidRPr="00787924" w:rsidRDefault="00831A8D" w:rsidP="00DC6213">
      <w:pPr>
        <w:ind w:firstLine="709"/>
        <w:jc w:val="both"/>
      </w:pPr>
      <w:r w:rsidRPr="00787924">
        <w:t>Приведем пример заданий, которые вызвали затруднения у выпускников:</w:t>
      </w:r>
    </w:p>
    <w:p w:rsidR="00831A8D" w:rsidRPr="00787924" w:rsidRDefault="00831A8D" w:rsidP="00DC6213">
      <w:pPr>
        <w:ind w:firstLine="709"/>
        <w:jc w:val="both"/>
      </w:pPr>
      <w:r w:rsidRPr="00787924">
        <w:rPr>
          <w:b/>
          <w:i/>
        </w:rPr>
        <w:t>Задание № 29.</w:t>
      </w:r>
      <w:r w:rsidRPr="00787924">
        <w:t xml:space="preserve"> (высокий уровень, средний процент выполнения – 26,81%, решение расчетных задач по механике).</w:t>
      </w:r>
    </w:p>
    <w:p w:rsidR="00831A8D" w:rsidRPr="00787924" w:rsidRDefault="00831A8D" w:rsidP="00DC6213">
      <w:pPr>
        <w:ind w:firstLine="709"/>
        <w:jc w:val="both"/>
      </w:pPr>
      <w:r w:rsidRPr="00787924">
        <w:t>Пример.</w:t>
      </w:r>
    </w:p>
    <w:p w:rsidR="00831A8D" w:rsidRPr="00787924" w:rsidRDefault="00831A8D" w:rsidP="00DC6213">
      <w:pPr>
        <w:ind w:firstLine="709"/>
        <w:jc w:val="both"/>
      </w:pPr>
      <w:r w:rsidRPr="00787924">
        <w:t xml:space="preserve">Небольшой брусок массой m = 100 г, скользящий по гладкой горизонтальной поверхности, абсолютно не упруго сталкивается с неподвижным телом массой М = 2m. При дальнейшем поступательном движении тела налетают на недеформированную пружину, одним концом прикреплённую к стене (см. </w:t>
      </w:r>
    </w:p>
    <w:p w:rsidR="00831A8D" w:rsidRPr="00787924" w:rsidRDefault="00831A8D" w:rsidP="00DC6213">
      <w:pPr>
        <w:ind w:firstLine="709"/>
        <w:jc w:val="both"/>
      </w:pPr>
      <w:r w:rsidRPr="00787924">
        <w:t>рисунок). Через какое время t после абсолютно неупругого удара бруски вернутся в точку столкновения? Скорость движения бруска до столкновения</w:t>
      </w:r>
    </w:p>
    <w:p w:rsidR="00831A8D" w:rsidRPr="00787924" w:rsidRDefault="00831A8D" w:rsidP="00DC6213">
      <w:pPr>
        <w:ind w:firstLine="709"/>
        <w:jc w:val="both"/>
      </w:pPr>
      <w:r w:rsidRPr="00787924">
        <w:t>υ = 2 м/с, жёсткость пружины k = 30 Н/м, а расстояние от точки столкновения</w:t>
      </w:r>
    </w:p>
    <w:p w:rsidR="00831A8D" w:rsidRPr="00787924" w:rsidRDefault="00831A8D" w:rsidP="00DC6213">
      <w:pPr>
        <w:ind w:firstLine="709"/>
        <w:jc w:val="both"/>
      </w:pPr>
      <w:r w:rsidRPr="00787924">
        <w:t xml:space="preserve">до пружины L = 10 см. </w:t>
      </w:r>
    </w:p>
    <w:p w:rsidR="00831A8D" w:rsidRPr="00787924" w:rsidRDefault="00831A8D" w:rsidP="00DC6213">
      <w:pPr>
        <w:jc w:val="center"/>
        <w:rPr>
          <w:noProof/>
          <w:sz w:val="28"/>
          <w:szCs w:val="28"/>
        </w:rPr>
      </w:pPr>
      <w:r w:rsidRPr="00787924">
        <w:rPr>
          <w:noProof/>
          <w:sz w:val="28"/>
          <w:szCs w:val="28"/>
        </w:rPr>
        <w:lastRenderedPageBreak/>
        <w:drawing>
          <wp:inline distT="0" distB="0" distL="0" distR="0">
            <wp:extent cx="2895600" cy="133574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l="6012" t="69363" r="78481" b="17902"/>
                    <a:stretch>
                      <a:fillRect/>
                    </a:stretch>
                  </pic:blipFill>
                  <pic:spPr bwMode="auto">
                    <a:xfrm>
                      <a:off x="0" y="0"/>
                      <a:ext cx="2899531" cy="1337554"/>
                    </a:xfrm>
                    <a:prstGeom prst="rect">
                      <a:avLst/>
                    </a:prstGeom>
                    <a:noFill/>
                    <a:ln>
                      <a:noFill/>
                    </a:ln>
                  </pic:spPr>
                </pic:pic>
              </a:graphicData>
            </a:graphic>
          </wp:inline>
        </w:drawing>
      </w:r>
    </w:p>
    <w:p w:rsidR="00831A8D" w:rsidRPr="00787924" w:rsidRDefault="00831A8D" w:rsidP="00DC6213">
      <w:pPr>
        <w:ind w:firstLine="708"/>
        <w:jc w:val="both"/>
      </w:pPr>
      <w:r w:rsidRPr="00787924">
        <w:rPr>
          <w:b/>
          <w:i/>
        </w:rPr>
        <w:t>Задание № 31</w:t>
      </w:r>
      <w:r w:rsidRPr="00787924">
        <w:t>. (высокий уровень, средний процент выполнения – 17,87%, решение расчетных задач по электродинамике).</w:t>
      </w:r>
    </w:p>
    <w:p w:rsidR="00831A8D" w:rsidRPr="00787924" w:rsidRDefault="00831A8D" w:rsidP="00DC6213">
      <w:pPr>
        <w:ind w:firstLine="708"/>
        <w:jc w:val="both"/>
      </w:pPr>
      <w:r w:rsidRPr="00787924">
        <w:t>Пример.</w:t>
      </w:r>
    </w:p>
    <w:p w:rsidR="00831A8D" w:rsidRPr="00787924" w:rsidRDefault="00831A8D" w:rsidP="00DC6213">
      <w:pPr>
        <w:ind w:firstLine="708"/>
        <w:jc w:val="both"/>
      </w:pPr>
      <w:r w:rsidRPr="00787924">
        <w:t>В электрической цепи, показанной на рисунке, r = 1 Ом, R1 = 4 Ом, R2 = 7 Ом, C = 0,2 мкФ, ключ К длительное время находится в положении 1. За длительное время после перевода ключа К в положение 2 изменение заряда на правой обкладке конденсатора Δq = ‒ 0,55 мкКл. Найдите ЭДС источника ɛ</w:t>
      </w:r>
    </w:p>
    <w:p w:rsidR="00831A8D" w:rsidRPr="00787924" w:rsidRDefault="00831A8D" w:rsidP="00DC6213">
      <w:pPr>
        <w:jc w:val="center"/>
        <w:rPr>
          <w:sz w:val="28"/>
          <w:szCs w:val="28"/>
        </w:rPr>
      </w:pPr>
      <w:r w:rsidRPr="00787924">
        <w:rPr>
          <w:noProof/>
        </w:rPr>
        <w:drawing>
          <wp:inline distT="0" distB="0" distL="0" distR="0">
            <wp:extent cx="1962150" cy="183235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extLst>
                        <a:ext uri="{28A0092B-C50C-407E-A947-70E740481C1C}">
                          <a14:useLocalDpi xmlns:a14="http://schemas.microsoft.com/office/drawing/2010/main" val="0"/>
                        </a:ext>
                      </a:extLst>
                    </a:blip>
                    <a:srcRect l="80171" t="38461" r="5559" b="37891"/>
                    <a:stretch>
                      <a:fillRect/>
                    </a:stretch>
                  </pic:blipFill>
                  <pic:spPr bwMode="auto">
                    <a:xfrm>
                      <a:off x="0" y="0"/>
                      <a:ext cx="1971014" cy="1840636"/>
                    </a:xfrm>
                    <a:prstGeom prst="rect">
                      <a:avLst/>
                    </a:prstGeom>
                    <a:noFill/>
                    <a:ln>
                      <a:noFill/>
                    </a:ln>
                  </pic:spPr>
                </pic:pic>
              </a:graphicData>
            </a:graphic>
          </wp:inline>
        </w:drawing>
      </w:r>
    </w:p>
    <w:p w:rsidR="0065450E" w:rsidRPr="00787924" w:rsidRDefault="0065450E" w:rsidP="00DC6213">
      <w:pPr>
        <w:pStyle w:val="4"/>
        <w:spacing w:before="0"/>
        <w:rPr>
          <w:rFonts w:ascii="Times New Roman" w:hAnsi="Times New Roman" w:cs="Times New Roman"/>
          <w:b/>
          <w:i w:val="0"/>
          <w:color w:val="auto"/>
        </w:rPr>
      </w:pPr>
      <w:r w:rsidRPr="00787924">
        <w:rPr>
          <w:rFonts w:ascii="Times New Roman" w:hAnsi="Times New Roman" w:cs="Times New Roman"/>
          <w:b/>
          <w:i w:val="0"/>
          <w:color w:val="auto"/>
        </w:rPr>
        <w:t xml:space="preserve">ВЫВОДЫ: </w:t>
      </w:r>
    </w:p>
    <w:p w:rsidR="00831A8D" w:rsidRPr="00787924" w:rsidRDefault="00831A8D" w:rsidP="00DC6213">
      <w:pPr>
        <w:ind w:firstLine="709"/>
        <w:jc w:val="both"/>
        <w:rPr>
          <w:b/>
        </w:rPr>
      </w:pPr>
      <w:r w:rsidRPr="00787924">
        <w:t>В целом выпускники показали достаточно высокий уровень знания основных понятий, законов, принципов, теорий, моделей, изучаемых в школьном курсе физики, при этом низкий уровень умений решения качественных и расчётных задач по физике, применения законов физики в нестандартных ситуациях. Это можно объяснить невнимательностью при выполнении заданий,</w:t>
      </w:r>
    </w:p>
    <w:p w:rsidR="00831A8D" w:rsidRPr="00787924" w:rsidRDefault="00831A8D" w:rsidP="00EA4FBC">
      <w:pPr>
        <w:pStyle w:val="a3"/>
        <w:numPr>
          <w:ilvl w:val="0"/>
          <w:numId w:val="51"/>
        </w:numPr>
        <w:spacing w:after="0" w:line="240" w:lineRule="auto"/>
        <w:ind w:left="0" w:firstLine="709"/>
        <w:jc w:val="both"/>
        <w:rPr>
          <w:rFonts w:ascii="Times New Roman" w:hAnsi="Times New Roman"/>
          <w:sz w:val="24"/>
          <w:szCs w:val="24"/>
          <w:lang w:eastAsia="ru-RU"/>
        </w:rPr>
      </w:pPr>
      <w:r w:rsidRPr="00787924">
        <w:rPr>
          <w:rFonts w:ascii="Times New Roman" w:hAnsi="Times New Roman"/>
          <w:b/>
          <w:sz w:val="24"/>
          <w:szCs w:val="24"/>
          <w:lang w:eastAsia="ru-RU"/>
        </w:rPr>
        <w:t>Элементы содержания, умения и виды деятельности, усвоение которых школьниками региона в целом можно считать достаточным:</w:t>
      </w:r>
      <w:r w:rsidRPr="00787924">
        <w:rPr>
          <w:rFonts w:ascii="Times New Roman" w:hAnsi="Times New Roman"/>
          <w:sz w:val="24"/>
          <w:szCs w:val="24"/>
          <w:lang w:eastAsia="ru-RU"/>
        </w:rPr>
        <w:t xml:space="preserve"> </w:t>
      </w:r>
      <w:r w:rsidRPr="00787924">
        <w:rPr>
          <w:rFonts w:ascii="Times New Roman" w:hAnsi="Times New Roman"/>
          <w:bCs/>
          <w:sz w:val="24"/>
          <w:szCs w:val="24"/>
          <w:lang w:eastAsia="ru-RU"/>
        </w:rPr>
        <w:t xml:space="preserve">знание и понимание смысла физических понятий, величин, законов, принципов, постулатов, умение описывать и объяснять физические явления и свойства тел, результаты экспериментов, приводить примеры практического использования физических знаний </w:t>
      </w:r>
      <w:r w:rsidRPr="00787924">
        <w:rPr>
          <w:rFonts w:ascii="Times New Roman" w:hAnsi="Times New Roman"/>
          <w:sz w:val="24"/>
          <w:szCs w:val="24"/>
          <w:lang w:eastAsia="ru-RU"/>
        </w:rPr>
        <w:t>по таким элементам содержания, как кинематика, динамика, статика, гидростатика, механические колебания и волны, молекулярная физика и термодинамика, изменение физических величин и установление соответствия между графиками и физическими величинами в электродинамических процессах, атомная, ядерная физика.</w:t>
      </w:r>
    </w:p>
    <w:p w:rsidR="00831A8D" w:rsidRPr="00787924" w:rsidRDefault="00831A8D" w:rsidP="00EA4FBC">
      <w:pPr>
        <w:pStyle w:val="a3"/>
        <w:numPr>
          <w:ilvl w:val="0"/>
          <w:numId w:val="51"/>
        </w:numPr>
        <w:spacing w:after="0" w:line="240" w:lineRule="auto"/>
        <w:ind w:left="0" w:firstLine="709"/>
        <w:jc w:val="both"/>
        <w:rPr>
          <w:rFonts w:ascii="Times New Roman" w:hAnsi="Times New Roman"/>
          <w:sz w:val="24"/>
          <w:szCs w:val="24"/>
          <w:lang w:eastAsia="ru-RU"/>
        </w:rPr>
      </w:pPr>
      <w:r w:rsidRPr="00787924">
        <w:rPr>
          <w:rFonts w:ascii="Times New Roman" w:hAnsi="Times New Roman"/>
          <w:b/>
          <w:sz w:val="24"/>
          <w:szCs w:val="24"/>
          <w:lang w:eastAsia="ru-RU"/>
        </w:rPr>
        <w:t>Элементы содержания, умения и виды деятельности, усвоение которых школьниками региона в целом нельзя считать достаточным:</w:t>
      </w:r>
      <w:r w:rsidRPr="00787924">
        <w:rPr>
          <w:rFonts w:ascii="Times New Roman" w:hAnsi="Times New Roman"/>
          <w:sz w:val="24"/>
          <w:szCs w:val="24"/>
          <w:lang w:eastAsia="ru-RU"/>
        </w:rPr>
        <w:t xml:space="preserve"> </w:t>
      </w:r>
      <w:r w:rsidRPr="00787924">
        <w:rPr>
          <w:rFonts w:ascii="Times New Roman" w:hAnsi="Times New Roman"/>
          <w:bCs/>
          <w:sz w:val="24"/>
          <w:szCs w:val="24"/>
          <w:lang w:eastAsia="ru-RU"/>
        </w:rPr>
        <w:t xml:space="preserve">знание и понимание смысла физических понятий, величин, законов, принципов, постулатов, умение описывать и объяснять физические явления и свойства тел, результаты экспериментов, приводить примеры практического использования физических знаний </w:t>
      </w:r>
      <w:r w:rsidRPr="00787924">
        <w:rPr>
          <w:rFonts w:ascii="Times New Roman" w:hAnsi="Times New Roman"/>
          <w:sz w:val="24"/>
          <w:szCs w:val="24"/>
          <w:lang w:eastAsia="ru-RU"/>
        </w:rPr>
        <w:t xml:space="preserve">по применению </w:t>
      </w:r>
      <w:r w:rsidRPr="00787924">
        <w:rPr>
          <w:rFonts w:ascii="Times New Roman" w:hAnsi="Times New Roman"/>
          <w:sz w:val="24"/>
          <w:szCs w:val="24"/>
        </w:rPr>
        <w:t xml:space="preserve">законов сохранения импульса, кинетической и потенциальной энергий, </w:t>
      </w:r>
      <w:r w:rsidRPr="00787924">
        <w:rPr>
          <w:rFonts w:ascii="Times New Roman" w:hAnsi="Times New Roman"/>
          <w:bCs/>
          <w:sz w:val="24"/>
          <w:szCs w:val="24"/>
          <w:lang w:eastAsia="ru-RU"/>
        </w:rPr>
        <w:t xml:space="preserve">электризации тел, проводников и диэлектриков в электрическом поле, явления электромагнитной индукции, интерференции света, дифракции и дисперсии света, принципа суперпозиции электрических полей, магнитного поля проводника с током, формул силы Ампера, силы Лоренца, правила Ленца, закона Кулона, закона Ома для участка цепи, закономерностей последовательного и параллельного соединений проводников, формул работы и мощности тока, закона Джоуля – Ленца, закона электромагнитной индукции Фарадея, закономерностей колебательного контура, законов преломления и отражения света, хода </w:t>
      </w:r>
      <w:r w:rsidRPr="00787924">
        <w:rPr>
          <w:rFonts w:ascii="Times New Roman" w:hAnsi="Times New Roman"/>
          <w:bCs/>
          <w:sz w:val="24"/>
          <w:szCs w:val="24"/>
          <w:lang w:eastAsia="ru-RU"/>
        </w:rPr>
        <w:lastRenderedPageBreak/>
        <w:t>лучей в линзе; умения решать качественные и расчётные задачи по механике, молекулярной физике, термодинамике, электродинамике, квантовой физике.</w:t>
      </w:r>
    </w:p>
    <w:p w:rsidR="00831A8D" w:rsidRPr="00787924" w:rsidRDefault="00831A8D" w:rsidP="00DC6213">
      <w:pPr>
        <w:ind w:firstLine="709"/>
        <w:jc w:val="both"/>
      </w:pPr>
      <w:r w:rsidRPr="00787924">
        <w:t>К наиболее успешно усвоенным элементам содержания относятся МКТ, термодинамика, установление соответствия между графиками и физическими величинами по электродинамике, радиоактивность, ядерные реакции, методы научного познания по всем разделам школьного курса физики.</w:t>
      </w:r>
    </w:p>
    <w:p w:rsidR="0060206D" w:rsidRPr="00787924" w:rsidRDefault="0060206D" w:rsidP="00DC6213">
      <w:pPr>
        <w:ind w:firstLine="709"/>
        <w:jc w:val="both"/>
        <w:rPr>
          <w:b/>
        </w:rPr>
      </w:pPr>
      <w:r w:rsidRPr="00787924">
        <w:rPr>
          <w:b/>
        </w:rPr>
        <w:t>Изменения успешности выполнения заданий разных лет по одной теме / проверяемому умению, виду деятельности.</w:t>
      </w:r>
    </w:p>
    <w:p w:rsidR="00831A8D" w:rsidRPr="00787924" w:rsidRDefault="00831A8D" w:rsidP="00DC6213">
      <w:pPr>
        <w:ind w:firstLine="709"/>
        <w:jc w:val="both"/>
      </w:pPr>
      <w:r w:rsidRPr="00787924">
        <w:t>Сравнительный анализ выполнения заданий в 2019 году по сравнению с 2018 годом показывает, что выпускники улучшили средний процент при выполнении заданий на проверяемые умения: знание условия равновесия твердого тела, закона Паскаля, силы Архимеда, математического и пружинного маятников, механических волн, звука (+ 44,17%, задание № 4, базовый уровень); умение определять относительную влажность воздуха, количество теплоты (+ 44,9%, задание № 10, базовый уровень); умение определять связь между давлением и средней кинетической энергией, абсолютную температуру, связь температуры со средней кинетической энергией (+ 31,68%, задание № 8, базовый уровень); умение определять поток вектора магнитной индукции, индуктивность (+37,85%, задание № 15, базовый уровень).</w:t>
      </w:r>
    </w:p>
    <w:p w:rsidR="00831A8D" w:rsidRPr="00787924" w:rsidRDefault="00831A8D" w:rsidP="00DC6213">
      <w:pPr>
        <w:ind w:firstLine="709"/>
        <w:jc w:val="both"/>
      </w:pPr>
      <w:r w:rsidRPr="00787924">
        <w:t>Необходимо отметить, что на 29,63% снизился средний процент выполнения задания № 2 базового уровня, проверяемое умение -  описывать фундаментальные опыты, оказавшие существенное влияние на развитие физики.</w:t>
      </w:r>
    </w:p>
    <w:p w:rsidR="00F11CF6" w:rsidRPr="00787924" w:rsidRDefault="00F11CF6" w:rsidP="00DC6213">
      <w:pPr>
        <w:ind w:firstLine="709"/>
        <w:jc w:val="both"/>
      </w:pPr>
    </w:p>
    <w:p w:rsidR="00736DE6" w:rsidRPr="00787924" w:rsidRDefault="0065450E" w:rsidP="00DC6213">
      <w:pPr>
        <w:pStyle w:val="3"/>
        <w:spacing w:before="0"/>
        <w:rPr>
          <w:rFonts w:ascii="Times New Roman" w:eastAsia="Times New Roman" w:hAnsi="Times New Roman" w:cs="Times New Roman"/>
          <w:color w:val="auto"/>
        </w:rPr>
      </w:pPr>
      <w:bookmarkStart w:id="73" w:name="_Toc17781206"/>
      <w:bookmarkStart w:id="74" w:name="_Toc17789906"/>
      <w:r w:rsidRPr="00787924">
        <w:rPr>
          <w:rFonts w:ascii="Times New Roman" w:eastAsia="Times New Roman" w:hAnsi="Times New Roman" w:cs="Times New Roman"/>
          <w:color w:val="auto"/>
        </w:rPr>
        <w:t xml:space="preserve">Раздел </w:t>
      </w:r>
      <w:r w:rsidR="009F4F16" w:rsidRPr="00787924">
        <w:rPr>
          <w:rFonts w:ascii="Times New Roman" w:eastAsia="Times New Roman" w:hAnsi="Times New Roman" w:cs="Times New Roman"/>
          <w:color w:val="auto"/>
        </w:rPr>
        <w:t>2.4.</w:t>
      </w:r>
      <w:r w:rsidRPr="00787924">
        <w:rPr>
          <w:rFonts w:ascii="Times New Roman" w:eastAsia="Times New Roman" w:hAnsi="Times New Roman" w:cs="Times New Roman"/>
          <w:color w:val="auto"/>
        </w:rPr>
        <w:t xml:space="preserve">5. </w:t>
      </w:r>
      <w:r w:rsidR="00736DE6" w:rsidRPr="00787924">
        <w:rPr>
          <w:rFonts w:ascii="Times New Roman" w:hAnsi="Times New Roman" w:cs="Times New Roman"/>
          <w:color w:val="auto"/>
        </w:rPr>
        <w:t>ДЛЯ СИСТЕМЫ ОБРАЗОВАНИЯ БЕЛГОРОДСКОЙ ОБЛАСТИ</w:t>
      </w:r>
      <w:bookmarkEnd w:id="73"/>
      <w:bookmarkEnd w:id="74"/>
    </w:p>
    <w:p w:rsidR="0060206D" w:rsidRPr="00787924" w:rsidRDefault="0060206D" w:rsidP="00DC6213">
      <w:pPr>
        <w:ind w:firstLine="709"/>
        <w:jc w:val="both"/>
      </w:pPr>
      <w:r w:rsidRPr="00787924">
        <w:t>Анализ результатов экзаменационной работы позволяет высказать ряд общих рекомендаций по совершенствованию преподавания физики в общеобразовательных организациях Белгородской области.</w:t>
      </w:r>
    </w:p>
    <w:p w:rsidR="0060206D" w:rsidRPr="00787924" w:rsidRDefault="0060206D" w:rsidP="00DC6213">
      <w:pPr>
        <w:ind w:firstLine="709"/>
        <w:jc w:val="both"/>
      </w:pPr>
      <w:r w:rsidRPr="00787924">
        <w:t>– изучить и обсудить данные аналитические материалы и методические рекомендации по итогам проведения ЕГЭ по физике в 2019 году;</w:t>
      </w:r>
    </w:p>
    <w:p w:rsidR="0060206D" w:rsidRPr="00787924" w:rsidRDefault="0060206D" w:rsidP="00DC6213">
      <w:pPr>
        <w:ind w:firstLine="709"/>
        <w:jc w:val="both"/>
      </w:pPr>
      <w:r w:rsidRPr="00787924">
        <w:t xml:space="preserve">– постоянно держать в поле зрения материалы по итогам проведения ЕГЭ, публикуемые в специализированных периодических изданиях; </w:t>
      </w:r>
    </w:p>
    <w:p w:rsidR="0060206D" w:rsidRPr="00787924" w:rsidRDefault="0060206D" w:rsidP="00DC6213">
      <w:pPr>
        <w:ind w:firstLine="709"/>
        <w:jc w:val="both"/>
      </w:pPr>
      <w:r w:rsidRPr="00787924">
        <w:t>– провести поэлементный анализ заданий, традиционно вызывающих трудности у выпускников, и предусмотреть систематическую работу по формированию и развитию соответствующих базовых умений и навыков;</w:t>
      </w:r>
    </w:p>
    <w:p w:rsidR="0060206D" w:rsidRPr="00787924" w:rsidRDefault="0060206D" w:rsidP="00DC6213">
      <w:pPr>
        <w:ind w:firstLine="709"/>
        <w:jc w:val="both"/>
      </w:pPr>
      <w:r w:rsidRPr="00787924">
        <w:t>– эффективно реализовывать уровневую дифференциацию в процессе преподавания физики: уделить особое внимание преподавателей на формирование базовых знаний и умений для обучающихся, а также обеспечение продвижения учащихся, которые имеют высокую учебную мотивацию и возможности для изучения информатики на повышенном и высоком уровне;</w:t>
      </w:r>
    </w:p>
    <w:p w:rsidR="0060206D" w:rsidRPr="00787924" w:rsidRDefault="0060206D" w:rsidP="00DC6213">
      <w:pPr>
        <w:pStyle w:val="a3"/>
        <w:spacing w:after="0" w:line="240" w:lineRule="auto"/>
        <w:ind w:left="0" w:firstLine="709"/>
        <w:jc w:val="both"/>
        <w:rPr>
          <w:rFonts w:ascii="Times New Roman" w:hAnsi="Times New Roman"/>
          <w:sz w:val="24"/>
          <w:szCs w:val="24"/>
          <w:lang w:eastAsia="ru-RU"/>
        </w:rPr>
      </w:pPr>
      <w:r w:rsidRPr="00787924">
        <w:rPr>
          <w:rFonts w:ascii="Times New Roman" w:hAnsi="Times New Roman"/>
          <w:sz w:val="24"/>
          <w:szCs w:val="24"/>
        </w:rPr>
        <w:t xml:space="preserve">– </w:t>
      </w:r>
      <w:r w:rsidRPr="00787924">
        <w:rPr>
          <w:rFonts w:ascii="Times New Roman" w:hAnsi="Times New Roman"/>
          <w:sz w:val="24"/>
          <w:szCs w:val="24"/>
          <w:lang w:eastAsia="ru-RU"/>
        </w:rPr>
        <w:t>при организации решения задач обратить внимание на формирование общего плана решения расчетных задач, запись условия задачи, выполнение рисунка, анализ условия задачи и условия выбора той или иной физической модели; записи комментариев, обосновывающих использование указанных в решении законов и формул для ситуации данной конкретной задачи, а также численного ответа;</w:t>
      </w:r>
    </w:p>
    <w:p w:rsidR="0060206D" w:rsidRPr="00787924" w:rsidRDefault="0060206D" w:rsidP="00DC6213">
      <w:pPr>
        <w:ind w:firstLine="709"/>
        <w:jc w:val="both"/>
      </w:pPr>
      <w:r w:rsidRPr="00787924">
        <w:t>– особое внимание обратить на решение качественных задач. При проведении любых контрольных мероприятий использовать качественные задачи, в решении которых учащиеся должны представить развернутый логически обоснованный ответ в устной и письменной форме;</w:t>
      </w:r>
    </w:p>
    <w:p w:rsidR="0060206D" w:rsidRPr="00787924" w:rsidRDefault="0060206D" w:rsidP="00DC6213">
      <w:pPr>
        <w:ind w:firstLine="709"/>
        <w:jc w:val="both"/>
      </w:pPr>
      <w:r w:rsidRPr="00787924">
        <w:t xml:space="preserve">– обратить внимание на повторение особенностей явлений; тепловое расширение, броуновское движение, диффузия, свойства паров, электростатическая индукция, преломление света, дисперсия света, явление фотоэффекта. Целесообразно акцентировать внимание на превращении энергии в различных процессах: при различных видах движения тел (без действия сил сопротивления) и особенно при колебательных процессах; при движении тел (с учетом силы трения), при изменении агрегатного состояния </w:t>
      </w:r>
      <w:r w:rsidRPr="00787924">
        <w:lastRenderedPageBreak/>
        <w:t>вещества; в колебательном контуре. Именно эти элементы содержания оказываются наиболее сложными по результатам ЕГЭ по физике;</w:t>
      </w:r>
    </w:p>
    <w:p w:rsidR="0060206D" w:rsidRPr="00787924" w:rsidRDefault="0060206D" w:rsidP="00DC6213">
      <w:pPr>
        <w:ind w:firstLine="709"/>
        <w:jc w:val="both"/>
      </w:pPr>
      <w:r w:rsidRPr="00787924">
        <w:t xml:space="preserve">– использовать задания открытого банка на сайте ФИПИ </w:t>
      </w:r>
      <w:hyperlink r:id="rId47" w:history="1">
        <w:r w:rsidRPr="00787924">
          <w:rPr>
            <w:rStyle w:val="afb"/>
            <w:color w:val="auto"/>
          </w:rPr>
          <w:t>http://fipi.ru</w:t>
        </w:r>
      </w:hyperlink>
      <w:r w:rsidRPr="00787924">
        <w:t xml:space="preserve"> по физике. Другие сведения и рекомендации, касающиеся государственной (итоговой) аттестации выпускников можно найти на сайте: </w:t>
      </w:r>
      <w:hyperlink r:id="rId48" w:history="1">
        <w:r w:rsidRPr="00787924">
          <w:rPr>
            <w:rStyle w:val="afb"/>
            <w:color w:val="auto"/>
          </w:rPr>
          <w:t>http://www.ege.edu.ru</w:t>
        </w:r>
      </w:hyperlink>
      <w:r w:rsidRPr="00787924">
        <w:t>.</w:t>
      </w:r>
    </w:p>
    <w:p w:rsidR="0060206D" w:rsidRPr="00787924" w:rsidRDefault="0060206D" w:rsidP="00DC6213"/>
    <w:p w:rsidR="0060206D" w:rsidRPr="00787924" w:rsidRDefault="0060206D" w:rsidP="00DC6213"/>
    <w:p w:rsidR="006C0763" w:rsidRPr="00787924" w:rsidRDefault="006C0763" w:rsidP="00DC6213">
      <w:r w:rsidRPr="00787924">
        <w:br w:type="page"/>
      </w:r>
    </w:p>
    <w:p w:rsidR="006C0763" w:rsidRDefault="009F4F16" w:rsidP="00DC6213">
      <w:pPr>
        <w:pStyle w:val="2"/>
        <w:spacing w:before="0"/>
        <w:jc w:val="center"/>
        <w:rPr>
          <w:rStyle w:val="af6"/>
          <w:rFonts w:ascii="Times New Roman" w:hAnsi="Times New Roman" w:cs="Times New Roman"/>
          <w:color w:val="auto"/>
          <w:sz w:val="32"/>
        </w:rPr>
      </w:pPr>
      <w:bookmarkStart w:id="75" w:name="_Toc17789907"/>
      <w:r w:rsidRPr="00787924">
        <w:rPr>
          <w:rStyle w:val="af6"/>
          <w:rFonts w:ascii="Times New Roman" w:hAnsi="Times New Roman" w:cs="Times New Roman"/>
          <w:color w:val="auto"/>
          <w:sz w:val="32"/>
        </w:rPr>
        <w:lastRenderedPageBreak/>
        <w:t xml:space="preserve">2.5. </w:t>
      </w:r>
      <w:r w:rsidR="006C0763" w:rsidRPr="00787924">
        <w:rPr>
          <w:rStyle w:val="af6"/>
          <w:rFonts w:ascii="Times New Roman" w:hAnsi="Times New Roman" w:cs="Times New Roman"/>
          <w:color w:val="auto"/>
          <w:sz w:val="32"/>
        </w:rPr>
        <w:t xml:space="preserve">Методический анализ результатов ГИА-11 по </w:t>
      </w:r>
      <w:r w:rsidR="006C0763" w:rsidRPr="00787924">
        <w:rPr>
          <w:rFonts w:ascii="Times New Roman" w:hAnsi="Times New Roman" w:cs="Times New Roman"/>
          <w:color w:val="auto"/>
        </w:rPr>
        <w:br/>
      </w:r>
      <w:r w:rsidR="006C0763" w:rsidRPr="00787924">
        <w:rPr>
          <w:rStyle w:val="af6"/>
          <w:rFonts w:ascii="Times New Roman" w:hAnsi="Times New Roman" w:cs="Times New Roman"/>
          <w:color w:val="auto"/>
          <w:sz w:val="32"/>
        </w:rPr>
        <w:t>учебному предмету «Химия»</w:t>
      </w:r>
      <w:bookmarkEnd w:id="75"/>
    </w:p>
    <w:p w:rsidR="0022074F" w:rsidRPr="0022074F" w:rsidRDefault="0022074F" w:rsidP="0022074F"/>
    <w:p w:rsidR="006C0763" w:rsidRPr="00787924" w:rsidRDefault="006C0763" w:rsidP="00DC6213">
      <w:pPr>
        <w:pStyle w:val="3"/>
        <w:spacing w:before="0"/>
        <w:rPr>
          <w:rFonts w:ascii="Times New Roman" w:eastAsia="Times New Roman" w:hAnsi="Times New Roman" w:cs="Times New Roman"/>
          <w:color w:val="auto"/>
        </w:rPr>
      </w:pPr>
      <w:bookmarkStart w:id="76" w:name="_Toc17781208"/>
      <w:bookmarkStart w:id="77" w:name="_Toc17789908"/>
      <w:r w:rsidRPr="00787924">
        <w:rPr>
          <w:rFonts w:ascii="Times New Roman" w:eastAsia="Times New Roman" w:hAnsi="Times New Roman" w:cs="Times New Roman"/>
          <w:color w:val="auto"/>
        </w:rPr>
        <w:t>Р</w:t>
      </w:r>
      <w:r w:rsidR="009F4F16"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9F4F16" w:rsidRPr="00787924">
        <w:rPr>
          <w:rFonts w:ascii="Times New Roman" w:eastAsia="Times New Roman" w:hAnsi="Times New Roman" w:cs="Times New Roman"/>
          <w:color w:val="auto"/>
        </w:rPr>
        <w:t>2.5.</w:t>
      </w:r>
      <w:r w:rsidRPr="00787924">
        <w:rPr>
          <w:rFonts w:ascii="Times New Roman" w:eastAsia="Times New Roman" w:hAnsi="Times New Roman" w:cs="Times New Roman"/>
          <w:color w:val="auto"/>
        </w:rPr>
        <w:t xml:space="preserve">1. ХАРАКТЕРИСТИКА УЧАСТНИКОВ ЕГЭ ПО </w:t>
      </w:r>
      <w:r w:rsidR="009F4F16" w:rsidRPr="00787924">
        <w:rPr>
          <w:rFonts w:ascii="Times New Roman" w:eastAsia="Times New Roman" w:hAnsi="Times New Roman" w:cs="Times New Roman"/>
          <w:color w:val="auto"/>
        </w:rPr>
        <w:t>ХИМИИ</w:t>
      </w:r>
      <w:bookmarkEnd w:id="76"/>
      <w:bookmarkEnd w:id="77"/>
    </w:p>
    <w:p w:rsidR="006C0763" w:rsidRPr="00787924" w:rsidRDefault="006C0763" w:rsidP="00DC6213">
      <w:pPr>
        <w:ind w:left="568" w:hanging="568"/>
        <w:jc w:val="both"/>
      </w:pPr>
    </w:p>
    <w:p w:rsidR="006C0763" w:rsidRPr="00787924" w:rsidRDefault="009F4F16" w:rsidP="00DC6213">
      <w:pPr>
        <w:pStyle w:val="4"/>
        <w:spacing w:before="0"/>
        <w:rPr>
          <w:rFonts w:ascii="Times New Roman" w:hAnsi="Times New Roman" w:cs="Times New Roman"/>
          <w:color w:val="auto"/>
        </w:rPr>
      </w:pPr>
      <w:r w:rsidRPr="00787924">
        <w:rPr>
          <w:rFonts w:ascii="Times New Roman" w:hAnsi="Times New Roman" w:cs="Times New Roman"/>
          <w:color w:val="auto"/>
        </w:rPr>
        <w:t>2.5.</w:t>
      </w:r>
      <w:r w:rsidR="006C0763" w:rsidRPr="00787924">
        <w:rPr>
          <w:rFonts w:ascii="Times New Roman" w:hAnsi="Times New Roman" w:cs="Times New Roman"/>
          <w:color w:val="auto"/>
        </w:rPr>
        <w:t xml:space="preserve">1.1. Количество участников ЕГЭ по </w:t>
      </w:r>
      <w:r w:rsidRPr="00787924">
        <w:rPr>
          <w:rFonts w:ascii="Times New Roman" w:hAnsi="Times New Roman" w:cs="Times New Roman"/>
          <w:color w:val="auto"/>
        </w:rPr>
        <w:t>химии</w:t>
      </w:r>
      <w:r w:rsidR="006C0763" w:rsidRPr="00787924">
        <w:rPr>
          <w:rFonts w:ascii="Times New Roman" w:hAnsi="Times New Roman" w:cs="Times New Roman"/>
          <w:color w:val="auto"/>
        </w:rPr>
        <w:t xml:space="preserve"> (за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Таблица</w:t>
      </w:r>
      <w:r w:rsidR="00CA6FD7" w:rsidRPr="00787924">
        <w:rPr>
          <w:b w:val="0"/>
          <w:i/>
          <w:color w:val="auto"/>
          <w:sz w:val="22"/>
        </w:rPr>
        <w:t xml:space="preserve"> 2.5.1</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1598"/>
        <w:gridCol w:w="1595"/>
        <w:gridCol w:w="1593"/>
        <w:gridCol w:w="1593"/>
        <w:gridCol w:w="1792"/>
      </w:tblGrid>
      <w:tr w:rsidR="006C0763" w:rsidRPr="00787924" w:rsidTr="009F4F16">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735"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9F4F16">
        <w:trPr>
          <w:trHeight w:val="1058"/>
        </w:trPr>
        <w:tc>
          <w:tcPr>
            <w:tcW w:w="815"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919"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9F4F16">
        <w:tc>
          <w:tcPr>
            <w:tcW w:w="815" w:type="pct"/>
            <w:tcBorders>
              <w:top w:val="single" w:sz="4" w:space="0" w:color="auto"/>
              <w:left w:val="single" w:sz="4" w:space="0" w:color="auto"/>
              <w:bottom w:val="single" w:sz="4" w:space="0" w:color="auto"/>
              <w:right w:val="single" w:sz="4" w:space="0" w:color="auto"/>
            </w:tcBorders>
            <w:vAlign w:val="center"/>
          </w:tcPr>
          <w:p w:rsidR="009F4F16" w:rsidRPr="00787924" w:rsidRDefault="009F4F16" w:rsidP="00DC6213">
            <w:pPr>
              <w:jc w:val="center"/>
            </w:pPr>
            <w:r w:rsidRPr="00787924">
              <w:t>699</w:t>
            </w:r>
          </w:p>
        </w:tc>
        <w:tc>
          <w:tcPr>
            <w:tcW w:w="817" w:type="pct"/>
            <w:tcBorders>
              <w:top w:val="single" w:sz="4" w:space="0" w:color="auto"/>
              <w:left w:val="single" w:sz="4" w:space="0" w:color="auto"/>
              <w:bottom w:val="single" w:sz="4" w:space="0" w:color="auto"/>
              <w:right w:val="single" w:sz="4" w:space="0" w:color="auto"/>
            </w:tcBorders>
            <w:vAlign w:val="center"/>
          </w:tcPr>
          <w:p w:rsidR="009F4F16" w:rsidRPr="00787924" w:rsidRDefault="009F4F16" w:rsidP="00DC6213">
            <w:pPr>
              <w:jc w:val="center"/>
            </w:pPr>
            <w:r w:rsidRPr="00787924">
              <w:t>10,94</w:t>
            </w:r>
          </w:p>
        </w:tc>
        <w:tc>
          <w:tcPr>
            <w:tcW w:w="817" w:type="pct"/>
            <w:tcBorders>
              <w:top w:val="single" w:sz="4" w:space="0" w:color="auto"/>
              <w:left w:val="single" w:sz="4" w:space="0" w:color="auto"/>
              <w:bottom w:val="single" w:sz="4" w:space="0" w:color="auto"/>
              <w:right w:val="single" w:sz="4" w:space="0" w:color="auto"/>
            </w:tcBorders>
            <w:vAlign w:val="center"/>
          </w:tcPr>
          <w:p w:rsidR="009F4F16" w:rsidRPr="00787924" w:rsidRDefault="009F4F16" w:rsidP="00DC6213">
            <w:pPr>
              <w:jc w:val="center"/>
            </w:pPr>
            <w:r w:rsidRPr="00787924">
              <w:t>826</w:t>
            </w:r>
          </w:p>
        </w:tc>
        <w:tc>
          <w:tcPr>
            <w:tcW w:w="816" w:type="pct"/>
            <w:tcBorders>
              <w:top w:val="single" w:sz="4" w:space="0" w:color="auto"/>
              <w:left w:val="single" w:sz="4" w:space="0" w:color="auto"/>
              <w:bottom w:val="single" w:sz="4" w:space="0" w:color="auto"/>
              <w:right w:val="single" w:sz="4" w:space="0" w:color="auto"/>
            </w:tcBorders>
            <w:vAlign w:val="center"/>
          </w:tcPr>
          <w:p w:rsidR="009F4F16" w:rsidRPr="00787924" w:rsidRDefault="009F4F16" w:rsidP="00DC6213">
            <w:pPr>
              <w:jc w:val="center"/>
            </w:pPr>
            <w:r w:rsidRPr="00787924">
              <w:t>12,48</w:t>
            </w:r>
          </w:p>
        </w:tc>
        <w:tc>
          <w:tcPr>
            <w:tcW w:w="816" w:type="pct"/>
            <w:tcBorders>
              <w:top w:val="single" w:sz="4" w:space="0" w:color="auto"/>
              <w:left w:val="single" w:sz="4" w:space="0" w:color="auto"/>
              <w:bottom w:val="single" w:sz="4" w:space="0" w:color="auto"/>
              <w:right w:val="single" w:sz="4" w:space="0" w:color="auto"/>
            </w:tcBorders>
            <w:vAlign w:val="center"/>
          </w:tcPr>
          <w:p w:rsidR="009F4F16" w:rsidRPr="00787924" w:rsidRDefault="009F4F16" w:rsidP="00DC6213">
            <w:pPr>
              <w:jc w:val="center"/>
            </w:pPr>
            <w:r w:rsidRPr="00787924">
              <w:t>853</w:t>
            </w:r>
          </w:p>
        </w:tc>
        <w:tc>
          <w:tcPr>
            <w:tcW w:w="919" w:type="pct"/>
            <w:tcBorders>
              <w:top w:val="single" w:sz="4" w:space="0" w:color="auto"/>
              <w:left w:val="single" w:sz="4" w:space="0" w:color="auto"/>
              <w:bottom w:val="single" w:sz="4" w:space="0" w:color="auto"/>
              <w:right w:val="single" w:sz="4" w:space="0" w:color="auto"/>
            </w:tcBorders>
            <w:vAlign w:val="center"/>
          </w:tcPr>
          <w:p w:rsidR="009F4F16" w:rsidRPr="00787924" w:rsidRDefault="009F4F16" w:rsidP="00DC6213">
            <w:pPr>
              <w:jc w:val="center"/>
            </w:pPr>
            <w:r w:rsidRPr="00787924">
              <w:t>13,44</w:t>
            </w:r>
          </w:p>
        </w:tc>
      </w:tr>
    </w:tbl>
    <w:p w:rsidR="006C0763" w:rsidRPr="00787924" w:rsidRDefault="006C0763" w:rsidP="00DC6213">
      <w:pPr>
        <w:pStyle w:val="a3"/>
        <w:spacing w:after="0" w:line="240" w:lineRule="auto"/>
        <w:ind w:left="1080"/>
        <w:rPr>
          <w:rFonts w:ascii="Times New Roman" w:hAnsi="Times New Roman"/>
          <w:sz w:val="24"/>
          <w:szCs w:val="24"/>
        </w:rPr>
      </w:pPr>
    </w:p>
    <w:p w:rsidR="006C0763" w:rsidRPr="00787924" w:rsidRDefault="009F4F16"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2.5.1.2. </w:t>
      </w:r>
      <w:r w:rsidR="006C0763" w:rsidRPr="00787924">
        <w:rPr>
          <w:rFonts w:ascii="Times New Roman" w:hAnsi="Times New Roman" w:cs="Times New Roman"/>
          <w:color w:val="auto"/>
        </w:rPr>
        <w:t>Процентное соотношение юношей и девушек, участвующих в ЕГЭ</w:t>
      </w:r>
      <w:r w:rsidRPr="00787924">
        <w:rPr>
          <w:rFonts w:ascii="Times New Roman" w:hAnsi="Times New Roman" w:cs="Times New Roman"/>
          <w:color w:val="auto"/>
        </w:rPr>
        <w:t xml:space="preserve"> по химии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B7A47" w:rsidRPr="00787924">
        <w:rPr>
          <w:b w:val="0"/>
          <w:i/>
          <w:color w:val="auto"/>
          <w:sz w:val="22"/>
        </w:rPr>
        <w:t xml:space="preserve">2.5.2 </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
        <w:gridCol w:w="688"/>
        <w:gridCol w:w="2063"/>
        <w:gridCol w:w="689"/>
        <w:gridCol w:w="2062"/>
        <w:gridCol w:w="687"/>
        <w:gridCol w:w="2062"/>
      </w:tblGrid>
      <w:tr w:rsidR="006C0763" w:rsidRPr="00787924" w:rsidTr="006C0763">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b/>
                <w:noProof/>
                <w:lang w:eastAsia="en-US"/>
              </w:rPr>
            </w:pPr>
            <w:r w:rsidRPr="00787924">
              <w:rPr>
                <w:b/>
                <w:noProof/>
                <w:lang w:eastAsia="en-US"/>
              </w:rPr>
              <w:t>Пол</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409"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6C0763">
        <w:tc>
          <w:tcPr>
            <w:tcW w:w="0" w:type="auto"/>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b/>
                <w:noProof/>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3"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6C0763">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Женский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736DE6" w:rsidP="00DC6213">
            <w:pPr>
              <w:jc w:val="center"/>
              <w:rPr>
                <w:lang w:eastAsia="en-US"/>
              </w:rPr>
            </w:pPr>
            <w:r w:rsidRPr="00787924">
              <w:rPr>
                <w:lang w:eastAsia="en-US"/>
              </w:rPr>
              <w:t>510</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736DE6" w:rsidP="00DC6213">
            <w:pPr>
              <w:jc w:val="center"/>
              <w:rPr>
                <w:lang w:eastAsia="en-US"/>
              </w:rPr>
            </w:pPr>
            <w:r w:rsidRPr="00787924">
              <w:rPr>
                <w:rFonts w:eastAsia="Times New Roman"/>
              </w:rPr>
              <w:t>73,02</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736DE6" w:rsidP="00DC6213">
            <w:pPr>
              <w:tabs>
                <w:tab w:val="left" w:pos="10320"/>
              </w:tabs>
              <w:jc w:val="center"/>
              <w:rPr>
                <w:noProof/>
                <w:lang w:eastAsia="en-US"/>
              </w:rPr>
            </w:pPr>
            <w:r w:rsidRPr="00787924">
              <w:rPr>
                <w:noProof/>
                <w:lang w:eastAsia="en-US"/>
              </w:rPr>
              <w:t>572</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736DE6" w:rsidP="00DC6213">
            <w:pPr>
              <w:tabs>
                <w:tab w:val="left" w:pos="10320"/>
              </w:tabs>
              <w:jc w:val="center"/>
              <w:rPr>
                <w:noProof/>
                <w:lang w:eastAsia="en-US"/>
              </w:rPr>
            </w:pPr>
            <w:r w:rsidRPr="00787924">
              <w:t>69,25</w:t>
            </w:r>
          </w:p>
        </w:tc>
        <w:tc>
          <w:tcPr>
            <w:tcW w:w="352" w:type="pct"/>
            <w:tcBorders>
              <w:top w:val="single" w:sz="4" w:space="0" w:color="auto"/>
              <w:left w:val="single" w:sz="4" w:space="0" w:color="auto"/>
              <w:bottom w:val="single" w:sz="4" w:space="0" w:color="auto"/>
              <w:right w:val="single" w:sz="4" w:space="0" w:color="auto"/>
            </w:tcBorders>
            <w:vAlign w:val="bottom"/>
          </w:tcPr>
          <w:p w:rsidR="006C0763" w:rsidRPr="00787924" w:rsidRDefault="00736DE6" w:rsidP="00DC6213">
            <w:pPr>
              <w:jc w:val="right"/>
              <w:rPr>
                <w:lang w:eastAsia="en-US"/>
              </w:rPr>
            </w:pPr>
            <w:r w:rsidRPr="00787924">
              <w:rPr>
                <w:lang w:eastAsia="en-US"/>
              </w:rPr>
              <w:t>597</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9F4F16" w:rsidP="00DC6213">
            <w:pPr>
              <w:jc w:val="center"/>
              <w:rPr>
                <w:lang w:eastAsia="en-US"/>
              </w:rPr>
            </w:pPr>
            <w:r w:rsidRPr="00787924">
              <w:t>69,99</w:t>
            </w:r>
          </w:p>
        </w:tc>
      </w:tr>
      <w:tr w:rsidR="00787924" w:rsidRPr="00787924" w:rsidTr="006C0763">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736DE6" w:rsidP="00DC6213">
            <w:pPr>
              <w:jc w:val="center"/>
              <w:rPr>
                <w:lang w:eastAsia="en-US"/>
              </w:rPr>
            </w:pPr>
            <w:r w:rsidRPr="00787924">
              <w:rPr>
                <w:lang w:eastAsia="en-US"/>
              </w:rPr>
              <w:t>189</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736DE6" w:rsidP="00DC6213">
            <w:pPr>
              <w:jc w:val="center"/>
              <w:rPr>
                <w:lang w:eastAsia="en-US"/>
              </w:rPr>
            </w:pPr>
            <w:r w:rsidRPr="00787924">
              <w:rPr>
                <w:rFonts w:eastAsia="Times New Roman"/>
              </w:rPr>
              <w:t>26,98</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736DE6" w:rsidP="00DC6213">
            <w:pPr>
              <w:tabs>
                <w:tab w:val="left" w:pos="10320"/>
              </w:tabs>
              <w:jc w:val="center"/>
              <w:rPr>
                <w:noProof/>
                <w:lang w:eastAsia="en-US"/>
              </w:rPr>
            </w:pPr>
            <w:r w:rsidRPr="00787924">
              <w:rPr>
                <w:noProof/>
                <w:lang w:eastAsia="en-US"/>
              </w:rPr>
              <w:t>254</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736DE6" w:rsidP="00DC6213">
            <w:pPr>
              <w:tabs>
                <w:tab w:val="left" w:pos="10320"/>
              </w:tabs>
              <w:jc w:val="center"/>
              <w:rPr>
                <w:noProof/>
                <w:lang w:eastAsia="en-US"/>
              </w:rPr>
            </w:pPr>
            <w:r w:rsidRPr="00787924">
              <w:t>30,75</w:t>
            </w:r>
          </w:p>
        </w:tc>
        <w:tc>
          <w:tcPr>
            <w:tcW w:w="352" w:type="pct"/>
            <w:tcBorders>
              <w:top w:val="single" w:sz="4" w:space="0" w:color="auto"/>
              <w:left w:val="single" w:sz="4" w:space="0" w:color="auto"/>
              <w:bottom w:val="single" w:sz="4" w:space="0" w:color="auto"/>
              <w:right w:val="single" w:sz="4" w:space="0" w:color="auto"/>
            </w:tcBorders>
            <w:vAlign w:val="bottom"/>
          </w:tcPr>
          <w:p w:rsidR="006C0763" w:rsidRPr="00787924" w:rsidRDefault="00736DE6" w:rsidP="00DC6213">
            <w:pPr>
              <w:jc w:val="right"/>
              <w:rPr>
                <w:lang w:eastAsia="en-US"/>
              </w:rPr>
            </w:pPr>
            <w:r w:rsidRPr="00787924">
              <w:rPr>
                <w:lang w:eastAsia="en-US"/>
              </w:rPr>
              <w:t>256</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9F4F16" w:rsidP="00DC6213">
            <w:pPr>
              <w:jc w:val="center"/>
              <w:rPr>
                <w:lang w:eastAsia="en-US"/>
              </w:rPr>
            </w:pPr>
            <w:r w:rsidRPr="00787924">
              <w:t>30,01</w:t>
            </w:r>
          </w:p>
        </w:tc>
      </w:tr>
    </w:tbl>
    <w:p w:rsidR="006C0763" w:rsidRPr="00787924" w:rsidRDefault="006C0763" w:rsidP="00DC6213">
      <w:pPr>
        <w:ind w:left="568" w:hanging="568"/>
      </w:pPr>
    </w:p>
    <w:p w:rsidR="006C0763" w:rsidRPr="00787924" w:rsidRDefault="009F4F16"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2.5.</w:t>
      </w:r>
      <w:r w:rsidR="006C0763" w:rsidRPr="00787924">
        <w:rPr>
          <w:rFonts w:ascii="Times New Roman" w:eastAsia="Times New Roman" w:hAnsi="Times New Roman" w:cs="Times New Roman"/>
          <w:color w:val="auto"/>
        </w:rPr>
        <w:t>1.3. Количество участников ЕГЭ</w:t>
      </w:r>
      <w:r w:rsidRPr="00787924">
        <w:rPr>
          <w:rFonts w:ascii="Times New Roman" w:eastAsia="Times New Roman" w:hAnsi="Times New Roman" w:cs="Times New Roman"/>
          <w:color w:val="auto"/>
        </w:rPr>
        <w:t xml:space="preserve"> по химии</w:t>
      </w:r>
      <w:r w:rsidR="006C0763" w:rsidRPr="00787924">
        <w:rPr>
          <w:rFonts w:ascii="Times New Roman" w:eastAsia="Times New Roman" w:hAnsi="Times New Roman" w:cs="Times New Roman"/>
          <w:color w:val="auto"/>
        </w:rPr>
        <w:t xml:space="preserve"> в </w:t>
      </w:r>
      <w:r w:rsidR="00FB7A47" w:rsidRPr="00787924">
        <w:rPr>
          <w:rFonts w:ascii="Times New Roman" w:eastAsia="Times New Roman" w:hAnsi="Times New Roman" w:cs="Times New Roman"/>
          <w:color w:val="auto"/>
        </w:rPr>
        <w:t>Белгородской области</w:t>
      </w:r>
      <w:r w:rsidR="006C0763" w:rsidRPr="00787924">
        <w:rPr>
          <w:rFonts w:ascii="Times New Roman" w:eastAsia="Times New Roman" w:hAnsi="Times New Roman" w:cs="Times New Roman"/>
          <w:color w:val="auto"/>
        </w:rPr>
        <w:t xml:space="preserve"> по категориям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B7A47" w:rsidRPr="00787924">
        <w:rPr>
          <w:b w:val="0"/>
          <w:i/>
          <w:color w:val="auto"/>
          <w:sz w:val="22"/>
        </w:rPr>
        <w:t>2.5.3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3118"/>
      </w:tblGrid>
      <w:tr w:rsidR="006C0763" w:rsidRPr="00787924" w:rsidTr="006C0763">
        <w:tc>
          <w:tcPr>
            <w:tcW w:w="694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b/>
                <w:lang w:eastAsia="en-US"/>
              </w:rPr>
            </w:pPr>
            <w:r w:rsidRPr="00787924">
              <w:rPr>
                <w:b/>
                <w:lang w:eastAsia="en-US"/>
              </w:rPr>
              <w:t xml:space="preserve">Всего участников ЕГЭ по </w:t>
            </w:r>
            <w:r w:rsidR="00736DE6" w:rsidRPr="00787924">
              <w:rPr>
                <w:b/>
                <w:lang w:eastAsia="en-US"/>
              </w:rPr>
              <w:t>химии</w:t>
            </w:r>
          </w:p>
        </w:tc>
        <w:tc>
          <w:tcPr>
            <w:tcW w:w="3118" w:type="dxa"/>
            <w:tcBorders>
              <w:top w:val="single" w:sz="4" w:space="0" w:color="auto"/>
              <w:left w:val="single" w:sz="4" w:space="0" w:color="auto"/>
              <w:bottom w:val="single" w:sz="4" w:space="0" w:color="auto"/>
              <w:right w:val="single" w:sz="4" w:space="0" w:color="auto"/>
            </w:tcBorders>
          </w:tcPr>
          <w:p w:rsidR="006C0763" w:rsidRPr="00787924" w:rsidRDefault="009F4F16" w:rsidP="00DC6213">
            <w:pPr>
              <w:ind w:firstLine="34"/>
              <w:jc w:val="center"/>
              <w:rPr>
                <w:b/>
                <w:lang w:eastAsia="en-US"/>
              </w:rPr>
            </w:pPr>
            <w:r w:rsidRPr="00787924">
              <w:rPr>
                <w:b/>
                <w:lang w:eastAsia="en-US"/>
              </w:rPr>
              <w:t>853</w:t>
            </w:r>
          </w:p>
        </w:tc>
      </w:tr>
      <w:tr w:rsidR="00787924" w:rsidRPr="00787924" w:rsidTr="009F4F16">
        <w:trPr>
          <w:trHeight w:val="545"/>
        </w:trPr>
        <w:tc>
          <w:tcPr>
            <w:tcW w:w="694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lang w:eastAsia="en-US"/>
              </w:rPr>
            </w:pPr>
            <w:r w:rsidRPr="00787924">
              <w:rPr>
                <w:lang w:eastAsia="en-US"/>
              </w:rPr>
              <w:t>Из них:</w:t>
            </w:r>
          </w:p>
          <w:p w:rsidR="006C0763" w:rsidRPr="00787924" w:rsidRDefault="006C0763" w:rsidP="00DC6213">
            <w:pPr>
              <w:jc w:val="both"/>
              <w:rPr>
                <w:lang w:eastAsia="en-US"/>
              </w:rPr>
            </w:pPr>
            <w:r w:rsidRPr="00787924">
              <w:rPr>
                <w:lang w:eastAsia="en-US"/>
              </w:rPr>
              <w:t xml:space="preserve">выпускников текущего года, обучающихся по программам </w:t>
            </w:r>
            <w:r w:rsidR="009F4F16" w:rsidRPr="00787924">
              <w:t>среднего общего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6C0763" w:rsidRPr="00787924" w:rsidRDefault="009F4F16" w:rsidP="00DC6213">
            <w:pPr>
              <w:jc w:val="center"/>
              <w:rPr>
                <w:lang w:eastAsia="en-US"/>
              </w:rPr>
            </w:pPr>
            <w:r w:rsidRPr="00787924">
              <w:rPr>
                <w:rFonts w:eastAsia="Times New Roman"/>
              </w:rPr>
              <w:t>777</w:t>
            </w:r>
          </w:p>
        </w:tc>
      </w:tr>
      <w:tr w:rsidR="00787924" w:rsidRPr="00787924" w:rsidTr="009F4F16">
        <w:tc>
          <w:tcPr>
            <w:tcW w:w="694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lang w:eastAsia="en-US"/>
              </w:rPr>
            </w:pPr>
            <w:r w:rsidRPr="00787924">
              <w:rPr>
                <w:lang w:eastAsia="en-US"/>
              </w:rPr>
              <w:t xml:space="preserve">выпускников текущего года, обучающихся по программам </w:t>
            </w:r>
            <w:r w:rsidR="009F4F16" w:rsidRPr="00787924">
              <w:t>среднего профессионального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6C0763" w:rsidRPr="00787924" w:rsidRDefault="009F4F16" w:rsidP="00DC6213">
            <w:pPr>
              <w:jc w:val="center"/>
              <w:rPr>
                <w:lang w:eastAsia="en-US"/>
              </w:rPr>
            </w:pPr>
            <w:r w:rsidRPr="00787924">
              <w:rPr>
                <w:rFonts w:eastAsia="Times New Roman"/>
              </w:rPr>
              <w:t>24</w:t>
            </w:r>
          </w:p>
        </w:tc>
      </w:tr>
      <w:tr w:rsidR="00787924" w:rsidRPr="00787924" w:rsidTr="009F4F16">
        <w:tc>
          <w:tcPr>
            <w:tcW w:w="694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lang w:eastAsia="en-US"/>
              </w:rPr>
            </w:pPr>
            <w:r w:rsidRPr="00787924">
              <w:rPr>
                <w:lang w:eastAsia="en-US"/>
              </w:rPr>
              <w:t>выпускников прошлых лет</w:t>
            </w:r>
          </w:p>
        </w:tc>
        <w:tc>
          <w:tcPr>
            <w:tcW w:w="3118" w:type="dxa"/>
            <w:tcBorders>
              <w:top w:val="single" w:sz="4" w:space="0" w:color="auto"/>
              <w:left w:val="single" w:sz="4" w:space="0" w:color="auto"/>
              <w:bottom w:val="single" w:sz="4" w:space="0" w:color="auto"/>
              <w:right w:val="single" w:sz="4" w:space="0" w:color="auto"/>
            </w:tcBorders>
            <w:vAlign w:val="center"/>
          </w:tcPr>
          <w:p w:rsidR="006C0763" w:rsidRPr="00787924" w:rsidRDefault="009F4F16" w:rsidP="00DC6213">
            <w:pPr>
              <w:jc w:val="center"/>
              <w:rPr>
                <w:lang w:eastAsia="en-US"/>
              </w:rPr>
            </w:pPr>
            <w:r w:rsidRPr="00787924">
              <w:rPr>
                <w:rFonts w:eastAsia="Times New Roman"/>
              </w:rPr>
              <w:t>52</w:t>
            </w:r>
          </w:p>
        </w:tc>
      </w:tr>
      <w:tr w:rsidR="00787924" w:rsidRPr="00787924" w:rsidTr="009F4F16">
        <w:tc>
          <w:tcPr>
            <w:tcW w:w="694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lang w:eastAsia="en-US"/>
              </w:rPr>
            </w:pPr>
            <w:r w:rsidRPr="00787924">
              <w:rPr>
                <w:lang w:eastAsia="en-US"/>
              </w:rPr>
              <w:t>участников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vAlign w:val="center"/>
          </w:tcPr>
          <w:p w:rsidR="006C0763" w:rsidRPr="00787924" w:rsidRDefault="009F4F16" w:rsidP="00DC6213">
            <w:pPr>
              <w:jc w:val="center"/>
              <w:rPr>
                <w:lang w:eastAsia="en-US"/>
              </w:rPr>
            </w:pPr>
            <w:r w:rsidRPr="00787924">
              <w:rPr>
                <w:rFonts w:eastAsia="Times New Roman"/>
              </w:rPr>
              <w:t>9</w:t>
            </w:r>
          </w:p>
        </w:tc>
      </w:tr>
    </w:tbl>
    <w:p w:rsidR="006C0763" w:rsidRPr="00787924" w:rsidRDefault="006C0763" w:rsidP="00DC6213">
      <w:pPr>
        <w:pStyle w:val="a3"/>
        <w:spacing w:after="0" w:line="240" w:lineRule="auto"/>
        <w:ind w:left="1080"/>
        <w:rPr>
          <w:rFonts w:ascii="Times New Roman" w:hAnsi="Times New Roman"/>
          <w:sz w:val="24"/>
          <w:szCs w:val="24"/>
        </w:rPr>
      </w:pPr>
    </w:p>
    <w:p w:rsidR="006C0763" w:rsidRPr="00787924" w:rsidRDefault="009F4F16" w:rsidP="00DC6213">
      <w:pPr>
        <w:pStyle w:val="4"/>
        <w:spacing w:before="0"/>
        <w:rPr>
          <w:rFonts w:ascii="Times New Roman" w:hAnsi="Times New Roman" w:cs="Times New Roman"/>
          <w:color w:val="auto"/>
        </w:rPr>
      </w:pPr>
      <w:r w:rsidRPr="00787924">
        <w:rPr>
          <w:rFonts w:ascii="Times New Roman" w:hAnsi="Times New Roman" w:cs="Times New Roman"/>
          <w:color w:val="auto"/>
        </w:rPr>
        <w:t>2.5.</w:t>
      </w:r>
      <w:r w:rsidR="006C0763" w:rsidRPr="00787924">
        <w:rPr>
          <w:rFonts w:ascii="Times New Roman" w:hAnsi="Times New Roman" w:cs="Times New Roman"/>
          <w:color w:val="auto"/>
        </w:rPr>
        <w:t>1.4. Количество участников ЕГЭ</w:t>
      </w:r>
      <w:r w:rsidR="00FB7A47" w:rsidRPr="00787924">
        <w:rPr>
          <w:rFonts w:ascii="Times New Roman" w:hAnsi="Times New Roman" w:cs="Times New Roman"/>
          <w:color w:val="auto"/>
        </w:rPr>
        <w:t xml:space="preserve"> по химии</w:t>
      </w:r>
      <w:r w:rsidR="006C0763" w:rsidRPr="00787924">
        <w:rPr>
          <w:rFonts w:ascii="Times New Roman" w:hAnsi="Times New Roman" w:cs="Times New Roman"/>
          <w:color w:val="auto"/>
        </w:rPr>
        <w:t xml:space="preserve"> по типам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B7A47" w:rsidRPr="00787924">
        <w:rPr>
          <w:b w:val="0"/>
          <w:i/>
          <w:color w:val="auto"/>
          <w:sz w:val="22"/>
        </w:rPr>
        <w:t>2.5.4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4110"/>
      </w:tblGrid>
      <w:tr w:rsidR="009F4F16" w:rsidRPr="00787924" w:rsidTr="009F4F16">
        <w:tc>
          <w:tcPr>
            <w:tcW w:w="5955" w:type="dxa"/>
            <w:tcBorders>
              <w:top w:val="single" w:sz="4" w:space="0" w:color="auto"/>
              <w:left w:val="single" w:sz="4" w:space="0" w:color="auto"/>
              <w:bottom w:val="single" w:sz="4" w:space="0" w:color="auto"/>
              <w:right w:val="single" w:sz="4" w:space="0" w:color="auto"/>
            </w:tcBorders>
            <w:hideMark/>
          </w:tcPr>
          <w:p w:rsidR="009F4F16" w:rsidRPr="00787924" w:rsidRDefault="009F4F16" w:rsidP="00DC6213">
            <w:pPr>
              <w:jc w:val="both"/>
              <w:rPr>
                <w:b/>
                <w:lang w:eastAsia="en-US"/>
              </w:rPr>
            </w:pPr>
            <w:r w:rsidRPr="00787924">
              <w:rPr>
                <w:b/>
                <w:lang w:eastAsia="en-US"/>
              </w:rPr>
              <w:t>Всего ВТГ</w:t>
            </w:r>
          </w:p>
        </w:tc>
        <w:tc>
          <w:tcPr>
            <w:tcW w:w="4110" w:type="dxa"/>
            <w:tcBorders>
              <w:top w:val="single" w:sz="4" w:space="0" w:color="auto"/>
              <w:left w:val="single" w:sz="4" w:space="0" w:color="auto"/>
              <w:bottom w:val="single" w:sz="4" w:space="0" w:color="auto"/>
              <w:right w:val="single" w:sz="4" w:space="0" w:color="auto"/>
            </w:tcBorders>
            <w:vAlign w:val="center"/>
          </w:tcPr>
          <w:p w:rsidR="009F4F16" w:rsidRPr="00787924" w:rsidRDefault="009F4F16" w:rsidP="00DC6213">
            <w:pPr>
              <w:jc w:val="center"/>
              <w:rPr>
                <w:b/>
                <w:lang w:eastAsia="en-US"/>
              </w:rPr>
            </w:pPr>
            <w:r w:rsidRPr="00787924">
              <w:rPr>
                <w:rFonts w:eastAsia="Times New Roman"/>
                <w:b/>
              </w:rPr>
              <w:t>777</w:t>
            </w:r>
          </w:p>
        </w:tc>
      </w:tr>
      <w:tr w:rsidR="00787924" w:rsidRPr="00787924" w:rsidTr="009F4F16">
        <w:tc>
          <w:tcPr>
            <w:tcW w:w="5955" w:type="dxa"/>
            <w:tcBorders>
              <w:top w:val="single" w:sz="4" w:space="0" w:color="auto"/>
              <w:left w:val="single" w:sz="4" w:space="0" w:color="auto"/>
              <w:bottom w:val="single" w:sz="4" w:space="0" w:color="auto"/>
              <w:right w:val="single" w:sz="4" w:space="0" w:color="auto"/>
            </w:tcBorders>
            <w:hideMark/>
          </w:tcPr>
          <w:p w:rsidR="009F4F16" w:rsidRPr="00787924" w:rsidRDefault="009F4F16" w:rsidP="00DC6213">
            <w:pPr>
              <w:jc w:val="both"/>
              <w:rPr>
                <w:lang w:eastAsia="en-US"/>
              </w:rPr>
            </w:pPr>
            <w:r w:rsidRPr="00787924">
              <w:rPr>
                <w:lang w:eastAsia="en-US"/>
              </w:rPr>
              <w:t>Из них:</w:t>
            </w:r>
          </w:p>
          <w:p w:rsidR="009F4F16" w:rsidRPr="00787924" w:rsidRDefault="009F4F16" w:rsidP="00DC6213">
            <w:pPr>
              <w:jc w:val="both"/>
              <w:rPr>
                <w:lang w:eastAsia="en-US"/>
              </w:rPr>
            </w:pPr>
            <w:r w:rsidRPr="00787924">
              <w:rPr>
                <w:lang w:eastAsia="en-US"/>
              </w:rPr>
              <w:t>выпускников СОШ</w:t>
            </w:r>
          </w:p>
        </w:tc>
        <w:tc>
          <w:tcPr>
            <w:tcW w:w="4110" w:type="dxa"/>
            <w:tcBorders>
              <w:top w:val="single" w:sz="4" w:space="0" w:color="auto"/>
              <w:left w:val="single" w:sz="4" w:space="0" w:color="auto"/>
              <w:bottom w:val="single" w:sz="4" w:space="0" w:color="auto"/>
              <w:right w:val="single" w:sz="4" w:space="0" w:color="auto"/>
            </w:tcBorders>
            <w:vAlign w:val="bottom"/>
          </w:tcPr>
          <w:p w:rsidR="009F4F16" w:rsidRPr="00787924" w:rsidRDefault="009F4F16" w:rsidP="00DC6213">
            <w:pPr>
              <w:jc w:val="center"/>
              <w:rPr>
                <w:lang w:eastAsia="en-US"/>
              </w:rPr>
            </w:pPr>
            <w:r w:rsidRPr="00787924">
              <w:rPr>
                <w:rFonts w:eastAsia="Times New Roman"/>
              </w:rPr>
              <w:t>432</w:t>
            </w:r>
          </w:p>
        </w:tc>
      </w:tr>
      <w:tr w:rsidR="00787924" w:rsidRPr="00787924" w:rsidTr="009F4F16">
        <w:tc>
          <w:tcPr>
            <w:tcW w:w="5955" w:type="dxa"/>
            <w:tcBorders>
              <w:top w:val="single" w:sz="4" w:space="0" w:color="auto"/>
              <w:left w:val="single" w:sz="4" w:space="0" w:color="auto"/>
              <w:bottom w:val="single" w:sz="4" w:space="0" w:color="auto"/>
              <w:right w:val="single" w:sz="4" w:space="0" w:color="auto"/>
            </w:tcBorders>
            <w:hideMark/>
          </w:tcPr>
          <w:p w:rsidR="009F4F16" w:rsidRPr="00787924" w:rsidRDefault="009F4F16" w:rsidP="00DC6213">
            <w:pPr>
              <w:rPr>
                <w:rFonts w:eastAsia="Times New Roman"/>
                <w:sz w:val="20"/>
                <w:szCs w:val="20"/>
                <w:lang w:eastAsia="en-US"/>
              </w:rPr>
            </w:pPr>
            <w:r w:rsidRPr="00787924">
              <w:rPr>
                <w:lang w:eastAsia="en-US"/>
              </w:rPr>
              <w:t>выпускников СОШ с УИОП</w:t>
            </w:r>
          </w:p>
        </w:tc>
        <w:tc>
          <w:tcPr>
            <w:tcW w:w="4110" w:type="dxa"/>
            <w:tcBorders>
              <w:top w:val="single" w:sz="4" w:space="0" w:color="auto"/>
              <w:left w:val="single" w:sz="4" w:space="0" w:color="auto"/>
              <w:bottom w:val="single" w:sz="4" w:space="0" w:color="auto"/>
              <w:right w:val="single" w:sz="4" w:space="0" w:color="auto"/>
            </w:tcBorders>
            <w:vAlign w:val="center"/>
          </w:tcPr>
          <w:p w:rsidR="009F4F16" w:rsidRPr="00787924" w:rsidRDefault="009F4F16" w:rsidP="00DC6213">
            <w:pPr>
              <w:jc w:val="center"/>
              <w:rPr>
                <w:rFonts w:eastAsia="Times New Roman"/>
                <w:lang w:eastAsia="en-US"/>
              </w:rPr>
            </w:pPr>
            <w:r w:rsidRPr="00787924">
              <w:rPr>
                <w:rFonts w:eastAsia="Times New Roman"/>
              </w:rPr>
              <w:t>157</w:t>
            </w:r>
          </w:p>
        </w:tc>
      </w:tr>
      <w:tr w:rsidR="00787924" w:rsidRPr="00787924" w:rsidTr="009F4F16">
        <w:tc>
          <w:tcPr>
            <w:tcW w:w="5955" w:type="dxa"/>
            <w:tcBorders>
              <w:top w:val="single" w:sz="4" w:space="0" w:color="auto"/>
              <w:left w:val="single" w:sz="4" w:space="0" w:color="auto"/>
              <w:bottom w:val="single" w:sz="4" w:space="0" w:color="auto"/>
              <w:right w:val="single" w:sz="4" w:space="0" w:color="auto"/>
            </w:tcBorders>
            <w:hideMark/>
          </w:tcPr>
          <w:p w:rsidR="009F4F16" w:rsidRPr="00787924" w:rsidRDefault="009F4F16" w:rsidP="00DC6213">
            <w:pPr>
              <w:jc w:val="both"/>
              <w:rPr>
                <w:lang w:eastAsia="en-US"/>
              </w:rPr>
            </w:pPr>
            <w:r w:rsidRPr="00787924">
              <w:rPr>
                <w:lang w:eastAsia="en-US"/>
              </w:rPr>
              <w:t>выпускников гимназий</w:t>
            </w:r>
          </w:p>
        </w:tc>
        <w:tc>
          <w:tcPr>
            <w:tcW w:w="4110" w:type="dxa"/>
            <w:tcBorders>
              <w:top w:val="single" w:sz="4" w:space="0" w:color="auto"/>
              <w:left w:val="single" w:sz="4" w:space="0" w:color="auto"/>
              <w:bottom w:val="single" w:sz="4" w:space="0" w:color="auto"/>
              <w:right w:val="single" w:sz="4" w:space="0" w:color="auto"/>
            </w:tcBorders>
            <w:vAlign w:val="center"/>
          </w:tcPr>
          <w:p w:rsidR="009F4F16" w:rsidRPr="00787924" w:rsidRDefault="009F4F16" w:rsidP="00DC6213">
            <w:pPr>
              <w:jc w:val="center"/>
              <w:rPr>
                <w:lang w:eastAsia="en-US"/>
              </w:rPr>
            </w:pPr>
            <w:r w:rsidRPr="00787924">
              <w:rPr>
                <w:rFonts w:eastAsia="Times New Roman"/>
              </w:rPr>
              <w:t>90</w:t>
            </w:r>
          </w:p>
        </w:tc>
      </w:tr>
      <w:tr w:rsidR="00787924" w:rsidRPr="00787924" w:rsidTr="009F4F16">
        <w:tc>
          <w:tcPr>
            <w:tcW w:w="5955" w:type="dxa"/>
            <w:tcBorders>
              <w:top w:val="single" w:sz="4" w:space="0" w:color="auto"/>
              <w:left w:val="single" w:sz="4" w:space="0" w:color="auto"/>
              <w:bottom w:val="single" w:sz="4" w:space="0" w:color="auto"/>
              <w:right w:val="single" w:sz="4" w:space="0" w:color="auto"/>
            </w:tcBorders>
            <w:hideMark/>
          </w:tcPr>
          <w:p w:rsidR="009F4F16" w:rsidRPr="00787924" w:rsidRDefault="009F4F16" w:rsidP="00DC6213">
            <w:pPr>
              <w:jc w:val="both"/>
              <w:rPr>
                <w:lang w:eastAsia="en-US"/>
              </w:rPr>
            </w:pPr>
            <w:r w:rsidRPr="00787924">
              <w:rPr>
                <w:lang w:eastAsia="en-US"/>
              </w:rPr>
              <w:t>выпускников лицеев</w:t>
            </w:r>
          </w:p>
        </w:tc>
        <w:tc>
          <w:tcPr>
            <w:tcW w:w="4110" w:type="dxa"/>
            <w:tcBorders>
              <w:top w:val="single" w:sz="4" w:space="0" w:color="auto"/>
              <w:left w:val="single" w:sz="4" w:space="0" w:color="auto"/>
              <w:bottom w:val="single" w:sz="4" w:space="0" w:color="auto"/>
              <w:right w:val="single" w:sz="4" w:space="0" w:color="auto"/>
            </w:tcBorders>
            <w:vAlign w:val="center"/>
          </w:tcPr>
          <w:p w:rsidR="009F4F16" w:rsidRPr="00787924" w:rsidRDefault="009F4F16" w:rsidP="00DC6213">
            <w:pPr>
              <w:jc w:val="center"/>
              <w:rPr>
                <w:lang w:eastAsia="en-US"/>
              </w:rPr>
            </w:pPr>
            <w:r w:rsidRPr="00787924">
              <w:rPr>
                <w:rFonts w:eastAsia="Times New Roman"/>
              </w:rPr>
              <w:t>71</w:t>
            </w:r>
          </w:p>
        </w:tc>
      </w:tr>
      <w:tr w:rsidR="00787924" w:rsidRPr="00787924" w:rsidTr="009F4F16">
        <w:tc>
          <w:tcPr>
            <w:tcW w:w="5955" w:type="dxa"/>
            <w:tcBorders>
              <w:top w:val="single" w:sz="4" w:space="0" w:color="auto"/>
              <w:left w:val="single" w:sz="4" w:space="0" w:color="auto"/>
              <w:bottom w:val="single" w:sz="4" w:space="0" w:color="auto"/>
              <w:right w:val="single" w:sz="4" w:space="0" w:color="auto"/>
            </w:tcBorders>
            <w:hideMark/>
          </w:tcPr>
          <w:p w:rsidR="009F4F16" w:rsidRPr="00787924" w:rsidRDefault="009F4F16" w:rsidP="00DC6213">
            <w:pPr>
              <w:rPr>
                <w:rFonts w:eastAsia="Times New Roman"/>
                <w:lang w:eastAsia="en-US"/>
              </w:rPr>
            </w:pPr>
            <w:r w:rsidRPr="00787924">
              <w:rPr>
                <w:lang w:eastAsia="en-US"/>
              </w:rPr>
              <w:t>выпускников</w:t>
            </w:r>
            <w:r w:rsidRPr="00787924">
              <w:rPr>
                <w:rFonts w:eastAsia="Times New Roman"/>
                <w:lang w:eastAsia="en-US"/>
              </w:rPr>
              <w:t xml:space="preserve"> лицеев-интернатов</w:t>
            </w:r>
          </w:p>
        </w:tc>
        <w:tc>
          <w:tcPr>
            <w:tcW w:w="4110" w:type="dxa"/>
            <w:tcBorders>
              <w:top w:val="single" w:sz="4" w:space="0" w:color="auto"/>
              <w:left w:val="single" w:sz="4" w:space="0" w:color="auto"/>
              <w:bottom w:val="single" w:sz="4" w:space="0" w:color="auto"/>
              <w:right w:val="single" w:sz="4" w:space="0" w:color="auto"/>
            </w:tcBorders>
            <w:vAlign w:val="center"/>
          </w:tcPr>
          <w:p w:rsidR="009F4F16" w:rsidRPr="00787924" w:rsidRDefault="009F4F16" w:rsidP="00DC6213">
            <w:pPr>
              <w:jc w:val="center"/>
              <w:rPr>
                <w:rFonts w:eastAsia="Times New Roman"/>
                <w:lang w:eastAsia="en-US"/>
              </w:rPr>
            </w:pPr>
            <w:r w:rsidRPr="00787924">
              <w:rPr>
                <w:rFonts w:eastAsia="Times New Roman"/>
              </w:rPr>
              <w:t>27</w:t>
            </w:r>
          </w:p>
        </w:tc>
      </w:tr>
    </w:tbl>
    <w:p w:rsidR="006C0763" w:rsidRPr="00787924" w:rsidRDefault="006C0763" w:rsidP="00DC6213">
      <w:pPr>
        <w:ind w:left="284"/>
      </w:pPr>
    </w:p>
    <w:p w:rsidR="006C0763" w:rsidRPr="00787924" w:rsidRDefault="00FB7A47" w:rsidP="00DC6213">
      <w:pPr>
        <w:pStyle w:val="4"/>
        <w:spacing w:before="0"/>
        <w:rPr>
          <w:rFonts w:ascii="Times New Roman" w:hAnsi="Times New Roman" w:cs="Times New Roman"/>
          <w:color w:val="auto"/>
        </w:rPr>
      </w:pPr>
      <w:r w:rsidRPr="00787924">
        <w:rPr>
          <w:rFonts w:ascii="Times New Roman" w:hAnsi="Times New Roman" w:cs="Times New Roman"/>
          <w:color w:val="auto"/>
        </w:rPr>
        <w:t>2.5.</w:t>
      </w:r>
      <w:r w:rsidR="006C0763" w:rsidRPr="00787924">
        <w:rPr>
          <w:rFonts w:ascii="Times New Roman" w:hAnsi="Times New Roman" w:cs="Times New Roman"/>
          <w:color w:val="auto"/>
        </w:rPr>
        <w:t xml:space="preserve">1.5. Количество участников ЕГЭ по </w:t>
      </w:r>
      <w:r w:rsidR="001E07BA" w:rsidRPr="00787924">
        <w:rPr>
          <w:rFonts w:ascii="Times New Roman" w:hAnsi="Times New Roman" w:cs="Times New Roman"/>
          <w:color w:val="auto"/>
        </w:rPr>
        <w:t>химии</w:t>
      </w:r>
      <w:r w:rsidR="006C0763" w:rsidRPr="00787924">
        <w:rPr>
          <w:rFonts w:ascii="Times New Roman" w:hAnsi="Times New Roman" w:cs="Times New Roman"/>
          <w:color w:val="auto"/>
        </w:rPr>
        <w:t xml:space="preserve"> по АТЕ </w:t>
      </w:r>
      <w:r w:rsidRPr="00787924">
        <w:rPr>
          <w:rFonts w:ascii="Times New Roman" w:hAnsi="Times New Roman" w:cs="Times New Roman"/>
          <w:color w:val="auto"/>
        </w:rPr>
        <w:t>Белгородской области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B7A47" w:rsidRPr="00787924">
        <w:rPr>
          <w:b w:val="0"/>
          <w:i/>
          <w:color w:val="auto"/>
          <w:sz w:val="22"/>
        </w:rPr>
        <w:t>2.</w:t>
      </w:r>
      <w:r w:rsidR="008B4552" w:rsidRPr="00787924">
        <w:rPr>
          <w:b w:val="0"/>
          <w:i/>
          <w:color w:val="auto"/>
          <w:sz w:val="22"/>
        </w:rPr>
        <w:t>5.</w:t>
      </w:r>
      <w:r w:rsidR="00FB7A47" w:rsidRPr="00787924">
        <w:rPr>
          <w:b w:val="0"/>
          <w:i/>
          <w:color w:val="auto"/>
          <w:sz w:val="22"/>
        </w:rPr>
        <w:t>5</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119"/>
        <w:gridCol w:w="3402"/>
        <w:gridCol w:w="3083"/>
      </w:tblGrid>
      <w:tr w:rsidR="006C0763" w:rsidRPr="00787924" w:rsidTr="001E07BA">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3402"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ЕГЭ по </w:t>
            </w:r>
            <w:r w:rsidR="001E07BA" w:rsidRPr="00787924">
              <w:rPr>
                <w:rFonts w:ascii="Times New Roman" w:hAnsi="Times New Roman"/>
                <w:sz w:val="24"/>
                <w:szCs w:val="24"/>
              </w:rPr>
              <w:t>химии</w:t>
            </w:r>
          </w:p>
        </w:tc>
        <w:tc>
          <w:tcPr>
            <w:tcW w:w="3083"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в </w:t>
            </w:r>
            <w:r w:rsidR="008E6734" w:rsidRPr="008E6734">
              <w:rPr>
                <w:rFonts w:ascii="Times New Roman" w:hAnsi="Times New Roman"/>
                <w:sz w:val="24"/>
                <w:szCs w:val="24"/>
              </w:rPr>
              <w:t>Белгородской области</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г.Белгород</w:t>
            </w:r>
          </w:p>
        </w:tc>
        <w:tc>
          <w:tcPr>
            <w:tcW w:w="3402" w:type="dxa"/>
            <w:tcBorders>
              <w:top w:val="single" w:sz="4" w:space="0" w:color="auto"/>
              <w:left w:val="single" w:sz="4" w:space="0" w:color="auto"/>
              <w:bottom w:val="single" w:sz="4" w:space="0" w:color="auto"/>
              <w:right w:val="single" w:sz="4" w:space="0" w:color="auto"/>
            </w:tcBorders>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291</w:t>
            </w:r>
          </w:p>
        </w:tc>
        <w:tc>
          <w:tcPr>
            <w:tcW w:w="3083" w:type="dxa"/>
            <w:tcBorders>
              <w:top w:val="single" w:sz="4" w:space="0" w:color="auto"/>
              <w:left w:val="single" w:sz="4" w:space="0" w:color="auto"/>
              <w:bottom w:val="single" w:sz="4" w:space="0" w:color="auto"/>
              <w:right w:val="single" w:sz="4" w:space="0" w:color="auto"/>
            </w:tcBorders>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34,11</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Алексеевский городской округ, г.Алексеевка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33</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3,87</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Белгородский район</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62</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7,27</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Борисовский район, п.Борисовка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0,59</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Валуйский городской округ, г.Валуйки</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33</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3,87</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Вейделевский район, п.Вейделевка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1,17</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Волоконовский район, п.Волоконовка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1,17</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Грайворонский городской округ, г.Грайворон</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1,17</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Губкинский городской округ, г. Губкин</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46</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5,39</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Ивнянский район, п.Ивня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11</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1,29</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Корочанский район, г.Короча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16</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1,88</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Красненский район, с.Красное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0,35</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Красногвардейский район, г. Бирюч</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26</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3,05</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Краснояружский район п.Красная Яруга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0,35</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Новооскольский городской округ, г.Новый Оскол</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17</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1,99</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Прохоровский район, п.Прохоровка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14</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1,64</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Ракитянский район, п.Ракитное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1,17</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Ровеньск</w:t>
            </w:r>
            <w:r w:rsidR="00FB7A47" w:rsidRPr="00787924">
              <w:rPr>
                <w:rFonts w:ascii="Times New Roman" w:hAnsi="Times New Roman"/>
                <w:sz w:val="24"/>
                <w:szCs w:val="24"/>
              </w:rPr>
              <w:t>и</w:t>
            </w:r>
            <w:r w:rsidRPr="00787924">
              <w:rPr>
                <w:rFonts w:ascii="Times New Roman" w:hAnsi="Times New Roman"/>
                <w:sz w:val="24"/>
                <w:szCs w:val="24"/>
              </w:rPr>
              <w:t>й район, п.Ровеньки</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1,06</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Старооскольский городской округ, г.Старый Оскол</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145</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17,00</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Чернянский район</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8</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0,94</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Шебекинский городской округ, г.Шебекино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58</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6,80</w:t>
            </w:r>
          </w:p>
        </w:tc>
      </w:tr>
      <w:tr w:rsidR="001E07BA" w:rsidRPr="00787924" w:rsidTr="001E07B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EA4FBC">
            <w:pPr>
              <w:pStyle w:val="a3"/>
              <w:numPr>
                <w:ilvl w:val="0"/>
                <w:numId w:val="17"/>
              </w:numPr>
              <w:spacing w:after="0" w:line="240" w:lineRule="auto"/>
              <w:ind w:left="0" w:firstLine="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Яковлевский городской округ, г.Строитель</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33</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1E07BA" w:rsidRPr="00787924" w:rsidRDefault="001E07B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3,87</w:t>
            </w:r>
          </w:p>
        </w:tc>
      </w:tr>
    </w:tbl>
    <w:p w:rsidR="006C0763" w:rsidRPr="00787924" w:rsidRDefault="006C0763" w:rsidP="00DC6213">
      <w:pPr>
        <w:ind w:left="-426" w:firstLine="426"/>
        <w:jc w:val="both"/>
        <w:rPr>
          <w:rFonts w:eastAsia="Times New Roman"/>
          <w:b/>
        </w:rPr>
      </w:pPr>
    </w:p>
    <w:p w:rsidR="001E07BA" w:rsidRPr="00787924" w:rsidRDefault="006C0763" w:rsidP="00DC6213">
      <w:pPr>
        <w:pStyle w:val="3"/>
        <w:spacing w:before="0"/>
        <w:rPr>
          <w:rFonts w:ascii="Times New Roman" w:hAnsi="Times New Roman" w:cs="Times New Roman"/>
          <w:color w:val="auto"/>
        </w:rPr>
      </w:pPr>
      <w:bookmarkStart w:id="78" w:name="_Toc17781209"/>
      <w:bookmarkStart w:id="79" w:name="_Toc17789909"/>
      <w:r w:rsidRPr="00787924">
        <w:rPr>
          <w:rFonts w:ascii="Times New Roman" w:eastAsia="Times New Roman" w:hAnsi="Times New Roman" w:cs="Times New Roman"/>
          <w:color w:val="auto"/>
        </w:rPr>
        <w:t>Р</w:t>
      </w:r>
      <w:r w:rsidR="001E07BA" w:rsidRPr="00787924">
        <w:rPr>
          <w:rFonts w:ascii="Times New Roman" w:eastAsia="Times New Roman" w:hAnsi="Times New Roman" w:cs="Times New Roman"/>
          <w:color w:val="auto"/>
        </w:rPr>
        <w:t>аздел 2.5.</w:t>
      </w:r>
      <w:r w:rsidRPr="00787924">
        <w:rPr>
          <w:rFonts w:ascii="Times New Roman" w:hAnsi="Times New Roman" w:cs="Times New Roman"/>
          <w:color w:val="auto"/>
        </w:rPr>
        <w:t xml:space="preserve">2. ВЫВОДЫ о характере изменения количества участников ЕГЭ по </w:t>
      </w:r>
      <w:r w:rsidR="001E07BA" w:rsidRPr="00787924">
        <w:rPr>
          <w:rFonts w:ascii="Times New Roman" w:hAnsi="Times New Roman" w:cs="Times New Roman"/>
          <w:color w:val="auto"/>
        </w:rPr>
        <w:t>химии</w:t>
      </w:r>
      <w:bookmarkEnd w:id="78"/>
      <w:bookmarkEnd w:id="79"/>
      <w:r w:rsidRPr="00787924">
        <w:rPr>
          <w:rFonts w:ascii="Times New Roman" w:hAnsi="Times New Roman" w:cs="Times New Roman"/>
          <w:color w:val="auto"/>
        </w:rPr>
        <w:t xml:space="preserve"> </w:t>
      </w:r>
    </w:p>
    <w:p w:rsidR="006B1ED0" w:rsidRDefault="006B1ED0" w:rsidP="00DC6213">
      <w:pPr>
        <w:ind w:firstLine="709"/>
        <w:jc w:val="both"/>
      </w:pPr>
      <w:r>
        <w:t>Учебный предмет «Химия» в 2019 году на территории Белгородской области является пятым по степени востребованности участниками единого государственного экзамена.</w:t>
      </w:r>
    </w:p>
    <w:p w:rsidR="00725D53" w:rsidRPr="00787924" w:rsidRDefault="00725D53" w:rsidP="00DC6213">
      <w:pPr>
        <w:ind w:firstLine="709"/>
        <w:jc w:val="both"/>
      </w:pPr>
      <w:r w:rsidRPr="00787924">
        <w:t>За три последних года количество участников в Белгородской области, выбирающих для сдачи ЕГЭ химию, стабильно растет: от 10,94% от общего количества сдающих в 2017 году, до 13,44% в 2019 году. По отношению к общему числу участников ЕГЭ 2019 года доля сдававших экзамен по химии составила 14%.</w:t>
      </w:r>
    </w:p>
    <w:p w:rsidR="00725D53" w:rsidRPr="00787924" w:rsidRDefault="00725D53" w:rsidP="00DC6213">
      <w:pPr>
        <w:ind w:firstLine="709"/>
        <w:jc w:val="both"/>
      </w:pPr>
      <w:r w:rsidRPr="00787924">
        <w:t xml:space="preserve">Количество девушек в составе участников ЕГЭ по химии в Белгородской области в 2019 году составляет 69,99%, юношей 30,01%, что немногим отличается от показателей 2018 года: девушки – 69,25%, юноши – 30,75%. </w:t>
      </w:r>
    </w:p>
    <w:p w:rsidR="00725D53" w:rsidRPr="00787924" w:rsidRDefault="00725D53" w:rsidP="00DC6213">
      <w:pPr>
        <w:ind w:firstLine="709"/>
        <w:jc w:val="both"/>
      </w:pPr>
      <w:r w:rsidRPr="00787924">
        <w:t>Из 8</w:t>
      </w:r>
      <w:r w:rsidR="00AE4E3C" w:rsidRPr="00787924">
        <w:t>5</w:t>
      </w:r>
      <w:r w:rsidRPr="00787924">
        <w:t xml:space="preserve">3 участников ЕГЭ по химии: </w:t>
      </w:r>
    </w:p>
    <w:p w:rsidR="00725D53" w:rsidRPr="00787924" w:rsidRDefault="00725D53" w:rsidP="00EA4FBC">
      <w:pPr>
        <w:pStyle w:val="a3"/>
        <w:numPr>
          <w:ilvl w:val="0"/>
          <w:numId w:val="87"/>
        </w:numPr>
        <w:tabs>
          <w:tab w:val="left" w:pos="426"/>
        </w:tabs>
        <w:spacing w:after="0" w:line="240" w:lineRule="auto"/>
        <w:ind w:left="0" w:firstLine="0"/>
        <w:jc w:val="both"/>
        <w:rPr>
          <w:rFonts w:ascii="Times New Roman" w:hAnsi="Times New Roman"/>
          <w:sz w:val="24"/>
          <w:szCs w:val="24"/>
        </w:rPr>
      </w:pPr>
      <w:r w:rsidRPr="00787924">
        <w:rPr>
          <w:rFonts w:ascii="Times New Roman" w:hAnsi="Times New Roman"/>
          <w:sz w:val="24"/>
          <w:szCs w:val="24"/>
        </w:rPr>
        <w:t>9</w:t>
      </w:r>
      <w:r w:rsidR="00AE4E3C" w:rsidRPr="00787924">
        <w:rPr>
          <w:rFonts w:ascii="Times New Roman" w:hAnsi="Times New Roman"/>
          <w:sz w:val="24"/>
          <w:szCs w:val="24"/>
        </w:rPr>
        <w:t>1,09</w:t>
      </w:r>
      <w:r w:rsidRPr="00787924">
        <w:rPr>
          <w:rFonts w:ascii="Times New Roman" w:hAnsi="Times New Roman"/>
          <w:sz w:val="24"/>
          <w:szCs w:val="24"/>
        </w:rPr>
        <w:t>% - выпускники текущего года, обучающиеся по программам СОО (в 201</w:t>
      </w:r>
      <w:r w:rsidR="00AE4E3C" w:rsidRPr="00787924">
        <w:rPr>
          <w:rFonts w:ascii="Times New Roman" w:hAnsi="Times New Roman"/>
          <w:sz w:val="24"/>
          <w:szCs w:val="24"/>
        </w:rPr>
        <w:t>8</w:t>
      </w:r>
      <w:r w:rsidRPr="00787924">
        <w:rPr>
          <w:rFonts w:ascii="Times New Roman" w:hAnsi="Times New Roman"/>
          <w:sz w:val="24"/>
          <w:szCs w:val="24"/>
        </w:rPr>
        <w:t xml:space="preserve"> году – 9</w:t>
      </w:r>
      <w:r w:rsidR="00AE4E3C" w:rsidRPr="00787924">
        <w:rPr>
          <w:rFonts w:ascii="Times New Roman" w:hAnsi="Times New Roman"/>
          <w:sz w:val="24"/>
          <w:szCs w:val="24"/>
        </w:rPr>
        <w:t>6,92</w:t>
      </w:r>
      <w:r w:rsidRPr="00787924">
        <w:rPr>
          <w:rFonts w:ascii="Times New Roman" w:hAnsi="Times New Roman"/>
          <w:sz w:val="24"/>
          <w:szCs w:val="24"/>
        </w:rPr>
        <w:t xml:space="preserve">%); </w:t>
      </w:r>
    </w:p>
    <w:p w:rsidR="00725D53" w:rsidRPr="00787924" w:rsidRDefault="00AE4E3C" w:rsidP="00EA4FBC">
      <w:pPr>
        <w:pStyle w:val="a3"/>
        <w:numPr>
          <w:ilvl w:val="0"/>
          <w:numId w:val="87"/>
        </w:numPr>
        <w:tabs>
          <w:tab w:val="left" w:pos="426"/>
        </w:tabs>
        <w:spacing w:after="0" w:line="240" w:lineRule="auto"/>
        <w:ind w:left="0" w:firstLine="0"/>
        <w:jc w:val="both"/>
        <w:rPr>
          <w:rFonts w:ascii="Times New Roman" w:hAnsi="Times New Roman"/>
          <w:sz w:val="24"/>
          <w:szCs w:val="24"/>
        </w:rPr>
      </w:pPr>
      <w:r w:rsidRPr="00787924">
        <w:rPr>
          <w:rFonts w:ascii="Times New Roman" w:hAnsi="Times New Roman"/>
          <w:sz w:val="24"/>
          <w:szCs w:val="24"/>
        </w:rPr>
        <w:lastRenderedPageBreak/>
        <w:t>2,81</w:t>
      </w:r>
      <w:r w:rsidR="00725D53" w:rsidRPr="00787924">
        <w:rPr>
          <w:rFonts w:ascii="Times New Roman" w:hAnsi="Times New Roman"/>
          <w:sz w:val="24"/>
          <w:szCs w:val="24"/>
        </w:rPr>
        <w:t>% - выпускников текущего года, обучающихся по программам СПО (в 201</w:t>
      </w:r>
      <w:r w:rsidRPr="00787924">
        <w:rPr>
          <w:rFonts w:ascii="Times New Roman" w:hAnsi="Times New Roman"/>
          <w:sz w:val="24"/>
          <w:szCs w:val="24"/>
        </w:rPr>
        <w:t>8</w:t>
      </w:r>
      <w:r w:rsidR="00725D53" w:rsidRPr="00787924">
        <w:rPr>
          <w:rFonts w:ascii="Times New Roman" w:hAnsi="Times New Roman"/>
          <w:sz w:val="24"/>
          <w:szCs w:val="24"/>
        </w:rPr>
        <w:t xml:space="preserve"> году – </w:t>
      </w:r>
      <w:r w:rsidRPr="00787924">
        <w:rPr>
          <w:rFonts w:ascii="Times New Roman" w:hAnsi="Times New Roman"/>
          <w:sz w:val="24"/>
          <w:szCs w:val="24"/>
        </w:rPr>
        <w:t>0,86</w:t>
      </w:r>
      <w:r w:rsidR="00725D53" w:rsidRPr="00787924">
        <w:rPr>
          <w:rFonts w:ascii="Times New Roman" w:hAnsi="Times New Roman"/>
          <w:sz w:val="24"/>
          <w:szCs w:val="24"/>
        </w:rPr>
        <w:t>%);</w:t>
      </w:r>
    </w:p>
    <w:p w:rsidR="00725D53" w:rsidRPr="00787924" w:rsidRDefault="00AE4E3C" w:rsidP="00EA4FBC">
      <w:pPr>
        <w:pStyle w:val="a3"/>
        <w:numPr>
          <w:ilvl w:val="0"/>
          <w:numId w:val="87"/>
        </w:numPr>
        <w:tabs>
          <w:tab w:val="left" w:pos="426"/>
        </w:tabs>
        <w:spacing w:after="0" w:line="240" w:lineRule="auto"/>
        <w:ind w:left="0" w:firstLine="0"/>
        <w:jc w:val="both"/>
        <w:rPr>
          <w:rFonts w:ascii="Times New Roman" w:hAnsi="Times New Roman"/>
          <w:sz w:val="24"/>
          <w:szCs w:val="24"/>
        </w:rPr>
      </w:pPr>
      <w:r w:rsidRPr="00787924">
        <w:rPr>
          <w:rFonts w:ascii="Times New Roman" w:hAnsi="Times New Roman"/>
          <w:sz w:val="24"/>
          <w:szCs w:val="24"/>
        </w:rPr>
        <w:t>6,1</w:t>
      </w:r>
      <w:r w:rsidR="00725D53" w:rsidRPr="00787924">
        <w:rPr>
          <w:rFonts w:ascii="Times New Roman" w:hAnsi="Times New Roman"/>
          <w:sz w:val="24"/>
          <w:szCs w:val="24"/>
        </w:rPr>
        <w:t>% - выпускников прошлых лет (в 201</w:t>
      </w:r>
      <w:r w:rsidRPr="00787924">
        <w:rPr>
          <w:rFonts w:ascii="Times New Roman" w:hAnsi="Times New Roman"/>
          <w:sz w:val="24"/>
          <w:szCs w:val="24"/>
        </w:rPr>
        <w:t>8</w:t>
      </w:r>
      <w:r w:rsidR="00725D53" w:rsidRPr="00787924">
        <w:rPr>
          <w:rFonts w:ascii="Times New Roman" w:hAnsi="Times New Roman"/>
          <w:sz w:val="24"/>
          <w:szCs w:val="24"/>
        </w:rPr>
        <w:t xml:space="preserve"> году – </w:t>
      </w:r>
      <w:r w:rsidRPr="00787924">
        <w:rPr>
          <w:rFonts w:ascii="Times New Roman" w:hAnsi="Times New Roman"/>
          <w:sz w:val="24"/>
          <w:szCs w:val="24"/>
        </w:rPr>
        <w:t>2,21%</w:t>
      </w:r>
      <w:r w:rsidR="00725D53" w:rsidRPr="00787924">
        <w:rPr>
          <w:rFonts w:ascii="Times New Roman" w:hAnsi="Times New Roman"/>
          <w:sz w:val="24"/>
          <w:szCs w:val="24"/>
        </w:rPr>
        <w:t>).</w:t>
      </w:r>
    </w:p>
    <w:p w:rsidR="00725D53" w:rsidRPr="00787924" w:rsidRDefault="00725D53" w:rsidP="00DC6213">
      <w:pPr>
        <w:ind w:firstLine="709"/>
        <w:jc w:val="both"/>
      </w:pPr>
      <w:r w:rsidRPr="00787924">
        <w:t xml:space="preserve">Участников с ограниченными возможностями здоровья, сдававших ЕГЭ по химии, – </w:t>
      </w:r>
      <w:r w:rsidR="00AE4E3C" w:rsidRPr="00787924">
        <w:t>1,6</w:t>
      </w:r>
      <w:r w:rsidRPr="00787924">
        <w:t>% от общего количества участников ЕГЭ по химии.</w:t>
      </w:r>
    </w:p>
    <w:p w:rsidR="00725D53" w:rsidRPr="00787924" w:rsidRDefault="00AE4E3C" w:rsidP="00DC6213">
      <w:pPr>
        <w:ind w:firstLine="709"/>
        <w:jc w:val="both"/>
      </w:pPr>
      <w:r w:rsidRPr="00787924">
        <w:t>Наибольшее количество участников ЕГЭ по химии приходится на средние общеобразовательные школы - 55,6%</w:t>
      </w:r>
      <w:r w:rsidR="00725D53" w:rsidRPr="00787924">
        <w:t xml:space="preserve"> </w:t>
      </w:r>
      <w:r w:rsidRPr="00787924">
        <w:t>(в 2018 году – 56,7%), на средние общеобразовательные школы 20,21% (в 2018 году – 17,34%). Остальные выпускники – представители гимназий (11,58%), лицеев (9,14%), лицея-интерната (3,47%).</w:t>
      </w:r>
    </w:p>
    <w:p w:rsidR="00725D53" w:rsidRPr="00787924" w:rsidRDefault="00AE4E3C" w:rsidP="00DC6213">
      <w:pPr>
        <w:ind w:firstLine="709"/>
        <w:jc w:val="both"/>
      </w:pPr>
      <w:r w:rsidRPr="00787924">
        <w:t xml:space="preserve">Самое большое количество выпускников, как и в предыдущие годы, - это выпускники </w:t>
      </w:r>
      <w:r w:rsidR="00725D53" w:rsidRPr="00787924">
        <w:t>г.Белгорода (</w:t>
      </w:r>
      <w:r w:rsidRPr="00787924">
        <w:t>34,11</w:t>
      </w:r>
      <w:r w:rsidR="00725D53" w:rsidRPr="00787924">
        <w:t>%) и Старооскольского городского округа (</w:t>
      </w:r>
      <w:r w:rsidRPr="00787924">
        <w:t>17</w:t>
      </w:r>
      <w:r w:rsidR="00725D53" w:rsidRPr="00787924">
        <w:t>%)</w:t>
      </w:r>
      <w:r w:rsidR="006E3C60" w:rsidRPr="00787924">
        <w:t xml:space="preserve">. </w:t>
      </w:r>
      <w:r w:rsidR="00725D53" w:rsidRPr="00787924">
        <w:t xml:space="preserve">Наименьшее количество участников ЕГЭ по химии в Красненском </w:t>
      </w:r>
      <w:r w:rsidR="006E3C60" w:rsidRPr="00787924">
        <w:t>и Краснояружском районах (по 0,35%)</w:t>
      </w:r>
      <w:r w:rsidR="00725D53" w:rsidRPr="00787924">
        <w:t xml:space="preserve"> и Борисовском</w:t>
      </w:r>
      <w:r w:rsidR="006E3C60" w:rsidRPr="00787924">
        <w:t xml:space="preserve"> районе</w:t>
      </w:r>
      <w:r w:rsidR="00725D53" w:rsidRPr="00787924">
        <w:t xml:space="preserve"> (</w:t>
      </w:r>
      <w:r w:rsidR="006E3C60" w:rsidRPr="00787924">
        <w:t>0,59</w:t>
      </w:r>
      <w:r w:rsidR="00725D53" w:rsidRPr="00787924">
        <w:t>%).</w:t>
      </w:r>
    </w:p>
    <w:p w:rsidR="006C0763" w:rsidRPr="00787924" w:rsidRDefault="006C0763" w:rsidP="00DC6213">
      <w:pPr>
        <w:ind w:left="-425"/>
        <w:jc w:val="both"/>
        <w:rPr>
          <w:bCs/>
        </w:rPr>
      </w:pPr>
    </w:p>
    <w:p w:rsidR="006C0763" w:rsidRPr="00787924" w:rsidRDefault="006C0763" w:rsidP="00DC6213">
      <w:pPr>
        <w:pStyle w:val="3"/>
        <w:spacing w:before="0"/>
        <w:rPr>
          <w:rFonts w:ascii="Times New Roman" w:eastAsia="Times New Roman" w:hAnsi="Times New Roman" w:cs="Times New Roman"/>
          <w:color w:val="auto"/>
        </w:rPr>
      </w:pPr>
      <w:bookmarkStart w:id="80" w:name="_Toc17781210"/>
      <w:bookmarkStart w:id="81" w:name="_Toc17789910"/>
      <w:r w:rsidRPr="00787924">
        <w:rPr>
          <w:rFonts w:ascii="Times New Roman" w:eastAsia="Times New Roman" w:hAnsi="Times New Roman" w:cs="Times New Roman"/>
          <w:color w:val="auto"/>
        </w:rPr>
        <w:t>Р</w:t>
      </w:r>
      <w:r w:rsidR="001E07BA"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1E07BA" w:rsidRPr="00787924">
        <w:rPr>
          <w:rFonts w:ascii="Times New Roman" w:eastAsia="Times New Roman" w:hAnsi="Times New Roman" w:cs="Times New Roman"/>
          <w:color w:val="auto"/>
        </w:rPr>
        <w:t xml:space="preserve">2.5.3. </w:t>
      </w:r>
      <w:r w:rsidRPr="00787924">
        <w:rPr>
          <w:rFonts w:ascii="Times New Roman" w:eastAsia="Times New Roman" w:hAnsi="Times New Roman" w:cs="Times New Roman"/>
          <w:color w:val="auto"/>
        </w:rPr>
        <w:t xml:space="preserve">ОСНОВНЫЕ РЕЗУЛЬТАТЫ ЕГЭ ПО </w:t>
      </w:r>
      <w:r w:rsidR="001E07BA" w:rsidRPr="00787924">
        <w:rPr>
          <w:rFonts w:ascii="Times New Roman" w:eastAsia="Times New Roman" w:hAnsi="Times New Roman" w:cs="Times New Roman"/>
          <w:color w:val="auto"/>
        </w:rPr>
        <w:t>ХИМИИ</w:t>
      </w:r>
      <w:bookmarkEnd w:id="80"/>
      <w:bookmarkEnd w:id="81"/>
    </w:p>
    <w:p w:rsidR="006C0763" w:rsidRPr="00787924" w:rsidRDefault="006C0763" w:rsidP="00DC6213">
      <w:pPr>
        <w:ind w:left="-426" w:firstLine="426"/>
        <w:jc w:val="both"/>
        <w:rPr>
          <w:rFonts w:eastAsia="Times New Roman"/>
          <w:b/>
        </w:rPr>
      </w:pPr>
    </w:p>
    <w:p w:rsidR="006C0763" w:rsidRPr="00787924" w:rsidRDefault="008B4552"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2.5.3.1. </w:t>
      </w:r>
      <w:r w:rsidR="006C0763" w:rsidRPr="00787924">
        <w:rPr>
          <w:rFonts w:ascii="Times New Roman" w:hAnsi="Times New Roman" w:cs="Times New Roman"/>
          <w:color w:val="auto"/>
        </w:rPr>
        <w:t xml:space="preserve">Диаграмма распределения тестовых баллов по </w:t>
      </w:r>
      <w:r w:rsidR="001E07BA" w:rsidRPr="00787924">
        <w:rPr>
          <w:rFonts w:ascii="Times New Roman" w:hAnsi="Times New Roman" w:cs="Times New Roman"/>
          <w:color w:val="auto"/>
        </w:rPr>
        <w:t xml:space="preserve">химии </w:t>
      </w:r>
      <w:r w:rsidR="006C0763" w:rsidRPr="00787924">
        <w:rPr>
          <w:rFonts w:ascii="Times New Roman" w:hAnsi="Times New Roman" w:cs="Times New Roman"/>
          <w:color w:val="auto"/>
        </w:rPr>
        <w:t xml:space="preserve">в 2019 г. </w:t>
      </w:r>
    </w:p>
    <w:p w:rsidR="006C0763" w:rsidRPr="00787924" w:rsidRDefault="006C0763" w:rsidP="00DC6213">
      <w:pPr>
        <w:jc w:val="both"/>
      </w:pPr>
    </w:p>
    <w:p w:rsidR="008B4552" w:rsidRPr="00787924" w:rsidRDefault="008B4552" w:rsidP="00DC6213">
      <w:pPr>
        <w:jc w:val="both"/>
      </w:pPr>
      <w:r w:rsidRPr="00787924">
        <w:rPr>
          <w:noProof/>
        </w:rPr>
        <w:drawing>
          <wp:inline distT="0" distB="0" distL="0" distR="0" wp14:anchorId="478B20BB" wp14:editId="36C3156C">
            <wp:extent cx="6120130" cy="2073910"/>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9" cstate="print"/>
                    <a:stretch>
                      <a:fillRect/>
                    </a:stretch>
                  </pic:blipFill>
                  <pic:spPr>
                    <a:xfrm>
                      <a:off x="0" y="0"/>
                      <a:ext cx="6120130" cy="2073910"/>
                    </a:xfrm>
                    <a:prstGeom prst="rect">
                      <a:avLst/>
                    </a:prstGeom>
                  </pic:spPr>
                </pic:pic>
              </a:graphicData>
            </a:graphic>
          </wp:inline>
        </w:drawing>
      </w:r>
    </w:p>
    <w:p w:rsidR="008B4552" w:rsidRPr="00787924" w:rsidRDefault="00FB7A47" w:rsidP="00DC6213">
      <w:pPr>
        <w:jc w:val="center"/>
      </w:pPr>
      <w:r w:rsidRPr="00787924">
        <w:t>Рис. 2.5.1. Распределение</w:t>
      </w:r>
      <w:r w:rsidR="007339D7">
        <w:t xml:space="preserve"> участников по</w:t>
      </w:r>
      <w:r w:rsidRPr="00787924">
        <w:t xml:space="preserve"> тестовы</w:t>
      </w:r>
      <w:r w:rsidR="007339D7">
        <w:t>м</w:t>
      </w:r>
      <w:r w:rsidRPr="00787924">
        <w:t xml:space="preserve"> балл</w:t>
      </w:r>
      <w:r w:rsidR="007339D7">
        <w:t>ам</w:t>
      </w:r>
      <w:r w:rsidRPr="00787924">
        <w:t xml:space="preserve"> по химии в 2019 г.</w:t>
      </w:r>
    </w:p>
    <w:p w:rsidR="00FB7A47" w:rsidRPr="00787924" w:rsidRDefault="00FB7A47" w:rsidP="00DC6213">
      <w:pPr>
        <w:ind w:left="567" w:hanging="567"/>
      </w:pPr>
    </w:p>
    <w:p w:rsidR="006C0763" w:rsidRPr="00787924" w:rsidRDefault="00FB7A47" w:rsidP="00DC6213">
      <w:pPr>
        <w:pStyle w:val="4"/>
        <w:spacing w:before="0"/>
        <w:rPr>
          <w:rFonts w:ascii="Times New Roman" w:hAnsi="Times New Roman" w:cs="Times New Roman"/>
          <w:color w:val="auto"/>
        </w:rPr>
      </w:pPr>
      <w:r w:rsidRPr="00787924">
        <w:rPr>
          <w:rFonts w:ascii="Times New Roman" w:hAnsi="Times New Roman" w:cs="Times New Roman"/>
          <w:color w:val="auto"/>
        </w:rPr>
        <w:t>2.5.</w:t>
      </w:r>
      <w:r w:rsidR="006C0763" w:rsidRPr="00787924">
        <w:rPr>
          <w:rFonts w:ascii="Times New Roman" w:hAnsi="Times New Roman" w:cs="Times New Roman"/>
          <w:color w:val="auto"/>
        </w:rPr>
        <w:t xml:space="preserve">3.2. Динамика результатов ЕГЭ по </w:t>
      </w:r>
      <w:r w:rsidR="008B4552" w:rsidRPr="00787924">
        <w:rPr>
          <w:rFonts w:ascii="Times New Roman" w:hAnsi="Times New Roman" w:cs="Times New Roman"/>
          <w:color w:val="auto"/>
        </w:rPr>
        <w:t>химии</w:t>
      </w:r>
      <w:r w:rsidR="006C0763" w:rsidRPr="00787924">
        <w:rPr>
          <w:rFonts w:ascii="Times New Roman" w:hAnsi="Times New Roman" w:cs="Times New Roman"/>
          <w:color w:val="auto"/>
        </w:rPr>
        <w:t xml:space="preserve"> 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B7A47" w:rsidRPr="00787924">
        <w:rPr>
          <w:b w:val="0"/>
          <w:i/>
          <w:color w:val="auto"/>
          <w:sz w:val="22"/>
        </w:rPr>
        <w:t>2.</w:t>
      </w:r>
      <w:r w:rsidR="008B4552" w:rsidRPr="00787924">
        <w:rPr>
          <w:b w:val="0"/>
          <w:i/>
          <w:color w:val="auto"/>
          <w:sz w:val="22"/>
        </w:rPr>
        <w:t>5.</w:t>
      </w:r>
      <w:r w:rsidR="00FB7A47" w:rsidRPr="00787924">
        <w:rPr>
          <w:b w:val="0"/>
          <w:i/>
          <w:color w:val="auto"/>
          <w:sz w:val="22"/>
        </w:rPr>
        <w:t>6</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C0763" w:rsidRPr="00787924" w:rsidTr="006C0763">
        <w:trPr>
          <w:cantSplit/>
          <w:trHeight w:val="338"/>
          <w:tblHeader/>
        </w:trPr>
        <w:tc>
          <w:tcPr>
            <w:tcW w:w="5388" w:type="dxa"/>
            <w:vMerge w:val="restart"/>
            <w:tcBorders>
              <w:top w:val="single" w:sz="4" w:space="0" w:color="000000"/>
              <w:left w:val="single" w:sz="4" w:space="0" w:color="000000"/>
              <w:bottom w:val="single" w:sz="4" w:space="0" w:color="000000"/>
              <w:right w:val="single" w:sz="4" w:space="0" w:color="000000"/>
            </w:tcBorders>
          </w:tcPr>
          <w:p w:rsidR="006C0763" w:rsidRPr="00787924" w:rsidRDefault="006C0763" w:rsidP="00DC6213">
            <w:pPr>
              <w:jc w:val="both"/>
              <w:rPr>
                <w:rFonts w:eastAsia="MS Mincho"/>
                <w:lang w:eastAsia="en-US"/>
              </w:rPr>
            </w:pPr>
          </w:p>
        </w:tc>
        <w:tc>
          <w:tcPr>
            <w:tcW w:w="4677" w:type="dxa"/>
            <w:gridSpan w:val="3"/>
            <w:tcBorders>
              <w:top w:val="single" w:sz="4" w:space="0" w:color="000000"/>
              <w:left w:val="single" w:sz="4" w:space="0" w:color="000000"/>
              <w:bottom w:val="single" w:sz="4" w:space="0" w:color="000000"/>
              <w:right w:val="single" w:sz="4" w:space="0" w:color="000000"/>
            </w:tcBorders>
            <w:hideMark/>
          </w:tcPr>
          <w:p w:rsidR="006C0763" w:rsidRPr="00787924" w:rsidRDefault="008B4552" w:rsidP="00DC6213">
            <w:pPr>
              <w:jc w:val="center"/>
              <w:rPr>
                <w:rFonts w:eastAsia="MS Mincho"/>
                <w:lang w:eastAsia="en-US"/>
              </w:rPr>
            </w:pPr>
            <w:r w:rsidRPr="00787924">
              <w:rPr>
                <w:rFonts w:eastAsia="MS Mincho"/>
                <w:lang w:eastAsia="en-US"/>
              </w:rPr>
              <w:t>Белгородская область</w:t>
            </w:r>
          </w:p>
        </w:tc>
      </w:tr>
      <w:tr w:rsidR="00787924" w:rsidRPr="00787924" w:rsidTr="006C0763">
        <w:trPr>
          <w:cantSplit/>
          <w:trHeight w:val="155"/>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0763" w:rsidRPr="00787924" w:rsidRDefault="006C0763" w:rsidP="00DC6213">
            <w:pPr>
              <w:rPr>
                <w:rFonts w:eastAsia="MS Mincho"/>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2017 г.</w:t>
            </w:r>
          </w:p>
        </w:tc>
        <w:tc>
          <w:tcPr>
            <w:tcW w:w="1701"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2018 г.</w:t>
            </w:r>
          </w:p>
        </w:tc>
        <w:tc>
          <w:tcPr>
            <w:tcW w:w="1417"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2019 г.</w:t>
            </w:r>
          </w:p>
        </w:tc>
      </w:tr>
      <w:tr w:rsidR="00787924" w:rsidRPr="00787924" w:rsidTr="008B4552">
        <w:trPr>
          <w:cantSplit/>
          <w:trHeight w:val="349"/>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Не преодолели минимального балла</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8B4552" w:rsidP="00DC6213">
            <w:pPr>
              <w:jc w:val="center"/>
              <w:rPr>
                <w:rFonts w:eastAsia="MS Mincho"/>
                <w:lang w:eastAsia="en-US"/>
              </w:rPr>
            </w:pPr>
            <w:r w:rsidRPr="00787924">
              <w:rPr>
                <w:rFonts w:eastAsia="Times New Roman"/>
              </w:rPr>
              <w:t>101</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8B4552" w:rsidP="00DC6213">
            <w:pPr>
              <w:jc w:val="center"/>
              <w:rPr>
                <w:rFonts w:eastAsia="MS Mincho"/>
                <w:lang w:eastAsia="en-US"/>
              </w:rPr>
            </w:pPr>
            <w:r w:rsidRPr="00787924">
              <w:rPr>
                <w:rFonts w:eastAsia="Times New Roman"/>
              </w:rPr>
              <w:t>129</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8B4552" w:rsidP="00DC6213">
            <w:pPr>
              <w:jc w:val="center"/>
              <w:rPr>
                <w:rFonts w:eastAsia="MS Mincho"/>
                <w:lang w:eastAsia="en-US"/>
              </w:rPr>
            </w:pPr>
            <w:r w:rsidRPr="00787924">
              <w:rPr>
                <w:rFonts w:eastAsia="Times New Roman"/>
              </w:rPr>
              <w:t>103</w:t>
            </w:r>
          </w:p>
        </w:tc>
      </w:tr>
      <w:tr w:rsidR="00787924" w:rsidRPr="00787924" w:rsidTr="008B4552">
        <w:trPr>
          <w:cantSplit/>
          <w:trHeight w:val="354"/>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Средний тестовый балл</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8B4552" w:rsidP="00DC6213">
            <w:pPr>
              <w:jc w:val="center"/>
              <w:rPr>
                <w:rFonts w:eastAsia="MS Mincho"/>
                <w:lang w:eastAsia="en-US"/>
              </w:rPr>
            </w:pPr>
            <w:r w:rsidRPr="00787924">
              <w:rPr>
                <w:rFonts w:eastAsia="Times New Roman"/>
              </w:rPr>
              <w:t>54,31</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8B4552" w:rsidP="00DC6213">
            <w:pPr>
              <w:jc w:val="center"/>
              <w:rPr>
                <w:rFonts w:eastAsia="MS Mincho"/>
                <w:lang w:eastAsia="en-US"/>
              </w:rPr>
            </w:pPr>
            <w:r w:rsidRPr="00787924">
              <w:rPr>
                <w:rFonts w:eastAsia="Times New Roman"/>
              </w:rPr>
              <w:t>55,13</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8B4552" w:rsidP="00DC6213">
            <w:pPr>
              <w:jc w:val="center"/>
              <w:rPr>
                <w:rFonts w:eastAsia="MS Mincho"/>
                <w:lang w:eastAsia="en-US"/>
              </w:rPr>
            </w:pPr>
            <w:r w:rsidRPr="00787924">
              <w:rPr>
                <w:rFonts w:eastAsia="Times New Roman"/>
              </w:rPr>
              <w:t>59,37</w:t>
            </w:r>
          </w:p>
        </w:tc>
      </w:tr>
      <w:tr w:rsidR="00787924" w:rsidRPr="00787924" w:rsidTr="008B4552">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Получили от 81 до 99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8B4552" w:rsidP="00DC6213">
            <w:pPr>
              <w:jc w:val="center"/>
              <w:rPr>
                <w:rFonts w:eastAsia="MS Mincho"/>
                <w:lang w:eastAsia="en-US"/>
              </w:rPr>
            </w:pPr>
            <w:r w:rsidRPr="00787924">
              <w:rPr>
                <w:rFonts w:eastAsia="Times New Roman"/>
              </w:rPr>
              <w:t>38</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8B4552" w:rsidP="00DC6213">
            <w:pPr>
              <w:jc w:val="center"/>
              <w:rPr>
                <w:rFonts w:eastAsia="MS Mincho"/>
                <w:lang w:eastAsia="en-US"/>
              </w:rPr>
            </w:pPr>
            <w:r w:rsidRPr="00787924">
              <w:rPr>
                <w:rFonts w:eastAsia="Times New Roman"/>
              </w:rPr>
              <w:t>76</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8B4552" w:rsidP="00DC6213">
            <w:pPr>
              <w:jc w:val="center"/>
              <w:rPr>
                <w:rFonts w:eastAsia="MS Mincho"/>
                <w:lang w:eastAsia="en-US"/>
              </w:rPr>
            </w:pPr>
            <w:r w:rsidRPr="00787924">
              <w:rPr>
                <w:rFonts w:eastAsia="Times New Roman"/>
              </w:rPr>
              <w:t>120</w:t>
            </w:r>
          </w:p>
        </w:tc>
      </w:tr>
      <w:tr w:rsidR="00787924" w:rsidRPr="00787924" w:rsidTr="008B4552">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8B4552" w:rsidRPr="00787924" w:rsidRDefault="008B4552" w:rsidP="00DC6213">
            <w:pPr>
              <w:jc w:val="both"/>
              <w:rPr>
                <w:rFonts w:eastAsia="MS Mincho"/>
                <w:lang w:eastAsia="en-US"/>
              </w:rPr>
            </w:pPr>
            <w:r w:rsidRPr="00787924">
              <w:rPr>
                <w:rFonts w:eastAsia="MS Mincho"/>
                <w:lang w:eastAsia="en-US"/>
              </w:rPr>
              <w:t>Получили 100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8B4552" w:rsidRPr="00787924" w:rsidRDefault="008B4552" w:rsidP="00DC6213">
            <w:pPr>
              <w:jc w:val="center"/>
              <w:rPr>
                <w:rFonts w:eastAsia="Times New Roman"/>
              </w:rPr>
            </w:pPr>
            <w:r w:rsidRPr="00787924">
              <w:rPr>
                <w:rFonts w:eastAsia="Times New Roman"/>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8B4552" w:rsidRPr="00787924" w:rsidRDefault="008B4552" w:rsidP="00DC6213">
            <w:pPr>
              <w:jc w:val="center"/>
              <w:rPr>
                <w:rFonts w:eastAsia="MS Mincho"/>
                <w:lang w:eastAsia="en-US"/>
              </w:rPr>
            </w:pPr>
            <w:r w:rsidRPr="00787924">
              <w:rPr>
                <w:rFonts w:eastAsia="Times New Roman"/>
              </w:rPr>
              <w:t>9</w:t>
            </w:r>
          </w:p>
        </w:tc>
        <w:tc>
          <w:tcPr>
            <w:tcW w:w="1417" w:type="dxa"/>
            <w:tcBorders>
              <w:top w:val="single" w:sz="4" w:space="0" w:color="000000"/>
              <w:left w:val="single" w:sz="4" w:space="0" w:color="000000"/>
              <w:bottom w:val="single" w:sz="4" w:space="0" w:color="000000"/>
              <w:right w:val="single" w:sz="4" w:space="0" w:color="000000"/>
            </w:tcBorders>
            <w:vAlign w:val="center"/>
          </w:tcPr>
          <w:p w:rsidR="008B4552" w:rsidRPr="00787924" w:rsidRDefault="008B4552" w:rsidP="00DC6213">
            <w:pPr>
              <w:jc w:val="center"/>
              <w:rPr>
                <w:rFonts w:eastAsia="MS Mincho"/>
                <w:lang w:eastAsia="en-US"/>
              </w:rPr>
            </w:pPr>
            <w:r w:rsidRPr="00787924">
              <w:rPr>
                <w:rFonts w:eastAsia="Times New Roman"/>
              </w:rPr>
              <w:t>15</w:t>
            </w:r>
          </w:p>
        </w:tc>
      </w:tr>
    </w:tbl>
    <w:p w:rsidR="006C0763" w:rsidRPr="00787924" w:rsidRDefault="006C0763" w:rsidP="00DC6213">
      <w:pPr>
        <w:ind w:left="709"/>
        <w:jc w:val="both"/>
      </w:pPr>
    </w:p>
    <w:p w:rsidR="006C0763" w:rsidRPr="00787924" w:rsidRDefault="00FB7A47" w:rsidP="00DC6213">
      <w:pPr>
        <w:pStyle w:val="4"/>
        <w:spacing w:before="0"/>
        <w:rPr>
          <w:rFonts w:ascii="Times New Roman" w:hAnsi="Times New Roman" w:cs="Times New Roman"/>
          <w:color w:val="auto"/>
        </w:rPr>
      </w:pPr>
      <w:r w:rsidRPr="00787924">
        <w:rPr>
          <w:rFonts w:ascii="Times New Roman" w:hAnsi="Times New Roman" w:cs="Times New Roman"/>
          <w:color w:val="auto"/>
        </w:rPr>
        <w:t>2.5.</w:t>
      </w:r>
      <w:r w:rsidR="006C0763" w:rsidRPr="00787924">
        <w:rPr>
          <w:rFonts w:ascii="Times New Roman" w:hAnsi="Times New Roman" w:cs="Times New Roman"/>
          <w:color w:val="auto"/>
        </w:rPr>
        <w:t xml:space="preserve">3.3. Результаты по группам участников экзамена </w:t>
      </w:r>
      <w:r w:rsidR="008B4552" w:rsidRPr="00787924">
        <w:rPr>
          <w:rFonts w:ascii="Times New Roman" w:hAnsi="Times New Roman" w:cs="Times New Roman"/>
          <w:color w:val="auto"/>
        </w:rPr>
        <w:t xml:space="preserve">по химии </w:t>
      </w:r>
      <w:r w:rsidR="006C0763" w:rsidRPr="00787924">
        <w:rPr>
          <w:rFonts w:ascii="Times New Roman" w:hAnsi="Times New Roman" w:cs="Times New Roman"/>
          <w:color w:val="auto"/>
        </w:rPr>
        <w:t>с различным уровнем подготовки:</w:t>
      </w:r>
    </w:p>
    <w:p w:rsidR="006C0763" w:rsidRDefault="006C0763" w:rsidP="00DC6213">
      <w:pPr>
        <w:tabs>
          <w:tab w:val="left" w:pos="709"/>
        </w:tabs>
        <w:jc w:val="both"/>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А) с учетом категории участников ЕГЭ </w:t>
      </w:r>
      <w:r w:rsidR="008B4552" w:rsidRPr="00787924">
        <w:rPr>
          <w:rFonts w:ascii="Times New Roman" w:eastAsia="Times New Roman" w:hAnsi="Times New Roman" w:cs="Times New Roman"/>
          <w:color w:val="auto"/>
        </w:rPr>
        <w:t>по химии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B7A47" w:rsidRPr="00787924">
        <w:rPr>
          <w:b w:val="0"/>
          <w:i/>
          <w:color w:val="auto"/>
          <w:sz w:val="22"/>
        </w:rPr>
        <w:t>2.5.7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6C0763" w:rsidRPr="00787924" w:rsidTr="006C0763">
        <w:trPr>
          <w:cantSplit/>
          <w:trHeight w:val="1058"/>
          <w:tblHeader/>
        </w:trPr>
        <w:tc>
          <w:tcPr>
            <w:tcW w:w="2836" w:type="dxa"/>
            <w:tcBorders>
              <w:top w:val="single" w:sz="4" w:space="0" w:color="auto"/>
              <w:left w:val="single" w:sz="4" w:space="0" w:color="auto"/>
              <w:bottom w:val="single" w:sz="4" w:space="0" w:color="auto"/>
              <w:right w:val="single" w:sz="4" w:space="0" w:color="auto"/>
            </w:tcBorders>
          </w:tcPr>
          <w:p w:rsidR="006C0763" w:rsidRPr="00787924" w:rsidRDefault="006C0763" w:rsidP="00DC6213">
            <w:pPr>
              <w:pStyle w:val="a3"/>
              <w:spacing w:after="0" w:line="240" w:lineRule="auto"/>
              <w:ind w:left="0"/>
              <w:jc w:val="both"/>
              <w:rPr>
                <w:rFonts w:ascii="Times New Roman" w:hAnsi="Times New Roman"/>
                <w:sz w:val="24"/>
                <w:szCs w:val="24"/>
              </w:rPr>
            </w:pP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СОО</w:t>
            </w: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СПО</w:t>
            </w:r>
          </w:p>
        </w:tc>
        <w:tc>
          <w:tcPr>
            <w:tcW w:w="1807"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прошлых лет</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Участники ЕГЭ с ОВЗ</w:t>
            </w:r>
          </w:p>
        </w:tc>
      </w:tr>
      <w:tr w:rsidR="008B4552" w:rsidRPr="00787924" w:rsidTr="008B4552">
        <w:trPr>
          <w:cantSplit/>
        </w:trPr>
        <w:tc>
          <w:tcPr>
            <w:tcW w:w="2836" w:type="dxa"/>
            <w:tcBorders>
              <w:top w:val="single" w:sz="4" w:space="0" w:color="auto"/>
              <w:left w:val="single" w:sz="4" w:space="0" w:color="auto"/>
              <w:bottom w:val="single" w:sz="4" w:space="0" w:color="auto"/>
              <w:right w:val="single" w:sz="4" w:space="0" w:color="auto"/>
            </w:tcBorders>
            <w:hideMark/>
          </w:tcPr>
          <w:p w:rsidR="008B4552" w:rsidRPr="00787924" w:rsidRDefault="008B4552"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lastRenderedPageBreak/>
              <w:t>Доля</w:t>
            </w:r>
            <w:r w:rsidRPr="00787924">
              <w:rPr>
                <w:rFonts w:ascii="Times New Roman" w:hAnsi="Times New Roman"/>
                <w:sz w:val="24"/>
                <w:szCs w:val="24"/>
              </w:rPr>
              <w:t xml:space="preserve"> участников, набравших балл ниже минимального </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9,91</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58,33</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23,08</w:t>
            </w:r>
          </w:p>
        </w:tc>
        <w:tc>
          <w:tcPr>
            <w:tcW w:w="1808"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33,33</w:t>
            </w:r>
          </w:p>
        </w:tc>
      </w:tr>
      <w:tr w:rsidR="008B4552" w:rsidRPr="00787924" w:rsidTr="008B4552">
        <w:trPr>
          <w:cantSplit/>
        </w:trPr>
        <w:tc>
          <w:tcPr>
            <w:tcW w:w="2836" w:type="dxa"/>
            <w:tcBorders>
              <w:top w:val="single" w:sz="4" w:space="0" w:color="auto"/>
              <w:left w:val="single" w:sz="4" w:space="0" w:color="auto"/>
              <w:bottom w:val="single" w:sz="4" w:space="0" w:color="auto"/>
              <w:right w:val="single" w:sz="4" w:space="0" w:color="auto"/>
            </w:tcBorders>
            <w:hideMark/>
          </w:tcPr>
          <w:p w:rsidR="008B4552" w:rsidRPr="00787924" w:rsidRDefault="008B4552"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37,58</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41,67</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57,69</w:t>
            </w:r>
          </w:p>
        </w:tc>
        <w:tc>
          <w:tcPr>
            <w:tcW w:w="1808"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22,22</w:t>
            </w:r>
          </w:p>
        </w:tc>
      </w:tr>
      <w:tr w:rsidR="008B4552" w:rsidRPr="00787924" w:rsidTr="008B4552">
        <w:trPr>
          <w:cantSplit/>
        </w:trPr>
        <w:tc>
          <w:tcPr>
            <w:tcW w:w="2836" w:type="dxa"/>
            <w:tcBorders>
              <w:top w:val="single" w:sz="4" w:space="0" w:color="auto"/>
              <w:left w:val="single" w:sz="4" w:space="0" w:color="auto"/>
              <w:bottom w:val="single" w:sz="4" w:space="0" w:color="auto"/>
              <w:right w:val="single" w:sz="4" w:space="0" w:color="auto"/>
            </w:tcBorders>
            <w:hideMark/>
          </w:tcPr>
          <w:p w:rsidR="008B4552" w:rsidRPr="00787924" w:rsidRDefault="008B4552"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61 до 80 баллов </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37,19</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0,00</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17,31</w:t>
            </w:r>
          </w:p>
        </w:tc>
        <w:tc>
          <w:tcPr>
            <w:tcW w:w="1808"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22,22</w:t>
            </w:r>
          </w:p>
        </w:tc>
      </w:tr>
      <w:tr w:rsidR="008B4552" w:rsidRPr="00787924" w:rsidTr="008B4552">
        <w:trPr>
          <w:cantSplit/>
        </w:trPr>
        <w:tc>
          <w:tcPr>
            <w:tcW w:w="2836" w:type="dxa"/>
            <w:tcBorders>
              <w:top w:val="single" w:sz="4" w:space="0" w:color="auto"/>
              <w:left w:val="single" w:sz="4" w:space="0" w:color="auto"/>
              <w:bottom w:val="single" w:sz="4" w:space="0" w:color="auto"/>
              <w:right w:val="single" w:sz="4" w:space="0" w:color="auto"/>
            </w:tcBorders>
            <w:hideMark/>
          </w:tcPr>
          <w:p w:rsidR="008B4552" w:rsidRPr="00787924" w:rsidRDefault="008B4552"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81 до 99 баллов </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15,32</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1,92</w:t>
            </w:r>
          </w:p>
        </w:tc>
        <w:tc>
          <w:tcPr>
            <w:tcW w:w="1808"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22,22</w:t>
            </w:r>
          </w:p>
        </w:tc>
      </w:tr>
      <w:tr w:rsidR="008B4552" w:rsidRPr="00787924" w:rsidTr="008B4552">
        <w:trPr>
          <w:cantSplit/>
        </w:trPr>
        <w:tc>
          <w:tcPr>
            <w:tcW w:w="2836" w:type="dxa"/>
            <w:tcBorders>
              <w:top w:val="single" w:sz="4" w:space="0" w:color="auto"/>
              <w:left w:val="single" w:sz="4" w:space="0" w:color="auto"/>
              <w:bottom w:val="single" w:sz="4" w:space="0" w:color="auto"/>
              <w:right w:val="single" w:sz="4" w:space="0" w:color="auto"/>
            </w:tcBorders>
            <w:hideMark/>
          </w:tcPr>
          <w:p w:rsidR="008B4552" w:rsidRPr="00787924" w:rsidRDefault="008B4552"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Количество участников, получивших 100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0E7127">
            <w:pPr>
              <w:jc w:val="center"/>
            </w:pPr>
            <w:r w:rsidRPr="00787924">
              <w:t>15</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0</w:t>
            </w:r>
          </w:p>
        </w:tc>
        <w:tc>
          <w:tcPr>
            <w:tcW w:w="1808"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pPr>
            <w:r w:rsidRPr="00787924">
              <w:t>0</w:t>
            </w:r>
          </w:p>
        </w:tc>
      </w:tr>
    </w:tbl>
    <w:p w:rsidR="006C0763" w:rsidRPr="00787924" w:rsidRDefault="006C0763" w:rsidP="00DC6213">
      <w:pPr>
        <w:pStyle w:val="a3"/>
        <w:spacing w:after="0" w:line="240" w:lineRule="auto"/>
        <w:ind w:left="709" w:hanging="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Б) с учетом типа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B7A47" w:rsidRPr="00787924">
        <w:rPr>
          <w:b w:val="0"/>
          <w:i/>
          <w:color w:val="auto"/>
          <w:sz w:val="22"/>
        </w:rPr>
        <w:t>2.5.8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3"/>
        <w:gridCol w:w="1985"/>
        <w:gridCol w:w="1275"/>
        <w:gridCol w:w="1276"/>
        <w:gridCol w:w="1559"/>
      </w:tblGrid>
      <w:tr w:rsidR="006C0763" w:rsidRPr="00787924" w:rsidTr="008B4552">
        <w:trPr>
          <w:cantSplit/>
          <w:tblHeader/>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6C0763" w:rsidRPr="00787924" w:rsidRDefault="006C0763" w:rsidP="00DC6213">
            <w:pPr>
              <w:pStyle w:val="a3"/>
              <w:spacing w:after="0" w:line="240" w:lineRule="auto"/>
              <w:ind w:left="0"/>
              <w:jc w:val="center"/>
              <w:rPr>
                <w:rFonts w:ascii="Times New Roman" w:hAnsi="Times New Roman"/>
                <w:sz w:val="24"/>
                <w:szCs w:val="24"/>
              </w:rPr>
            </w:pPr>
          </w:p>
        </w:tc>
        <w:tc>
          <w:tcPr>
            <w:tcW w:w="6379" w:type="dxa"/>
            <w:gridSpan w:val="4"/>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получивших </w:t>
            </w:r>
          </w:p>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100 баллов</w:t>
            </w:r>
          </w:p>
        </w:tc>
      </w:tr>
      <w:tr w:rsidR="006C0763" w:rsidRPr="00787924" w:rsidTr="008B4552">
        <w:trPr>
          <w:cantSplit/>
          <w:tblHead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ниже минимального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минимального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61 до 80 баллов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r>
      <w:tr w:rsidR="006C0763" w:rsidRPr="00787924" w:rsidTr="008B4552">
        <w:trPr>
          <w:cantSplit/>
          <w:tblHeader/>
        </w:trPr>
        <w:tc>
          <w:tcPr>
            <w:tcW w:w="2127"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СОШ</w:t>
            </w:r>
          </w:p>
        </w:tc>
        <w:tc>
          <w:tcPr>
            <w:tcW w:w="1843" w:type="dxa"/>
            <w:tcBorders>
              <w:top w:val="single" w:sz="4" w:space="0" w:color="auto"/>
              <w:left w:val="single" w:sz="4" w:space="0" w:color="auto"/>
              <w:bottom w:val="single" w:sz="4" w:space="0" w:color="auto"/>
              <w:right w:val="single" w:sz="4" w:space="0" w:color="auto"/>
            </w:tcBorders>
            <w:vAlign w:val="center"/>
          </w:tcPr>
          <w:p w:rsidR="006C0763" w:rsidRPr="00787924" w:rsidRDefault="008B455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15,75</w:t>
            </w:r>
          </w:p>
        </w:tc>
        <w:tc>
          <w:tcPr>
            <w:tcW w:w="1985" w:type="dxa"/>
            <w:tcBorders>
              <w:top w:val="single" w:sz="4" w:space="0" w:color="auto"/>
              <w:left w:val="single" w:sz="4" w:space="0" w:color="auto"/>
              <w:bottom w:val="single" w:sz="4" w:space="0" w:color="auto"/>
              <w:right w:val="single" w:sz="4" w:space="0" w:color="auto"/>
            </w:tcBorders>
            <w:vAlign w:val="center"/>
          </w:tcPr>
          <w:p w:rsidR="006C0763" w:rsidRPr="00787924" w:rsidRDefault="008B455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44,29</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8B455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31,89</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8B455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8,07</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8B455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6</w:t>
            </w:r>
          </w:p>
        </w:tc>
      </w:tr>
      <w:tr w:rsidR="006C0763" w:rsidRPr="00787924" w:rsidTr="008B4552">
        <w:trPr>
          <w:cantSplit/>
          <w:tblHeader/>
        </w:trPr>
        <w:tc>
          <w:tcPr>
            <w:tcW w:w="212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Лицеи, гимназии</w:t>
            </w:r>
          </w:p>
        </w:tc>
        <w:tc>
          <w:tcPr>
            <w:tcW w:w="1843" w:type="dxa"/>
            <w:tcBorders>
              <w:top w:val="single" w:sz="4" w:space="0" w:color="auto"/>
              <w:left w:val="single" w:sz="4" w:space="0" w:color="auto"/>
              <w:bottom w:val="single" w:sz="4" w:space="0" w:color="auto"/>
              <w:right w:val="single" w:sz="4" w:space="0" w:color="auto"/>
            </w:tcBorders>
            <w:vAlign w:val="center"/>
          </w:tcPr>
          <w:p w:rsidR="006C0763" w:rsidRPr="00787924" w:rsidRDefault="008B455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6,67</w:t>
            </w:r>
          </w:p>
        </w:tc>
        <w:tc>
          <w:tcPr>
            <w:tcW w:w="1985" w:type="dxa"/>
            <w:tcBorders>
              <w:top w:val="single" w:sz="4" w:space="0" w:color="auto"/>
              <w:left w:val="single" w:sz="4" w:space="0" w:color="auto"/>
              <w:bottom w:val="single" w:sz="4" w:space="0" w:color="auto"/>
              <w:right w:val="single" w:sz="4" w:space="0" w:color="auto"/>
            </w:tcBorders>
            <w:vAlign w:val="center"/>
          </w:tcPr>
          <w:p w:rsidR="006C0763" w:rsidRPr="00787924" w:rsidRDefault="008B455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31,01</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8B455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39,42</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8B455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22,90</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8B455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9</w:t>
            </w:r>
          </w:p>
        </w:tc>
      </w:tr>
    </w:tbl>
    <w:p w:rsidR="008B4552" w:rsidRPr="00787924" w:rsidRDefault="008B4552" w:rsidP="00DC6213">
      <w:pPr>
        <w:pStyle w:val="a3"/>
        <w:spacing w:after="0" w:line="240" w:lineRule="auto"/>
        <w:ind w:left="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В) </w:t>
      </w:r>
      <w:r w:rsidR="00C9071E" w:rsidRPr="00787924">
        <w:rPr>
          <w:rFonts w:ascii="Times New Roman" w:eastAsia="Times New Roman" w:hAnsi="Times New Roman" w:cs="Times New Roman"/>
          <w:color w:val="auto"/>
        </w:rPr>
        <w:t>о</w:t>
      </w:r>
      <w:r w:rsidRPr="00787924">
        <w:rPr>
          <w:rFonts w:ascii="Times New Roman" w:eastAsia="Times New Roman" w:hAnsi="Times New Roman" w:cs="Times New Roman"/>
          <w:color w:val="auto"/>
        </w:rPr>
        <w:t xml:space="preserve">сновные результаты ЕГЭ по </w:t>
      </w:r>
      <w:r w:rsidR="00C9071E" w:rsidRPr="00787924">
        <w:rPr>
          <w:rFonts w:ascii="Times New Roman" w:eastAsia="Times New Roman" w:hAnsi="Times New Roman" w:cs="Times New Roman"/>
          <w:color w:val="auto"/>
        </w:rPr>
        <w:t xml:space="preserve">химии </w:t>
      </w:r>
      <w:r w:rsidRPr="00787924">
        <w:rPr>
          <w:rFonts w:ascii="Times New Roman" w:eastAsia="Times New Roman" w:hAnsi="Times New Roman" w:cs="Times New Roman"/>
          <w:color w:val="auto"/>
        </w:rPr>
        <w:t>в сравнении по АТЕ</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B7A47" w:rsidRPr="00787924">
        <w:rPr>
          <w:b w:val="0"/>
          <w:i/>
          <w:color w:val="auto"/>
          <w:sz w:val="22"/>
        </w:rPr>
        <w:t>2.5.9</w:t>
      </w:r>
    </w:p>
    <w:tbl>
      <w:tblPr>
        <w:tblStyle w:val="a8"/>
        <w:tblW w:w="10065" w:type="dxa"/>
        <w:tblInd w:w="-318" w:type="dxa"/>
        <w:tblLayout w:type="fixed"/>
        <w:tblLook w:val="04A0" w:firstRow="1" w:lastRow="0" w:firstColumn="1" w:lastColumn="0" w:noHBand="0" w:noVBand="1"/>
      </w:tblPr>
      <w:tblGrid>
        <w:gridCol w:w="425"/>
        <w:gridCol w:w="2411"/>
        <w:gridCol w:w="1310"/>
        <w:gridCol w:w="1809"/>
        <w:gridCol w:w="1275"/>
        <w:gridCol w:w="1276"/>
        <w:gridCol w:w="1559"/>
      </w:tblGrid>
      <w:tr w:rsidR="006C0763" w:rsidRPr="00787924" w:rsidTr="008B4552">
        <w:trPr>
          <w:cantSplit/>
          <w:tblHeader/>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АТЕ</w:t>
            </w:r>
          </w:p>
        </w:tc>
        <w:tc>
          <w:tcPr>
            <w:tcW w:w="5670" w:type="dxa"/>
            <w:gridSpan w:val="4"/>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Доля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C0763" w:rsidRPr="00787924" w:rsidTr="008B4552">
        <w:trPr>
          <w:cantSplit/>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ниже минимального</w:t>
            </w:r>
          </w:p>
        </w:tc>
        <w:tc>
          <w:tcPr>
            <w:tcW w:w="180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минимального балла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61 до 80 баллов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r>
      <w:tr w:rsidR="008B4552" w:rsidRPr="00787924" w:rsidTr="008B4552">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rsidR="008B4552" w:rsidRPr="00787924" w:rsidRDefault="008B4552" w:rsidP="00EA4FBC">
            <w:pPr>
              <w:pStyle w:val="a3"/>
              <w:numPr>
                <w:ilvl w:val="0"/>
                <w:numId w:val="18"/>
              </w:numPr>
              <w:spacing w:after="0" w:line="240" w:lineRule="auto"/>
              <w:ind w:left="0" w:firstLine="0"/>
              <w:rPr>
                <w:rFonts w:ascii="Times New Roman" w:hAnsi="Times New Roman"/>
                <w:sz w:val="24"/>
                <w:szCs w:val="24"/>
              </w:rPr>
            </w:pPr>
          </w:p>
        </w:tc>
        <w:tc>
          <w:tcPr>
            <w:tcW w:w="2411"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rPr>
                <w:rFonts w:eastAsia="Times New Roman"/>
              </w:rPr>
            </w:pPr>
            <w:r w:rsidRPr="00787924">
              <w:rPr>
                <w:rFonts w:eastAsia="Times New Roman"/>
              </w:rPr>
              <w:t>г.Белгород</w:t>
            </w:r>
          </w:p>
        </w:tc>
        <w:tc>
          <w:tcPr>
            <w:tcW w:w="1310"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rPr>
                <w:rFonts w:eastAsia="Times New Roman"/>
              </w:rPr>
            </w:pPr>
            <w:r w:rsidRPr="00787924">
              <w:rPr>
                <w:rFonts w:eastAsia="Times New Roman"/>
              </w:rPr>
              <w:t>12,03</w:t>
            </w:r>
          </w:p>
        </w:tc>
        <w:tc>
          <w:tcPr>
            <w:tcW w:w="1809"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rPr>
                <w:rFonts w:eastAsia="Times New Roman"/>
              </w:rPr>
            </w:pPr>
            <w:r w:rsidRPr="00787924">
              <w:rPr>
                <w:rFonts w:eastAsia="Times New Roman"/>
              </w:rPr>
              <w:t>34,36</w:t>
            </w:r>
          </w:p>
        </w:tc>
        <w:tc>
          <w:tcPr>
            <w:tcW w:w="1275"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rPr>
                <w:rFonts w:eastAsia="Times New Roman"/>
              </w:rPr>
            </w:pPr>
            <w:r w:rsidRPr="00787924">
              <w:rPr>
                <w:rFonts w:eastAsia="Times New Roman"/>
              </w:rPr>
              <w:t>33,68</w:t>
            </w:r>
          </w:p>
        </w:tc>
        <w:tc>
          <w:tcPr>
            <w:tcW w:w="1276"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rPr>
                <w:rFonts w:eastAsia="Times New Roman"/>
              </w:rPr>
            </w:pPr>
            <w:r w:rsidRPr="00787924">
              <w:rPr>
                <w:rFonts w:eastAsia="Times New Roman"/>
              </w:rPr>
              <w:t>19,93</w:t>
            </w:r>
          </w:p>
        </w:tc>
        <w:tc>
          <w:tcPr>
            <w:tcW w:w="1559" w:type="dxa"/>
            <w:tcBorders>
              <w:top w:val="single" w:sz="4" w:space="0" w:color="auto"/>
              <w:left w:val="single" w:sz="4" w:space="0" w:color="auto"/>
              <w:bottom w:val="single" w:sz="4" w:space="0" w:color="auto"/>
              <w:right w:val="single" w:sz="4" w:space="0" w:color="auto"/>
            </w:tcBorders>
            <w:vAlign w:val="center"/>
          </w:tcPr>
          <w:p w:rsidR="008B4552" w:rsidRPr="00787924" w:rsidRDefault="008B4552" w:rsidP="00DC6213">
            <w:pPr>
              <w:jc w:val="center"/>
              <w:rPr>
                <w:rFonts w:eastAsia="Times New Roman"/>
              </w:rPr>
            </w:pPr>
            <w:r w:rsidRPr="00787924">
              <w:rPr>
                <w:rFonts w:eastAsia="Times New Roman"/>
              </w:rPr>
              <w:t>4</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Алексеевский городской округ, г.Алексеевка</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6,06</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36,36</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48,48</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9,09</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30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Белгородский район</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8,06</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46,77</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40,32</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4,84</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Борисовский район, п.Борисовка</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60,00</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20,00</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20,00</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1</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Валуйский городской округ, г.Валуйки</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18,18</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42,42</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27,27</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12,12</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1</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Вейделевский район, п.Вейделевка</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20,00</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60,00</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20,00</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Волоконовский район, п.Волоконовка</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30,00</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20,00</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40,00</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10,00</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Грайворонский городской округ, г.Грайворон</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20,00</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30,00</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40,00</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10,00</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Губкинский городской округ, г. Губкин</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13,04</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39,13</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30,43</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17,39</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2</w:t>
            </w:r>
          </w:p>
        </w:tc>
      </w:tr>
      <w:tr w:rsidR="008B4552" w:rsidRPr="00787924" w:rsidTr="008B4552">
        <w:trPr>
          <w:trHeight w:val="30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Ивнянский район, п.Ивня</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63,64</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36,36</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30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Корочанский район, г.Короча</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25,00</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43,75</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25,00</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6,25</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Красненский район, с.Красное</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100,00</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Красногвардейский район, г. Бирюч</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19,23</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61,54</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19,23</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Краснояружский район п.Красная Яруга</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33,33</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66,67</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Новооскольский городской округ, г.Новый Оскол</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5,88</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29,41</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58,82</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5,88</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1</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Прохоровский район, п.Прохоровка</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28,57</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42,86</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28,57</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Ракитянский район, п.Ракитное</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10,00</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50,00</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30,00</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10,00</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Ровеньск</w:t>
            </w:r>
            <w:r w:rsidR="00FB7A47" w:rsidRPr="00787924">
              <w:rPr>
                <w:rFonts w:eastAsia="Times New Roman"/>
              </w:rPr>
              <w:t>и</w:t>
            </w:r>
            <w:r w:rsidRPr="00787924">
              <w:rPr>
                <w:rFonts w:eastAsia="Times New Roman"/>
              </w:rPr>
              <w:t>й район, п.Ровеньки</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11,11</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77,78</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11,11</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Старооскольский городской округ, г.Старый Оскол</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13,10</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31,72</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34,48</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20,69</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6</w:t>
            </w:r>
          </w:p>
        </w:tc>
      </w:tr>
      <w:tr w:rsidR="008B4552" w:rsidRPr="00787924" w:rsidTr="008B4552">
        <w:trPr>
          <w:trHeight w:val="30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Чернянский район</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0,00</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50,00</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37,50</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12,50</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vAlign w:val="center"/>
            <w:hideMark/>
          </w:tcPr>
          <w:p w:rsidR="008B4552" w:rsidRPr="00787924" w:rsidRDefault="008B4552" w:rsidP="00EA4FBC">
            <w:pPr>
              <w:pStyle w:val="a3"/>
              <w:numPr>
                <w:ilvl w:val="0"/>
                <w:numId w:val="18"/>
              </w:numPr>
              <w:spacing w:after="0" w:line="240" w:lineRule="auto"/>
              <w:ind w:left="0" w:firstLine="0"/>
              <w:rPr>
                <w:rFonts w:ascii="Times New Roman" w:eastAsia="Times New Roman" w:hAnsi="Times New Roman"/>
              </w:rPr>
            </w:pPr>
          </w:p>
        </w:tc>
        <w:tc>
          <w:tcPr>
            <w:tcW w:w="2411" w:type="dxa"/>
            <w:vAlign w:val="center"/>
            <w:hideMark/>
          </w:tcPr>
          <w:p w:rsidR="008B4552" w:rsidRPr="00787924" w:rsidRDefault="008B4552" w:rsidP="00DC6213">
            <w:pPr>
              <w:rPr>
                <w:rFonts w:eastAsia="Times New Roman"/>
              </w:rPr>
            </w:pPr>
            <w:r w:rsidRPr="00787924">
              <w:rPr>
                <w:rFonts w:eastAsia="Times New Roman"/>
              </w:rPr>
              <w:t>Шебекинский городской округ, г.Шебекино</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3,45</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39,66</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48,28</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8,62</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r w:rsidR="008B4552" w:rsidRPr="00787924" w:rsidTr="008B4552">
        <w:trPr>
          <w:trHeight w:val="510"/>
        </w:trPr>
        <w:tc>
          <w:tcPr>
            <w:tcW w:w="425" w:type="dxa"/>
            <w:noWrap/>
            <w:hideMark/>
          </w:tcPr>
          <w:p w:rsidR="008B4552" w:rsidRPr="00787924" w:rsidRDefault="008B4552" w:rsidP="00EA4FBC">
            <w:pPr>
              <w:pStyle w:val="a3"/>
              <w:numPr>
                <w:ilvl w:val="0"/>
                <w:numId w:val="18"/>
              </w:numPr>
              <w:spacing w:after="0" w:line="240" w:lineRule="auto"/>
              <w:ind w:left="0" w:firstLine="0"/>
              <w:jc w:val="right"/>
              <w:rPr>
                <w:rFonts w:ascii="Times New Roman" w:eastAsia="Times New Roman" w:hAnsi="Times New Roman"/>
              </w:rPr>
            </w:pPr>
          </w:p>
        </w:tc>
        <w:tc>
          <w:tcPr>
            <w:tcW w:w="2411" w:type="dxa"/>
            <w:hideMark/>
          </w:tcPr>
          <w:p w:rsidR="008B4552" w:rsidRPr="00787924" w:rsidRDefault="008B4552" w:rsidP="00DC6213">
            <w:pPr>
              <w:rPr>
                <w:rFonts w:eastAsia="Times New Roman"/>
              </w:rPr>
            </w:pPr>
            <w:r w:rsidRPr="00787924">
              <w:rPr>
                <w:rFonts w:eastAsia="Times New Roman"/>
              </w:rPr>
              <w:t>Яковлевский городской округ, г.Строитель</w:t>
            </w:r>
          </w:p>
        </w:tc>
        <w:tc>
          <w:tcPr>
            <w:tcW w:w="1310" w:type="dxa"/>
            <w:vAlign w:val="center"/>
            <w:hideMark/>
          </w:tcPr>
          <w:p w:rsidR="008B4552" w:rsidRPr="00787924" w:rsidRDefault="008B4552" w:rsidP="00DC6213">
            <w:pPr>
              <w:jc w:val="center"/>
              <w:rPr>
                <w:rFonts w:eastAsia="Times New Roman"/>
              </w:rPr>
            </w:pPr>
            <w:r w:rsidRPr="00787924">
              <w:rPr>
                <w:rFonts w:eastAsia="Times New Roman"/>
              </w:rPr>
              <w:t>12,12</w:t>
            </w:r>
          </w:p>
        </w:tc>
        <w:tc>
          <w:tcPr>
            <w:tcW w:w="1809" w:type="dxa"/>
            <w:vAlign w:val="center"/>
            <w:hideMark/>
          </w:tcPr>
          <w:p w:rsidR="008B4552" w:rsidRPr="00787924" w:rsidRDefault="008B4552" w:rsidP="00DC6213">
            <w:pPr>
              <w:jc w:val="center"/>
              <w:rPr>
                <w:rFonts w:eastAsia="Times New Roman"/>
              </w:rPr>
            </w:pPr>
            <w:r w:rsidRPr="00787924">
              <w:rPr>
                <w:rFonts w:eastAsia="Times New Roman"/>
              </w:rPr>
              <w:t>42,42</w:t>
            </w:r>
          </w:p>
        </w:tc>
        <w:tc>
          <w:tcPr>
            <w:tcW w:w="1275" w:type="dxa"/>
            <w:vAlign w:val="center"/>
            <w:hideMark/>
          </w:tcPr>
          <w:p w:rsidR="008B4552" w:rsidRPr="00787924" w:rsidRDefault="008B4552" w:rsidP="00DC6213">
            <w:pPr>
              <w:jc w:val="center"/>
              <w:rPr>
                <w:rFonts w:eastAsia="Times New Roman"/>
              </w:rPr>
            </w:pPr>
            <w:r w:rsidRPr="00787924">
              <w:rPr>
                <w:rFonts w:eastAsia="Times New Roman"/>
              </w:rPr>
              <w:t>39,39</w:t>
            </w:r>
          </w:p>
        </w:tc>
        <w:tc>
          <w:tcPr>
            <w:tcW w:w="1276" w:type="dxa"/>
            <w:vAlign w:val="center"/>
            <w:hideMark/>
          </w:tcPr>
          <w:p w:rsidR="008B4552" w:rsidRPr="00787924" w:rsidRDefault="008B4552" w:rsidP="00DC6213">
            <w:pPr>
              <w:jc w:val="center"/>
              <w:rPr>
                <w:rFonts w:eastAsia="Times New Roman"/>
              </w:rPr>
            </w:pPr>
            <w:r w:rsidRPr="00787924">
              <w:rPr>
                <w:rFonts w:eastAsia="Times New Roman"/>
              </w:rPr>
              <w:t>6,06</w:t>
            </w:r>
          </w:p>
        </w:tc>
        <w:tc>
          <w:tcPr>
            <w:tcW w:w="1559" w:type="dxa"/>
            <w:vAlign w:val="center"/>
            <w:hideMark/>
          </w:tcPr>
          <w:p w:rsidR="008B4552" w:rsidRPr="00787924" w:rsidRDefault="008B4552" w:rsidP="00DC6213">
            <w:pPr>
              <w:jc w:val="center"/>
              <w:rPr>
                <w:rFonts w:eastAsia="Times New Roman"/>
              </w:rPr>
            </w:pPr>
            <w:r w:rsidRPr="00787924">
              <w:rPr>
                <w:rFonts w:eastAsia="Times New Roman"/>
              </w:rPr>
              <w:t>0</w:t>
            </w:r>
          </w:p>
        </w:tc>
      </w:tr>
    </w:tbl>
    <w:p w:rsidR="006C0763" w:rsidRPr="00787924" w:rsidRDefault="006C0763" w:rsidP="00DC6213">
      <w:pPr>
        <w:jc w:val="both"/>
      </w:pPr>
    </w:p>
    <w:p w:rsidR="00A47A56" w:rsidRPr="00787924" w:rsidRDefault="008B4552" w:rsidP="00DC6213">
      <w:pPr>
        <w:pStyle w:val="4"/>
        <w:spacing w:before="0"/>
        <w:rPr>
          <w:rFonts w:ascii="Times New Roman" w:eastAsia="Times New Roman" w:hAnsi="Times New Roman" w:cs="Times New Roman"/>
          <w:color w:val="auto"/>
        </w:rPr>
      </w:pPr>
      <w:r w:rsidRPr="00787924">
        <w:rPr>
          <w:rFonts w:ascii="Times New Roman" w:hAnsi="Times New Roman" w:cs="Times New Roman"/>
          <w:color w:val="auto"/>
        </w:rPr>
        <w:t>2.5.</w:t>
      </w:r>
      <w:r w:rsidR="006C0763" w:rsidRPr="00787924">
        <w:rPr>
          <w:rFonts w:ascii="Times New Roman" w:hAnsi="Times New Roman" w:cs="Times New Roman"/>
          <w:color w:val="auto"/>
        </w:rPr>
        <w:t xml:space="preserve">3.4. Выделение перечня ОО, продемонстрировавших </w:t>
      </w:r>
      <w:r w:rsidR="006C0763" w:rsidRPr="00787924">
        <w:rPr>
          <w:rFonts w:ascii="Times New Roman" w:hAnsi="Times New Roman" w:cs="Times New Roman"/>
          <w:color w:val="auto"/>
          <w:u w:val="single"/>
        </w:rPr>
        <w:t>наиболее высокие результаты ЕГЭ</w:t>
      </w:r>
      <w:r w:rsidR="006C0763" w:rsidRPr="00787924">
        <w:rPr>
          <w:rFonts w:ascii="Times New Roman" w:hAnsi="Times New Roman" w:cs="Times New Roman"/>
          <w:color w:val="auto"/>
        </w:rPr>
        <w:t xml:space="preserve"> по </w:t>
      </w:r>
      <w:r w:rsidR="00F11CF6" w:rsidRPr="00787924">
        <w:rPr>
          <w:rFonts w:ascii="Times New Roman" w:hAnsi="Times New Roman" w:cs="Times New Roman"/>
          <w:color w:val="auto"/>
        </w:rPr>
        <w:t>химии</w:t>
      </w:r>
    </w:p>
    <w:p w:rsidR="006C0763" w:rsidRPr="00EB08E5" w:rsidRDefault="006C0763" w:rsidP="00DC6213">
      <w:pPr>
        <w:pStyle w:val="af8"/>
        <w:keepNext/>
        <w:spacing w:after="0"/>
        <w:jc w:val="right"/>
        <w:rPr>
          <w:b w:val="0"/>
          <w:i/>
          <w:color w:val="auto"/>
          <w:sz w:val="22"/>
        </w:rPr>
      </w:pPr>
      <w:r w:rsidRPr="00EB08E5">
        <w:rPr>
          <w:b w:val="0"/>
          <w:i/>
          <w:color w:val="auto"/>
          <w:sz w:val="22"/>
        </w:rPr>
        <w:t xml:space="preserve">Таблица </w:t>
      </w:r>
      <w:r w:rsidR="00A47A56" w:rsidRPr="00EB08E5">
        <w:rPr>
          <w:b w:val="0"/>
          <w:i/>
          <w:color w:val="auto"/>
          <w:sz w:val="22"/>
        </w:rPr>
        <w:t>2.5.10</w:t>
      </w:r>
    </w:p>
    <w:tbl>
      <w:tblPr>
        <w:tblStyle w:val="a8"/>
        <w:tblW w:w="10172" w:type="dxa"/>
        <w:tblInd w:w="-318" w:type="dxa"/>
        <w:tblLayout w:type="fixed"/>
        <w:tblLook w:val="04A0" w:firstRow="1" w:lastRow="0" w:firstColumn="1" w:lastColumn="0" w:noHBand="0" w:noVBand="1"/>
      </w:tblPr>
      <w:tblGrid>
        <w:gridCol w:w="568"/>
        <w:gridCol w:w="3502"/>
        <w:gridCol w:w="2034"/>
        <w:gridCol w:w="2034"/>
        <w:gridCol w:w="2034"/>
      </w:tblGrid>
      <w:tr w:rsidR="006C0763" w:rsidRPr="00787924" w:rsidTr="00C9071E">
        <w:trPr>
          <w:cantSplit/>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EB08E5" w:rsidRDefault="006C0763" w:rsidP="00DC6213">
            <w:pPr>
              <w:pStyle w:val="a3"/>
              <w:spacing w:after="0" w:line="240" w:lineRule="auto"/>
              <w:ind w:left="0"/>
              <w:jc w:val="center"/>
              <w:rPr>
                <w:rFonts w:ascii="Times New Roman" w:eastAsia="Times New Roman" w:hAnsi="Times New Roman"/>
                <w:sz w:val="24"/>
                <w:szCs w:val="24"/>
                <w:lang w:eastAsia="ru-RU"/>
              </w:rPr>
            </w:pPr>
            <w:r w:rsidRPr="00EB08E5">
              <w:rPr>
                <w:rFonts w:ascii="Times New Roman" w:eastAsia="Times New Roman" w:hAnsi="Times New Roman"/>
                <w:sz w:val="24"/>
                <w:szCs w:val="24"/>
                <w:lang w:eastAsia="ru-RU"/>
              </w:rPr>
              <w:t>№</w:t>
            </w:r>
          </w:p>
        </w:tc>
        <w:tc>
          <w:tcPr>
            <w:tcW w:w="3502" w:type="dxa"/>
            <w:tcBorders>
              <w:top w:val="single" w:sz="4" w:space="0" w:color="auto"/>
              <w:left w:val="single" w:sz="4" w:space="0" w:color="auto"/>
              <w:bottom w:val="single" w:sz="4" w:space="0" w:color="auto"/>
              <w:right w:val="single" w:sz="4" w:space="0" w:color="auto"/>
            </w:tcBorders>
            <w:vAlign w:val="center"/>
            <w:hideMark/>
          </w:tcPr>
          <w:p w:rsidR="006C0763" w:rsidRPr="00EB08E5" w:rsidRDefault="006C0763" w:rsidP="00DC6213">
            <w:pPr>
              <w:pStyle w:val="a3"/>
              <w:spacing w:after="0" w:line="240" w:lineRule="auto"/>
              <w:ind w:left="0"/>
              <w:jc w:val="center"/>
              <w:rPr>
                <w:rFonts w:ascii="Times New Roman" w:eastAsia="Times New Roman" w:hAnsi="Times New Roman"/>
                <w:sz w:val="24"/>
                <w:szCs w:val="24"/>
                <w:lang w:eastAsia="ru-RU"/>
              </w:rPr>
            </w:pPr>
            <w:r w:rsidRPr="00EB08E5">
              <w:rPr>
                <w:rFonts w:ascii="Times New Roman" w:hAnsi="Times New Roman"/>
                <w:sz w:val="24"/>
                <w:szCs w:val="24"/>
              </w:rPr>
              <w:t xml:space="preserve">Наименование </w:t>
            </w:r>
            <w:r w:rsidRPr="00EB08E5">
              <w:rPr>
                <w:rFonts w:ascii="Times New Roman" w:eastAsia="Times New Roman" w:hAnsi="Times New Roman"/>
                <w:sz w:val="24"/>
                <w:szCs w:val="24"/>
                <w:lang w:eastAsia="ru-RU"/>
              </w:rPr>
              <w:t>ОО</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EB08E5" w:rsidRDefault="006C0763" w:rsidP="00DC6213">
            <w:pPr>
              <w:pStyle w:val="a3"/>
              <w:spacing w:after="0" w:line="240" w:lineRule="auto"/>
              <w:ind w:left="0"/>
              <w:jc w:val="center"/>
              <w:rPr>
                <w:rFonts w:ascii="Times New Roman" w:eastAsia="Times New Roman" w:hAnsi="Times New Roman"/>
                <w:sz w:val="24"/>
                <w:szCs w:val="24"/>
                <w:lang w:eastAsia="ru-RU"/>
              </w:rPr>
            </w:pPr>
            <w:r w:rsidRPr="00EB08E5">
              <w:rPr>
                <w:rFonts w:ascii="Times New Roman" w:eastAsia="Times New Roman" w:hAnsi="Times New Roman"/>
                <w:sz w:val="24"/>
                <w:szCs w:val="24"/>
                <w:lang w:eastAsia="ru-RU"/>
              </w:rPr>
              <w:t xml:space="preserve">Доля участников, получивших </w:t>
            </w:r>
            <w:r w:rsidRPr="00EB08E5">
              <w:rPr>
                <w:rFonts w:ascii="Times New Roman" w:eastAsia="Times New Roman" w:hAnsi="Times New Roman"/>
                <w:sz w:val="24"/>
                <w:szCs w:val="24"/>
                <w:lang w:eastAsia="ru-RU"/>
              </w:rPr>
              <w:br/>
              <w:t>от 81 до 100 баллов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EB08E5" w:rsidRDefault="006C0763" w:rsidP="00DC6213">
            <w:pPr>
              <w:pStyle w:val="a3"/>
              <w:spacing w:after="0" w:line="240" w:lineRule="auto"/>
              <w:ind w:left="0"/>
              <w:jc w:val="center"/>
              <w:rPr>
                <w:rFonts w:ascii="Times New Roman" w:eastAsia="Times New Roman" w:hAnsi="Times New Roman"/>
                <w:sz w:val="24"/>
                <w:szCs w:val="24"/>
                <w:lang w:eastAsia="ru-RU"/>
              </w:rPr>
            </w:pPr>
            <w:r w:rsidRPr="00EB08E5">
              <w:rPr>
                <w:rFonts w:ascii="Times New Roman" w:eastAsia="Times New Roman" w:hAnsi="Times New Roman"/>
                <w:sz w:val="24"/>
                <w:szCs w:val="24"/>
                <w:lang w:eastAsia="ru-RU"/>
              </w:rPr>
              <w:t xml:space="preserve">Доля участников, получивших </w:t>
            </w:r>
            <w:r w:rsidRPr="00EB08E5">
              <w:rPr>
                <w:rFonts w:ascii="Times New Roman" w:eastAsia="Times New Roman" w:hAnsi="Times New Roman"/>
                <w:sz w:val="24"/>
                <w:szCs w:val="24"/>
                <w:lang w:eastAsia="ru-RU"/>
              </w:rPr>
              <w:br/>
              <w:t>от 61 до 80 баллов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EB08E5" w:rsidRDefault="006C0763" w:rsidP="00DC6213">
            <w:pPr>
              <w:pStyle w:val="a3"/>
              <w:spacing w:after="0" w:line="240" w:lineRule="auto"/>
              <w:ind w:left="0"/>
              <w:jc w:val="center"/>
              <w:rPr>
                <w:rFonts w:ascii="Times New Roman" w:eastAsia="Times New Roman" w:hAnsi="Times New Roman"/>
                <w:sz w:val="24"/>
                <w:szCs w:val="24"/>
                <w:lang w:eastAsia="ru-RU"/>
              </w:rPr>
            </w:pPr>
            <w:r w:rsidRPr="00EB08E5">
              <w:rPr>
                <w:rFonts w:ascii="Times New Roman" w:eastAsia="Times New Roman" w:hAnsi="Times New Roman"/>
                <w:sz w:val="24"/>
                <w:szCs w:val="24"/>
                <w:lang w:eastAsia="ru-RU"/>
              </w:rPr>
              <w:t>Доля участников,</w:t>
            </w:r>
            <w:r w:rsidR="00EB08E5">
              <w:rPr>
                <w:rFonts w:ascii="Times New Roman" w:eastAsia="Times New Roman" w:hAnsi="Times New Roman"/>
                <w:sz w:val="24"/>
                <w:szCs w:val="24"/>
                <w:lang w:eastAsia="ru-RU"/>
              </w:rPr>
              <w:t xml:space="preserve"> </w:t>
            </w:r>
            <w:r w:rsidRPr="00EB08E5">
              <w:rPr>
                <w:rFonts w:ascii="Times New Roman" w:eastAsia="Times New Roman" w:hAnsi="Times New Roman"/>
                <w:sz w:val="24"/>
                <w:szCs w:val="24"/>
                <w:lang w:eastAsia="ru-RU"/>
              </w:rPr>
              <w:t>не достигших минимального балла</w:t>
            </w:r>
          </w:p>
        </w:tc>
      </w:tr>
      <w:tr w:rsidR="00C9071E" w:rsidRPr="00787924" w:rsidTr="00C9071E">
        <w:trPr>
          <w:trHeight w:val="300"/>
        </w:trPr>
        <w:tc>
          <w:tcPr>
            <w:tcW w:w="568" w:type="dxa"/>
            <w:noWrap/>
          </w:tcPr>
          <w:p w:rsidR="00C9071E" w:rsidRPr="00787924" w:rsidRDefault="00C9071E" w:rsidP="00EA4FBC">
            <w:pPr>
              <w:pStyle w:val="a3"/>
              <w:numPr>
                <w:ilvl w:val="0"/>
                <w:numId w:val="52"/>
              </w:numPr>
              <w:spacing w:after="0" w:line="240" w:lineRule="auto"/>
              <w:ind w:left="0" w:firstLine="0"/>
              <w:rPr>
                <w:rFonts w:ascii="Times New Roman" w:eastAsia="Times New Roman" w:hAnsi="Times New Roman"/>
                <w:sz w:val="24"/>
                <w:szCs w:val="24"/>
              </w:rPr>
            </w:pPr>
          </w:p>
        </w:tc>
        <w:tc>
          <w:tcPr>
            <w:tcW w:w="3502" w:type="dxa"/>
            <w:noWrap/>
            <w:hideMark/>
          </w:tcPr>
          <w:p w:rsidR="00C9071E" w:rsidRPr="00787924" w:rsidRDefault="00C9071E" w:rsidP="00DC6213">
            <w:pPr>
              <w:rPr>
                <w:rFonts w:eastAsia="Times New Roman"/>
              </w:rPr>
            </w:pPr>
            <w:r w:rsidRPr="00787924">
              <w:rPr>
                <w:rFonts w:eastAsia="Times New Roman"/>
              </w:rPr>
              <w:t>МАОУ "ЦО № 1" г.Белгорода</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68,75</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31,25</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0,00</w:t>
            </w:r>
          </w:p>
        </w:tc>
      </w:tr>
      <w:tr w:rsidR="00C9071E" w:rsidRPr="00787924" w:rsidTr="00C9071E">
        <w:trPr>
          <w:trHeight w:val="300"/>
        </w:trPr>
        <w:tc>
          <w:tcPr>
            <w:tcW w:w="568" w:type="dxa"/>
            <w:noWrap/>
          </w:tcPr>
          <w:p w:rsidR="00C9071E" w:rsidRPr="00787924" w:rsidRDefault="00C9071E" w:rsidP="00EA4FBC">
            <w:pPr>
              <w:pStyle w:val="a3"/>
              <w:numPr>
                <w:ilvl w:val="0"/>
                <w:numId w:val="52"/>
              </w:numPr>
              <w:spacing w:after="0" w:line="240" w:lineRule="auto"/>
              <w:ind w:left="0" w:firstLine="0"/>
              <w:rPr>
                <w:rFonts w:ascii="Times New Roman" w:eastAsia="Times New Roman" w:hAnsi="Times New Roman"/>
                <w:sz w:val="24"/>
                <w:szCs w:val="24"/>
              </w:rPr>
            </w:pPr>
          </w:p>
        </w:tc>
        <w:tc>
          <w:tcPr>
            <w:tcW w:w="3502" w:type="dxa"/>
            <w:noWrap/>
            <w:hideMark/>
          </w:tcPr>
          <w:p w:rsidR="00C9071E" w:rsidRPr="00787924" w:rsidRDefault="00C9071E" w:rsidP="00DC6213">
            <w:pPr>
              <w:rPr>
                <w:rFonts w:eastAsia="Times New Roman"/>
              </w:rPr>
            </w:pPr>
            <w:r w:rsidRPr="00787924">
              <w:rPr>
                <w:rFonts w:eastAsia="Times New Roman"/>
              </w:rPr>
              <w:t>МБОУ "СОШ №1 с УИОП г.Шебекино"</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57,90</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21,05</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0,00</w:t>
            </w:r>
          </w:p>
        </w:tc>
      </w:tr>
      <w:tr w:rsidR="00C9071E" w:rsidRPr="00787924" w:rsidTr="00C9071E">
        <w:trPr>
          <w:trHeight w:val="300"/>
        </w:trPr>
        <w:tc>
          <w:tcPr>
            <w:tcW w:w="568" w:type="dxa"/>
            <w:noWrap/>
          </w:tcPr>
          <w:p w:rsidR="00C9071E" w:rsidRPr="00787924" w:rsidRDefault="00C9071E" w:rsidP="00EA4FBC">
            <w:pPr>
              <w:pStyle w:val="a3"/>
              <w:numPr>
                <w:ilvl w:val="0"/>
                <w:numId w:val="52"/>
              </w:numPr>
              <w:spacing w:after="0" w:line="240" w:lineRule="auto"/>
              <w:ind w:left="0" w:firstLine="0"/>
              <w:rPr>
                <w:rFonts w:ascii="Times New Roman" w:eastAsia="Times New Roman" w:hAnsi="Times New Roman"/>
                <w:sz w:val="24"/>
                <w:szCs w:val="24"/>
              </w:rPr>
            </w:pPr>
          </w:p>
        </w:tc>
        <w:tc>
          <w:tcPr>
            <w:tcW w:w="3502" w:type="dxa"/>
            <w:noWrap/>
            <w:hideMark/>
          </w:tcPr>
          <w:p w:rsidR="00C9071E" w:rsidRPr="00787924" w:rsidRDefault="00C9071E" w:rsidP="00DC6213">
            <w:pPr>
              <w:rPr>
                <w:rFonts w:eastAsia="Times New Roman"/>
              </w:rPr>
            </w:pPr>
            <w:r w:rsidRPr="00787924">
              <w:rPr>
                <w:rFonts w:eastAsia="Times New Roman"/>
              </w:rPr>
              <w:t>ГБОУ "Белгородский инженерный юношеский лицей - интернат"</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51,85</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22,22</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0,00</w:t>
            </w:r>
          </w:p>
        </w:tc>
      </w:tr>
      <w:tr w:rsidR="00C9071E" w:rsidRPr="00787924" w:rsidTr="00C9071E">
        <w:trPr>
          <w:trHeight w:val="300"/>
        </w:trPr>
        <w:tc>
          <w:tcPr>
            <w:tcW w:w="568" w:type="dxa"/>
            <w:noWrap/>
          </w:tcPr>
          <w:p w:rsidR="00C9071E" w:rsidRPr="00787924" w:rsidRDefault="00C9071E" w:rsidP="00EA4FBC">
            <w:pPr>
              <w:pStyle w:val="a3"/>
              <w:numPr>
                <w:ilvl w:val="0"/>
                <w:numId w:val="52"/>
              </w:numPr>
              <w:spacing w:after="0" w:line="240" w:lineRule="auto"/>
              <w:ind w:left="0" w:firstLine="0"/>
              <w:rPr>
                <w:rFonts w:ascii="Times New Roman" w:eastAsia="Times New Roman" w:hAnsi="Times New Roman"/>
                <w:sz w:val="24"/>
                <w:szCs w:val="24"/>
              </w:rPr>
            </w:pPr>
          </w:p>
        </w:tc>
        <w:tc>
          <w:tcPr>
            <w:tcW w:w="3502" w:type="dxa"/>
            <w:noWrap/>
            <w:hideMark/>
          </w:tcPr>
          <w:p w:rsidR="00C9071E" w:rsidRPr="00787924" w:rsidRDefault="00C9071E" w:rsidP="00DC6213">
            <w:pPr>
              <w:rPr>
                <w:rFonts w:eastAsia="Times New Roman"/>
              </w:rPr>
            </w:pPr>
            <w:r w:rsidRPr="00787924">
              <w:rPr>
                <w:rFonts w:eastAsia="Times New Roman"/>
              </w:rPr>
              <w:t>МАОУ "СОШ № 40"</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50,00</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26,92</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0,00</w:t>
            </w:r>
          </w:p>
        </w:tc>
      </w:tr>
      <w:tr w:rsidR="00C9071E" w:rsidRPr="00787924" w:rsidTr="00C9071E">
        <w:trPr>
          <w:trHeight w:val="300"/>
        </w:trPr>
        <w:tc>
          <w:tcPr>
            <w:tcW w:w="568" w:type="dxa"/>
            <w:noWrap/>
          </w:tcPr>
          <w:p w:rsidR="00C9071E" w:rsidRPr="00787924" w:rsidRDefault="00C9071E" w:rsidP="00EA4FBC">
            <w:pPr>
              <w:pStyle w:val="a3"/>
              <w:numPr>
                <w:ilvl w:val="0"/>
                <w:numId w:val="52"/>
              </w:numPr>
              <w:spacing w:after="0" w:line="240" w:lineRule="auto"/>
              <w:ind w:left="0" w:firstLine="0"/>
              <w:rPr>
                <w:rFonts w:ascii="Times New Roman" w:eastAsia="Times New Roman" w:hAnsi="Times New Roman"/>
                <w:sz w:val="24"/>
                <w:szCs w:val="24"/>
              </w:rPr>
            </w:pPr>
          </w:p>
        </w:tc>
        <w:tc>
          <w:tcPr>
            <w:tcW w:w="3502" w:type="dxa"/>
            <w:noWrap/>
            <w:hideMark/>
          </w:tcPr>
          <w:p w:rsidR="00C9071E" w:rsidRPr="00787924" w:rsidRDefault="00C9071E" w:rsidP="00DC6213">
            <w:pPr>
              <w:rPr>
                <w:rFonts w:eastAsia="Times New Roman"/>
              </w:rPr>
            </w:pPr>
            <w:r w:rsidRPr="00787924">
              <w:rPr>
                <w:rFonts w:eastAsia="Times New Roman"/>
              </w:rPr>
              <w:t>МАОУ "ОК "Лицей №3"</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41,67</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50,00</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0,00</w:t>
            </w:r>
          </w:p>
        </w:tc>
      </w:tr>
      <w:tr w:rsidR="00C9071E" w:rsidRPr="00787924" w:rsidTr="00C9071E">
        <w:trPr>
          <w:trHeight w:val="300"/>
        </w:trPr>
        <w:tc>
          <w:tcPr>
            <w:tcW w:w="568" w:type="dxa"/>
            <w:noWrap/>
          </w:tcPr>
          <w:p w:rsidR="00C9071E" w:rsidRPr="00787924" w:rsidRDefault="00C9071E" w:rsidP="00EA4FBC">
            <w:pPr>
              <w:pStyle w:val="a3"/>
              <w:numPr>
                <w:ilvl w:val="0"/>
                <w:numId w:val="52"/>
              </w:numPr>
              <w:spacing w:after="0" w:line="240" w:lineRule="auto"/>
              <w:ind w:left="0" w:firstLine="0"/>
              <w:rPr>
                <w:rFonts w:ascii="Times New Roman" w:eastAsia="Times New Roman" w:hAnsi="Times New Roman"/>
                <w:sz w:val="24"/>
                <w:szCs w:val="24"/>
              </w:rPr>
            </w:pPr>
          </w:p>
        </w:tc>
        <w:tc>
          <w:tcPr>
            <w:tcW w:w="3502" w:type="dxa"/>
            <w:noWrap/>
            <w:hideMark/>
          </w:tcPr>
          <w:p w:rsidR="00C9071E" w:rsidRPr="00787924" w:rsidRDefault="00C9071E" w:rsidP="00DC6213">
            <w:pPr>
              <w:rPr>
                <w:rFonts w:eastAsia="Times New Roman"/>
              </w:rPr>
            </w:pPr>
            <w:r w:rsidRPr="00787924">
              <w:rPr>
                <w:rFonts w:eastAsia="Times New Roman"/>
              </w:rPr>
              <w:t>МБОУ "Лицей № 9" г.Белгорода</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41,67</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58,33</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0,00</w:t>
            </w:r>
          </w:p>
        </w:tc>
      </w:tr>
      <w:tr w:rsidR="00C9071E" w:rsidRPr="00787924" w:rsidTr="00C9071E">
        <w:trPr>
          <w:trHeight w:val="300"/>
        </w:trPr>
        <w:tc>
          <w:tcPr>
            <w:tcW w:w="568" w:type="dxa"/>
            <w:noWrap/>
          </w:tcPr>
          <w:p w:rsidR="00C9071E" w:rsidRPr="00787924" w:rsidRDefault="00C9071E" w:rsidP="00EA4FBC">
            <w:pPr>
              <w:pStyle w:val="a3"/>
              <w:numPr>
                <w:ilvl w:val="0"/>
                <w:numId w:val="52"/>
              </w:numPr>
              <w:spacing w:after="0" w:line="240" w:lineRule="auto"/>
              <w:ind w:left="0" w:firstLine="0"/>
              <w:rPr>
                <w:rFonts w:ascii="Times New Roman" w:eastAsia="Times New Roman" w:hAnsi="Times New Roman"/>
                <w:sz w:val="24"/>
                <w:szCs w:val="24"/>
              </w:rPr>
            </w:pPr>
          </w:p>
        </w:tc>
        <w:tc>
          <w:tcPr>
            <w:tcW w:w="3502" w:type="dxa"/>
            <w:noWrap/>
            <w:hideMark/>
          </w:tcPr>
          <w:p w:rsidR="00C9071E" w:rsidRPr="00787924" w:rsidRDefault="00C9071E" w:rsidP="00DC6213">
            <w:pPr>
              <w:rPr>
                <w:rFonts w:eastAsia="Times New Roman"/>
              </w:rPr>
            </w:pPr>
            <w:r w:rsidRPr="00787924">
              <w:rPr>
                <w:rFonts w:eastAsia="Times New Roman"/>
              </w:rPr>
              <w:t>МБОУ СОШ № 40 г.Белгорода</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41,18</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23,53</w:t>
            </w:r>
          </w:p>
        </w:tc>
        <w:tc>
          <w:tcPr>
            <w:tcW w:w="2034" w:type="dxa"/>
            <w:noWrap/>
            <w:vAlign w:val="center"/>
            <w:hideMark/>
          </w:tcPr>
          <w:p w:rsidR="00C9071E" w:rsidRPr="00787924" w:rsidRDefault="00C9071E" w:rsidP="00DC6213">
            <w:pPr>
              <w:jc w:val="center"/>
              <w:rPr>
                <w:rFonts w:eastAsia="Times New Roman"/>
              </w:rPr>
            </w:pPr>
            <w:r w:rsidRPr="00787924">
              <w:rPr>
                <w:rFonts w:eastAsia="Times New Roman"/>
              </w:rPr>
              <w:t>0,00</w:t>
            </w:r>
          </w:p>
        </w:tc>
      </w:tr>
    </w:tbl>
    <w:p w:rsidR="006C0763" w:rsidRPr="00787924" w:rsidRDefault="006C0763" w:rsidP="00DC6213">
      <w:pPr>
        <w:pStyle w:val="a3"/>
        <w:spacing w:after="0" w:line="240" w:lineRule="auto"/>
        <w:ind w:left="1080"/>
        <w:rPr>
          <w:rFonts w:ascii="Times New Roman" w:eastAsia="Times New Roman" w:hAnsi="Times New Roman"/>
          <w:sz w:val="24"/>
          <w:szCs w:val="24"/>
          <w:highlight w:val="yellow"/>
          <w:lang w:eastAsia="ru-RU"/>
        </w:rPr>
      </w:pPr>
    </w:p>
    <w:p w:rsidR="006C0763" w:rsidRPr="00787924" w:rsidRDefault="008B4552"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2.5.</w:t>
      </w:r>
      <w:r w:rsidR="006C0763" w:rsidRPr="00787924">
        <w:rPr>
          <w:rFonts w:ascii="Times New Roman" w:eastAsia="Times New Roman" w:hAnsi="Times New Roman" w:cs="Times New Roman"/>
          <w:color w:val="auto"/>
        </w:rPr>
        <w:t xml:space="preserve">3.5. Выделение перечня ОО, продемонстрировавших </w:t>
      </w:r>
      <w:r w:rsidR="006C0763" w:rsidRPr="00787924">
        <w:rPr>
          <w:rFonts w:ascii="Times New Roman" w:eastAsia="Times New Roman" w:hAnsi="Times New Roman" w:cs="Times New Roman"/>
          <w:color w:val="auto"/>
          <w:u w:val="single"/>
        </w:rPr>
        <w:t>низкие результаты ЕГЭ</w:t>
      </w:r>
      <w:r w:rsidR="00A47A56" w:rsidRPr="00787924">
        <w:rPr>
          <w:rFonts w:ascii="Times New Roman" w:eastAsia="Times New Roman" w:hAnsi="Times New Roman" w:cs="Times New Roman"/>
          <w:color w:val="auto"/>
        </w:rPr>
        <w:t xml:space="preserve"> по </w:t>
      </w:r>
      <w:r w:rsidR="00F11CF6" w:rsidRPr="00787924">
        <w:rPr>
          <w:rFonts w:ascii="Times New Roman" w:eastAsia="Times New Roman" w:hAnsi="Times New Roman" w:cs="Times New Roman"/>
          <w:color w:val="auto"/>
        </w:rPr>
        <w:t>химии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A47A56" w:rsidRPr="00787924">
        <w:rPr>
          <w:b w:val="0"/>
          <w:i/>
          <w:color w:val="auto"/>
          <w:sz w:val="22"/>
        </w:rPr>
        <w:t>2.5.11</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644"/>
        <w:gridCol w:w="2034"/>
        <w:gridCol w:w="2034"/>
        <w:gridCol w:w="2034"/>
      </w:tblGrid>
      <w:tr w:rsidR="006C0763" w:rsidRPr="00787924" w:rsidTr="00FC6F19">
        <w:trPr>
          <w:cantSplit/>
          <w:tblHeader/>
        </w:trPr>
        <w:tc>
          <w:tcPr>
            <w:tcW w:w="42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64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rPr>
              <w:t>Наименование</w:t>
            </w:r>
            <w:r w:rsidRPr="00787924">
              <w:rPr>
                <w:rFonts w:ascii="Times New Roman" w:eastAsia="Times New Roman" w:hAnsi="Times New Roman"/>
                <w:sz w:val="24"/>
                <w:szCs w:val="24"/>
                <w:lang w:eastAsia="ru-RU"/>
              </w:rPr>
              <w:t xml:space="preserve"> ОО</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p>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не достигших минимального балла</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 xml:space="preserve">Доля участников, получивших </w:t>
            </w:r>
            <w:r w:rsidRPr="00787924">
              <w:rPr>
                <w:rFonts w:ascii="Times New Roman" w:eastAsia="Times New Roman" w:hAnsi="Times New Roman"/>
                <w:sz w:val="24"/>
                <w:szCs w:val="24"/>
                <w:lang w:eastAsia="ru-RU"/>
              </w:rPr>
              <w:br/>
              <w:t>от 61 до 80 баллов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 xml:space="preserve">Доля участников, получивших </w:t>
            </w:r>
            <w:r w:rsidRPr="00787924">
              <w:rPr>
                <w:rFonts w:ascii="Times New Roman" w:eastAsia="Times New Roman" w:hAnsi="Times New Roman"/>
                <w:sz w:val="24"/>
                <w:szCs w:val="24"/>
                <w:lang w:eastAsia="ru-RU"/>
              </w:rPr>
              <w:br/>
              <w:t>от 81 до 100 баллов</w:t>
            </w:r>
          </w:p>
        </w:tc>
      </w:tr>
      <w:tr w:rsidR="00FC6F19" w:rsidRPr="00787924" w:rsidTr="00FC6F19">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EA4FBC">
            <w:pPr>
              <w:pStyle w:val="a3"/>
              <w:numPr>
                <w:ilvl w:val="0"/>
                <w:numId w:val="53"/>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 МБОУ "СОШ №5 с УИОП"</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10,00</w:t>
            </w:r>
          </w:p>
        </w:tc>
      </w:tr>
      <w:tr w:rsidR="00FC6F19" w:rsidRPr="00787924" w:rsidTr="00FC6F19">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EA4FBC">
            <w:pPr>
              <w:pStyle w:val="a3"/>
              <w:numPr>
                <w:ilvl w:val="0"/>
                <w:numId w:val="53"/>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 МБОУ СОШ № 14 г. Белгорода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15,00</w:t>
            </w:r>
          </w:p>
        </w:tc>
      </w:tr>
      <w:tr w:rsidR="00FC6F19" w:rsidRPr="00787924" w:rsidTr="00FC6F19">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EA4FBC">
            <w:pPr>
              <w:pStyle w:val="a3"/>
              <w:numPr>
                <w:ilvl w:val="0"/>
                <w:numId w:val="53"/>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 МБОУ "СОШ г. Бирюча" Красногвардейского района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18,18</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18,18</w:t>
            </w:r>
          </w:p>
        </w:tc>
      </w:tr>
      <w:tr w:rsidR="00FC6F19" w:rsidRPr="00787924" w:rsidTr="00FC6F19">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EA4FBC">
            <w:pPr>
              <w:pStyle w:val="a3"/>
              <w:numPr>
                <w:ilvl w:val="0"/>
                <w:numId w:val="53"/>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 МБОУ "СОШ № 1 г.Строитель"</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14,29</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7,14</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57,14</w:t>
            </w:r>
          </w:p>
        </w:tc>
      </w:tr>
      <w:tr w:rsidR="00FC6F19" w:rsidRPr="00787924" w:rsidTr="00FC6F19">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EA4FBC">
            <w:pPr>
              <w:pStyle w:val="a3"/>
              <w:numPr>
                <w:ilvl w:val="0"/>
                <w:numId w:val="53"/>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 МБОУ "Лицей № 32" г.Белгорода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9,09</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36,36</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45,46</w:t>
            </w:r>
          </w:p>
        </w:tc>
      </w:tr>
      <w:tr w:rsidR="00FC6F19" w:rsidRPr="00787924" w:rsidTr="00FC6F19">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EA4FBC">
            <w:pPr>
              <w:pStyle w:val="a3"/>
              <w:numPr>
                <w:ilvl w:val="0"/>
                <w:numId w:val="53"/>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"Р МОУ "Разуменская СОШ №2 Белгородского района"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66,67</w:t>
            </w:r>
          </w:p>
        </w:tc>
      </w:tr>
      <w:tr w:rsidR="00FC6F19" w:rsidRPr="00787924" w:rsidTr="00FC6F19">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EA4FBC">
            <w:pPr>
              <w:pStyle w:val="a3"/>
              <w:numPr>
                <w:ilvl w:val="0"/>
                <w:numId w:val="53"/>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Г МБОУ Гимназия № 22 г. Белгорода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7,69</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23,08</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38,46</w:t>
            </w:r>
          </w:p>
        </w:tc>
      </w:tr>
      <w:tr w:rsidR="00FC6F19" w:rsidRPr="00787924" w:rsidTr="00FC6F19">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EA4FBC">
            <w:pPr>
              <w:pStyle w:val="a3"/>
              <w:numPr>
                <w:ilvl w:val="0"/>
                <w:numId w:val="53"/>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 МАОУ "СОШ №24 с УИОП"</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6,25</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18,75</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31,25</w:t>
            </w:r>
          </w:p>
        </w:tc>
      </w:tr>
      <w:tr w:rsidR="00FC6F19" w:rsidRPr="00787924" w:rsidTr="00FC6F19">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EA4FBC">
            <w:pPr>
              <w:pStyle w:val="a3"/>
              <w:numPr>
                <w:ilvl w:val="0"/>
                <w:numId w:val="53"/>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FC6F19" w:rsidRPr="00787924" w:rsidRDefault="00FC6F19" w:rsidP="007339D7">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 МБОУ "СОШ №28 с УИОП имени А.А.Угарова"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4,17</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37,50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FC6F19" w:rsidRPr="00787924" w:rsidRDefault="00FC6F19"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r>
    </w:tbl>
    <w:p w:rsidR="006C0763" w:rsidRPr="00787924" w:rsidRDefault="006C0763" w:rsidP="00DC6213">
      <w:pPr>
        <w:jc w:val="both"/>
      </w:pPr>
    </w:p>
    <w:p w:rsidR="00BC6A93" w:rsidRDefault="008B4552" w:rsidP="00DC6213">
      <w:pPr>
        <w:pStyle w:val="4"/>
        <w:spacing w:before="0"/>
        <w:rPr>
          <w:rFonts w:ascii="Times New Roman" w:hAnsi="Times New Roman" w:cs="Times New Roman"/>
          <w:color w:val="auto"/>
        </w:rPr>
      </w:pPr>
      <w:r w:rsidRPr="00787924">
        <w:rPr>
          <w:rFonts w:ascii="Times New Roman" w:eastAsia="Times New Roman" w:hAnsi="Times New Roman" w:cs="Times New Roman"/>
          <w:color w:val="auto"/>
        </w:rPr>
        <w:t>2.5.</w:t>
      </w:r>
      <w:r w:rsidR="006C0763" w:rsidRPr="00787924">
        <w:rPr>
          <w:rFonts w:ascii="Times New Roman" w:eastAsia="Times New Roman" w:hAnsi="Times New Roman" w:cs="Times New Roman"/>
          <w:color w:val="auto"/>
        </w:rPr>
        <w:t xml:space="preserve">3.6. </w:t>
      </w:r>
      <w:r w:rsidR="00F11CF6" w:rsidRPr="00787924">
        <w:rPr>
          <w:rFonts w:ascii="Times New Roman" w:eastAsia="Times New Roman" w:hAnsi="Times New Roman" w:cs="Times New Roman"/>
          <w:color w:val="auto"/>
        </w:rPr>
        <w:t>В</w:t>
      </w:r>
      <w:r w:rsidR="006C0763" w:rsidRPr="00787924">
        <w:rPr>
          <w:rFonts w:ascii="Times New Roman" w:hAnsi="Times New Roman" w:cs="Times New Roman"/>
          <w:color w:val="auto"/>
        </w:rPr>
        <w:t xml:space="preserve">ывод о характере изменения результатов ЕГЭ по </w:t>
      </w:r>
      <w:r w:rsidR="00F11CF6" w:rsidRPr="00787924">
        <w:rPr>
          <w:rFonts w:ascii="Times New Roman" w:hAnsi="Times New Roman" w:cs="Times New Roman"/>
          <w:color w:val="auto"/>
        </w:rPr>
        <w:t>химии</w:t>
      </w:r>
    </w:p>
    <w:p w:rsidR="00BC6A93" w:rsidRPr="00F32B4D" w:rsidRDefault="00BC6A93" w:rsidP="00BC6A93">
      <w:pPr>
        <w:ind w:firstLine="709"/>
        <w:jc w:val="both"/>
      </w:pPr>
      <w:r w:rsidRPr="00F32B4D">
        <w:t>Анализ результатов ЕГЭ по химии показывает положительную динамику по всем показателям.</w:t>
      </w:r>
    </w:p>
    <w:p w:rsidR="007339D7" w:rsidRPr="00F32B4D" w:rsidRDefault="007339D7" w:rsidP="00BC6A93">
      <w:pPr>
        <w:ind w:firstLine="709"/>
        <w:jc w:val="both"/>
      </w:pPr>
      <w:r w:rsidRPr="00F32B4D">
        <w:t>В этом году 15 участников (1,76%) ЕГЭ по химии в Белгородской области получили 100 баллов. В 2018 году этот показатель составлял 1,09% (9 чел.), в 2017 году – 0,43% (3 чел.).</w:t>
      </w:r>
    </w:p>
    <w:p w:rsidR="007339D7" w:rsidRPr="00F32B4D" w:rsidRDefault="007339D7" w:rsidP="00BC6A93">
      <w:pPr>
        <w:ind w:firstLine="709"/>
        <w:jc w:val="both"/>
      </w:pPr>
      <w:r w:rsidRPr="00F32B4D">
        <w:t>Увеличился средний балл ЕГЭ по химии- 59,37, что на 4,2 балла выше, чем в 2018 году и на 5,06 балла выше, чем в 2017 году.</w:t>
      </w:r>
    </w:p>
    <w:p w:rsidR="007339D7" w:rsidRPr="00F32B4D" w:rsidRDefault="007339D7" w:rsidP="007339D7">
      <w:pPr>
        <w:ind w:firstLine="709"/>
        <w:jc w:val="both"/>
      </w:pPr>
      <w:r w:rsidRPr="00F32B4D">
        <w:t>Количество участников ЕГЭ по химии, набравших от 81 до 99 баллов, стабильно растет: в 2019 году 14,07% (120 чел.), что на 4,87% выше, чем в 2018 году (</w:t>
      </w:r>
      <w:r w:rsidR="000E7127" w:rsidRPr="00F32B4D">
        <w:t>9,2% - 76 чел.</w:t>
      </w:r>
      <w:r w:rsidRPr="00F32B4D">
        <w:t xml:space="preserve">), и на 8,63% выше, чем в 2017 году (5,44% - 38 чел.). </w:t>
      </w:r>
    </w:p>
    <w:p w:rsidR="00BC6A93" w:rsidRPr="00F32B4D" w:rsidRDefault="000E7127" w:rsidP="00BC6A93">
      <w:pPr>
        <w:ind w:firstLine="709"/>
        <w:jc w:val="both"/>
      </w:pPr>
      <w:r w:rsidRPr="00F32B4D">
        <w:lastRenderedPageBreak/>
        <w:t>П</w:t>
      </w:r>
      <w:r w:rsidR="00BC6A93" w:rsidRPr="00F32B4D">
        <w:t>оложительная динамика прослеживается по показателю «не преодолели минимального балла», так в 201</w:t>
      </w:r>
      <w:r w:rsidRPr="00F32B4D">
        <w:t>7 году таких участников было 14,45</w:t>
      </w:r>
      <w:r w:rsidR="00BC6A93" w:rsidRPr="00F32B4D">
        <w:t>%, в 201</w:t>
      </w:r>
      <w:r w:rsidRPr="00F32B4D">
        <w:t>8</w:t>
      </w:r>
      <w:r w:rsidR="00BC6A93" w:rsidRPr="00F32B4D">
        <w:t xml:space="preserve"> году – 1</w:t>
      </w:r>
      <w:r w:rsidRPr="00F32B4D">
        <w:t>5,62</w:t>
      </w:r>
      <w:r w:rsidR="00BC6A93" w:rsidRPr="00F32B4D">
        <w:t>%, в 201</w:t>
      </w:r>
      <w:r w:rsidRPr="00F32B4D">
        <w:t>9</w:t>
      </w:r>
      <w:r w:rsidR="00BC6A93" w:rsidRPr="00F32B4D">
        <w:t xml:space="preserve"> году – 1</w:t>
      </w:r>
      <w:r w:rsidRPr="00F32B4D">
        <w:t>2</w:t>
      </w:r>
      <w:r w:rsidR="00BC6A93" w:rsidRPr="00F32B4D">
        <w:t>,</w:t>
      </w:r>
      <w:r w:rsidRPr="00F32B4D">
        <w:t>08</w:t>
      </w:r>
      <w:r w:rsidR="00BC6A93" w:rsidRPr="00F32B4D">
        <w:t>%.</w:t>
      </w:r>
    </w:p>
    <w:p w:rsidR="000E7127" w:rsidRPr="00F32B4D" w:rsidRDefault="000E7127" w:rsidP="00BC6A93">
      <w:pPr>
        <w:ind w:firstLine="709"/>
        <w:jc w:val="both"/>
      </w:pPr>
      <w:r w:rsidRPr="00F32B4D">
        <w:t>Из рис. 2.5.1. видно, что участники ЕГЭ по химии распределились по тестовым баллам равномерно. Наибольшее количество участников получило 78 баллов, наименьшее количество участников набрало 3 балла.</w:t>
      </w:r>
    </w:p>
    <w:p w:rsidR="00BC6A93" w:rsidRPr="00F32B4D" w:rsidRDefault="00BC6A93" w:rsidP="00BC6A93">
      <w:pPr>
        <w:ind w:firstLine="709"/>
        <w:jc w:val="both"/>
      </w:pPr>
      <w:r w:rsidRPr="00F32B4D">
        <w:t>Анализ результатов с учетом категории участников ЕГЭ показал, что наиболее высокие результаты показали выпускники текущего года, обучающиеся по программам СОО.</w:t>
      </w:r>
      <w:r w:rsidR="000E7127" w:rsidRPr="00F32B4D">
        <w:t xml:space="preserve"> Среди этой категории участников наименьшее количество, набравших балл ниже минимального, и наиболее высока доля высокобалльноков – 15,32%. Именно к этой категории относятмя участники, набравшие 100 баллов.</w:t>
      </w:r>
    </w:p>
    <w:p w:rsidR="000E7127" w:rsidRPr="00F32B4D" w:rsidRDefault="000E7127" w:rsidP="00BC6A93">
      <w:pPr>
        <w:ind w:firstLine="709"/>
        <w:jc w:val="both"/>
      </w:pPr>
      <w:r w:rsidRPr="00F32B4D">
        <w:t>Самые низки результаты у выпускников текущего года, обучающихся по программам СПО. Так, доля участников, не преодолевших минимальный порог, - 58,33%, что на 48,42% больше, чем у выпускников текущего года, обучающихся по программам СОО, и на 35,25% больше, чем у ВПЛ. Среди выпускников текущего года, обучающихся по программам СПО, нет участников, набравших от 61 до 100 баллов.</w:t>
      </w:r>
    </w:p>
    <w:p w:rsidR="000E7127" w:rsidRPr="00F32B4D" w:rsidRDefault="000E7127" w:rsidP="00BC6A93">
      <w:pPr>
        <w:ind w:firstLine="709"/>
        <w:jc w:val="both"/>
      </w:pPr>
      <w:r w:rsidRPr="00F32B4D">
        <w:t>23,08% ВПЛ не преодолели минимальный порог</w:t>
      </w:r>
      <w:r w:rsidR="007C0E97" w:rsidRPr="00F32B4D">
        <w:t>, это больше на 13,17% аналогичного показателя у выпускников текущего года, обучающихся по программам СОО.. 1,92% участников этой категории – высокобалльники, что на 13,45% меньше, чем среди выпускников текущего года, обучающихся по программам СОО</w:t>
      </w:r>
    </w:p>
    <w:p w:rsidR="009F4665" w:rsidRPr="00F32B4D" w:rsidRDefault="00BC6A93" w:rsidP="00BC6A93">
      <w:pPr>
        <w:ind w:firstLine="709"/>
        <w:jc w:val="both"/>
      </w:pPr>
      <w:r w:rsidRPr="00F32B4D">
        <w:t xml:space="preserve">Участники ЕГЭ по химии с ОВЗ </w:t>
      </w:r>
      <w:r w:rsidR="009F4665" w:rsidRPr="00F32B4D">
        <w:t>по баллам распределились равномерно: 3 участника (33,33%)</w:t>
      </w:r>
      <w:r w:rsidR="004D088B" w:rsidRPr="00F32B4D">
        <w:t xml:space="preserve"> не преодалели минимальный порог, 2 участника (22,22%) получили тестовый балл от минимального балла до 60 баллов, 2 участника (22,22%) получили от 61 до 80 баллов, 2 участника (22,22%) получили от 81 до 99 баллов.</w:t>
      </w:r>
    </w:p>
    <w:p w:rsidR="00F32B4D" w:rsidRPr="00F32B4D" w:rsidRDefault="00BC6A93" w:rsidP="00BC6A93">
      <w:pPr>
        <w:ind w:firstLine="709"/>
        <w:jc w:val="both"/>
      </w:pPr>
      <w:r w:rsidRPr="00F32B4D">
        <w:t>Анализ результатов ЕГЭ по химии с учетом типа ОО выявил наиболее высокие показатели у выпускников лицеев</w:t>
      </w:r>
      <w:r w:rsidR="00F32B4D" w:rsidRPr="00F32B4D">
        <w:t>,</w:t>
      </w:r>
      <w:r w:rsidRPr="00F32B4D">
        <w:t xml:space="preserve"> гимназий: доля участников, набравших балл ниже минимального, в этих ОО самая маленькая – </w:t>
      </w:r>
      <w:r w:rsidR="004D088B" w:rsidRPr="00F32B4D">
        <w:t>6,67%, что на 9,08% ниже чем у выпускников СОШ</w:t>
      </w:r>
      <w:r w:rsidRPr="00F32B4D">
        <w:t xml:space="preserve">. </w:t>
      </w:r>
      <w:r w:rsidR="004D088B" w:rsidRPr="00F32B4D">
        <w:t>Д</w:t>
      </w:r>
      <w:r w:rsidRPr="00F32B4D">
        <w:t xml:space="preserve">оля участников, получивших от 61 до 80 баллов – </w:t>
      </w:r>
      <w:r w:rsidR="004D088B" w:rsidRPr="00F32B4D">
        <w:t>39,42%</w:t>
      </w:r>
      <w:r w:rsidRPr="00F32B4D">
        <w:t>,</w:t>
      </w:r>
      <w:r w:rsidR="004D088B" w:rsidRPr="00F32B4D">
        <w:t xml:space="preserve"> что на 17,53% выше чем у выпускников СОШ.</w:t>
      </w:r>
      <w:r w:rsidR="00F32B4D" w:rsidRPr="00F32B4D">
        <w:t xml:space="preserve"> Д</w:t>
      </w:r>
      <w:r w:rsidRPr="00F32B4D">
        <w:t xml:space="preserve">ля участников, получивших от 81 до 100 баллов – </w:t>
      </w:r>
      <w:r w:rsidR="00F32B4D" w:rsidRPr="00F32B4D">
        <w:t>22,9%, что на 14,83% выше чем у выпускников СОШ. Девять (1,06%) из пятнадцати участников, набравших 100 баллов по химии являются выпускниками этих типов ОО. Шесть участников (0,7%), набравших 100 баллов по химии являются выпускниками СОШ</w:t>
      </w:r>
    </w:p>
    <w:p w:rsidR="00BC6A93" w:rsidRPr="00F32B4D" w:rsidRDefault="00BC6A93" w:rsidP="00BC6A93">
      <w:pPr>
        <w:ind w:firstLine="709"/>
        <w:jc w:val="both"/>
      </w:pPr>
      <w:r w:rsidRPr="00F32B4D">
        <w:t xml:space="preserve">Сравнение результатов ЕГЭ по химии по административно-территориальным единицам позволило выявить районы, участники ЕГЭ которых показали самые высокие результаты: </w:t>
      </w:r>
      <w:r w:rsidR="00F32B4D" w:rsidRPr="00F32B4D">
        <w:t>Борисовский, Белгородский район, Старооскольский городской округ</w:t>
      </w:r>
      <w:r w:rsidRPr="00F32B4D">
        <w:t xml:space="preserve">, а также районы, участники ЕГЭ которых показали самые низкие результаты: Краснояружский, Вейделевский, </w:t>
      </w:r>
      <w:r w:rsidR="00F32B4D" w:rsidRPr="00F32B4D">
        <w:t xml:space="preserve">Волоконовский, Корочанский </w:t>
      </w:r>
      <w:r w:rsidRPr="00F32B4D">
        <w:t>районы.</w:t>
      </w:r>
    </w:p>
    <w:p w:rsidR="007339D7" w:rsidRPr="00F32B4D" w:rsidRDefault="00BC6A93" w:rsidP="00BC6A93">
      <w:pPr>
        <w:ind w:firstLine="709"/>
        <w:jc w:val="both"/>
      </w:pPr>
      <w:r w:rsidRPr="00F32B4D">
        <w:t xml:space="preserve">Из </w:t>
      </w:r>
      <w:r w:rsidR="00F32B4D" w:rsidRPr="00F32B4D">
        <w:t>15</w:t>
      </w:r>
      <w:r w:rsidRPr="00F32B4D">
        <w:t xml:space="preserve"> участников, получивших 100 баллов по ЕГЭ по химии – </w:t>
      </w:r>
      <w:r w:rsidR="00F32B4D" w:rsidRPr="00F32B4D">
        <w:t>6</w:t>
      </w:r>
      <w:r w:rsidRPr="00F32B4D">
        <w:t xml:space="preserve"> из Старооскольского городского округа, </w:t>
      </w:r>
      <w:r w:rsidR="00F32B4D" w:rsidRPr="00F32B4D">
        <w:t>4</w:t>
      </w:r>
      <w:r w:rsidRPr="00F32B4D">
        <w:t xml:space="preserve"> - из г. Белгорода, </w:t>
      </w:r>
      <w:r w:rsidR="00F32B4D" w:rsidRPr="00F32B4D">
        <w:t>2 – из Губкинского городского округа, по одному</w:t>
      </w:r>
      <w:r w:rsidRPr="00F32B4D">
        <w:t xml:space="preserve"> – из </w:t>
      </w:r>
      <w:r w:rsidR="00F32B4D" w:rsidRPr="00F32B4D">
        <w:t>Борисовского</w:t>
      </w:r>
      <w:r w:rsidRPr="00F32B4D">
        <w:t xml:space="preserve"> района</w:t>
      </w:r>
      <w:r w:rsidR="00F32B4D" w:rsidRPr="00F32B4D">
        <w:t>, Валуйского и Новооскольского городских округов</w:t>
      </w:r>
    </w:p>
    <w:p w:rsidR="00BC6A93" w:rsidRPr="00BC6A93" w:rsidRDefault="00BC6A93" w:rsidP="00BC6A93"/>
    <w:p w:rsidR="006C0763" w:rsidRPr="00787924" w:rsidRDefault="006C0763" w:rsidP="00DC6213">
      <w:pPr>
        <w:pStyle w:val="3"/>
        <w:spacing w:before="0"/>
        <w:rPr>
          <w:rFonts w:ascii="Times New Roman" w:eastAsia="Times New Roman" w:hAnsi="Times New Roman" w:cs="Times New Roman"/>
          <w:color w:val="auto"/>
        </w:rPr>
      </w:pPr>
      <w:bookmarkStart w:id="82" w:name="_Toc17781211"/>
      <w:bookmarkStart w:id="83" w:name="_Toc17789911"/>
      <w:r w:rsidRPr="00787924">
        <w:rPr>
          <w:rFonts w:ascii="Times New Roman" w:eastAsia="Times New Roman" w:hAnsi="Times New Roman" w:cs="Times New Roman"/>
          <w:color w:val="auto"/>
        </w:rPr>
        <w:t xml:space="preserve">Раздел </w:t>
      </w:r>
      <w:r w:rsidR="00BB4966" w:rsidRPr="00787924">
        <w:rPr>
          <w:rFonts w:ascii="Times New Roman" w:eastAsia="Times New Roman" w:hAnsi="Times New Roman" w:cs="Times New Roman"/>
          <w:color w:val="auto"/>
        </w:rPr>
        <w:t>2.5.</w:t>
      </w:r>
      <w:r w:rsidRPr="00787924">
        <w:rPr>
          <w:rFonts w:ascii="Times New Roman" w:eastAsia="Times New Roman" w:hAnsi="Times New Roman" w:cs="Times New Roman"/>
          <w:color w:val="auto"/>
        </w:rPr>
        <w:t>4. АНАЛИЗ РЕЗУЛЬТАТОВ ВЫПОЛНЕНИЯ ОТДЕЛЬНЫХ ЗАДАНИЙ ИЛИ ГРУПП ЗАДАНИЙ</w:t>
      </w:r>
      <w:bookmarkEnd w:id="82"/>
      <w:bookmarkEnd w:id="83"/>
    </w:p>
    <w:p w:rsidR="006C0763" w:rsidRPr="00787924" w:rsidRDefault="006C0763" w:rsidP="00DC6213">
      <w:pPr>
        <w:ind w:firstLine="539"/>
        <w:jc w:val="both"/>
        <w:rPr>
          <w:b/>
        </w:rPr>
      </w:pPr>
    </w:p>
    <w:p w:rsidR="006C0763" w:rsidRPr="00787924" w:rsidRDefault="00BB4966" w:rsidP="00DC6213">
      <w:pPr>
        <w:pStyle w:val="4"/>
        <w:spacing w:before="0"/>
        <w:rPr>
          <w:rFonts w:ascii="Times New Roman" w:hAnsi="Times New Roman" w:cs="Times New Roman"/>
          <w:color w:val="auto"/>
        </w:rPr>
      </w:pPr>
      <w:r w:rsidRPr="00787924">
        <w:rPr>
          <w:rFonts w:ascii="Times New Roman" w:hAnsi="Times New Roman" w:cs="Times New Roman"/>
          <w:color w:val="auto"/>
        </w:rPr>
        <w:t>2.5.</w:t>
      </w:r>
      <w:r w:rsidR="006C0763" w:rsidRPr="00787924">
        <w:rPr>
          <w:rFonts w:ascii="Times New Roman" w:hAnsi="Times New Roman" w:cs="Times New Roman"/>
          <w:color w:val="auto"/>
        </w:rPr>
        <w:t>4.1. Краткая характеристика КИМ</w:t>
      </w:r>
      <w:r w:rsidR="00F11CF6" w:rsidRPr="00787924">
        <w:rPr>
          <w:rFonts w:ascii="Times New Roman" w:hAnsi="Times New Roman" w:cs="Times New Roman"/>
          <w:color w:val="auto"/>
        </w:rPr>
        <w:t xml:space="preserve"> по</w:t>
      </w:r>
      <w:r w:rsidR="006C0763" w:rsidRPr="00787924">
        <w:rPr>
          <w:rFonts w:ascii="Times New Roman" w:hAnsi="Times New Roman" w:cs="Times New Roman"/>
          <w:color w:val="auto"/>
        </w:rPr>
        <w:t xml:space="preserve"> </w:t>
      </w:r>
      <w:r w:rsidR="00F11CF6" w:rsidRPr="00787924">
        <w:rPr>
          <w:rFonts w:ascii="Times New Roman" w:hAnsi="Times New Roman" w:cs="Times New Roman"/>
          <w:color w:val="auto"/>
        </w:rPr>
        <w:t>химии</w:t>
      </w:r>
    </w:p>
    <w:p w:rsidR="00F11CF6" w:rsidRPr="00787924" w:rsidRDefault="00F11CF6" w:rsidP="00DC6213">
      <w:pPr>
        <w:ind w:firstLine="709"/>
        <w:jc w:val="both"/>
      </w:pPr>
      <w:r w:rsidRPr="00787924">
        <w:t>В 2019 году в структуре контрольных измерительных материалов единого государственного экзамена по химии изменений не происходило.</w:t>
      </w:r>
    </w:p>
    <w:p w:rsidR="00F11CF6" w:rsidRPr="00787924" w:rsidRDefault="00F11CF6" w:rsidP="00DC6213">
      <w:pPr>
        <w:autoSpaceDE w:val="0"/>
        <w:autoSpaceDN w:val="0"/>
        <w:adjustRightInd w:val="0"/>
        <w:ind w:firstLine="709"/>
        <w:jc w:val="both"/>
        <w:rPr>
          <w:lang w:eastAsia="en-US"/>
        </w:rPr>
      </w:pPr>
      <w:r w:rsidRPr="00787924">
        <w:rPr>
          <w:lang w:eastAsia="en-US"/>
        </w:rPr>
        <w:t>Каждый вариант экзаменационной работы, в том числе и открытый вариант контрольных измерительных материалов № 328, который используется в данном анализе, состоял из двух частей и включал в себя 35 заданий, различающихся формой и уровнем сложности.</w:t>
      </w:r>
    </w:p>
    <w:p w:rsidR="00F11CF6" w:rsidRPr="00787924" w:rsidRDefault="00F11CF6" w:rsidP="00DC6213">
      <w:pPr>
        <w:autoSpaceDE w:val="0"/>
        <w:autoSpaceDN w:val="0"/>
        <w:adjustRightInd w:val="0"/>
        <w:ind w:firstLine="709"/>
        <w:jc w:val="both"/>
        <w:rPr>
          <w:lang w:eastAsia="en-US"/>
        </w:rPr>
      </w:pPr>
      <w:r w:rsidRPr="00787924">
        <w:rPr>
          <w:lang w:eastAsia="en-US"/>
        </w:rPr>
        <w:lastRenderedPageBreak/>
        <w:t xml:space="preserve">Часть 1 включала в себя 29 заданий </w:t>
      </w:r>
      <w:r w:rsidRPr="00787924">
        <w:rPr>
          <w:iCs/>
          <w:lang w:eastAsia="en-US"/>
        </w:rPr>
        <w:t>с кратким ответом</w:t>
      </w:r>
      <w:r w:rsidRPr="00787924">
        <w:rPr>
          <w:lang w:eastAsia="en-US"/>
        </w:rPr>
        <w:t xml:space="preserve">, в их числе 21 задание </w:t>
      </w:r>
      <w:r w:rsidRPr="00787924">
        <w:rPr>
          <w:iCs/>
          <w:lang w:eastAsia="en-US"/>
        </w:rPr>
        <w:t xml:space="preserve">базового уровня </w:t>
      </w:r>
      <w:r w:rsidRPr="00787924">
        <w:rPr>
          <w:lang w:eastAsia="en-US"/>
        </w:rPr>
        <w:t xml:space="preserve">сложности (в варианте они присутствуют под номерами: 1–7, 10–15, 18–21, 26–29) и 8 заданий </w:t>
      </w:r>
      <w:r w:rsidRPr="00787924">
        <w:rPr>
          <w:iCs/>
          <w:lang w:eastAsia="en-US"/>
        </w:rPr>
        <w:t xml:space="preserve">повышенного уровня </w:t>
      </w:r>
      <w:r w:rsidRPr="00787924">
        <w:rPr>
          <w:lang w:eastAsia="en-US"/>
        </w:rPr>
        <w:t xml:space="preserve">сложности (их порядковые номера: 8, 9, 16, 17, 22–25). </w:t>
      </w:r>
    </w:p>
    <w:p w:rsidR="00F11CF6" w:rsidRPr="00787924" w:rsidRDefault="00F11CF6" w:rsidP="00DC6213">
      <w:pPr>
        <w:autoSpaceDE w:val="0"/>
        <w:autoSpaceDN w:val="0"/>
        <w:adjustRightInd w:val="0"/>
        <w:ind w:firstLine="709"/>
        <w:jc w:val="both"/>
        <w:rPr>
          <w:lang w:eastAsia="en-US"/>
        </w:rPr>
      </w:pPr>
      <w:r w:rsidRPr="00787924">
        <w:rPr>
          <w:lang w:eastAsia="en-US"/>
        </w:rPr>
        <w:t xml:space="preserve">Часть 2 содержала 6 заданий </w:t>
      </w:r>
      <w:r w:rsidRPr="00787924">
        <w:rPr>
          <w:iCs/>
          <w:lang w:eastAsia="en-US"/>
        </w:rPr>
        <w:t xml:space="preserve">высокого уровня сложности, с развёрнутым ответом. </w:t>
      </w:r>
      <w:r w:rsidRPr="00787924">
        <w:rPr>
          <w:lang w:eastAsia="en-US"/>
        </w:rPr>
        <w:t>Это задания под номерами 30–35.</w:t>
      </w:r>
    </w:p>
    <w:p w:rsidR="00F11CF6" w:rsidRPr="00787924" w:rsidRDefault="00F11CF6" w:rsidP="00DC6213">
      <w:pPr>
        <w:autoSpaceDE w:val="0"/>
        <w:autoSpaceDN w:val="0"/>
        <w:adjustRightInd w:val="0"/>
        <w:ind w:firstLine="709"/>
        <w:jc w:val="both"/>
        <w:rPr>
          <w:lang w:eastAsia="en-US"/>
        </w:rPr>
      </w:pPr>
      <w:r w:rsidRPr="00787924">
        <w:rPr>
          <w:lang w:eastAsia="en-US"/>
        </w:rPr>
        <w:t>Задания базового уровня сложности с кратким ответом проверяли усвоение значительного количества (42 из 56) элементов содержания важнейших разделов школьного курса химии: «Теоретические основы химии», «Неорганическая химия», «Органическая химия», «Методы познания в химии. Химия и жизнь».</w:t>
      </w:r>
    </w:p>
    <w:p w:rsidR="00F11CF6" w:rsidRPr="00787924" w:rsidRDefault="00F11CF6" w:rsidP="00DC6213">
      <w:pPr>
        <w:autoSpaceDE w:val="0"/>
        <w:autoSpaceDN w:val="0"/>
        <w:adjustRightInd w:val="0"/>
        <w:ind w:firstLine="709"/>
        <w:jc w:val="both"/>
        <w:rPr>
          <w:lang w:eastAsia="en-US"/>
        </w:rPr>
      </w:pPr>
      <w:r w:rsidRPr="00787924">
        <w:rPr>
          <w:lang w:eastAsia="en-US"/>
        </w:rPr>
        <w:t>Задания повышенного уровня сложности с кратким ответом, который устанавливается в ходе выполнения задания и записывается согласно указаниям в виде определённой последовательности четырёх цифр, ориентированы на проверку усвоения обязательных элементов содержания основных образовательных программ по химии не только базового, но и углубленного уровня. В сравнении с заданиями предыдущей группы они предусматривают выполнение большего разнообразия действий по применению знаний в изменённой, нестандартной ситуации (например, для анализа сущности изученных типов реакций), а также сформированность умений систематизировать и обобщать полученные знания.</w:t>
      </w:r>
    </w:p>
    <w:p w:rsidR="00F11CF6" w:rsidRPr="00787924" w:rsidRDefault="00F11CF6" w:rsidP="00DC6213">
      <w:pPr>
        <w:autoSpaceDE w:val="0"/>
        <w:autoSpaceDN w:val="0"/>
        <w:adjustRightInd w:val="0"/>
        <w:ind w:firstLine="709"/>
        <w:jc w:val="both"/>
        <w:rPr>
          <w:lang w:eastAsia="en-US"/>
        </w:rPr>
      </w:pPr>
      <w:r w:rsidRPr="00787924">
        <w:rPr>
          <w:lang w:eastAsia="en-US"/>
        </w:rPr>
        <w:t xml:space="preserve">Для оценки сформированности интеллектуальных умений более высокого уровня, таких как устанавливать причинно-следственные связи между отдельными элементами знаний (например, между составом, строением и свойствами веществ), формулировать ответ в определённой логике с аргументацией сделанных выводов и заключений, используются задания высокого уровня сложности с развёрнутым ответом. </w:t>
      </w:r>
    </w:p>
    <w:p w:rsidR="00F11CF6" w:rsidRPr="00787924" w:rsidRDefault="00F11CF6" w:rsidP="00DC6213">
      <w:pPr>
        <w:autoSpaceDE w:val="0"/>
        <w:autoSpaceDN w:val="0"/>
        <w:adjustRightInd w:val="0"/>
        <w:ind w:firstLine="709"/>
        <w:jc w:val="both"/>
        <w:rPr>
          <w:lang w:eastAsia="en-US"/>
        </w:rPr>
      </w:pPr>
      <w:r w:rsidRPr="00787924">
        <w:rPr>
          <w:lang w:eastAsia="en-US"/>
        </w:rPr>
        <w:t xml:space="preserve">Задания с развёрнутым ответом, в отличие от заданий двух предыдущих типов, предусматривают комплексную проверку усвоения на углубленном уровне нескольких (двух и более) элементов содержания из различных содержательных блоков. Они подразделяются на следующие разновидности: </w:t>
      </w:r>
    </w:p>
    <w:p w:rsidR="00F11CF6" w:rsidRPr="00787924" w:rsidRDefault="00F11CF6" w:rsidP="00DC6213">
      <w:pPr>
        <w:autoSpaceDE w:val="0"/>
        <w:autoSpaceDN w:val="0"/>
        <w:adjustRightInd w:val="0"/>
        <w:ind w:firstLine="709"/>
        <w:jc w:val="both"/>
        <w:rPr>
          <w:lang w:eastAsia="en-US"/>
        </w:rPr>
      </w:pPr>
      <w:r w:rsidRPr="00787924">
        <w:rPr>
          <w:lang w:eastAsia="en-US"/>
        </w:rPr>
        <w:t xml:space="preserve">– задания, проверяющие усвоение важнейших элементов содержания, таких, например, как «окислительно-восстановительные реакции», «реакции ионного обмена»;  </w:t>
      </w:r>
    </w:p>
    <w:p w:rsidR="00F11CF6" w:rsidRPr="00787924" w:rsidRDefault="00F11CF6" w:rsidP="00DC6213">
      <w:pPr>
        <w:autoSpaceDE w:val="0"/>
        <w:autoSpaceDN w:val="0"/>
        <w:adjustRightInd w:val="0"/>
        <w:ind w:firstLine="709"/>
        <w:jc w:val="both"/>
        <w:rPr>
          <w:lang w:eastAsia="en-US"/>
        </w:rPr>
      </w:pPr>
      <w:r w:rsidRPr="00787924">
        <w:rPr>
          <w:lang w:eastAsia="en-US"/>
        </w:rPr>
        <w:t xml:space="preserve">– задания, проверяющие усвоение знаний о взаимосвязи веществ различных классов (на примерах превращений неорганических и органических веществ); </w:t>
      </w:r>
    </w:p>
    <w:p w:rsidR="00F11CF6" w:rsidRPr="00787924" w:rsidRDefault="00F11CF6" w:rsidP="00DC6213">
      <w:pPr>
        <w:autoSpaceDE w:val="0"/>
        <w:autoSpaceDN w:val="0"/>
        <w:adjustRightInd w:val="0"/>
        <w:ind w:firstLine="709"/>
        <w:jc w:val="both"/>
        <w:rPr>
          <w:lang w:eastAsia="en-US"/>
        </w:rPr>
      </w:pPr>
      <w:r w:rsidRPr="00787924">
        <w:rPr>
          <w:lang w:eastAsia="en-US"/>
        </w:rPr>
        <w:t xml:space="preserve">– расчётные задачи. </w:t>
      </w:r>
    </w:p>
    <w:p w:rsidR="00F11CF6" w:rsidRPr="00787924" w:rsidRDefault="00F11CF6" w:rsidP="00DC6213">
      <w:pPr>
        <w:autoSpaceDE w:val="0"/>
        <w:autoSpaceDN w:val="0"/>
        <w:adjustRightInd w:val="0"/>
        <w:ind w:firstLine="709"/>
        <w:jc w:val="both"/>
        <w:rPr>
          <w:lang w:eastAsia="en-US"/>
        </w:rPr>
      </w:pPr>
      <w:r w:rsidRPr="00787924">
        <w:rPr>
          <w:lang w:eastAsia="en-US"/>
        </w:rPr>
        <w:t xml:space="preserve">Задания с развёрнутым ответом ориентированы на проверку умений: </w:t>
      </w:r>
    </w:p>
    <w:p w:rsidR="00F11CF6" w:rsidRPr="00787924" w:rsidRDefault="00F11CF6" w:rsidP="00DC6213">
      <w:pPr>
        <w:autoSpaceDE w:val="0"/>
        <w:autoSpaceDN w:val="0"/>
        <w:adjustRightInd w:val="0"/>
        <w:ind w:firstLine="709"/>
        <w:jc w:val="both"/>
        <w:rPr>
          <w:lang w:eastAsia="en-US"/>
        </w:rPr>
      </w:pPr>
      <w:r w:rsidRPr="00787924">
        <w:rPr>
          <w:lang w:eastAsia="en-US"/>
        </w:rPr>
        <w:t xml:space="preserve">– объяснять обусловленность свойств и применения веществ их составом и строением, характер взаимного влияния атомов в молекулах органических соединений, взаимосвязь неорганических и органических веществ, сущность и закономерность протекания изученных типов реакций; </w:t>
      </w:r>
    </w:p>
    <w:p w:rsidR="00F11CF6" w:rsidRPr="00787924" w:rsidRDefault="00F11CF6" w:rsidP="00DC6213">
      <w:pPr>
        <w:autoSpaceDE w:val="0"/>
        <w:autoSpaceDN w:val="0"/>
        <w:adjustRightInd w:val="0"/>
        <w:ind w:firstLine="709"/>
        <w:jc w:val="both"/>
        <w:rPr>
          <w:lang w:eastAsia="en-US"/>
        </w:rPr>
      </w:pPr>
      <w:r w:rsidRPr="00787924">
        <w:rPr>
          <w:lang w:eastAsia="en-US"/>
        </w:rPr>
        <w:t>– проводить комбинированные расчёты по химическим уравнениям.</w:t>
      </w:r>
    </w:p>
    <w:p w:rsidR="00F11CF6" w:rsidRPr="00787924" w:rsidRDefault="00F11CF6" w:rsidP="00DC6213">
      <w:pPr>
        <w:autoSpaceDE w:val="0"/>
        <w:autoSpaceDN w:val="0"/>
        <w:adjustRightInd w:val="0"/>
        <w:ind w:firstLine="709"/>
        <w:jc w:val="both"/>
        <w:rPr>
          <w:lang w:eastAsia="en-US"/>
        </w:rPr>
      </w:pPr>
      <w:r w:rsidRPr="00787924">
        <w:rPr>
          <w:lang w:eastAsia="en-US"/>
        </w:rPr>
        <w:t>Отбор содержания, подлежащего проверке в КИМ ЕГЭ 2019 года, осуществляется на основе Федерального компонента государственного стандарта среднего (полного) общего образования по химии, базовый и профильный уровни.</w:t>
      </w:r>
    </w:p>
    <w:p w:rsidR="00F11CF6" w:rsidRPr="00787924" w:rsidRDefault="00F11CF6" w:rsidP="00DC6213">
      <w:pPr>
        <w:autoSpaceDE w:val="0"/>
        <w:autoSpaceDN w:val="0"/>
        <w:adjustRightInd w:val="0"/>
        <w:ind w:firstLine="709"/>
        <w:jc w:val="both"/>
        <w:rPr>
          <w:lang w:eastAsia="en-US"/>
        </w:rPr>
      </w:pPr>
      <w:r w:rsidRPr="00787924">
        <w:rPr>
          <w:lang w:eastAsia="en-US"/>
        </w:rPr>
        <w:t>Содержание заданий экзаменационной работы разработано по основным темам курса химии, объединенных в следующие тематические блоки:</w:t>
      </w:r>
    </w:p>
    <w:p w:rsidR="00F11CF6" w:rsidRPr="00787924" w:rsidRDefault="00F11CF6" w:rsidP="00EA4FBC">
      <w:pPr>
        <w:pStyle w:val="a3"/>
        <w:numPr>
          <w:ilvl w:val="0"/>
          <w:numId w:val="54"/>
        </w:numPr>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«Теоретические основы химии»;</w:t>
      </w:r>
    </w:p>
    <w:p w:rsidR="00F11CF6" w:rsidRPr="00787924" w:rsidRDefault="00F11CF6" w:rsidP="00EA4FBC">
      <w:pPr>
        <w:pStyle w:val="a3"/>
        <w:numPr>
          <w:ilvl w:val="0"/>
          <w:numId w:val="54"/>
        </w:numPr>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«Неорганические вещества»;</w:t>
      </w:r>
    </w:p>
    <w:p w:rsidR="00F11CF6" w:rsidRPr="00787924" w:rsidRDefault="00F11CF6" w:rsidP="00EA4FBC">
      <w:pPr>
        <w:pStyle w:val="a3"/>
        <w:numPr>
          <w:ilvl w:val="0"/>
          <w:numId w:val="54"/>
        </w:numPr>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«Органические вещества»;</w:t>
      </w:r>
    </w:p>
    <w:p w:rsidR="00F11CF6" w:rsidRPr="00787924" w:rsidRDefault="00F11CF6" w:rsidP="00EA4FBC">
      <w:pPr>
        <w:pStyle w:val="a3"/>
        <w:numPr>
          <w:ilvl w:val="0"/>
          <w:numId w:val="54"/>
        </w:numPr>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xml:space="preserve">«Методы познания в химии. Химия и жизнь». </w:t>
      </w:r>
    </w:p>
    <w:p w:rsidR="00F11CF6" w:rsidRDefault="00F11CF6" w:rsidP="00DC6213">
      <w:pPr>
        <w:pStyle w:val="a3"/>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В таблице 2</w:t>
      </w:r>
      <w:r w:rsidR="00F32B4D">
        <w:rPr>
          <w:rFonts w:ascii="Times New Roman" w:hAnsi="Times New Roman"/>
          <w:sz w:val="24"/>
          <w:szCs w:val="24"/>
        </w:rPr>
        <w:t>.5.12</w:t>
      </w:r>
      <w:r w:rsidRPr="00787924">
        <w:rPr>
          <w:rFonts w:ascii="Times New Roman" w:hAnsi="Times New Roman"/>
          <w:sz w:val="24"/>
          <w:szCs w:val="24"/>
        </w:rPr>
        <w:t xml:space="preserve"> приведено распределение заданий по содержательным разделам курса химии. </w:t>
      </w:r>
    </w:p>
    <w:p w:rsidR="00EB08E5" w:rsidRDefault="00F11CF6" w:rsidP="00DC6213">
      <w:pPr>
        <w:ind w:firstLine="539"/>
        <w:jc w:val="center"/>
        <w:rPr>
          <w:b/>
        </w:rPr>
      </w:pPr>
      <w:r w:rsidRPr="00787924">
        <w:rPr>
          <w:b/>
        </w:rPr>
        <w:t>Распределение заданий экзаменационной работы по содержательным разделам курса химии</w:t>
      </w:r>
    </w:p>
    <w:p w:rsidR="00EB08E5" w:rsidRPr="00787924" w:rsidRDefault="00EB08E5" w:rsidP="00DC6213">
      <w:pPr>
        <w:ind w:firstLine="539"/>
        <w:jc w:val="right"/>
        <w:rPr>
          <w:i/>
        </w:rPr>
      </w:pPr>
      <w:r w:rsidRPr="00787924">
        <w:rPr>
          <w:i/>
        </w:rPr>
        <w:t>Таблица 2.5.12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8"/>
        <w:gridCol w:w="2752"/>
        <w:gridCol w:w="1849"/>
        <w:gridCol w:w="2203"/>
      </w:tblGrid>
      <w:tr w:rsidR="00F11CF6" w:rsidRPr="00787924" w:rsidTr="00F11CF6">
        <w:tc>
          <w:tcPr>
            <w:tcW w:w="2802" w:type="dxa"/>
            <w:tcBorders>
              <w:top w:val="single" w:sz="4" w:space="0" w:color="000000"/>
              <w:left w:val="single" w:sz="4" w:space="0" w:color="000000"/>
              <w:bottom w:val="single" w:sz="4" w:space="0" w:color="000000"/>
              <w:right w:val="single" w:sz="4" w:space="0" w:color="000000"/>
            </w:tcBorders>
            <w:vAlign w:val="center"/>
          </w:tcPr>
          <w:p w:rsidR="00F11CF6" w:rsidRPr="00787924" w:rsidRDefault="00F11CF6" w:rsidP="00DC6213">
            <w:pPr>
              <w:pStyle w:val="Default"/>
              <w:jc w:val="center"/>
              <w:rPr>
                <w:color w:val="auto"/>
                <w:lang w:eastAsia="en-US"/>
              </w:rPr>
            </w:pPr>
            <w:r w:rsidRPr="00787924">
              <w:rPr>
                <w:b/>
                <w:bCs/>
                <w:color w:val="auto"/>
                <w:lang w:eastAsia="en-US"/>
              </w:rPr>
              <w:lastRenderedPageBreak/>
              <w:t>Содержательные разделы</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11CF6" w:rsidRPr="00787924" w:rsidRDefault="00F11CF6" w:rsidP="00DC6213">
            <w:pPr>
              <w:pStyle w:val="Default"/>
              <w:jc w:val="center"/>
              <w:rPr>
                <w:color w:val="auto"/>
                <w:lang w:eastAsia="en-US"/>
              </w:rPr>
            </w:pPr>
            <w:r w:rsidRPr="00787924">
              <w:rPr>
                <w:b/>
                <w:bCs/>
                <w:color w:val="auto"/>
                <w:lang w:eastAsia="en-US"/>
              </w:rPr>
              <w:t>Номера заданий в КИМ</w:t>
            </w:r>
          </w:p>
        </w:tc>
        <w:tc>
          <w:tcPr>
            <w:tcW w:w="1869" w:type="dxa"/>
            <w:tcBorders>
              <w:top w:val="single" w:sz="4" w:space="0" w:color="000000"/>
              <w:left w:val="single" w:sz="4" w:space="0" w:color="000000"/>
              <w:bottom w:val="single" w:sz="4" w:space="0" w:color="000000"/>
              <w:right w:val="single" w:sz="4" w:space="0" w:color="000000"/>
            </w:tcBorders>
            <w:vAlign w:val="center"/>
            <w:hideMark/>
          </w:tcPr>
          <w:p w:rsidR="00F11CF6" w:rsidRPr="00787924" w:rsidRDefault="00F11CF6" w:rsidP="00DC6213">
            <w:pPr>
              <w:pStyle w:val="Default"/>
              <w:jc w:val="center"/>
              <w:rPr>
                <w:color w:val="auto"/>
                <w:lang w:eastAsia="en-US"/>
              </w:rPr>
            </w:pPr>
            <w:r w:rsidRPr="00787924">
              <w:rPr>
                <w:b/>
                <w:bCs/>
                <w:color w:val="auto"/>
                <w:lang w:eastAsia="en-US"/>
              </w:rPr>
              <w:t>Сумма первичных баллов</w:t>
            </w:r>
          </w:p>
        </w:tc>
        <w:tc>
          <w:tcPr>
            <w:tcW w:w="2241" w:type="dxa"/>
            <w:tcBorders>
              <w:top w:val="single" w:sz="4" w:space="0" w:color="000000"/>
              <w:left w:val="single" w:sz="4" w:space="0" w:color="000000"/>
              <w:bottom w:val="single" w:sz="4" w:space="0" w:color="000000"/>
              <w:right w:val="single" w:sz="4" w:space="0" w:color="000000"/>
            </w:tcBorders>
            <w:vAlign w:val="center"/>
            <w:hideMark/>
          </w:tcPr>
          <w:p w:rsidR="00F11CF6" w:rsidRPr="00787924" w:rsidRDefault="00F11CF6" w:rsidP="00DC6213">
            <w:pPr>
              <w:pStyle w:val="Default"/>
              <w:jc w:val="center"/>
              <w:rPr>
                <w:color w:val="auto"/>
                <w:lang w:eastAsia="en-US"/>
              </w:rPr>
            </w:pPr>
            <w:r w:rsidRPr="00787924">
              <w:rPr>
                <w:b/>
                <w:bCs/>
                <w:color w:val="auto"/>
                <w:lang w:eastAsia="en-US"/>
              </w:rPr>
              <w:t>Доля первичных баллов</w:t>
            </w:r>
          </w:p>
          <w:p w:rsidR="00F11CF6" w:rsidRPr="00787924" w:rsidRDefault="00F11CF6" w:rsidP="00DC6213">
            <w:pPr>
              <w:jc w:val="center"/>
              <w:rPr>
                <w:lang w:eastAsia="en-US"/>
              </w:rPr>
            </w:pPr>
            <w:r w:rsidRPr="00787924">
              <w:rPr>
                <w:b/>
                <w:bCs/>
                <w:lang w:eastAsia="en-US"/>
              </w:rPr>
              <w:t>(% от общего числа первичных баллов работы)</w:t>
            </w:r>
          </w:p>
        </w:tc>
      </w:tr>
      <w:tr w:rsidR="00787924" w:rsidRPr="00787924" w:rsidTr="00F11CF6">
        <w:tc>
          <w:tcPr>
            <w:tcW w:w="2802"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rPr>
                <w:color w:val="auto"/>
                <w:lang w:eastAsia="en-US"/>
              </w:rPr>
            </w:pPr>
            <w:r w:rsidRPr="00787924">
              <w:rPr>
                <w:color w:val="auto"/>
                <w:lang w:eastAsia="en-US"/>
              </w:rPr>
              <w:t xml:space="preserve">1. Теоретические основы химии </w:t>
            </w:r>
          </w:p>
        </w:tc>
        <w:tc>
          <w:tcPr>
            <w:tcW w:w="2835"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jc w:val="center"/>
              <w:rPr>
                <w:color w:val="auto"/>
                <w:lang w:eastAsia="en-US"/>
              </w:rPr>
            </w:pPr>
            <w:r w:rsidRPr="00787924">
              <w:rPr>
                <w:color w:val="auto"/>
                <w:lang w:eastAsia="en-US"/>
              </w:rPr>
              <w:t>1, 2, 3, 4, 19, 20, 21, 22, 23, 24, 30, 31</w:t>
            </w:r>
          </w:p>
        </w:tc>
        <w:tc>
          <w:tcPr>
            <w:tcW w:w="1869"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jc w:val="center"/>
              <w:rPr>
                <w:color w:val="auto"/>
                <w:lang w:eastAsia="en-US"/>
              </w:rPr>
            </w:pPr>
            <w:r w:rsidRPr="00787924">
              <w:rPr>
                <w:color w:val="auto"/>
                <w:lang w:eastAsia="en-US"/>
              </w:rPr>
              <w:t>17</w:t>
            </w:r>
          </w:p>
        </w:tc>
        <w:tc>
          <w:tcPr>
            <w:tcW w:w="2241"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jc w:val="center"/>
              <w:rPr>
                <w:color w:val="auto"/>
                <w:lang w:eastAsia="en-US"/>
              </w:rPr>
            </w:pPr>
            <w:r w:rsidRPr="00787924">
              <w:rPr>
                <w:color w:val="auto"/>
                <w:lang w:eastAsia="en-US"/>
              </w:rPr>
              <w:t>28,3</w:t>
            </w:r>
          </w:p>
        </w:tc>
      </w:tr>
      <w:tr w:rsidR="00787924" w:rsidRPr="00787924" w:rsidTr="00F11CF6">
        <w:tc>
          <w:tcPr>
            <w:tcW w:w="2802"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rPr>
                <w:color w:val="auto"/>
                <w:lang w:eastAsia="en-US"/>
              </w:rPr>
            </w:pPr>
            <w:r w:rsidRPr="00787924">
              <w:rPr>
                <w:color w:val="auto"/>
                <w:lang w:eastAsia="en-US"/>
              </w:rPr>
              <w:t>2. Неорганическая химия</w:t>
            </w:r>
          </w:p>
        </w:tc>
        <w:tc>
          <w:tcPr>
            <w:tcW w:w="2835"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jc w:val="center"/>
              <w:rPr>
                <w:color w:val="auto"/>
                <w:lang w:eastAsia="en-US"/>
              </w:rPr>
            </w:pPr>
            <w:r w:rsidRPr="00787924">
              <w:rPr>
                <w:color w:val="auto"/>
                <w:lang w:eastAsia="en-US"/>
              </w:rPr>
              <w:t>5, 6, 7, 8, 9, 10, 32</w:t>
            </w:r>
          </w:p>
        </w:tc>
        <w:tc>
          <w:tcPr>
            <w:tcW w:w="1869"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jc w:val="center"/>
              <w:rPr>
                <w:color w:val="auto"/>
                <w:lang w:eastAsia="en-US"/>
              </w:rPr>
            </w:pPr>
            <w:r w:rsidRPr="00787924">
              <w:rPr>
                <w:color w:val="auto"/>
                <w:lang w:eastAsia="en-US"/>
              </w:rPr>
              <w:t>14</w:t>
            </w:r>
          </w:p>
        </w:tc>
        <w:tc>
          <w:tcPr>
            <w:tcW w:w="2241"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jc w:val="center"/>
              <w:rPr>
                <w:color w:val="auto"/>
                <w:lang w:eastAsia="en-US"/>
              </w:rPr>
            </w:pPr>
            <w:r w:rsidRPr="00787924">
              <w:rPr>
                <w:color w:val="auto"/>
                <w:lang w:eastAsia="en-US"/>
              </w:rPr>
              <w:t>23,3</w:t>
            </w:r>
          </w:p>
        </w:tc>
      </w:tr>
      <w:tr w:rsidR="00787924" w:rsidRPr="00787924" w:rsidTr="00F11CF6">
        <w:tc>
          <w:tcPr>
            <w:tcW w:w="2802"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rPr>
                <w:color w:val="auto"/>
                <w:lang w:eastAsia="en-US"/>
              </w:rPr>
            </w:pPr>
            <w:r w:rsidRPr="00787924">
              <w:rPr>
                <w:color w:val="auto"/>
                <w:lang w:eastAsia="en-US"/>
              </w:rPr>
              <w:t>3. Органическая химия</w:t>
            </w:r>
          </w:p>
        </w:tc>
        <w:tc>
          <w:tcPr>
            <w:tcW w:w="2835"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jc w:val="center"/>
              <w:rPr>
                <w:color w:val="auto"/>
                <w:lang w:eastAsia="en-US"/>
              </w:rPr>
            </w:pPr>
            <w:r w:rsidRPr="00787924">
              <w:rPr>
                <w:color w:val="auto"/>
                <w:lang w:eastAsia="en-US"/>
              </w:rPr>
              <w:t>11, 12, 13, 14, 15, 16, 17, 18, 33</w:t>
            </w:r>
          </w:p>
        </w:tc>
        <w:tc>
          <w:tcPr>
            <w:tcW w:w="1869"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jc w:val="center"/>
              <w:rPr>
                <w:color w:val="auto"/>
                <w:lang w:eastAsia="en-US"/>
              </w:rPr>
            </w:pPr>
            <w:r w:rsidRPr="00787924">
              <w:rPr>
                <w:color w:val="auto"/>
                <w:lang w:eastAsia="en-US"/>
              </w:rPr>
              <w:t>16</w:t>
            </w:r>
          </w:p>
        </w:tc>
        <w:tc>
          <w:tcPr>
            <w:tcW w:w="2241"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jc w:val="center"/>
              <w:rPr>
                <w:color w:val="auto"/>
                <w:lang w:eastAsia="en-US"/>
              </w:rPr>
            </w:pPr>
            <w:r w:rsidRPr="00787924">
              <w:rPr>
                <w:color w:val="auto"/>
                <w:lang w:eastAsia="en-US"/>
              </w:rPr>
              <w:t>26,7</w:t>
            </w:r>
          </w:p>
        </w:tc>
      </w:tr>
      <w:tr w:rsidR="00787924" w:rsidRPr="00787924" w:rsidTr="00F11CF6">
        <w:tc>
          <w:tcPr>
            <w:tcW w:w="2802"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rPr>
                <w:color w:val="auto"/>
                <w:lang w:eastAsia="en-US"/>
              </w:rPr>
            </w:pPr>
            <w:r w:rsidRPr="00787924">
              <w:rPr>
                <w:color w:val="auto"/>
                <w:lang w:eastAsia="en-US"/>
              </w:rPr>
              <w:t>4. Методы познания в химии</w:t>
            </w:r>
          </w:p>
        </w:tc>
        <w:tc>
          <w:tcPr>
            <w:tcW w:w="2835"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jc w:val="center"/>
              <w:rPr>
                <w:color w:val="auto"/>
                <w:lang w:eastAsia="en-US"/>
              </w:rPr>
            </w:pPr>
            <w:r w:rsidRPr="00787924">
              <w:rPr>
                <w:color w:val="auto"/>
                <w:lang w:eastAsia="en-US"/>
              </w:rPr>
              <w:t>25, 26, 27, 28, 29, 34, 35</w:t>
            </w:r>
          </w:p>
        </w:tc>
        <w:tc>
          <w:tcPr>
            <w:tcW w:w="1869"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jc w:val="center"/>
              <w:rPr>
                <w:color w:val="auto"/>
                <w:lang w:eastAsia="en-US"/>
              </w:rPr>
            </w:pPr>
            <w:r w:rsidRPr="00787924">
              <w:rPr>
                <w:color w:val="auto"/>
                <w:lang w:eastAsia="en-US"/>
              </w:rPr>
              <w:t>13</w:t>
            </w:r>
          </w:p>
        </w:tc>
        <w:tc>
          <w:tcPr>
            <w:tcW w:w="2241" w:type="dxa"/>
            <w:tcBorders>
              <w:top w:val="single" w:sz="4" w:space="0" w:color="000000"/>
              <w:left w:val="single" w:sz="4" w:space="0" w:color="000000"/>
              <w:bottom w:val="single" w:sz="4" w:space="0" w:color="000000"/>
              <w:right w:val="single" w:sz="4" w:space="0" w:color="000000"/>
            </w:tcBorders>
            <w:hideMark/>
          </w:tcPr>
          <w:p w:rsidR="00F11CF6" w:rsidRPr="00787924" w:rsidRDefault="00F11CF6" w:rsidP="00DC6213">
            <w:pPr>
              <w:pStyle w:val="Default"/>
              <w:jc w:val="center"/>
              <w:rPr>
                <w:color w:val="auto"/>
                <w:lang w:eastAsia="en-US"/>
              </w:rPr>
            </w:pPr>
            <w:r w:rsidRPr="00787924">
              <w:rPr>
                <w:color w:val="auto"/>
                <w:lang w:eastAsia="en-US"/>
              </w:rPr>
              <w:t>21,7</w:t>
            </w:r>
          </w:p>
        </w:tc>
      </w:tr>
    </w:tbl>
    <w:p w:rsidR="00F11CF6" w:rsidRPr="00787924" w:rsidRDefault="00F11CF6" w:rsidP="00DC6213">
      <w:pPr>
        <w:ind w:firstLine="709"/>
        <w:jc w:val="both"/>
      </w:pPr>
    </w:p>
    <w:p w:rsidR="00F11CF6" w:rsidRPr="00787924" w:rsidRDefault="00F11CF6" w:rsidP="00DC6213">
      <w:pPr>
        <w:ind w:firstLine="709"/>
        <w:jc w:val="both"/>
      </w:pPr>
      <w:r w:rsidRPr="00787924">
        <w:t>Анализ данных, представленных в таблице, показывает, что участники ЕГЭ могут набрать большое количество баллов за задания по разделу «Теоретические основы химии» (28,3%).</w:t>
      </w:r>
    </w:p>
    <w:p w:rsidR="00F11CF6" w:rsidRPr="00787924" w:rsidRDefault="00F11CF6" w:rsidP="00DC6213">
      <w:pPr>
        <w:ind w:firstLine="709"/>
        <w:jc w:val="both"/>
      </w:pPr>
      <w:r w:rsidRPr="00787924">
        <w:t>Темы заданий полностью соответствовали спецификации КИМ для ЕГЭ по учебному предмету «Химия» 2019 года.</w:t>
      </w:r>
    </w:p>
    <w:p w:rsidR="006C0763" w:rsidRPr="00787924" w:rsidRDefault="006C0763" w:rsidP="00DC6213"/>
    <w:p w:rsidR="006C0763" w:rsidRPr="00787924" w:rsidRDefault="00BB4966" w:rsidP="00DC6213">
      <w:pPr>
        <w:pStyle w:val="4"/>
        <w:spacing w:before="0"/>
        <w:rPr>
          <w:rFonts w:ascii="Times New Roman" w:hAnsi="Times New Roman" w:cs="Times New Roman"/>
          <w:color w:val="auto"/>
        </w:rPr>
      </w:pPr>
      <w:r w:rsidRPr="00787924">
        <w:rPr>
          <w:rFonts w:ascii="Times New Roman" w:hAnsi="Times New Roman" w:cs="Times New Roman"/>
          <w:color w:val="auto"/>
        </w:rPr>
        <w:t>2.5.</w:t>
      </w:r>
      <w:r w:rsidR="006C0763" w:rsidRPr="00787924">
        <w:rPr>
          <w:rFonts w:ascii="Times New Roman" w:hAnsi="Times New Roman" w:cs="Times New Roman"/>
          <w:color w:val="auto"/>
        </w:rPr>
        <w:t xml:space="preserve">4.2. Анализ проводится в соответствии с методическими традициями предмета и особенностями экзаменационной модели по </w:t>
      </w:r>
      <w:r w:rsidR="00787924">
        <w:rPr>
          <w:rFonts w:ascii="Times New Roman" w:hAnsi="Times New Roman" w:cs="Times New Roman"/>
          <w:color w:val="auto"/>
        </w:rPr>
        <w:t>химии</w:t>
      </w:r>
      <w:r w:rsidR="006C0763" w:rsidRPr="00787924">
        <w:rPr>
          <w:rFonts w:ascii="Times New Roman" w:hAnsi="Times New Roman" w:cs="Times New Roman"/>
          <w:color w:val="auto"/>
        </w:rPr>
        <w:t xml:space="preserve"> </w:t>
      </w:r>
    </w:p>
    <w:p w:rsidR="00F11CF6" w:rsidRPr="00787924" w:rsidRDefault="00F11CF6" w:rsidP="00DC6213">
      <w:pPr>
        <w:ind w:firstLine="709"/>
        <w:jc w:val="both"/>
      </w:pPr>
      <w:r w:rsidRPr="00787924">
        <w:t xml:space="preserve">В качестве основы для анализа используется план КИМ по химии с указанием средних процентов выполнения заданий выпускниками общеобразовательных организаций Белгородской области в целом и по группам в зависимости от набранных баллов. Для содержательного анализа и конкретики заданий используется открытый вариант КИМ из числа выполнявшихся в </w:t>
      </w:r>
      <w:r w:rsidR="008E6734" w:rsidRPr="008E6734">
        <w:t>Белгородской области</w:t>
      </w:r>
      <w:r w:rsidRPr="00787924">
        <w:t>.</w:t>
      </w:r>
    </w:p>
    <w:p w:rsidR="00F32B4D" w:rsidRDefault="00F32B4D" w:rsidP="00DC6213">
      <w:pPr>
        <w:widowControl w:val="0"/>
        <w:autoSpaceDE w:val="0"/>
        <w:autoSpaceDN w:val="0"/>
        <w:adjustRightInd w:val="0"/>
        <w:ind w:firstLine="709"/>
        <w:jc w:val="center"/>
        <w:rPr>
          <w:b/>
        </w:rPr>
      </w:pPr>
    </w:p>
    <w:p w:rsidR="00F11CF6" w:rsidRPr="00787924" w:rsidRDefault="00F11CF6" w:rsidP="00DC6213">
      <w:pPr>
        <w:widowControl w:val="0"/>
        <w:autoSpaceDE w:val="0"/>
        <w:autoSpaceDN w:val="0"/>
        <w:adjustRightInd w:val="0"/>
        <w:ind w:firstLine="709"/>
        <w:jc w:val="center"/>
        <w:rPr>
          <w:b/>
        </w:rPr>
      </w:pPr>
      <w:r w:rsidRPr="00787924">
        <w:rPr>
          <w:b/>
        </w:rPr>
        <w:t xml:space="preserve">План КИМ по химии с указанием средних процентов выполнения заданий выпускниками общеобразовательных организаций Белгородской области в целом и по группам в зависимости от набранных баллов </w:t>
      </w:r>
    </w:p>
    <w:p w:rsidR="00EB08E5" w:rsidRPr="00787924" w:rsidRDefault="00EB08E5" w:rsidP="00DC6213">
      <w:pPr>
        <w:widowControl w:val="0"/>
        <w:autoSpaceDE w:val="0"/>
        <w:autoSpaceDN w:val="0"/>
        <w:adjustRightInd w:val="0"/>
        <w:ind w:firstLine="709"/>
        <w:jc w:val="right"/>
        <w:rPr>
          <w:i/>
        </w:rPr>
      </w:pPr>
      <w:r w:rsidRPr="00787924">
        <w:rPr>
          <w:i/>
        </w:rPr>
        <w:t>Таблица 2.5.13</w:t>
      </w:r>
    </w:p>
    <w:tbl>
      <w:tblPr>
        <w:tblW w:w="5150" w:type="pct"/>
        <w:tblInd w:w="-318" w:type="dxa"/>
        <w:tblLook w:val="04A0" w:firstRow="1" w:lastRow="0" w:firstColumn="1" w:lastColumn="0" w:noHBand="0" w:noVBand="1"/>
      </w:tblPr>
      <w:tblGrid>
        <w:gridCol w:w="543"/>
        <w:gridCol w:w="4396"/>
        <w:gridCol w:w="541"/>
        <w:gridCol w:w="817"/>
        <w:gridCol w:w="1186"/>
        <w:gridCol w:w="811"/>
        <w:gridCol w:w="809"/>
        <w:gridCol w:w="756"/>
      </w:tblGrid>
      <w:tr w:rsidR="00F11CF6" w:rsidRPr="00F32B4D" w:rsidTr="00F11CF6">
        <w:trPr>
          <w:cantSplit/>
          <w:trHeight w:val="313"/>
          <w:tblHeader/>
        </w:trPr>
        <w:tc>
          <w:tcPr>
            <w:tcW w:w="280"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F11CF6" w:rsidRPr="00F32B4D" w:rsidRDefault="00F11CF6" w:rsidP="00DC6213">
            <w:pPr>
              <w:autoSpaceDE w:val="0"/>
              <w:autoSpaceDN w:val="0"/>
              <w:adjustRightInd w:val="0"/>
              <w:ind w:left="113" w:right="113"/>
              <w:jc w:val="center"/>
              <w:rPr>
                <w:lang w:eastAsia="en-US"/>
              </w:rPr>
            </w:pPr>
            <w:r w:rsidRPr="00F32B4D">
              <w:rPr>
                <w:bCs/>
                <w:lang w:eastAsia="en-US"/>
              </w:rPr>
              <w:t>Обознач. задания в работе</w:t>
            </w:r>
          </w:p>
        </w:tc>
        <w:tc>
          <w:tcPr>
            <w:tcW w:w="2234" w:type="pct"/>
            <w:vMerge w:val="restar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center"/>
              <w:rPr>
                <w:lang w:eastAsia="en-US"/>
              </w:rPr>
            </w:pPr>
            <w:r w:rsidRPr="00F32B4D">
              <w:rPr>
                <w:bCs/>
                <w:lang w:eastAsia="en-US"/>
              </w:rPr>
              <w:t>Проверяемые элементы содержания / умения</w:t>
            </w:r>
          </w:p>
        </w:tc>
        <w:tc>
          <w:tcPr>
            <w:tcW w:w="279"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F11CF6" w:rsidRPr="00F32B4D" w:rsidRDefault="00F11CF6" w:rsidP="00DC6213">
            <w:pPr>
              <w:autoSpaceDE w:val="0"/>
              <w:autoSpaceDN w:val="0"/>
              <w:adjustRightInd w:val="0"/>
              <w:ind w:left="113" w:right="113"/>
              <w:jc w:val="center"/>
              <w:rPr>
                <w:lang w:eastAsia="en-US"/>
              </w:rPr>
            </w:pPr>
            <w:r w:rsidRPr="00F32B4D">
              <w:rPr>
                <w:bCs/>
                <w:lang w:eastAsia="en-US"/>
              </w:rPr>
              <w:t>Уровень сложности задания</w:t>
            </w:r>
          </w:p>
        </w:tc>
        <w:tc>
          <w:tcPr>
            <w:tcW w:w="2206" w:type="pct"/>
            <w:gridSpan w:val="5"/>
            <w:tcBorders>
              <w:top w:val="single" w:sz="8" w:space="0" w:color="000000"/>
              <w:left w:val="single" w:sz="8" w:space="0" w:color="000000"/>
              <w:bottom w:val="nil"/>
              <w:right w:val="single" w:sz="8" w:space="0" w:color="000000"/>
            </w:tcBorders>
            <w:hideMark/>
          </w:tcPr>
          <w:p w:rsidR="00F11CF6" w:rsidRPr="00F32B4D" w:rsidRDefault="00F11CF6" w:rsidP="00DC6213">
            <w:pPr>
              <w:jc w:val="center"/>
              <w:rPr>
                <w:bCs/>
                <w:lang w:eastAsia="en-US"/>
              </w:rPr>
            </w:pPr>
            <w:r w:rsidRPr="00F32B4D">
              <w:rPr>
                <w:lang w:eastAsia="en-US"/>
              </w:rPr>
              <w:t xml:space="preserve">Процент выполнения задания в </w:t>
            </w:r>
            <w:r w:rsidR="008E6734" w:rsidRPr="00F32B4D">
              <w:rPr>
                <w:lang w:eastAsia="en-US"/>
              </w:rPr>
              <w:t>Белгородской области</w:t>
            </w:r>
          </w:p>
        </w:tc>
      </w:tr>
      <w:tr w:rsidR="00F11CF6" w:rsidRPr="00F32B4D" w:rsidTr="00F11CF6">
        <w:trPr>
          <w:cantSplit/>
          <w:trHeight w:val="1876"/>
          <w:tblHeader/>
        </w:trPr>
        <w:tc>
          <w:tcPr>
            <w:tcW w:w="280" w:type="pct"/>
            <w:vMerge/>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rPr>
                <w:lang w:eastAsia="en-US"/>
              </w:rPr>
            </w:pPr>
          </w:p>
        </w:tc>
        <w:tc>
          <w:tcPr>
            <w:tcW w:w="2234" w:type="pct"/>
            <w:vMerge/>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rPr>
                <w:lang w:eastAsia="en-US"/>
              </w:rPr>
            </w:pPr>
          </w:p>
        </w:tc>
        <w:tc>
          <w:tcPr>
            <w:tcW w:w="279" w:type="pct"/>
            <w:vMerge/>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rPr>
                <w:lang w:eastAsia="en-US"/>
              </w:rPr>
            </w:pPr>
          </w:p>
        </w:tc>
        <w:tc>
          <w:tcPr>
            <w:tcW w:w="419" w:type="pct"/>
            <w:tcBorders>
              <w:top w:val="single" w:sz="8" w:space="0" w:color="000000"/>
              <w:left w:val="single" w:sz="8" w:space="0" w:color="000000"/>
              <w:bottom w:val="single" w:sz="8" w:space="0" w:color="000000"/>
              <w:right w:val="single" w:sz="8" w:space="0" w:color="000000"/>
            </w:tcBorders>
            <w:textDirection w:val="btLr"/>
            <w:vAlign w:val="center"/>
            <w:hideMark/>
          </w:tcPr>
          <w:p w:rsidR="00F11CF6" w:rsidRPr="00F32B4D" w:rsidRDefault="00F11CF6" w:rsidP="00DC6213">
            <w:pPr>
              <w:ind w:left="113" w:right="113"/>
              <w:jc w:val="center"/>
              <w:rPr>
                <w:lang w:eastAsia="en-US"/>
              </w:rPr>
            </w:pPr>
            <w:r w:rsidRPr="00F32B4D">
              <w:rPr>
                <w:lang w:eastAsia="en-US"/>
              </w:rPr>
              <w:t>средний</w:t>
            </w:r>
          </w:p>
        </w:tc>
        <w:tc>
          <w:tcPr>
            <w:tcW w:w="606" w:type="pct"/>
            <w:tcBorders>
              <w:top w:val="single" w:sz="8" w:space="0" w:color="000000"/>
              <w:left w:val="single" w:sz="8" w:space="0" w:color="000000"/>
              <w:bottom w:val="single" w:sz="8" w:space="0" w:color="000000"/>
              <w:right w:val="single" w:sz="8" w:space="0" w:color="000000"/>
            </w:tcBorders>
            <w:textDirection w:val="btLr"/>
            <w:vAlign w:val="center"/>
            <w:hideMark/>
          </w:tcPr>
          <w:p w:rsidR="00F11CF6" w:rsidRPr="00F32B4D" w:rsidRDefault="00F11CF6" w:rsidP="00DC6213">
            <w:pPr>
              <w:autoSpaceDE w:val="0"/>
              <w:autoSpaceDN w:val="0"/>
              <w:adjustRightInd w:val="0"/>
              <w:ind w:left="113" w:right="113"/>
              <w:jc w:val="center"/>
              <w:rPr>
                <w:bCs/>
                <w:lang w:eastAsia="en-US"/>
              </w:rPr>
            </w:pPr>
            <w:r w:rsidRPr="00F32B4D">
              <w:rPr>
                <w:bCs/>
                <w:lang w:eastAsia="en-US"/>
              </w:rPr>
              <w:t>в группе не преодолевших минимальный балл</w:t>
            </w:r>
          </w:p>
        </w:tc>
        <w:tc>
          <w:tcPr>
            <w:tcW w:w="416" w:type="pct"/>
            <w:tcBorders>
              <w:top w:val="single" w:sz="8" w:space="0" w:color="000000"/>
              <w:left w:val="single" w:sz="8" w:space="0" w:color="000000"/>
              <w:bottom w:val="single" w:sz="8" w:space="0" w:color="000000"/>
              <w:right w:val="single" w:sz="8" w:space="0" w:color="000000"/>
            </w:tcBorders>
            <w:textDirection w:val="btLr"/>
            <w:hideMark/>
          </w:tcPr>
          <w:p w:rsidR="00F11CF6" w:rsidRPr="00F32B4D" w:rsidRDefault="00F11CF6" w:rsidP="00DC6213">
            <w:pPr>
              <w:autoSpaceDE w:val="0"/>
              <w:autoSpaceDN w:val="0"/>
              <w:adjustRightInd w:val="0"/>
              <w:ind w:left="113" w:right="113"/>
              <w:jc w:val="center"/>
              <w:rPr>
                <w:bCs/>
                <w:lang w:eastAsia="en-US"/>
              </w:rPr>
            </w:pPr>
            <w:r w:rsidRPr="00F32B4D">
              <w:rPr>
                <w:bCs/>
                <w:lang w:eastAsia="en-US"/>
              </w:rPr>
              <w:t>в группе от мин. до 61</w:t>
            </w:r>
          </w:p>
        </w:tc>
        <w:tc>
          <w:tcPr>
            <w:tcW w:w="415" w:type="pct"/>
            <w:tcBorders>
              <w:top w:val="single" w:sz="8" w:space="0" w:color="000000"/>
              <w:left w:val="single" w:sz="8" w:space="0" w:color="000000"/>
              <w:bottom w:val="single" w:sz="8" w:space="0" w:color="000000"/>
              <w:right w:val="single" w:sz="8" w:space="0" w:color="000000"/>
            </w:tcBorders>
            <w:textDirection w:val="btLr"/>
            <w:vAlign w:val="center"/>
            <w:hideMark/>
          </w:tcPr>
          <w:p w:rsidR="00F11CF6" w:rsidRPr="00F32B4D" w:rsidRDefault="00F11CF6" w:rsidP="00DC6213">
            <w:pPr>
              <w:autoSpaceDE w:val="0"/>
              <w:autoSpaceDN w:val="0"/>
              <w:adjustRightInd w:val="0"/>
              <w:ind w:left="113" w:right="113"/>
              <w:jc w:val="center"/>
              <w:rPr>
                <w:bCs/>
                <w:lang w:eastAsia="en-US"/>
              </w:rPr>
            </w:pPr>
            <w:r w:rsidRPr="00F32B4D">
              <w:rPr>
                <w:bCs/>
                <w:lang w:eastAsia="en-US"/>
              </w:rPr>
              <w:t>в группе 61-80 т.б.</w:t>
            </w:r>
          </w:p>
        </w:tc>
        <w:tc>
          <w:tcPr>
            <w:tcW w:w="350" w:type="pct"/>
            <w:tcBorders>
              <w:top w:val="single" w:sz="8" w:space="0" w:color="000000"/>
              <w:left w:val="single" w:sz="8" w:space="0" w:color="000000"/>
              <w:bottom w:val="single" w:sz="8" w:space="0" w:color="000000"/>
              <w:right w:val="single" w:sz="8" w:space="0" w:color="000000"/>
            </w:tcBorders>
            <w:textDirection w:val="btLr"/>
            <w:vAlign w:val="center"/>
            <w:hideMark/>
          </w:tcPr>
          <w:p w:rsidR="00F11CF6" w:rsidRPr="00F32B4D" w:rsidRDefault="00F11CF6" w:rsidP="00DC6213">
            <w:pPr>
              <w:autoSpaceDE w:val="0"/>
              <w:autoSpaceDN w:val="0"/>
              <w:adjustRightInd w:val="0"/>
              <w:ind w:left="113" w:right="113"/>
              <w:jc w:val="center"/>
              <w:rPr>
                <w:bCs/>
                <w:lang w:eastAsia="en-US"/>
              </w:rPr>
            </w:pPr>
            <w:r w:rsidRPr="00F32B4D">
              <w:rPr>
                <w:bCs/>
                <w:lang w:eastAsia="en-US"/>
              </w:rPr>
              <w:t>в группе 81-100 т.б.</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bookmarkStart w:id="84" w:name="_Hlk14880515"/>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 xml:space="preserve">Строение электронных оболочек атомов элементов первых четырёх периодов: s-, p- и d-элементы. Электронная конфигурация атома. Основное и возбуждённое состояния атомов </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97,84</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95,83</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98,04</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bookmarkEnd w:id="84"/>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Закономерности изменения химических свойств элементов и их соединений по периодам и группам. Общая характеристика металлов IА–IIIА групп в связи с их положением в Периодической системе химических элементов Д.И. Менделеева и особенностями строения их атомов. 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 Общая характеристика неметаллов IVА–VIIА групп в связи с их положением в Периодической системе химических элементов Д.И. Менделеева и особенностями строения их атомов</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75,54</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18,18</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66,67</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84,31</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96,55</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both"/>
              <w:rPr>
                <w:lang w:eastAsia="en-US"/>
              </w:rPr>
            </w:pPr>
            <w:r w:rsidRPr="00F32B4D">
              <w:rPr>
                <w:lang w:eastAsia="en-US"/>
              </w:rPr>
              <w:t>Электроотрицательность. Степень окисления и валентность химических элементов</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83,45</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36,36</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72,92</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94,12</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Ковалентная химическая связь, её разновидности и механизмы образования. Характеристики ковалентной связи (полярность и энергия связи). Ионная связь. Металлическая связь. Водородная связь. Вещества молекулярного и немолекулярного строения. Тип кристаллической решётки. Зависимость свойств веществ от их состава и строения</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54,68</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0</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31,25</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66,67</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93,1</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Классификация неорганических веществ. Номенклатура неорганических веществ (тривиальная и международная)</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54,68</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18,18</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25</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68,63</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93,1</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Характерные химические свойства простых веществ–металлов: щелочных, щелочноземельных, магния, алюминия; переходных металлов: меди, цинка, хрома, железа. Характерные химические свойства простых веществ–неметаллов: водорода, галогенов, кислорода, серы, азота, фосфора, углерода, кремния. Характерные химические свойства оксидов: оснóвных, амфотерных, кислотных</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64,03</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27,27</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33,33</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82,35</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96,55</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Характерные химические свойства оснований и амфотерных гидроксидов. Характерные химические свойства кислот. Характерные химические свойства солей: средних, кислых, оснóвных; комплексных (на примере гидроксосоединений алюминия и цинка). Электролитическая диссоциация электролитов в водных растворах. Сильные и слабые электролиты. Реакции ионного обмена</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94,96</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54,55</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95,83</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 xml:space="preserve">Характерные химические свойства неорганических веществ: </w:t>
            </w:r>
          </w:p>
          <w:p w:rsidR="00F11CF6" w:rsidRPr="00F32B4D" w:rsidRDefault="00F11CF6" w:rsidP="00DC6213">
            <w:pPr>
              <w:autoSpaceDE w:val="0"/>
              <w:autoSpaceDN w:val="0"/>
              <w:adjustRightInd w:val="0"/>
              <w:jc w:val="both"/>
              <w:rPr>
                <w:lang w:eastAsia="en-US"/>
              </w:rPr>
            </w:pPr>
            <w:r w:rsidRPr="00F32B4D">
              <w:rPr>
                <w:lang w:eastAsia="en-US"/>
              </w:rPr>
              <w:t xml:space="preserve">– простых веществ–металлов: щелочных, щелочноземельных, магния, алюминия, переходных металлов (меди, цинка, хрома, железа); </w:t>
            </w:r>
          </w:p>
          <w:p w:rsidR="00F11CF6" w:rsidRPr="00F32B4D" w:rsidRDefault="00F11CF6" w:rsidP="00DC6213">
            <w:pPr>
              <w:autoSpaceDE w:val="0"/>
              <w:autoSpaceDN w:val="0"/>
              <w:adjustRightInd w:val="0"/>
              <w:jc w:val="both"/>
              <w:rPr>
                <w:lang w:eastAsia="en-US"/>
              </w:rPr>
            </w:pPr>
            <w:r w:rsidRPr="00F32B4D">
              <w:rPr>
                <w:lang w:eastAsia="en-US"/>
              </w:rPr>
              <w:t xml:space="preserve">– простых веществ–неметаллов: водорода, галогенов, кислорода, серы, азота, фосфора, углерода, кремния; – оксидов: </w:t>
            </w:r>
          </w:p>
          <w:p w:rsidR="00F11CF6" w:rsidRPr="00F32B4D" w:rsidRDefault="00F11CF6" w:rsidP="00DC6213">
            <w:pPr>
              <w:autoSpaceDE w:val="0"/>
              <w:autoSpaceDN w:val="0"/>
              <w:adjustRightInd w:val="0"/>
              <w:jc w:val="both"/>
              <w:rPr>
                <w:lang w:eastAsia="en-US"/>
              </w:rPr>
            </w:pPr>
            <w:r w:rsidRPr="00F32B4D">
              <w:rPr>
                <w:lang w:eastAsia="en-US"/>
              </w:rPr>
              <w:t xml:space="preserve">оснóвных, амфотерных, кислотных;  </w:t>
            </w:r>
          </w:p>
          <w:p w:rsidR="00F11CF6" w:rsidRPr="00F32B4D" w:rsidRDefault="00F11CF6" w:rsidP="00DC6213">
            <w:pPr>
              <w:autoSpaceDE w:val="0"/>
              <w:autoSpaceDN w:val="0"/>
              <w:adjustRightInd w:val="0"/>
              <w:jc w:val="both"/>
              <w:rPr>
                <w:lang w:eastAsia="en-US"/>
              </w:rPr>
            </w:pPr>
            <w:r w:rsidRPr="00F32B4D">
              <w:rPr>
                <w:lang w:eastAsia="en-US"/>
              </w:rPr>
              <w:t xml:space="preserve">– оснований и амфотерных гидроксидов; </w:t>
            </w:r>
          </w:p>
          <w:p w:rsidR="00F11CF6" w:rsidRPr="00F32B4D" w:rsidRDefault="00F11CF6" w:rsidP="00DC6213">
            <w:pPr>
              <w:autoSpaceDE w:val="0"/>
              <w:autoSpaceDN w:val="0"/>
              <w:adjustRightInd w:val="0"/>
              <w:jc w:val="both"/>
              <w:rPr>
                <w:lang w:eastAsia="en-US"/>
              </w:rPr>
            </w:pPr>
            <w:r w:rsidRPr="00F32B4D">
              <w:rPr>
                <w:lang w:eastAsia="en-US"/>
              </w:rPr>
              <w:t xml:space="preserve">– кислот;  </w:t>
            </w:r>
          </w:p>
          <w:p w:rsidR="00F11CF6" w:rsidRPr="00F32B4D" w:rsidRDefault="00F11CF6" w:rsidP="00DC6213">
            <w:pPr>
              <w:autoSpaceDE w:val="0"/>
              <w:autoSpaceDN w:val="0"/>
              <w:adjustRightInd w:val="0"/>
              <w:jc w:val="both"/>
              <w:rPr>
                <w:lang w:eastAsia="en-US"/>
              </w:rPr>
            </w:pPr>
            <w:r w:rsidRPr="00F32B4D">
              <w:rPr>
                <w:lang w:eastAsia="en-US"/>
              </w:rPr>
              <w:t>– солей: средних, кислых, оснóвных; комплексных (на примере гидроксосоединений алюминия и цинка)</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69,78</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0</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39,58</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96,08</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 xml:space="preserve">Характерные химические свойства неорганических веществ: простых веществ–металлов: щелочных, щелочноземельных, магния, алюминия, переходных металлов (меди, цинка, хрома, железа);  </w:t>
            </w:r>
          </w:p>
          <w:p w:rsidR="00F11CF6" w:rsidRPr="00F32B4D" w:rsidRDefault="00F11CF6" w:rsidP="00DC6213">
            <w:pPr>
              <w:autoSpaceDE w:val="0"/>
              <w:autoSpaceDN w:val="0"/>
              <w:adjustRightInd w:val="0"/>
              <w:jc w:val="both"/>
              <w:rPr>
                <w:lang w:eastAsia="en-US"/>
              </w:rPr>
            </w:pPr>
            <w:r w:rsidRPr="00F32B4D">
              <w:rPr>
                <w:lang w:eastAsia="en-US"/>
              </w:rPr>
              <w:t xml:space="preserve">– простых веществ–неметаллов: водорода, галогенов, кислорода, серы, азота, фосфора, углерода, кремния; </w:t>
            </w:r>
          </w:p>
          <w:p w:rsidR="00F11CF6" w:rsidRPr="00F32B4D" w:rsidRDefault="00F11CF6" w:rsidP="00DC6213">
            <w:pPr>
              <w:autoSpaceDE w:val="0"/>
              <w:autoSpaceDN w:val="0"/>
              <w:adjustRightInd w:val="0"/>
              <w:jc w:val="both"/>
              <w:rPr>
                <w:lang w:eastAsia="en-US"/>
              </w:rPr>
            </w:pPr>
            <w:r w:rsidRPr="00F32B4D">
              <w:rPr>
                <w:lang w:eastAsia="en-US"/>
              </w:rPr>
              <w:t xml:space="preserve">– оксидов: оснóвных, амфотерных, кислотных;  </w:t>
            </w:r>
          </w:p>
          <w:p w:rsidR="00F11CF6" w:rsidRPr="00F32B4D" w:rsidRDefault="00F11CF6" w:rsidP="00DC6213">
            <w:pPr>
              <w:autoSpaceDE w:val="0"/>
              <w:autoSpaceDN w:val="0"/>
              <w:adjustRightInd w:val="0"/>
              <w:jc w:val="both"/>
              <w:rPr>
                <w:lang w:eastAsia="en-US"/>
              </w:rPr>
            </w:pPr>
            <w:r w:rsidRPr="00F32B4D">
              <w:rPr>
                <w:lang w:eastAsia="en-US"/>
              </w:rPr>
              <w:t xml:space="preserve">– оснований и амфотерных гидроксидов;  </w:t>
            </w:r>
          </w:p>
          <w:p w:rsidR="00F11CF6" w:rsidRPr="00F32B4D" w:rsidRDefault="00F11CF6" w:rsidP="00DC6213">
            <w:pPr>
              <w:autoSpaceDE w:val="0"/>
              <w:autoSpaceDN w:val="0"/>
              <w:adjustRightInd w:val="0"/>
              <w:jc w:val="both"/>
              <w:rPr>
                <w:lang w:eastAsia="en-US"/>
              </w:rPr>
            </w:pPr>
            <w:r w:rsidRPr="00F32B4D">
              <w:rPr>
                <w:lang w:eastAsia="en-US"/>
              </w:rPr>
              <w:t xml:space="preserve">– кислот;  </w:t>
            </w:r>
          </w:p>
          <w:p w:rsidR="00F11CF6" w:rsidRPr="00F32B4D" w:rsidRDefault="00F11CF6" w:rsidP="00DC6213">
            <w:pPr>
              <w:autoSpaceDE w:val="0"/>
              <w:autoSpaceDN w:val="0"/>
              <w:adjustRightInd w:val="0"/>
              <w:jc w:val="both"/>
              <w:rPr>
                <w:lang w:eastAsia="en-US"/>
              </w:rPr>
            </w:pPr>
            <w:r w:rsidRPr="00F32B4D">
              <w:rPr>
                <w:lang w:eastAsia="en-US"/>
              </w:rPr>
              <w:t xml:space="preserve">– солей: средних, кислых, оснóвных; комплексных (на примере гидроксосоединений алюминия и цинка) </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67,63</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0</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39,58</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90,2</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Взаимосвязь неорганических веществ</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95,68</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54,55</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97,92</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Классификация органических веществ. Номенклатура органических веществ (тривиальная и международная)</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88,49</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18,18</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85,42</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Теория строения органических 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атомных орбиталей углерода. Радикал. Функциональная группа</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61,15</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18,18</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39,58</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76,47</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86,21</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Основные способы получения углеводородов (в лаборатории)</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43,88</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9,09</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8,33</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56,86</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93,1</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Характерные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Основные способы получения кислородсодержащих органических соединений (в лаборатории)</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43,88</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0</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16,67</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50,98</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93,1</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Характерные химические свойства азотсодержащих органических соединений: аминов и аминокислот. Важнейшие способы получения аминов и аминокислот. Биологически важные вещества: жиры, углеводы (моносахариды, дисахариды, полисахариды), белки</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64,75</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27,27</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43,75</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76,47</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93,1</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Важнейшие способы получения углеводородов. Ионный (правило  В.В. Марковникова) и радикальные механизмы реакций в органической химии</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82,73</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9,09</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70,83</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83,45</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18,18</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72,92</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98,04</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Взаимосвязь углеводородов, кислородсодержащих и азотсодержащих органических соединений</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87,05</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45,45</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79,17</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96,08</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Классификация химических реакций в неорганической и органической химии</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54,68</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18,18</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16,67</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72,55</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Скорость реакции, её зависимость от различных факторов</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72,66</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18,18</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58,33</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82,35</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Реакции окислительно-восстановительные</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89,21</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27,27</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85,42</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Электролиз расплавов и растворов (солей, щелочей, кислот)</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92,09</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36,36</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91,67</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Гидролиз солей. Среда водных растворов: кислая, нейтральная, щелочная</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78,42</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9,09</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64,58</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94,12</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Обратимые и необратимые химические реакции. Химическое равновесие. Смещение равновесия под действием различных факторов</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75,54</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0</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58,33</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94,12</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Качественные реакции на неорганические вещества и ионы. Качественные реакции органических соединений</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rFonts w:eastAsia="Calibri"/>
                <w:lang w:eastAsia="en-US"/>
              </w:rPr>
              <w:t>П</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78,42</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27,27</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58,33</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96,08</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bookmarkStart w:id="85" w:name="_Hlk14881245"/>
            <w:r w:rsidRPr="00F32B4D">
              <w:rPr>
                <w:lang w:eastAsia="en-US"/>
              </w:rPr>
              <w:t xml:space="preserve">Правила работы в лаборатории. Лабораторная посуда и оборудование. </w:t>
            </w:r>
            <w:bookmarkEnd w:id="85"/>
            <w:r w:rsidRPr="00F32B4D">
              <w:rPr>
                <w:lang w:eastAsia="en-US"/>
              </w:rPr>
              <w:t>Правила безопасности при работе с едкими, горючими и токсичными веществами, средствами бытовой химии.  Научные методы исследования химических веществ и превращений. Методы разделения смесей и очистки веществ.  Понятие о металлургии: общие способы получения металлов. Общие научные принципы химического производства (на примере промышленного получения аммиака, серной кислоты, метанола). Химическое загрязнение окружающей среды и его последствия. Природные источники углеводородов, их переработка. Высокомолекулярные соединения. Реакции полимеризации и поликонденсации. Полимеры. Пластмассы, волокна, каучуки</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83,45</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45,45</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75</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90,2</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Расчёты с использованием понятия «массовая доля вещества в растворе»</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58,27</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9,09</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35,42</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74,51</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86,21</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Расчёты объёмных отношений газов при химических реакциях. Расчёты по термохимическим уравнениям</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70,5</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0</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54,17</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84,31</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Расчёты массы вещества или объема газов по известному количеству вещества, массе или объёму одного из участвующих в реакции веществ</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Б</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49,64</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0</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14,58</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66,67</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96,55</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Реакции окислительно-восстановительные</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В</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61,15</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0</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25</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86,27</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Электролитическая диссоциация электролитов в водных растворах. Сильные и слабые электролиты. Реакции ионного обмена</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В</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84,89</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18,18</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83,33</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92,16</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Реакции, подтверждающие взаимосвязь различных классов неорганических веществ</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В</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73,38</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9,09</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50</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94,12</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Реакции, подтверждающие взаимосвязь органических соединений</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В</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63,31</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0</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22,92</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94,12</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F11CF6"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Расчёты с использованием понятий «растворимость», «массовая доля вещества в растворе». Расчёты массы (объёма, количества вещества) продуктов реакции, если 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Расчёты массовой или объёмной доли выхода продукта реакции от теоретически возможного. Расчёты массовой доли (массы) химического соединения в смеси</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В</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55,4</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0</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16,67</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78,4</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100</w:t>
            </w:r>
          </w:p>
        </w:tc>
      </w:tr>
      <w:tr w:rsidR="00787924" w:rsidRPr="00F32B4D" w:rsidTr="00F11CF6">
        <w:trPr>
          <w:cantSplit/>
          <w:trHeight w:val="309"/>
        </w:trPr>
        <w:tc>
          <w:tcPr>
            <w:tcW w:w="280" w:type="pct"/>
            <w:tcBorders>
              <w:top w:val="single" w:sz="8" w:space="0" w:color="000000"/>
              <w:left w:val="single" w:sz="8" w:space="0" w:color="000000"/>
              <w:bottom w:val="single" w:sz="8" w:space="0" w:color="000000"/>
              <w:right w:val="single" w:sz="8" w:space="0" w:color="000000"/>
            </w:tcBorders>
            <w:vAlign w:val="center"/>
          </w:tcPr>
          <w:p w:rsidR="00F11CF6" w:rsidRPr="00F32B4D" w:rsidRDefault="00F11CF6" w:rsidP="00EA4FBC">
            <w:pPr>
              <w:pStyle w:val="a3"/>
              <w:numPr>
                <w:ilvl w:val="0"/>
                <w:numId w:val="55"/>
              </w:numPr>
              <w:autoSpaceDE w:val="0"/>
              <w:autoSpaceDN w:val="0"/>
              <w:adjustRightInd w:val="0"/>
              <w:spacing w:after="0" w:line="240" w:lineRule="auto"/>
              <w:jc w:val="center"/>
              <w:rPr>
                <w:rFonts w:ascii="Times New Roman" w:hAnsi="Times New Roman"/>
                <w:sz w:val="24"/>
                <w:szCs w:val="24"/>
              </w:rPr>
            </w:pPr>
          </w:p>
        </w:tc>
        <w:tc>
          <w:tcPr>
            <w:tcW w:w="2234"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jc w:val="both"/>
              <w:rPr>
                <w:lang w:eastAsia="en-US"/>
              </w:rPr>
            </w:pPr>
            <w:r w:rsidRPr="00F32B4D">
              <w:rPr>
                <w:lang w:eastAsia="en-US"/>
              </w:rPr>
              <w:t>Установление молекулярной и структурной формулы вещества</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hanging="112"/>
              <w:jc w:val="center"/>
              <w:rPr>
                <w:lang w:eastAsia="en-US"/>
              </w:rPr>
            </w:pPr>
            <w:r w:rsidRPr="00F32B4D">
              <w:rPr>
                <w:lang w:eastAsia="en-US"/>
              </w:rPr>
              <w:t>В</w:t>
            </w:r>
          </w:p>
        </w:tc>
        <w:tc>
          <w:tcPr>
            <w:tcW w:w="419"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autoSpaceDE w:val="0"/>
              <w:autoSpaceDN w:val="0"/>
              <w:adjustRightInd w:val="0"/>
              <w:ind w:firstLine="67"/>
              <w:jc w:val="center"/>
              <w:rPr>
                <w:lang w:eastAsia="en-US"/>
              </w:rPr>
            </w:pPr>
            <w:r w:rsidRPr="00F32B4D">
              <w:rPr>
                <w:lang w:eastAsia="en-US"/>
              </w:rPr>
              <w:t>35,97</w:t>
            </w:r>
          </w:p>
        </w:tc>
        <w:tc>
          <w:tcPr>
            <w:tcW w:w="60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0</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4,17</w:t>
            </w:r>
          </w:p>
        </w:tc>
        <w:tc>
          <w:tcPr>
            <w:tcW w:w="415"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41,18</w:t>
            </w:r>
          </w:p>
        </w:tc>
        <w:tc>
          <w:tcPr>
            <w:tcW w:w="350" w:type="pct"/>
            <w:tcBorders>
              <w:top w:val="single" w:sz="8" w:space="0" w:color="000000"/>
              <w:left w:val="single" w:sz="8" w:space="0" w:color="000000"/>
              <w:bottom w:val="single" w:sz="8" w:space="0" w:color="000000"/>
              <w:right w:val="single" w:sz="8" w:space="0" w:color="000000"/>
            </w:tcBorders>
            <w:vAlign w:val="center"/>
            <w:hideMark/>
          </w:tcPr>
          <w:p w:rsidR="00F11CF6" w:rsidRPr="00F32B4D" w:rsidRDefault="00F11CF6" w:rsidP="00DC6213">
            <w:pPr>
              <w:jc w:val="center"/>
              <w:rPr>
                <w:lang w:eastAsia="en-US"/>
              </w:rPr>
            </w:pPr>
            <w:r w:rsidRPr="00F32B4D">
              <w:rPr>
                <w:lang w:eastAsia="en-US"/>
              </w:rPr>
              <w:t>93,1</w:t>
            </w:r>
          </w:p>
        </w:tc>
      </w:tr>
    </w:tbl>
    <w:p w:rsidR="00F11CF6" w:rsidRPr="00787924" w:rsidRDefault="00F11CF6" w:rsidP="00DC6213">
      <w:pPr>
        <w:ind w:firstLine="709"/>
        <w:jc w:val="both"/>
      </w:pPr>
      <w:r w:rsidRPr="00787924">
        <w:t>Анализ решаемости групп заданий, отличающихся уровнем сложности, позволяет увидеть, что задания базового уровня сложности решаются лучше заданий повышенного и высокого уровней сложности.</w:t>
      </w:r>
    </w:p>
    <w:p w:rsidR="00F11CF6" w:rsidRPr="00787924" w:rsidRDefault="00F11CF6" w:rsidP="00DC6213">
      <w:pPr>
        <w:ind w:firstLine="709"/>
        <w:jc w:val="both"/>
      </w:pPr>
      <w:r w:rsidRPr="00787924">
        <w:t>Успешность решения каждого задания КИМ позволяет сделать вывод о степени сформированности каждого из требований, проверяемых данным заданием.</w:t>
      </w:r>
    </w:p>
    <w:p w:rsidR="00F11CF6" w:rsidRPr="00787924" w:rsidRDefault="00F11CF6" w:rsidP="00DC6213">
      <w:pPr>
        <w:ind w:firstLine="709"/>
        <w:jc w:val="both"/>
      </w:pPr>
      <w:r w:rsidRPr="00787924">
        <w:t xml:space="preserve">Выполнение каждого задания выпускниками общеобразовательных организаций Белгородской области 2019 года приведено на рисунке </w:t>
      </w:r>
      <w:r w:rsidR="00866E06" w:rsidRPr="00787924">
        <w:t>2.5.2</w:t>
      </w:r>
      <w:r w:rsidRPr="00787924">
        <w:t>.</w:t>
      </w:r>
    </w:p>
    <w:p w:rsidR="00F11CF6" w:rsidRPr="00787924" w:rsidRDefault="00F11CF6" w:rsidP="00DC6213">
      <w:pPr>
        <w:ind w:firstLine="709"/>
        <w:jc w:val="both"/>
      </w:pPr>
      <w:r w:rsidRPr="00787924">
        <w:t>Успешность выполнения заданий представлена по каждому заданию в виде среднего процента выполнения.</w:t>
      </w:r>
    </w:p>
    <w:p w:rsidR="00F11CF6" w:rsidRPr="00787924" w:rsidRDefault="00F11CF6" w:rsidP="00DC6213">
      <w:pPr>
        <w:ind w:firstLine="709"/>
        <w:jc w:val="both"/>
      </w:pPr>
      <w:r w:rsidRPr="00787924">
        <w:lastRenderedPageBreak/>
        <w:t>Диаграмма выполнения заданий КИМ ЕГЭ всеми выпускниками позволяет оценить общую решаемость заданий и выявить задания, которые вызвали у всех затруднения или оказались легкими.</w:t>
      </w:r>
    </w:p>
    <w:p w:rsidR="00F11CF6" w:rsidRPr="00787924" w:rsidRDefault="00F11CF6" w:rsidP="00DC6213">
      <w:r w:rsidRPr="00787924">
        <w:rPr>
          <w:noProof/>
        </w:rPr>
        <w:drawing>
          <wp:inline distT="0" distB="0" distL="0" distR="0">
            <wp:extent cx="6057900" cy="1905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57900" cy="1905000"/>
                    </a:xfrm>
                    <a:prstGeom prst="rect">
                      <a:avLst/>
                    </a:prstGeom>
                    <a:noFill/>
                    <a:ln>
                      <a:noFill/>
                    </a:ln>
                  </pic:spPr>
                </pic:pic>
              </a:graphicData>
            </a:graphic>
          </wp:inline>
        </w:drawing>
      </w:r>
    </w:p>
    <w:p w:rsidR="00F11CF6" w:rsidRPr="00787924" w:rsidRDefault="00F11CF6" w:rsidP="00DC6213">
      <w:pPr>
        <w:jc w:val="center"/>
      </w:pPr>
      <w:r w:rsidRPr="00787924">
        <w:t xml:space="preserve">Рис. </w:t>
      </w:r>
      <w:r w:rsidR="00866E06" w:rsidRPr="00787924">
        <w:t>2.5.2</w:t>
      </w:r>
      <w:r w:rsidRPr="00787924">
        <w:t>. Средний процент выполнения заданий открытого варианта контрольных измерительных материалов единого государственного экзамена по химии выпускниками общеобразовательных организаций Белгородской области.</w:t>
      </w:r>
    </w:p>
    <w:p w:rsidR="00F11CF6" w:rsidRPr="00787924" w:rsidRDefault="00F11CF6" w:rsidP="00DC6213"/>
    <w:p w:rsidR="00F11CF6" w:rsidRPr="00787924" w:rsidRDefault="00F11CF6" w:rsidP="00DC6213">
      <w:pPr>
        <w:ind w:firstLine="709"/>
        <w:jc w:val="both"/>
      </w:pPr>
      <w:r w:rsidRPr="00787924">
        <w:t xml:space="preserve">Анализ представленных данных показывает, что обучающие на высоком уровне справились со следующими заданиями базового уровня сложности: </w:t>
      </w:r>
    </w:p>
    <w:p w:rsidR="00F11CF6" w:rsidRPr="00787924" w:rsidRDefault="00F11CF6" w:rsidP="00DC6213">
      <w:pPr>
        <w:ind w:firstLine="709"/>
        <w:jc w:val="both"/>
      </w:pPr>
      <w:r w:rsidRPr="00787924">
        <w:t>– задание № 1 (средний процент выполнения – 97,84) – строение электронных оболочек атомов элементов седьмой группы периодической системы (p- и d-элементы); электронная конфигурация атома; основное и возбуждённое состояния атомов;</w:t>
      </w:r>
    </w:p>
    <w:p w:rsidR="00F11CF6" w:rsidRPr="00787924" w:rsidRDefault="00F11CF6" w:rsidP="00DC6213">
      <w:pPr>
        <w:ind w:firstLine="709"/>
        <w:jc w:val="both"/>
      </w:pPr>
      <w:r w:rsidRPr="00787924">
        <w:t xml:space="preserve">– задание № 7 (средний процент выполнения – 94,96) – характерные химические свойства средних солей, особенности их взаимодействия с основаниями и другими солями в растворах; </w:t>
      </w:r>
    </w:p>
    <w:p w:rsidR="00F11CF6" w:rsidRPr="00787924" w:rsidRDefault="00F11CF6" w:rsidP="00DC6213">
      <w:pPr>
        <w:ind w:firstLine="709"/>
        <w:jc w:val="both"/>
      </w:pPr>
      <w:r w:rsidRPr="00787924">
        <w:t>– задание № 10 (средний процент выполнения – 95,68) – взаимосвязь неорганических веществ (характерные свойства амфотерных оксидов, средних солей).</w:t>
      </w:r>
    </w:p>
    <w:p w:rsidR="00F11CF6" w:rsidRPr="00787924" w:rsidRDefault="00F11CF6" w:rsidP="00DC6213">
      <w:pPr>
        <w:ind w:firstLine="709"/>
        <w:jc w:val="both"/>
      </w:pPr>
      <w:r w:rsidRPr="00787924">
        <w:t>Отметим задания базового уровня сложности, которые вызвали затруднения при выполнении у выпускников:</w:t>
      </w:r>
    </w:p>
    <w:p w:rsidR="00F11CF6" w:rsidRPr="00787924" w:rsidRDefault="00F11CF6" w:rsidP="00DC6213">
      <w:pPr>
        <w:ind w:firstLine="709"/>
        <w:jc w:val="both"/>
      </w:pPr>
      <w:r w:rsidRPr="00787924">
        <w:t>– задание № 13 (средний процент выполнения – 43,88) – характерные химические свойства алкинов;</w:t>
      </w:r>
    </w:p>
    <w:p w:rsidR="00F11CF6" w:rsidRPr="00787924" w:rsidRDefault="00F11CF6" w:rsidP="00DC6213">
      <w:pPr>
        <w:ind w:firstLine="709"/>
        <w:jc w:val="both"/>
      </w:pPr>
      <w:r w:rsidRPr="00787924">
        <w:t xml:space="preserve">– задание № 14 (средний процент выполнения – 43,88) – характерные химические свойства фенола. </w:t>
      </w:r>
    </w:p>
    <w:p w:rsidR="00F11CF6" w:rsidRPr="00787924" w:rsidRDefault="00F11CF6" w:rsidP="00DC6213">
      <w:pPr>
        <w:ind w:firstLine="709"/>
        <w:jc w:val="both"/>
      </w:pPr>
      <w:r w:rsidRPr="00787924">
        <w:t>С наибольшей степенью успешности обучающие справились со следующими заданиями повышенного и высокого уровней сложности:</w:t>
      </w:r>
    </w:p>
    <w:p w:rsidR="00F11CF6" w:rsidRPr="00787924" w:rsidRDefault="00F11CF6" w:rsidP="00DC6213">
      <w:pPr>
        <w:ind w:firstLine="709"/>
        <w:jc w:val="both"/>
      </w:pPr>
      <w:r w:rsidRPr="00787924">
        <w:t>– задание № 22 (повышенный уровень сложности, средний процент выполнения – 92,09) – электролиз растворов солей на инертных электродах);</w:t>
      </w:r>
    </w:p>
    <w:p w:rsidR="00F11CF6" w:rsidRPr="00787924" w:rsidRDefault="00F11CF6" w:rsidP="00DC6213">
      <w:pPr>
        <w:ind w:firstLine="709"/>
        <w:jc w:val="both"/>
        <w:rPr>
          <w:b/>
        </w:rPr>
      </w:pPr>
      <w:r w:rsidRPr="00787924">
        <w:t xml:space="preserve">– задание № 31 (высокий уровень сложности, средний процент выполнения – 84,89) – электролитическая диссоциация электролитов в водных растворах; сильные и слабые электролиты; реакции ионного обмена; </w:t>
      </w:r>
    </w:p>
    <w:p w:rsidR="00F11CF6" w:rsidRPr="00787924" w:rsidRDefault="00F11CF6" w:rsidP="00DC6213">
      <w:pPr>
        <w:ind w:firstLine="709"/>
        <w:jc w:val="both"/>
        <w:rPr>
          <w:b/>
        </w:rPr>
      </w:pPr>
      <w:r w:rsidRPr="00787924">
        <w:t>– задание № 17 (повышенный уровень сложности, средний процент выполнения – 83,45) – характерные химические свойства предельных одноатомных спиртов и их солей, фенола, солей карбоновых кислот;</w:t>
      </w:r>
    </w:p>
    <w:p w:rsidR="00F11CF6" w:rsidRPr="00787924" w:rsidRDefault="00F11CF6" w:rsidP="00DC6213">
      <w:pPr>
        <w:ind w:firstLine="709"/>
        <w:jc w:val="both"/>
      </w:pPr>
      <w:r w:rsidRPr="00787924">
        <w:t xml:space="preserve">–задание № 16 </w:t>
      </w:r>
      <w:bookmarkStart w:id="86" w:name="_Hlk14881023"/>
      <w:r w:rsidRPr="00787924">
        <w:t>(повышенный уровень сложности, средний процент выполнения – 82,73)</w:t>
      </w:r>
      <w:bookmarkEnd w:id="86"/>
      <w:r w:rsidRPr="00787924">
        <w:t xml:space="preserve"> – характерные химические свойства углеводородов: алкинов, ароматических углеводородов на примере бензола.</w:t>
      </w:r>
    </w:p>
    <w:p w:rsidR="00F11CF6" w:rsidRPr="00787924" w:rsidRDefault="00F11CF6" w:rsidP="00DC6213">
      <w:pPr>
        <w:ind w:firstLine="709"/>
        <w:jc w:val="both"/>
      </w:pPr>
      <w:r w:rsidRPr="00787924">
        <w:t>Наибольшие сложности у экзаменуемых вызвали следующие задания повышенного и высокого уровней:</w:t>
      </w:r>
    </w:p>
    <w:p w:rsidR="00F11CF6" w:rsidRPr="00787924" w:rsidRDefault="00F11CF6" w:rsidP="00DC6213">
      <w:pPr>
        <w:ind w:firstLine="709"/>
        <w:jc w:val="both"/>
      </w:pPr>
      <w:r w:rsidRPr="00787924">
        <w:t xml:space="preserve">– задание № 35 (высокий уровень сложности, средний процент выполнения – 35,97) – установление молекулярной и структурной формулы органического вещества; </w:t>
      </w:r>
    </w:p>
    <w:p w:rsidR="00F11CF6" w:rsidRPr="00787924" w:rsidRDefault="00F11CF6" w:rsidP="00DC6213">
      <w:pPr>
        <w:ind w:firstLine="709"/>
        <w:jc w:val="both"/>
      </w:pPr>
      <w:r w:rsidRPr="00787924">
        <w:t xml:space="preserve">– задание № 34 (высокий уровень сложности, средний процент выполнения – 55,4) – расчёты с использованием понятий «растворимость», «массовая доля вещества в </w:t>
      </w:r>
      <w:r w:rsidRPr="00787924">
        <w:lastRenderedPageBreak/>
        <w:t>растворе»;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11CF6" w:rsidRPr="00787924" w:rsidRDefault="00F11CF6" w:rsidP="00DC6213">
      <w:pPr>
        <w:ind w:firstLine="709"/>
        <w:jc w:val="both"/>
      </w:pPr>
    </w:p>
    <w:p w:rsidR="00F11CF6" w:rsidRPr="00787924" w:rsidRDefault="00F11CF6" w:rsidP="00DC6213">
      <w:pPr>
        <w:ind w:firstLine="709"/>
        <w:jc w:val="both"/>
      </w:pPr>
      <w:r w:rsidRPr="00787924">
        <w:t>Ранее отмечалось, что контрольные измерительные материалы единого государственного экзамена по химии содержательно разделен на тематические блоки, включающие различное число заданий экзаменационной работы.</w:t>
      </w:r>
    </w:p>
    <w:p w:rsidR="00F11CF6" w:rsidRPr="00787924" w:rsidRDefault="00F11CF6" w:rsidP="00DC6213">
      <w:pPr>
        <w:ind w:firstLine="709"/>
        <w:jc w:val="both"/>
        <w:rPr>
          <w:rFonts w:eastAsia="Times New Roman"/>
          <w:b/>
        </w:rPr>
      </w:pPr>
      <w:r w:rsidRPr="00787924">
        <w:t xml:space="preserve">Раздел </w:t>
      </w:r>
      <w:r w:rsidRPr="00787924">
        <w:rPr>
          <w:b/>
          <w:bCs/>
        </w:rPr>
        <w:t>«</w:t>
      </w:r>
      <w:r w:rsidRPr="00787924">
        <w:rPr>
          <w:rFonts w:eastAsia="Times New Roman"/>
          <w:b/>
          <w:bCs/>
        </w:rPr>
        <w:t>Теоретические основы химии</w:t>
      </w:r>
      <w:r w:rsidRPr="00787924">
        <w:t>» проверяется 7 заданиями базового уровня сложности, 3 заданиями повышенного уровня сложности и 2 заданиями высокого уровня сложности и позволяет, в случае успешного их выполнения, набрать 17 первичных баллов</w:t>
      </w:r>
      <w:r w:rsidRPr="00787924">
        <w:rPr>
          <w:rFonts w:eastAsia="Times New Roman"/>
        </w:rPr>
        <w:t>. Результаты выполнения заданий представлены на рисунке 2</w:t>
      </w:r>
      <w:r w:rsidR="00866E06" w:rsidRPr="00787924">
        <w:rPr>
          <w:rFonts w:eastAsia="Times New Roman"/>
        </w:rPr>
        <w:t>.5.3</w:t>
      </w:r>
      <w:r w:rsidRPr="00787924">
        <w:rPr>
          <w:rFonts w:eastAsia="Times New Roman"/>
        </w:rPr>
        <w:t xml:space="preserve"> и в таблице </w:t>
      </w:r>
      <w:r w:rsidR="00866E06" w:rsidRPr="00787924">
        <w:rPr>
          <w:rFonts w:eastAsia="Times New Roman"/>
        </w:rPr>
        <w:t>2.5.1</w:t>
      </w:r>
      <w:r w:rsidRPr="00787924">
        <w:rPr>
          <w:rFonts w:eastAsia="Times New Roman"/>
        </w:rPr>
        <w:t>4.</w:t>
      </w:r>
    </w:p>
    <w:p w:rsidR="00F11CF6" w:rsidRPr="00787924" w:rsidRDefault="00F11CF6" w:rsidP="00DC6213">
      <w:pPr>
        <w:ind w:firstLine="709"/>
        <w:jc w:val="both"/>
        <w:rPr>
          <w:sz w:val="28"/>
          <w:szCs w:val="28"/>
        </w:rPr>
      </w:pPr>
    </w:p>
    <w:p w:rsidR="00866E06" w:rsidRPr="00787924" w:rsidRDefault="00F11CF6" w:rsidP="00DC6213">
      <w:pPr>
        <w:jc w:val="both"/>
        <w:rPr>
          <w:sz w:val="28"/>
          <w:szCs w:val="28"/>
        </w:rPr>
      </w:pPr>
      <w:r w:rsidRPr="00787924">
        <w:rPr>
          <w:noProof/>
          <w:sz w:val="28"/>
          <w:szCs w:val="28"/>
        </w:rPr>
        <w:drawing>
          <wp:inline distT="0" distB="0" distL="0" distR="0">
            <wp:extent cx="6057900" cy="18859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7900" cy="1885950"/>
                    </a:xfrm>
                    <a:prstGeom prst="rect">
                      <a:avLst/>
                    </a:prstGeom>
                    <a:noFill/>
                    <a:ln>
                      <a:noFill/>
                    </a:ln>
                  </pic:spPr>
                </pic:pic>
              </a:graphicData>
            </a:graphic>
          </wp:inline>
        </w:drawing>
      </w:r>
    </w:p>
    <w:p w:rsidR="00F11CF6" w:rsidRPr="00787924" w:rsidRDefault="00F11CF6" w:rsidP="00DC6213">
      <w:pPr>
        <w:jc w:val="center"/>
      </w:pPr>
      <w:r w:rsidRPr="00787924">
        <w:t>Рис. 2.</w:t>
      </w:r>
      <w:r w:rsidR="00866E06" w:rsidRPr="00787924">
        <w:t>5.3.</w:t>
      </w:r>
      <w:r w:rsidRPr="00787924">
        <w:t xml:space="preserve"> Решаемость содержательного раздела «Теоретические основы химии» выпускниками общеобразовательных о</w:t>
      </w:r>
      <w:r w:rsidR="00866E06" w:rsidRPr="00787924">
        <w:t>рганизаций Белгородской области</w:t>
      </w:r>
    </w:p>
    <w:p w:rsidR="00F11CF6" w:rsidRPr="00787924" w:rsidRDefault="00F11CF6" w:rsidP="00DC6213">
      <w:pPr>
        <w:ind w:firstLine="709"/>
        <w:jc w:val="right"/>
        <w:rPr>
          <w:b/>
          <w:sz w:val="28"/>
          <w:szCs w:val="28"/>
        </w:rPr>
      </w:pPr>
    </w:p>
    <w:p w:rsidR="00F11CF6" w:rsidRPr="00787924" w:rsidRDefault="00F11CF6" w:rsidP="00DC6213">
      <w:pPr>
        <w:ind w:firstLine="709"/>
        <w:jc w:val="right"/>
        <w:rPr>
          <w:i/>
        </w:rPr>
      </w:pPr>
      <w:r w:rsidRPr="00787924">
        <w:rPr>
          <w:i/>
        </w:rPr>
        <w:t>Таблица 2.5.14</w:t>
      </w:r>
    </w:p>
    <w:p w:rsidR="00F11CF6" w:rsidRPr="00787924" w:rsidRDefault="00F11CF6" w:rsidP="00DC6213">
      <w:pPr>
        <w:ind w:firstLine="709"/>
        <w:jc w:val="center"/>
        <w:rPr>
          <w:b/>
        </w:rPr>
      </w:pPr>
      <w:r w:rsidRPr="00787924">
        <w:rPr>
          <w:b/>
        </w:rPr>
        <w:t>Решаемость содержательного раздела «Теоретические основы химии» выпускниками общеобразовательных организаций Белгородской области</w:t>
      </w:r>
    </w:p>
    <w:tbl>
      <w:tblPr>
        <w:tblStyle w:val="a8"/>
        <w:tblW w:w="0" w:type="auto"/>
        <w:tblLayout w:type="fixed"/>
        <w:tblLook w:val="04A0" w:firstRow="1" w:lastRow="0" w:firstColumn="1" w:lastColumn="0" w:noHBand="0" w:noVBand="1"/>
      </w:tblPr>
      <w:tblGrid>
        <w:gridCol w:w="1101"/>
        <w:gridCol w:w="4110"/>
        <w:gridCol w:w="1276"/>
        <w:gridCol w:w="1985"/>
        <w:gridCol w:w="1382"/>
      </w:tblGrid>
      <w:tr w:rsidR="00F11CF6" w:rsidRPr="00787924" w:rsidTr="00F11CF6">
        <w:tc>
          <w:tcPr>
            <w:tcW w:w="1101" w:type="dxa"/>
            <w:vMerge w:val="restart"/>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 задания в работе</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Проверяемый элемент содержания</w:t>
            </w:r>
          </w:p>
        </w:tc>
        <w:tc>
          <w:tcPr>
            <w:tcW w:w="4643" w:type="dxa"/>
            <w:gridSpan w:val="3"/>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Средний процент выполнения заданий</w:t>
            </w:r>
          </w:p>
        </w:tc>
      </w:tr>
      <w:tr w:rsidR="00F11CF6" w:rsidRPr="00787924" w:rsidTr="00F11CF6">
        <w:tc>
          <w:tcPr>
            <w:tcW w:w="1101" w:type="dxa"/>
            <w:vMerge/>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tc>
        <w:tc>
          <w:tcPr>
            <w:tcW w:w="4110" w:type="dxa"/>
            <w:vMerge/>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tc>
        <w:tc>
          <w:tcPr>
            <w:tcW w:w="1276"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базового уровня</w:t>
            </w:r>
          </w:p>
        </w:tc>
        <w:tc>
          <w:tcPr>
            <w:tcW w:w="1985"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повышенного уровня</w:t>
            </w:r>
          </w:p>
        </w:tc>
        <w:tc>
          <w:tcPr>
            <w:tcW w:w="1382"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высокого уровня</w:t>
            </w:r>
          </w:p>
        </w:tc>
      </w:tr>
      <w:tr w:rsidR="00F11CF6" w:rsidRPr="00787924" w:rsidTr="00F11CF6">
        <w:tc>
          <w:tcPr>
            <w:tcW w:w="110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1</w:t>
            </w:r>
          </w:p>
        </w:tc>
        <w:tc>
          <w:tcPr>
            <w:tcW w:w="4110"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t xml:space="preserve">Строение электронных оболочек атомов элементов первых четырёх периодов: s-, p- и d-элементы. Электронная конфигурация атома. Основное и возбуждённое состояния атомов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97,84</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10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2</w:t>
            </w:r>
          </w:p>
        </w:tc>
        <w:tc>
          <w:tcPr>
            <w:tcW w:w="4110"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t xml:space="preserve">Закономерности изменения химических свойств элементов и их соединений по периодам и группам. Общая характеристика металлов IА–IIIА групп в связи с их положением в Периодической системе химических элементов Д.И. Менделеева и особенностями строения их атомов. 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 Общая характеристика неметаллов IVА–VIIА групп в связи с их </w:t>
            </w:r>
            <w:r w:rsidRPr="00787924">
              <w:lastRenderedPageBreak/>
              <w:t>положением в Периодической системе химических элементов Д.И. Менделеева и особенностями строения их атомов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lastRenderedPageBreak/>
              <w:t>75,54</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tcPr>
          <w:p w:rsidR="00F11CF6" w:rsidRPr="00787924" w:rsidRDefault="00F11CF6" w:rsidP="00DC6213">
            <w:pPr>
              <w:jc w:val="center"/>
            </w:pPr>
          </w:p>
        </w:tc>
      </w:tr>
      <w:tr w:rsidR="00F11CF6" w:rsidRPr="00787924" w:rsidTr="00F11CF6">
        <w:tc>
          <w:tcPr>
            <w:tcW w:w="110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lastRenderedPageBreak/>
              <w:t>3</w:t>
            </w:r>
          </w:p>
        </w:tc>
        <w:tc>
          <w:tcPr>
            <w:tcW w:w="4110"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both"/>
            </w:pPr>
            <w:r w:rsidRPr="00787924">
              <w:t>Электроотрицательность. Степень окисления и валентность химических элементов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83,45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10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4</w:t>
            </w:r>
          </w:p>
        </w:tc>
        <w:tc>
          <w:tcPr>
            <w:tcW w:w="4110"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t>Ковалентная химическая связь, её разновидности и механизмы образования. Характеристики ковалентной связи (полярность и энергия связи). Ионная связь. Металлическая связь. Водородная связь. Вещества молекулярного и немолекулярного строения. Тип кристаллической решётки. Зависимость свойств веществ от их состава и строения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54,68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10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19</w:t>
            </w:r>
          </w:p>
        </w:tc>
        <w:tc>
          <w:tcPr>
            <w:tcW w:w="4110"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t>Классификация химических реакций в неорганической и органической химии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54,68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101"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20</w:t>
            </w:r>
          </w:p>
        </w:tc>
        <w:tc>
          <w:tcPr>
            <w:tcW w:w="4110"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t>Скорость реакции, её зависимость от различных факторов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72,66</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101"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21</w:t>
            </w:r>
          </w:p>
        </w:tc>
        <w:tc>
          <w:tcPr>
            <w:tcW w:w="4110"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t>Реакции окислительно-восстановительные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89,21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101"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22</w:t>
            </w:r>
          </w:p>
        </w:tc>
        <w:tc>
          <w:tcPr>
            <w:tcW w:w="4110"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t>Электролиз расплавов и растворов (солей, щелочей, кислот)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92,09</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101"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23</w:t>
            </w:r>
          </w:p>
        </w:tc>
        <w:tc>
          <w:tcPr>
            <w:tcW w:w="4110"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t>Гидролиз солей. Среда водных растворов: кислая, нейтральная, щелочная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78,42</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101"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24</w:t>
            </w:r>
          </w:p>
        </w:tc>
        <w:tc>
          <w:tcPr>
            <w:tcW w:w="4110"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t>Обратимые и необратимые химические реакции. Химическое равновесие. Смещение равновесия под действием различных факторов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75,54</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101"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30</w:t>
            </w:r>
          </w:p>
        </w:tc>
        <w:tc>
          <w:tcPr>
            <w:tcW w:w="4110"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t>Реакции окислительно-восстановительные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61,15</w:t>
            </w:r>
          </w:p>
        </w:tc>
      </w:tr>
      <w:tr w:rsidR="00F11CF6" w:rsidRPr="00787924" w:rsidTr="00F11CF6">
        <w:tc>
          <w:tcPr>
            <w:tcW w:w="1101"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31</w:t>
            </w:r>
          </w:p>
        </w:tc>
        <w:tc>
          <w:tcPr>
            <w:tcW w:w="4110"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t>Электролитическая диссоциация электролитов в водных растворах. Сильные и слабые электролиты. Реакции ионного обмена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84,89</w:t>
            </w:r>
          </w:p>
        </w:tc>
      </w:tr>
    </w:tbl>
    <w:p w:rsidR="00F11CF6" w:rsidRPr="00787924" w:rsidRDefault="00F11CF6" w:rsidP="00DC6213">
      <w:pPr>
        <w:ind w:firstLine="709"/>
        <w:jc w:val="both"/>
      </w:pPr>
      <w:r w:rsidRPr="00787924">
        <w:t>Данные таблицы показывают, что практически все элементы содержания хорошо усвоены выпускниками. Вместе с тем участники экзамена продемонстрировали недостаточно прочные знания теории химической связи – задание № 4 экзаменационной работы (средний процент выполнения – 54,68) и классификации химических реакций в неорганической и органической химии (средний процент выполнения – 54,68).</w:t>
      </w:r>
    </w:p>
    <w:p w:rsidR="00F11CF6" w:rsidRPr="00787924" w:rsidRDefault="00F11CF6" w:rsidP="00DC6213">
      <w:pPr>
        <w:ind w:firstLine="709"/>
        <w:jc w:val="both"/>
      </w:pPr>
      <w:r w:rsidRPr="00787924">
        <w:rPr>
          <w:b/>
        </w:rPr>
        <w:t xml:space="preserve">Раздел «Неорганическая химия» </w:t>
      </w:r>
      <w:r w:rsidRPr="00787924">
        <w:t>включал в себя 4 задания базового уровня сложности, 2 задания повышенного уровня сложности и 1 задание высокого уровня сложности, которое требовало написания развернутого ответа и располагалось в части 2 экзаменационной работы</w:t>
      </w:r>
      <w:r w:rsidRPr="00787924">
        <w:rPr>
          <w:rFonts w:eastAsia="Times New Roman"/>
        </w:rPr>
        <w:t>.</w:t>
      </w:r>
      <w:r w:rsidRPr="00787924">
        <w:t xml:space="preserve"> </w:t>
      </w:r>
    </w:p>
    <w:p w:rsidR="00F11CF6" w:rsidRPr="00787924" w:rsidRDefault="00F11CF6" w:rsidP="00DC6213">
      <w:pPr>
        <w:ind w:firstLine="709"/>
        <w:jc w:val="both"/>
      </w:pPr>
      <w:r w:rsidRPr="00787924">
        <w:t xml:space="preserve">Средний процент выполнения заданий представлен на рисунке </w:t>
      </w:r>
      <w:r w:rsidR="00866E06" w:rsidRPr="00787924">
        <w:t>2.5.</w:t>
      </w:r>
      <w:r w:rsidRPr="00787924">
        <w:t xml:space="preserve">3 и в таблице </w:t>
      </w:r>
      <w:r w:rsidR="00866E06" w:rsidRPr="00787924">
        <w:t>2.</w:t>
      </w:r>
      <w:r w:rsidRPr="00787924">
        <w:t>5.</w:t>
      </w:r>
      <w:r w:rsidR="00866E06" w:rsidRPr="00787924">
        <w:t>14.</w:t>
      </w:r>
    </w:p>
    <w:p w:rsidR="00F11CF6" w:rsidRPr="00787924" w:rsidRDefault="00F11CF6" w:rsidP="00DC6213">
      <w:pPr>
        <w:jc w:val="both"/>
        <w:rPr>
          <w:b/>
          <w:sz w:val="28"/>
          <w:szCs w:val="28"/>
        </w:rPr>
      </w:pPr>
      <w:r w:rsidRPr="00787924">
        <w:rPr>
          <w:b/>
          <w:noProof/>
          <w:sz w:val="28"/>
          <w:szCs w:val="28"/>
        </w:rPr>
        <w:lastRenderedPageBreak/>
        <w:drawing>
          <wp:inline distT="0" distB="0" distL="0" distR="0">
            <wp:extent cx="6086475" cy="1885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6475" cy="1885950"/>
                    </a:xfrm>
                    <a:prstGeom prst="rect">
                      <a:avLst/>
                    </a:prstGeom>
                    <a:noFill/>
                    <a:ln>
                      <a:noFill/>
                    </a:ln>
                  </pic:spPr>
                </pic:pic>
              </a:graphicData>
            </a:graphic>
          </wp:inline>
        </w:drawing>
      </w:r>
    </w:p>
    <w:p w:rsidR="00F11CF6" w:rsidRPr="00787924" w:rsidRDefault="00F11CF6" w:rsidP="00DC6213">
      <w:pPr>
        <w:jc w:val="center"/>
      </w:pPr>
      <w:r w:rsidRPr="00787924">
        <w:t xml:space="preserve">Рис. </w:t>
      </w:r>
      <w:r w:rsidR="00866E06" w:rsidRPr="00787924">
        <w:t>2.5.</w:t>
      </w:r>
      <w:r w:rsidRPr="00787924">
        <w:t>3. Решаемость содержательного раздела «Неорганическая химия» выпускниками общеобразовательных о</w:t>
      </w:r>
      <w:r w:rsidR="00866E06" w:rsidRPr="00787924">
        <w:t>рганизаций Белгородской области</w:t>
      </w:r>
    </w:p>
    <w:p w:rsidR="00F11CF6" w:rsidRPr="00787924" w:rsidRDefault="00F11CF6" w:rsidP="00DC6213">
      <w:pPr>
        <w:jc w:val="right"/>
        <w:rPr>
          <w:i/>
        </w:rPr>
      </w:pPr>
      <w:r w:rsidRPr="00787924">
        <w:rPr>
          <w:i/>
        </w:rPr>
        <w:t xml:space="preserve">Таблица </w:t>
      </w:r>
      <w:r w:rsidR="00866E06" w:rsidRPr="00787924">
        <w:rPr>
          <w:i/>
        </w:rPr>
        <w:t>2.</w:t>
      </w:r>
      <w:r w:rsidRPr="00787924">
        <w:rPr>
          <w:i/>
        </w:rPr>
        <w:t>5</w:t>
      </w:r>
      <w:r w:rsidR="00866E06" w:rsidRPr="00787924">
        <w:rPr>
          <w:i/>
        </w:rPr>
        <w:t>.15</w:t>
      </w:r>
    </w:p>
    <w:p w:rsidR="00F11CF6" w:rsidRPr="00787924" w:rsidRDefault="00F11CF6" w:rsidP="00DC6213">
      <w:pPr>
        <w:jc w:val="center"/>
        <w:rPr>
          <w:b/>
        </w:rPr>
      </w:pPr>
      <w:r w:rsidRPr="00787924">
        <w:rPr>
          <w:b/>
        </w:rPr>
        <w:t>Решаемость содержательного раздела «Неорганическая химия» выпускниками общеобразовательных организаций Белгородской области</w:t>
      </w:r>
    </w:p>
    <w:tbl>
      <w:tblPr>
        <w:tblStyle w:val="a8"/>
        <w:tblW w:w="0" w:type="auto"/>
        <w:tblLayout w:type="fixed"/>
        <w:tblLook w:val="04A0" w:firstRow="1" w:lastRow="0" w:firstColumn="1" w:lastColumn="0" w:noHBand="0" w:noVBand="1"/>
      </w:tblPr>
      <w:tblGrid>
        <w:gridCol w:w="1101"/>
        <w:gridCol w:w="4677"/>
        <w:gridCol w:w="1418"/>
        <w:gridCol w:w="1417"/>
        <w:gridCol w:w="1241"/>
      </w:tblGrid>
      <w:tr w:rsidR="00F11CF6" w:rsidRPr="00787924" w:rsidTr="00F11CF6">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 задания в работе</w:t>
            </w:r>
          </w:p>
        </w:tc>
        <w:tc>
          <w:tcPr>
            <w:tcW w:w="4677" w:type="dxa"/>
            <w:vMerge w:val="restart"/>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Проверяемый элемент содержания</w:t>
            </w:r>
          </w:p>
        </w:tc>
        <w:tc>
          <w:tcPr>
            <w:tcW w:w="4076" w:type="dxa"/>
            <w:gridSpan w:val="3"/>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Средний процент выполнения заданий</w:t>
            </w:r>
          </w:p>
        </w:tc>
      </w:tr>
      <w:tr w:rsidR="00F11CF6" w:rsidRPr="00787924" w:rsidTr="00866E06">
        <w:tc>
          <w:tcPr>
            <w:tcW w:w="1101" w:type="dxa"/>
            <w:vMerge/>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tc>
        <w:tc>
          <w:tcPr>
            <w:tcW w:w="4677" w:type="dxa"/>
            <w:vMerge/>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tc>
        <w:tc>
          <w:tcPr>
            <w:tcW w:w="1418"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базового уровня</w:t>
            </w:r>
          </w:p>
        </w:tc>
        <w:tc>
          <w:tcPr>
            <w:tcW w:w="1417"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повышенного уровня</w:t>
            </w:r>
          </w:p>
        </w:tc>
        <w:tc>
          <w:tcPr>
            <w:tcW w:w="1241"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высокого уровня</w:t>
            </w:r>
          </w:p>
        </w:tc>
      </w:tr>
      <w:tr w:rsidR="00F11CF6" w:rsidRPr="00787924" w:rsidTr="00866E06">
        <w:tc>
          <w:tcPr>
            <w:tcW w:w="110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5</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Классификация неорганических веществ. Номенклатура неорганических веществ (тривиальная и международная)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54,68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24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866E06">
        <w:tc>
          <w:tcPr>
            <w:tcW w:w="110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6</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Характерные химические свойства простых веществ–металлов: щелочных, щелочноземельных, магния, алюминия; переходных металлов: меди, цинка, хрома, железа. Характерные химические свойства простых веществ–неметаллов: водорода, галогенов, кислорода, серы, азота, фосфора, углерода, кремния. Характерные химические свойства оксидов: оснóвных, амфотерных, кислотных</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64,03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24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866E06">
        <w:tc>
          <w:tcPr>
            <w:tcW w:w="110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7</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Характерные химические свойства оснований и амфотерных гидроксидов. Характерные химические свойства кислот. Характерные химические свойства солей: средних, кислых, оснóвных; комплексных (на примере гидроксосоединений алюминия и цинка). Электролитическая диссоциация электролитов в водных растворах. Сильные и слабые электролиты. Реакции ионного обмена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94,96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24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866E06">
        <w:tc>
          <w:tcPr>
            <w:tcW w:w="1101"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10</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Взаимосвязь неорганических веществ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95,68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24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866E06">
        <w:tc>
          <w:tcPr>
            <w:tcW w:w="110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8</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 xml:space="preserve">Характерные химические свойства неорганических веществ: </w:t>
            </w:r>
          </w:p>
          <w:p w:rsidR="00F11CF6" w:rsidRPr="00787924" w:rsidRDefault="00F11CF6" w:rsidP="00DC6213">
            <w:pPr>
              <w:autoSpaceDE w:val="0"/>
              <w:autoSpaceDN w:val="0"/>
              <w:adjustRightInd w:val="0"/>
              <w:jc w:val="both"/>
            </w:pPr>
            <w:r w:rsidRPr="00787924">
              <w:rPr>
                <w:sz w:val="22"/>
                <w:szCs w:val="22"/>
              </w:rPr>
              <w:t xml:space="preserve">– простых веществ–металлов: щелочных, щелочноземельных, магния, алюминия, переходных металлов (меди, цинка, хрома, железа); </w:t>
            </w:r>
          </w:p>
          <w:p w:rsidR="00F11CF6" w:rsidRPr="00787924" w:rsidRDefault="00F11CF6" w:rsidP="00DC6213">
            <w:pPr>
              <w:autoSpaceDE w:val="0"/>
              <w:autoSpaceDN w:val="0"/>
              <w:adjustRightInd w:val="0"/>
              <w:jc w:val="both"/>
            </w:pPr>
            <w:r w:rsidRPr="00787924">
              <w:rPr>
                <w:sz w:val="22"/>
                <w:szCs w:val="22"/>
              </w:rPr>
              <w:t xml:space="preserve">– простых веществ–неметаллов: водорода, галогенов, кислорода, серы, азота, фосфора, углерода, кремния; – оксидов: </w:t>
            </w:r>
          </w:p>
          <w:p w:rsidR="00F11CF6" w:rsidRPr="00787924" w:rsidRDefault="00F11CF6" w:rsidP="00DC6213">
            <w:pPr>
              <w:autoSpaceDE w:val="0"/>
              <w:autoSpaceDN w:val="0"/>
              <w:adjustRightInd w:val="0"/>
              <w:jc w:val="both"/>
            </w:pPr>
            <w:r w:rsidRPr="00787924">
              <w:rPr>
                <w:sz w:val="22"/>
                <w:szCs w:val="22"/>
              </w:rPr>
              <w:t xml:space="preserve">оснóвных, амфотерных, кислотных;  </w:t>
            </w:r>
          </w:p>
          <w:p w:rsidR="00F11CF6" w:rsidRPr="00787924" w:rsidRDefault="00F11CF6" w:rsidP="00DC6213">
            <w:pPr>
              <w:autoSpaceDE w:val="0"/>
              <w:autoSpaceDN w:val="0"/>
              <w:adjustRightInd w:val="0"/>
              <w:jc w:val="both"/>
            </w:pPr>
            <w:r w:rsidRPr="00787924">
              <w:rPr>
                <w:sz w:val="22"/>
                <w:szCs w:val="22"/>
              </w:rPr>
              <w:t xml:space="preserve">– оснований и амфотерных гидроксидов; </w:t>
            </w:r>
          </w:p>
          <w:p w:rsidR="00F11CF6" w:rsidRPr="00787924" w:rsidRDefault="00F11CF6" w:rsidP="00DC6213">
            <w:pPr>
              <w:autoSpaceDE w:val="0"/>
              <w:autoSpaceDN w:val="0"/>
              <w:adjustRightInd w:val="0"/>
              <w:jc w:val="both"/>
            </w:pPr>
            <w:r w:rsidRPr="00787924">
              <w:rPr>
                <w:sz w:val="22"/>
                <w:szCs w:val="22"/>
              </w:rPr>
              <w:t xml:space="preserve">– кислот;  </w:t>
            </w:r>
          </w:p>
          <w:p w:rsidR="00F11CF6" w:rsidRPr="00787924" w:rsidRDefault="00F11CF6" w:rsidP="00DC6213">
            <w:pPr>
              <w:autoSpaceDE w:val="0"/>
              <w:autoSpaceDN w:val="0"/>
              <w:adjustRightInd w:val="0"/>
              <w:jc w:val="both"/>
            </w:pPr>
            <w:r w:rsidRPr="00787924">
              <w:rPr>
                <w:sz w:val="22"/>
                <w:szCs w:val="22"/>
              </w:rPr>
              <w:t xml:space="preserve">– солей: средних, кислых, оснóвных; </w:t>
            </w:r>
            <w:r w:rsidRPr="00787924">
              <w:rPr>
                <w:sz w:val="22"/>
                <w:szCs w:val="22"/>
              </w:rPr>
              <w:lastRenderedPageBreak/>
              <w:t>комплексных (на примере гидроксосоединений алюминия и цинка)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8"/>
                <w:szCs w:val="28"/>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69,78</w:t>
            </w:r>
          </w:p>
        </w:tc>
        <w:tc>
          <w:tcPr>
            <w:tcW w:w="124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866E06">
        <w:tc>
          <w:tcPr>
            <w:tcW w:w="110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lastRenderedPageBreak/>
              <w:t>9</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 xml:space="preserve">Характерные химические свойства неорганических веществ: простых веществ–металлов: щелочных, щелочноземельных, магния, алюминия, переходных металлов (меди, цинка, хрома, железа);  </w:t>
            </w:r>
          </w:p>
          <w:p w:rsidR="00F11CF6" w:rsidRPr="00787924" w:rsidRDefault="00F11CF6" w:rsidP="00DC6213">
            <w:pPr>
              <w:autoSpaceDE w:val="0"/>
              <w:autoSpaceDN w:val="0"/>
              <w:adjustRightInd w:val="0"/>
              <w:jc w:val="both"/>
            </w:pPr>
            <w:r w:rsidRPr="00787924">
              <w:rPr>
                <w:sz w:val="22"/>
                <w:szCs w:val="22"/>
              </w:rPr>
              <w:t xml:space="preserve">– простых веществ–неметаллов: водорода, галогенов, кислорода, серы, азота, фосфора, углерода, кремния; </w:t>
            </w:r>
          </w:p>
          <w:p w:rsidR="00F11CF6" w:rsidRPr="00787924" w:rsidRDefault="00F11CF6" w:rsidP="00DC6213">
            <w:pPr>
              <w:autoSpaceDE w:val="0"/>
              <w:autoSpaceDN w:val="0"/>
              <w:adjustRightInd w:val="0"/>
              <w:jc w:val="both"/>
            </w:pPr>
            <w:r w:rsidRPr="00787924">
              <w:rPr>
                <w:sz w:val="22"/>
                <w:szCs w:val="22"/>
              </w:rPr>
              <w:t xml:space="preserve">– оксидов: оснóвных, амфотерных, кислотных;  </w:t>
            </w:r>
          </w:p>
          <w:p w:rsidR="00F11CF6" w:rsidRPr="00787924" w:rsidRDefault="00F11CF6" w:rsidP="00DC6213">
            <w:pPr>
              <w:autoSpaceDE w:val="0"/>
              <w:autoSpaceDN w:val="0"/>
              <w:adjustRightInd w:val="0"/>
              <w:jc w:val="both"/>
            </w:pPr>
            <w:r w:rsidRPr="00787924">
              <w:rPr>
                <w:sz w:val="22"/>
                <w:szCs w:val="22"/>
              </w:rPr>
              <w:t xml:space="preserve">– оснований и амфотерных гидроксидов;  </w:t>
            </w:r>
          </w:p>
          <w:p w:rsidR="00F11CF6" w:rsidRPr="00787924" w:rsidRDefault="00F11CF6" w:rsidP="00DC6213">
            <w:pPr>
              <w:autoSpaceDE w:val="0"/>
              <w:autoSpaceDN w:val="0"/>
              <w:adjustRightInd w:val="0"/>
              <w:jc w:val="both"/>
            </w:pPr>
            <w:r w:rsidRPr="00787924">
              <w:rPr>
                <w:sz w:val="22"/>
                <w:szCs w:val="22"/>
              </w:rPr>
              <w:t xml:space="preserve">– кислот;  </w:t>
            </w:r>
          </w:p>
          <w:p w:rsidR="00F11CF6" w:rsidRPr="00787924" w:rsidRDefault="00F11CF6" w:rsidP="00DC6213">
            <w:pPr>
              <w:autoSpaceDE w:val="0"/>
              <w:autoSpaceDN w:val="0"/>
              <w:adjustRightInd w:val="0"/>
              <w:jc w:val="both"/>
            </w:pPr>
            <w:r w:rsidRPr="00787924">
              <w:rPr>
                <w:sz w:val="22"/>
                <w:szCs w:val="22"/>
              </w:rPr>
              <w:t xml:space="preserve">– солей: средних, кислых, оснóвных; комплексных (на примере гидроксосоединений алюминия и цинка)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8"/>
                <w:szCs w:val="28"/>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67,63</w:t>
            </w:r>
          </w:p>
        </w:tc>
        <w:tc>
          <w:tcPr>
            <w:tcW w:w="124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866E06">
        <w:tc>
          <w:tcPr>
            <w:tcW w:w="1101"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32</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Реакции, подтверждающие взаимосвязь различных классов неорганических веществ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hanging="112"/>
              <w:jc w:val="center"/>
            </w:pPr>
            <w:r w:rsidRPr="00787924">
              <w:rPr>
                <w:sz w:val="28"/>
                <w:szCs w:val="28"/>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8"/>
                <w:szCs w:val="28"/>
              </w:rPr>
              <w:t>–</w:t>
            </w:r>
          </w:p>
        </w:tc>
        <w:tc>
          <w:tcPr>
            <w:tcW w:w="1241"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2"/>
                <w:szCs w:val="22"/>
              </w:rPr>
              <w:t>73,38</w:t>
            </w:r>
          </w:p>
        </w:tc>
      </w:tr>
    </w:tbl>
    <w:p w:rsidR="00F11CF6" w:rsidRPr="00787924" w:rsidRDefault="00F11CF6" w:rsidP="00DC6213">
      <w:pPr>
        <w:ind w:firstLine="709"/>
        <w:jc w:val="both"/>
        <w:rPr>
          <w:sz w:val="28"/>
          <w:szCs w:val="28"/>
        </w:rPr>
      </w:pPr>
    </w:p>
    <w:p w:rsidR="00F11CF6" w:rsidRPr="00787924" w:rsidRDefault="00F11CF6" w:rsidP="00DC6213">
      <w:pPr>
        <w:ind w:firstLine="709"/>
        <w:jc w:val="both"/>
      </w:pPr>
      <w:r w:rsidRPr="00787924">
        <w:t>Статистические данные показывают, что участники ЕГЭ на базовом, повышенном и высоком уровне овладели умениями называть изученные вещества по тривиальной или международной номенклатуре, выявлять взаимосвязь неорганических соединений. Однако, участники экзамена недостаточно овладели умениями определять принадлежность веществ к различным классам неорганических веществ (задание № 5 экзаменационной работы, базового уровня сложности, средний процент выполнения – 54,68).</w:t>
      </w:r>
    </w:p>
    <w:p w:rsidR="00F11CF6" w:rsidRPr="00787924" w:rsidRDefault="00F11CF6" w:rsidP="00DC6213">
      <w:pPr>
        <w:ind w:firstLine="709"/>
        <w:jc w:val="both"/>
      </w:pPr>
      <w:r w:rsidRPr="00787924">
        <w:rPr>
          <w:b/>
        </w:rPr>
        <w:t xml:space="preserve">Раздел «Органическая химия» </w:t>
      </w:r>
      <w:r w:rsidRPr="00787924">
        <w:t>включал в себя 5 заданий базового уровня сложности, 2 задания повышенного уровня сложности и 1 задание высокого уровня сложности</w:t>
      </w:r>
      <w:r w:rsidRPr="00787924">
        <w:rPr>
          <w:rFonts w:eastAsia="Times New Roman"/>
        </w:rPr>
        <w:t>.</w:t>
      </w:r>
      <w:r w:rsidRPr="00787924">
        <w:t xml:space="preserve"> </w:t>
      </w:r>
    </w:p>
    <w:p w:rsidR="00F11CF6" w:rsidRPr="00787924" w:rsidRDefault="00F11CF6" w:rsidP="00DC6213">
      <w:pPr>
        <w:ind w:firstLine="709"/>
        <w:jc w:val="both"/>
      </w:pPr>
      <w:r w:rsidRPr="00787924">
        <w:t xml:space="preserve">Средний процент выполнения заданий данного раздела представлен на рисунке </w:t>
      </w:r>
      <w:r w:rsidR="00866E06" w:rsidRPr="00787924">
        <w:t>2.5.3</w:t>
      </w:r>
      <w:r w:rsidRPr="00787924">
        <w:t xml:space="preserve"> и в таблице </w:t>
      </w:r>
      <w:r w:rsidR="00866E06" w:rsidRPr="00787924">
        <w:t>2.5.15</w:t>
      </w:r>
      <w:r w:rsidRPr="00787924">
        <w:t>.</w:t>
      </w:r>
    </w:p>
    <w:p w:rsidR="00F11CF6" w:rsidRPr="00787924" w:rsidRDefault="00F11CF6" w:rsidP="00DC6213">
      <w:pPr>
        <w:ind w:firstLine="709"/>
        <w:jc w:val="both"/>
        <w:rPr>
          <w:b/>
          <w:sz w:val="28"/>
          <w:szCs w:val="28"/>
        </w:rPr>
      </w:pPr>
    </w:p>
    <w:p w:rsidR="00F11CF6" w:rsidRPr="00787924" w:rsidRDefault="00F11CF6" w:rsidP="00DC6213">
      <w:pPr>
        <w:jc w:val="both"/>
        <w:rPr>
          <w:b/>
          <w:sz w:val="28"/>
          <w:szCs w:val="28"/>
        </w:rPr>
      </w:pPr>
      <w:r w:rsidRPr="00787924">
        <w:rPr>
          <w:b/>
          <w:noProof/>
        </w:rPr>
        <w:drawing>
          <wp:inline distT="0" distB="0" distL="0" distR="0">
            <wp:extent cx="6296025" cy="1885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6025" cy="1885950"/>
                    </a:xfrm>
                    <a:prstGeom prst="rect">
                      <a:avLst/>
                    </a:prstGeom>
                    <a:noFill/>
                    <a:ln>
                      <a:noFill/>
                    </a:ln>
                  </pic:spPr>
                </pic:pic>
              </a:graphicData>
            </a:graphic>
          </wp:inline>
        </w:drawing>
      </w:r>
    </w:p>
    <w:p w:rsidR="00F11CF6" w:rsidRPr="00787924" w:rsidRDefault="00F11CF6" w:rsidP="00DC6213">
      <w:pPr>
        <w:ind w:firstLine="709"/>
        <w:jc w:val="both"/>
        <w:rPr>
          <w:sz w:val="28"/>
          <w:szCs w:val="28"/>
        </w:rPr>
      </w:pPr>
    </w:p>
    <w:p w:rsidR="00F11CF6" w:rsidRPr="00787924" w:rsidRDefault="00F11CF6" w:rsidP="00DC6213">
      <w:pPr>
        <w:jc w:val="center"/>
      </w:pPr>
      <w:r w:rsidRPr="00787924">
        <w:t xml:space="preserve">Рис. </w:t>
      </w:r>
      <w:r w:rsidR="00866E06" w:rsidRPr="00787924">
        <w:t>2.5.</w:t>
      </w:r>
      <w:r w:rsidRPr="00787924">
        <w:t>4. Решаемость содержательного раздела «Органическая химия» выпускниками общеобразовательных организаций Белгородской области</w:t>
      </w:r>
    </w:p>
    <w:p w:rsidR="00F11CF6" w:rsidRPr="00787924" w:rsidRDefault="00F11CF6" w:rsidP="00DC6213">
      <w:pPr>
        <w:ind w:firstLine="709"/>
        <w:jc w:val="right"/>
        <w:rPr>
          <w:i/>
        </w:rPr>
      </w:pPr>
      <w:r w:rsidRPr="00787924">
        <w:rPr>
          <w:i/>
        </w:rPr>
        <w:t xml:space="preserve">Таблица </w:t>
      </w:r>
      <w:r w:rsidR="00866E06" w:rsidRPr="00787924">
        <w:rPr>
          <w:i/>
        </w:rPr>
        <w:t>2.5.15</w:t>
      </w:r>
    </w:p>
    <w:p w:rsidR="00F11CF6" w:rsidRPr="00787924" w:rsidRDefault="00F11CF6" w:rsidP="00DC6213">
      <w:pPr>
        <w:ind w:firstLine="709"/>
        <w:jc w:val="center"/>
        <w:rPr>
          <w:b/>
        </w:rPr>
      </w:pPr>
      <w:r w:rsidRPr="00787924">
        <w:rPr>
          <w:b/>
        </w:rPr>
        <w:t>Решаемость содержательного раздела «Органическая химия» выпускниками общеобразовательных организаций Белгородской области</w:t>
      </w:r>
    </w:p>
    <w:tbl>
      <w:tblPr>
        <w:tblStyle w:val="a8"/>
        <w:tblW w:w="0" w:type="auto"/>
        <w:tblLayout w:type="fixed"/>
        <w:tblLook w:val="04A0" w:firstRow="1" w:lastRow="0" w:firstColumn="1" w:lastColumn="0" w:noHBand="0" w:noVBand="1"/>
      </w:tblPr>
      <w:tblGrid>
        <w:gridCol w:w="1242"/>
        <w:gridCol w:w="3969"/>
        <w:gridCol w:w="1276"/>
        <w:gridCol w:w="1985"/>
        <w:gridCol w:w="1382"/>
      </w:tblGrid>
      <w:tr w:rsidR="00F11CF6" w:rsidRPr="00787924" w:rsidTr="00F11CF6">
        <w:tc>
          <w:tcPr>
            <w:tcW w:w="1242" w:type="dxa"/>
            <w:vMerge w:val="restart"/>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 задания в работе</w:t>
            </w:r>
          </w:p>
        </w:tc>
        <w:tc>
          <w:tcPr>
            <w:tcW w:w="3969" w:type="dxa"/>
            <w:vMerge w:val="restart"/>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Проверяемый элемент содержания</w:t>
            </w:r>
          </w:p>
        </w:tc>
        <w:tc>
          <w:tcPr>
            <w:tcW w:w="4643" w:type="dxa"/>
            <w:gridSpan w:val="3"/>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Средний процент выполнения заданий</w:t>
            </w:r>
          </w:p>
        </w:tc>
      </w:tr>
      <w:tr w:rsidR="00F11CF6" w:rsidRPr="00787924" w:rsidTr="00F11CF6">
        <w:tc>
          <w:tcPr>
            <w:tcW w:w="1242" w:type="dxa"/>
            <w:vMerge/>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tc>
        <w:tc>
          <w:tcPr>
            <w:tcW w:w="3969" w:type="dxa"/>
            <w:vMerge/>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tc>
        <w:tc>
          <w:tcPr>
            <w:tcW w:w="1276"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базового уровня</w:t>
            </w:r>
          </w:p>
        </w:tc>
        <w:tc>
          <w:tcPr>
            <w:tcW w:w="1985"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повышенного уровня</w:t>
            </w:r>
          </w:p>
        </w:tc>
        <w:tc>
          <w:tcPr>
            <w:tcW w:w="1382"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высокого уровня</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11</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 xml:space="preserve">Классификация органических веществ. Номенклатура органических веществ </w:t>
            </w:r>
            <w:r w:rsidRPr="00787924">
              <w:rPr>
                <w:sz w:val="22"/>
                <w:szCs w:val="22"/>
              </w:rPr>
              <w:lastRenderedPageBreak/>
              <w:t>(тривиальная и международная)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lastRenderedPageBreak/>
              <w:t>88,49</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lastRenderedPageBreak/>
              <w:t>12</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Теория строения органических 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атомных орбиталей углерода. Радикал. Функциональная группа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61,15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13</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Основные способы получения углеводородов (в лаборатории)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43,88</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14</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Характерные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Основные способы получения кислородсодержащих органических соединений (в лаборатории)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43,88</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15</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Характерные химические свойства азотсодержащих органических соединений: аминов и аминокислот. Важнейшие способы получения аминов и аминокислот. Биологически важные вещества: жиры, углеводы (моносахариды, дисахариды, полисахариды), белки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64,75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18</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Взаимосвязь углеводородов, кислородсодержащих и азотсодержащих органических соединений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t>87,05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16</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Важнейшие способы получения углеводородов. Ионный (правило В.В. Марковникова) и радикальные механизмы реакций в органической химии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82,73</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17</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83,45</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33</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Реакции, подтверждающие взаимосвязь органических соединений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63,31</w:t>
            </w:r>
          </w:p>
        </w:tc>
      </w:tr>
    </w:tbl>
    <w:p w:rsidR="00F11CF6" w:rsidRPr="00787924" w:rsidRDefault="00F11CF6" w:rsidP="00DC6213">
      <w:pPr>
        <w:ind w:firstLine="709"/>
        <w:jc w:val="both"/>
        <w:rPr>
          <w:sz w:val="28"/>
          <w:szCs w:val="28"/>
        </w:rPr>
      </w:pPr>
    </w:p>
    <w:p w:rsidR="00F11CF6" w:rsidRPr="00787924" w:rsidRDefault="00F11CF6" w:rsidP="00DC6213">
      <w:pPr>
        <w:ind w:firstLine="709"/>
        <w:jc w:val="both"/>
      </w:pPr>
      <w:r w:rsidRPr="00787924">
        <w:lastRenderedPageBreak/>
        <w:t>Экзаменуемые успешно справились с заданиями базового уровня сложности, которые проверяли знание классификации органических веществ, взаимосвязи углеводородов, кислородсодержащих и азотсодержащих органических соединений. Наряду с этим задания базового уровня сложности, которые в экзаменационной работе были представлены на 13 и 14 позиции, участники выполнили менее успешно – средний процент выполнения менее 50.</w:t>
      </w:r>
    </w:p>
    <w:p w:rsidR="00F11CF6" w:rsidRPr="00787924" w:rsidRDefault="00F11CF6" w:rsidP="00DC6213">
      <w:pPr>
        <w:ind w:firstLine="709"/>
        <w:jc w:val="both"/>
      </w:pPr>
      <w:r w:rsidRPr="00787924">
        <w:t>Задания повышенного и высокого уровней сложности были выполнены экзаменуемыми успешно (средний процент выполнения более 60).</w:t>
      </w:r>
    </w:p>
    <w:p w:rsidR="00F11CF6" w:rsidRPr="00787924" w:rsidRDefault="00F11CF6" w:rsidP="00DC6213">
      <w:pPr>
        <w:ind w:firstLine="709"/>
        <w:jc w:val="both"/>
        <w:rPr>
          <w:b/>
        </w:rPr>
      </w:pPr>
      <w:r w:rsidRPr="00787924">
        <w:rPr>
          <w:b/>
        </w:rPr>
        <w:t>Раздел «Методы познания в химии. Химия и жизнь».</w:t>
      </w:r>
    </w:p>
    <w:p w:rsidR="00F11CF6" w:rsidRPr="00787924" w:rsidRDefault="00F11CF6" w:rsidP="00DC6213">
      <w:pPr>
        <w:ind w:firstLine="709"/>
        <w:jc w:val="both"/>
      </w:pPr>
      <w:r w:rsidRPr="00787924">
        <w:t>Усвоение элементов содержания этого блока проверялось заданиями различного уровня сложности, в их числе: 4 задания базового уровня сложности, 1 задание базового уровня сложности и 1 задание повышенного сложности.</w:t>
      </w:r>
    </w:p>
    <w:p w:rsidR="00F11CF6" w:rsidRPr="00787924" w:rsidRDefault="00F11CF6" w:rsidP="00DC6213">
      <w:pPr>
        <w:ind w:firstLine="709"/>
        <w:jc w:val="both"/>
      </w:pPr>
      <w:r w:rsidRPr="00787924">
        <w:t xml:space="preserve">Содержание условий этих заданий имеет прикладной и практико-ориентированный характер. Выполнение заданий предусматривало проверку сформированности умений использовать в конкретных ситуациях знания о применении изученных веществ и химических процессов, о промышленных методах получения некоторых веществ и химических процессов, о промышленных методах получения некоторых веществ и способах их переработки; планировать проведение эксперимента по получению и распознаванию важнейших неорганических и органических веществ на основе приобретенных знаний о правилах безопасной работы с веществами в быту. </w:t>
      </w:r>
    </w:p>
    <w:p w:rsidR="00F11CF6" w:rsidRPr="00787924" w:rsidRDefault="00F11CF6" w:rsidP="00DC6213">
      <w:pPr>
        <w:ind w:firstLine="709"/>
        <w:jc w:val="both"/>
      </w:pPr>
      <w:r w:rsidRPr="00787924">
        <w:t>Средний процент выполнения заданий данного раздела предст</w:t>
      </w:r>
      <w:r w:rsidR="00866E06" w:rsidRPr="00787924">
        <w:t>авлен на рисунке 2.5.5 и в таблице 2.5.16</w:t>
      </w:r>
      <w:r w:rsidRPr="00787924">
        <w:t>.</w:t>
      </w:r>
    </w:p>
    <w:p w:rsidR="00F11CF6" w:rsidRPr="00787924" w:rsidRDefault="00F11CF6" w:rsidP="00DC6213">
      <w:pPr>
        <w:jc w:val="both"/>
        <w:rPr>
          <w:sz w:val="28"/>
          <w:szCs w:val="28"/>
        </w:rPr>
      </w:pPr>
      <w:r w:rsidRPr="00787924">
        <w:rPr>
          <w:noProof/>
          <w:sz w:val="28"/>
          <w:szCs w:val="28"/>
        </w:rPr>
        <w:drawing>
          <wp:inline distT="0" distB="0" distL="0" distR="0">
            <wp:extent cx="6296025" cy="1885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6025" cy="1885950"/>
                    </a:xfrm>
                    <a:prstGeom prst="rect">
                      <a:avLst/>
                    </a:prstGeom>
                    <a:noFill/>
                    <a:ln>
                      <a:noFill/>
                    </a:ln>
                  </pic:spPr>
                </pic:pic>
              </a:graphicData>
            </a:graphic>
          </wp:inline>
        </w:drawing>
      </w:r>
    </w:p>
    <w:p w:rsidR="00F11CF6" w:rsidRPr="00787924" w:rsidRDefault="00F11CF6" w:rsidP="00DC6213">
      <w:pPr>
        <w:jc w:val="center"/>
      </w:pPr>
      <w:r w:rsidRPr="00787924">
        <w:t xml:space="preserve">Рис. </w:t>
      </w:r>
      <w:r w:rsidR="00866E06" w:rsidRPr="00787924">
        <w:t>2.5.</w:t>
      </w:r>
      <w:r w:rsidRPr="00787924">
        <w:t>5. Решаемость содержательного раздела «Методы познания в химии. Химия и жизнь» выпускниками общеобразовательных организаций Белгородской области.</w:t>
      </w:r>
    </w:p>
    <w:p w:rsidR="00F11CF6" w:rsidRPr="00787924" w:rsidRDefault="00F11CF6" w:rsidP="00DC6213">
      <w:pPr>
        <w:jc w:val="right"/>
        <w:rPr>
          <w:i/>
        </w:rPr>
      </w:pPr>
      <w:r w:rsidRPr="00787924">
        <w:rPr>
          <w:i/>
        </w:rPr>
        <w:t xml:space="preserve">Таблица </w:t>
      </w:r>
      <w:r w:rsidR="00866E06" w:rsidRPr="00787924">
        <w:rPr>
          <w:i/>
        </w:rPr>
        <w:t>2.5.15</w:t>
      </w:r>
    </w:p>
    <w:p w:rsidR="00F11CF6" w:rsidRPr="00787924" w:rsidRDefault="00F11CF6" w:rsidP="00DC6213">
      <w:pPr>
        <w:jc w:val="center"/>
        <w:rPr>
          <w:b/>
        </w:rPr>
      </w:pPr>
      <w:r w:rsidRPr="00787924">
        <w:rPr>
          <w:b/>
        </w:rPr>
        <w:t>Решаемость содержательного раздела «Методы познания в химии. Химия и жизнь» выпускниками общеобразовательных организаций Белгородской области</w:t>
      </w:r>
    </w:p>
    <w:tbl>
      <w:tblPr>
        <w:tblStyle w:val="a8"/>
        <w:tblW w:w="0" w:type="auto"/>
        <w:tblLayout w:type="fixed"/>
        <w:tblLook w:val="04A0" w:firstRow="1" w:lastRow="0" w:firstColumn="1" w:lastColumn="0" w:noHBand="0" w:noVBand="1"/>
      </w:tblPr>
      <w:tblGrid>
        <w:gridCol w:w="1242"/>
        <w:gridCol w:w="3969"/>
        <w:gridCol w:w="1276"/>
        <w:gridCol w:w="1985"/>
        <w:gridCol w:w="1382"/>
      </w:tblGrid>
      <w:tr w:rsidR="00F11CF6" w:rsidRPr="00787924" w:rsidTr="00F11CF6">
        <w:tc>
          <w:tcPr>
            <w:tcW w:w="1242" w:type="dxa"/>
            <w:vMerge w:val="restart"/>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 задания в работе</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Проверяемый элемент содержания</w:t>
            </w:r>
          </w:p>
        </w:tc>
        <w:tc>
          <w:tcPr>
            <w:tcW w:w="4643" w:type="dxa"/>
            <w:gridSpan w:val="3"/>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Средний процент выполнения заданий</w:t>
            </w:r>
          </w:p>
        </w:tc>
      </w:tr>
      <w:tr w:rsidR="00F11CF6" w:rsidRPr="00787924" w:rsidTr="00F11CF6">
        <w:tc>
          <w:tcPr>
            <w:tcW w:w="1242" w:type="dxa"/>
            <w:vMerge/>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tc>
        <w:tc>
          <w:tcPr>
            <w:tcW w:w="3969" w:type="dxa"/>
            <w:vMerge/>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tc>
        <w:tc>
          <w:tcPr>
            <w:tcW w:w="1276"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базового уровня</w:t>
            </w:r>
          </w:p>
        </w:tc>
        <w:tc>
          <w:tcPr>
            <w:tcW w:w="1985"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повышенного уровня</w:t>
            </w:r>
          </w:p>
        </w:tc>
        <w:tc>
          <w:tcPr>
            <w:tcW w:w="1382"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pPr>
              <w:jc w:val="center"/>
            </w:pPr>
            <w:r w:rsidRPr="00787924">
              <w:t>высокого уровня</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hideMark/>
          </w:tcPr>
          <w:p w:rsidR="00F11CF6" w:rsidRPr="00787924" w:rsidRDefault="00F11CF6" w:rsidP="00DC6213"/>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rPr>
                <w:rFonts w:eastAsiaTheme="minorHAns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rPr>
                <w:rFonts w:eastAsiaTheme="minorHAnsi"/>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rPr>
                <w:rFonts w:eastAsiaTheme="minorHAnsi"/>
                <w:sz w:val="20"/>
                <w:szCs w:val="20"/>
              </w:rPr>
            </w:pP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rPr>
                <w:rFonts w:eastAsiaTheme="minorHAnsi"/>
                <w:sz w:val="20"/>
                <w:szCs w:val="20"/>
              </w:rPr>
            </w:pP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26</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 xml:space="preserve">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  Научные методы исследования химических веществ и превращений. Методы разделения смесей и очистки веществ. Понятие о металлургии: общие способы получения металлов. Общие научные принципы химического производства (на примере </w:t>
            </w:r>
            <w:r w:rsidRPr="00787924">
              <w:rPr>
                <w:sz w:val="22"/>
                <w:szCs w:val="22"/>
              </w:rPr>
              <w:lastRenderedPageBreak/>
              <w:t>промышленного получения аммиака, серной кислоты, метанола). Химическое загрязнение окружающей среды и его последствия. Природные источники углеводородов, их переработка. Высокомолекулярные соединения. Реакции полимеризации и поликонденсации. Полимеры. Пластмассы, волокна, каучуки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lastRenderedPageBreak/>
              <w:t>83,45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lastRenderedPageBreak/>
              <w:t>27</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Расчёты с использованием понятия «массовая доля вещества в растворе»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58,27</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28</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Расчёты объёмных отношений газов при химических реакциях. Расчёты по термохимическим уравнениям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70,5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29</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Расчёты массы вещества или объема газов по известному количеству вещества, массе или объёму одного из участвующих в реакции веществ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49,64</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25</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Качественные реакции на неорганические вещества и ионы. Качественные реакции органических соединений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hanging="112"/>
              <w:jc w:val="center"/>
            </w:pPr>
            <w:r w:rsidRPr="00787924">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2"/>
                <w:szCs w:val="22"/>
              </w:rPr>
              <w:t>78,42</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34</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Расчёты с использованием понятий «растворимость», «массовая доля вещества в растворе». Расчёты массы (объёма, количества вещества) продуктов реакции, если 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Расчёты массовой или объёмной доли выхода продукта реакции от теоретически возможного. Расчёты массовой доли (массы) химического соединения в смеси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55,4</w:t>
            </w:r>
          </w:p>
        </w:tc>
      </w:tr>
      <w:tr w:rsidR="00F11CF6" w:rsidRPr="00787924" w:rsidTr="00F11CF6">
        <w:tc>
          <w:tcPr>
            <w:tcW w:w="124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35</w:t>
            </w:r>
          </w:p>
        </w:tc>
        <w:tc>
          <w:tcPr>
            <w:tcW w:w="3969"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jc w:val="both"/>
            </w:pPr>
            <w:r w:rsidRPr="00787924">
              <w:rPr>
                <w:sz w:val="22"/>
                <w:szCs w:val="22"/>
              </w:rPr>
              <w:t>Установление молекулярной и структурной формулы вещества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autoSpaceDE w:val="0"/>
              <w:autoSpaceDN w:val="0"/>
              <w:adjustRightInd w:val="0"/>
              <w:ind w:firstLine="67"/>
              <w:jc w:val="center"/>
            </w:pPr>
            <w:r w:rsidRPr="00787924">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rPr>
                <w:sz w:val="28"/>
                <w:szCs w:val="28"/>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11CF6" w:rsidRPr="00787924" w:rsidRDefault="00F11CF6" w:rsidP="00DC6213">
            <w:pPr>
              <w:jc w:val="center"/>
            </w:pPr>
            <w:r w:rsidRPr="00787924">
              <w:t>35,97</w:t>
            </w:r>
          </w:p>
        </w:tc>
      </w:tr>
    </w:tbl>
    <w:p w:rsidR="00F11CF6" w:rsidRPr="00787924" w:rsidRDefault="00F11CF6" w:rsidP="00DC6213">
      <w:pPr>
        <w:jc w:val="both"/>
        <w:rPr>
          <w:sz w:val="28"/>
          <w:szCs w:val="28"/>
        </w:rPr>
      </w:pPr>
      <w:r w:rsidRPr="00787924">
        <w:rPr>
          <w:sz w:val="28"/>
          <w:szCs w:val="28"/>
        </w:rPr>
        <w:t xml:space="preserve"> </w:t>
      </w:r>
    </w:p>
    <w:p w:rsidR="00F11CF6" w:rsidRPr="00787924" w:rsidRDefault="00F11CF6" w:rsidP="00DC6213">
      <w:pPr>
        <w:ind w:firstLine="709"/>
        <w:jc w:val="both"/>
      </w:pPr>
      <w:r w:rsidRPr="00787924">
        <w:t xml:space="preserve">Данные таблицы позволяют говорить о том, что большинство элементов содержания данного раздела хорошо усвоены выпускниками. </w:t>
      </w:r>
    </w:p>
    <w:p w:rsidR="00F11CF6" w:rsidRPr="00787924" w:rsidRDefault="00F11CF6" w:rsidP="00DC6213">
      <w:pPr>
        <w:ind w:firstLine="709"/>
        <w:jc w:val="both"/>
      </w:pPr>
      <w:r w:rsidRPr="00787924">
        <w:t>Наиболее сложным было задание № 35 высокого уровня сложности на установление молекулярной и структурной формулы вещества. Средний процент выполнения данного задания составил 35,97.</w:t>
      </w:r>
    </w:p>
    <w:p w:rsidR="00F11CF6" w:rsidRPr="00787924" w:rsidRDefault="00F11CF6" w:rsidP="00DC6213">
      <w:pPr>
        <w:ind w:firstLine="709"/>
        <w:jc w:val="both"/>
      </w:pPr>
      <w:r w:rsidRPr="00787924">
        <w:t>Вызвало затруднение задание № 29 базового уровня сложности. Средний процент выполнения данного задания составил 49,64.</w:t>
      </w:r>
    </w:p>
    <w:p w:rsidR="00F11CF6" w:rsidRPr="00787924" w:rsidRDefault="00F11CF6" w:rsidP="00DC6213">
      <w:pPr>
        <w:ind w:firstLine="709"/>
        <w:jc w:val="both"/>
      </w:pPr>
      <w:r w:rsidRPr="00787924">
        <w:t>Типичные недостатки в образовательной подготовке, проявляющиеся в затруднениях при выполнении заданий повышенного и высокого уровней сложности, целесообразно рассматривать отдельно для групп участников экзамена с разным уровнем подготовки, поскольку эти недостатки, как правило, специфичны для каждой такой группы.</w:t>
      </w:r>
    </w:p>
    <w:p w:rsidR="00F11CF6" w:rsidRPr="00787924" w:rsidRDefault="00F11CF6" w:rsidP="00DC6213">
      <w:pPr>
        <w:ind w:firstLine="709"/>
        <w:jc w:val="both"/>
      </w:pPr>
      <w:r w:rsidRPr="00787924">
        <w:t>Для анализа результатов выполнения экзаменационной работы были выделены 4 группы участников с разными уровнями подготовки (рис.</w:t>
      </w:r>
      <w:r w:rsidR="00866E06" w:rsidRPr="00787924">
        <w:t>2.5.</w:t>
      </w:r>
      <w:r w:rsidRPr="00787924">
        <w:t>6):</w:t>
      </w:r>
    </w:p>
    <w:p w:rsidR="00F11CF6" w:rsidRPr="00787924" w:rsidRDefault="00F11CF6" w:rsidP="00DC6213">
      <w:pPr>
        <w:ind w:firstLine="709"/>
        <w:jc w:val="both"/>
      </w:pPr>
      <w:r w:rsidRPr="00787924">
        <w:lastRenderedPageBreak/>
        <w:t>– группа 1 – выпускники с минимальным уровнем подготовки, не преодолевшие минимальное пороговое значение;</w:t>
      </w:r>
    </w:p>
    <w:p w:rsidR="00F11CF6" w:rsidRPr="00787924" w:rsidRDefault="00F11CF6" w:rsidP="00DC6213">
      <w:pPr>
        <w:ind w:firstLine="709"/>
        <w:jc w:val="both"/>
      </w:pPr>
      <w:r w:rsidRPr="00787924">
        <w:t>– группа 2 – с удовлетворительной подготовкой, набравшие тестовый балл от минимального балла – до 61 балла;</w:t>
      </w:r>
    </w:p>
    <w:p w:rsidR="00F11CF6" w:rsidRPr="00787924" w:rsidRDefault="00F11CF6" w:rsidP="00DC6213">
      <w:pPr>
        <w:ind w:firstLine="709"/>
        <w:jc w:val="both"/>
      </w:pPr>
      <w:r w:rsidRPr="00787924">
        <w:t>– группа 3 – выпускники с повышенным уровнем подготовки, набравшие тестовый балл – 61 – 80;</w:t>
      </w:r>
    </w:p>
    <w:p w:rsidR="00F11CF6" w:rsidRPr="00787924" w:rsidRDefault="00F11CF6" w:rsidP="00DC6213">
      <w:pPr>
        <w:ind w:firstLine="709"/>
        <w:jc w:val="both"/>
      </w:pPr>
      <w:r w:rsidRPr="00787924">
        <w:t>– группа 4 – выпускники с высоким уровнем подготовки, набравшие тестовый балл – 81 – 100.</w:t>
      </w:r>
    </w:p>
    <w:p w:rsidR="00F11CF6" w:rsidRPr="00787924" w:rsidRDefault="00F11CF6" w:rsidP="00DC6213">
      <w:pPr>
        <w:ind w:firstLine="709"/>
        <w:jc w:val="both"/>
      </w:pPr>
    </w:p>
    <w:p w:rsidR="00F11CF6" w:rsidRPr="00787924" w:rsidRDefault="00F11CF6" w:rsidP="00DC6213">
      <w:pPr>
        <w:ind w:firstLine="709"/>
        <w:jc w:val="both"/>
      </w:pPr>
      <w:r w:rsidRPr="00787924">
        <w:t xml:space="preserve">На рисунке </w:t>
      </w:r>
      <w:r w:rsidR="00866E06" w:rsidRPr="00787924">
        <w:t>2.5.</w:t>
      </w:r>
      <w:r w:rsidRPr="00787924">
        <w:t>6 представлена средняя решаемость вышеперечисленных групп участников ЕГЭ по химии.</w:t>
      </w:r>
    </w:p>
    <w:p w:rsidR="00F11CF6" w:rsidRPr="00787924" w:rsidRDefault="00F11CF6" w:rsidP="00DC6213">
      <w:pPr>
        <w:ind w:firstLine="709"/>
        <w:jc w:val="both"/>
        <w:rPr>
          <w:sz w:val="28"/>
          <w:szCs w:val="28"/>
        </w:rPr>
      </w:pPr>
    </w:p>
    <w:p w:rsidR="00F11CF6" w:rsidRPr="00787924" w:rsidRDefault="00F11CF6" w:rsidP="00DC6213">
      <w:pPr>
        <w:jc w:val="both"/>
        <w:rPr>
          <w:sz w:val="28"/>
          <w:szCs w:val="28"/>
        </w:rPr>
      </w:pPr>
      <w:r w:rsidRPr="00787924">
        <w:rPr>
          <w:noProof/>
          <w:sz w:val="28"/>
          <w:szCs w:val="28"/>
        </w:rPr>
        <w:drawing>
          <wp:inline distT="0" distB="0" distL="0" distR="0">
            <wp:extent cx="5981700" cy="2476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81700" cy="2476500"/>
                    </a:xfrm>
                    <a:prstGeom prst="rect">
                      <a:avLst/>
                    </a:prstGeom>
                    <a:noFill/>
                    <a:ln>
                      <a:noFill/>
                    </a:ln>
                  </pic:spPr>
                </pic:pic>
              </a:graphicData>
            </a:graphic>
          </wp:inline>
        </w:drawing>
      </w:r>
    </w:p>
    <w:p w:rsidR="00F11CF6" w:rsidRPr="00787924" w:rsidRDefault="00F11CF6" w:rsidP="00DC6213">
      <w:pPr>
        <w:jc w:val="center"/>
      </w:pPr>
      <w:r w:rsidRPr="00787924">
        <w:t xml:space="preserve">Рис. </w:t>
      </w:r>
      <w:r w:rsidR="00866E06" w:rsidRPr="00787924">
        <w:t>2.5.</w:t>
      </w:r>
      <w:r w:rsidRPr="00787924">
        <w:t>6. Решаемость заданий контрольных измерительных материалов единого государственного экзамена по химии 2019 года группами участни</w:t>
      </w:r>
      <w:r w:rsidR="00866E06" w:rsidRPr="00787924">
        <w:t>ков с разным уровнем подготовки</w:t>
      </w:r>
    </w:p>
    <w:p w:rsidR="00F11CF6" w:rsidRPr="00787924" w:rsidRDefault="00F11CF6" w:rsidP="00DC6213">
      <w:pPr>
        <w:jc w:val="both"/>
        <w:rPr>
          <w:sz w:val="28"/>
          <w:szCs w:val="28"/>
        </w:rPr>
      </w:pPr>
    </w:p>
    <w:p w:rsidR="00F11CF6" w:rsidRPr="00787924" w:rsidRDefault="00F11CF6" w:rsidP="00DC6213">
      <w:pPr>
        <w:ind w:firstLine="709"/>
        <w:jc w:val="both"/>
      </w:pPr>
      <w:r w:rsidRPr="00787924">
        <w:t xml:space="preserve">Сравнение решаемости групп обучающихся с разным уровнем подготовки между собой позволяет сделать следующее заключение: профили решаемости по химии всех групп сильно различаются между собой. При этом большее различие профиля первой группы со второй, третьей и четвертой отмечается при выполнении заданий второй части. </w:t>
      </w:r>
    </w:p>
    <w:p w:rsidR="00F11CF6" w:rsidRPr="00787924" w:rsidRDefault="00F11CF6" w:rsidP="00DC6213">
      <w:pPr>
        <w:ind w:firstLine="709"/>
        <w:jc w:val="both"/>
      </w:pPr>
      <w:r w:rsidRPr="00787924">
        <w:t xml:space="preserve">Анализ результатов выполнения заданий </w:t>
      </w:r>
      <w:r w:rsidRPr="00787924">
        <w:rPr>
          <w:b/>
        </w:rPr>
        <w:t>группы 1</w:t>
      </w:r>
      <w:r w:rsidRPr="00787924">
        <w:t xml:space="preserve"> показывает, что следующие задания вызвали затруднения:</w:t>
      </w:r>
    </w:p>
    <w:p w:rsidR="00F11CF6" w:rsidRPr="00787924" w:rsidRDefault="00F11CF6" w:rsidP="00DC6213">
      <w:pPr>
        <w:ind w:firstLine="709"/>
        <w:jc w:val="both"/>
      </w:pPr>
      <w:r w:rsidRPr="00787924">
        <w:t>– задание № 4 (базовый уровень сложности, процент выполнения – 0) – тип кристаллической решётки;</w:t>
      </w:r>
    </w:p>
    <w:p w:rsidR="00F11CF6" w:rsidRPr="00787924" w:rsidRDefault="00F11CF6" w:rsidP="00DC6213">
      <w:pPr>
        <w:ind w:firstLine="709"/>
        <w:jc w:val="both"/>
      </w:pPr>
      <w:r w:rsidRPr="00787924">
        <w:t>– задание № 8 (повышенный уровень сложности, процент выполнения – 0) – характерные химические свойства неорганических веществ (амфотерных оксидов и гидроксидов, солей и металлов);</w:t>
      </w:r>
    </w:p>
    <w:p w:rsidR="00F11CF6" w:rsidRPr="00787924" w:rsidRDefault="00F11CF6" w:rsidP="00DC6213">
      <w:pPr>
        <w:ind w:firstLine="709"/>
        <w:jc w:val="both"/>
      </w:pPr>
      <w:r w:rsidRPr="00787924">
        <w:t xml:space="preserve">– задание № 9 (повышенный уровень сложности, процент выполнения – 0) – характерные химические свойства неорганических веществ (соединений фосфора с разной степенью окисления); </w:t>
      </w:r>
    </w:p>
    <w:p w:rsidR="00F11CF6" w:rsidRPr="00787924" w:rsidRDefault="00F11CF6" w:rsidP="00DC6213">
      <w:pPr>
        <w:ind w:firstLine="709"/>
        <w:jc w:val="both"/>
      </w:pPr>
      <w:r w:rsidRPr="00787924">
        <w:t>– задание № 14 (базовый уровень сложности, процент выполнения – 0) – характерные химические свойства фенола;</w:t>
      </w:r>
    </w:p>
    <w:p w:rsidR="00F11CF6" w:rsidRPr="00787924" w:rsidRDefault="00F11CF6" w:rsidP="00DC6213">
      <w:pPr>
        <w:ind w:firstLine="709"/>
        <w:jc w:val="both"/>
      </w:pPr>
      <w:r w:rsidRPr="00787924">
        <w:t>– задание № 24 (повышенный уровень сложности, процент выполнения – 0) – химическое равновесие; смещение равновесия под действием различных факторов;</w:t>
      </w:r>
    </w:p>
    <w:p w:rsidR="00F11CF6" w:rsidRPr="00787924" w:rsidRDefault="00F11CF6" w:rsidP="00DC6213">
      <w:pPr>
        <w:ind w:firstLine="709"/>
        <w:jc w:val="both"/>
      </w:pPr>
      <w:r w:rsidRPr="00787924">
        <w:t>– задание № 28 (базовый уровень сложности, процент выполнения – 0) – расчёты объёмных отношений газов при химических реакциях. Расчёты по термохимическим уравнениям;</w:t>
      </w:r>
    </w:p>
    <w:p w:rsidR="00F11CF6" w:rsidRPr="00787924" w:rsidRDefault="00F11CF6" w:rsidP="00DC6213">
      <w:pPr>
        <w:ind w:firstLine="709"/>
        <w:jc w:val="both"/>
      </w:pPr>
      <w:r w:rsidRPr="00787924">
        <w:lastRenderedPageBreak/>
        <w:t>– задание № 29 (базовый уровень сложности, процент выполнения – 0) – расчёты массы вещества или объема газов по известному количеству вещества; массе или объёму одного из участвующих в реакции веществ;</w:t>
      </w:r>
    </w:p>
    <w:p w:rsidR="00F11CF6" w:rsidRPr="00787924" w:rsidRDefault="00F11CF6" w:rsidP="00DC6213">
      <w:pPr>
        <w:ind w:firstLine="709"/>
        <w:jc w:val="both"/>
      </w:pPr>
      <w:r w:rsidRPr="00787924">
        <w:t>– задание № 30 (высокий уровень сложности, процент выполнения – 0) – реакции окислительно-восстановительные;</w:t>
      </w:r>
    </w:p>
    <w:p w:rsidR="00F11CF6" w:rsidRPr="00787924" w:rsidRDefault="00F11CF6" w:rsidP="00DC6213">
      <w:pPr>
        <w:ind w:firstLine="709"/>
        <w:jc w:val="both"/>
      </w:pPr>
      <w:r w:rsidRPr="00787924">
        <w:t>– задание № 33 (высокий уровень сложности, процент выполнения – 0) – реакции, подтверждающие взаимосвязь органических соединений;</w:t>
      </w:r>
    </w:p>
    <w:p w:rsidR="00F11CF6" w:rsidRPr="00787924" w:rsidRDefault="00F11CF6" w:rsidP="00DC6213">
      <w:pPr>
        <w:ind w:firstLine="709"/>
        <w:jc w:val="both"/>
      </w:pPr>
      <w:r w:rsidRPr="00787924">
        <w:t xml:space="preserve">– задание № 34 (высокий уровень сложности, процент выполнения – 0) –расчёты с использованием понятий «растворимость», «массовая доля вещества в растворе»;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F11CF6" w:rsidRPr="00787924" w:rsidRDefault="00F11CF6" w:rsidP="00DC6213">
      <w:pPr>
        <w:ind w:firstLine="709"/>
        <w:jc w:val="both"/>
      </w:pPr>
      <w:r w:rsidRPr="00787924">
        <w:t>– задание № 35 (высокий уровень сложности, процент выполнения – 0) – установление молекулярной и структурной формулы органического вещества.</w:t>
      </w:r>
    </w:p>
    <w:p w:rsidR="00F11CF6" w:rsidRPr="00787924" w:rsidRDefault="00F11CF6" w:rsidP="00DC6213">
      <w:pPr>
        <w:ind w:firstLine="709"/>
        <w:jc w:val="both"/>
      </w:pPr>
      <w:r w:rsidRPr="00787924">
        <w:t xml:space="preserve">С наибольшей степенью успешности группа 1 (выпускники, которые не преодолели минимальный порог), выполнила следующие задания: </w:t>
      </w:r>
    </w:p>
    <w:p w:rsidR="00F11CF6" w:rsidRPr="00787924" w:rsidRDefault="00F11CF6" w:rsidP="00DC6213">
      <w:pPr>
        <w:ind w:firstLine="709"/>
        <w:jc w:val="both"/>
      </w:pPr>
      <w:r w:rsidRPr="00787924">
        <w:t>– задание №1 (базовый уровень сложности, процент выполнения – 100) – строение электронных оболочек атомов элементов седьмой группы периодической системы (p- и d-элементы); электронная конфигурация атома; основное и возбуждённое состояния атомов;</w:t>
      </w:r>
    </w:p>
    <w:p w:rsidR="00F11CF6" w:rsidRPr="00787924" w:rsidRDefault="00F11CF6" w:rsidP="00DC6213">
      <w:pPr>
        <w:ind w:firstLine="709"/>
        <w:jc w:val="both"/>
      </w:pPr>
      <w:r w:rsidRPr="00787924">
        <w:t>– задание № 7 (базовый уровень сложности, процент выполнения – 54,55) – характерные химические свойства средних солей, особенности их взаимодействия с основаниями и другими солями в растворах;</w:t>
      </w:r>
    </w:p>
    <w:p w:rsidR="00F11CF6" w:rsidRPr="00787924" w:rsidRDefault="00F11CF6" w:rsidP="00DC6213">
      <w:pPr>
        <w:ind w:firstLine="709"/>
        <w:jc w:val="both"/>
      </w:pPr>
      <w:r w:rsidRPr="00787924">
        <w:t>– задание № 10 (базовый уровень сложности, процент выполнения – 54,55) – взаимосвязь неорганических веществ (характерные свойства амфотерных оксидов, средних солей).</w:t>
      </w:r>
    </w:p>
    <w:p w:rsidR="00F11CF6" w:rsidRPr="00787924" w:rsidRDefault="00F11CF6" w:rsidP="00DC6213">
      <w:pPr>
        <w:ind w:firstLine="709"/>
        <w:jc w:val="both"/>
      </w:pPr>
      <w:r w:rsidRPr="00787924">
        <w:t>Средний процент выполнения всех заданий экзаменационного варианта данной группой экзаменуемых составил 19,21.</w:t>
      </w:r>
    </w:p>
    <w:p w:rsidR="00F11CF6" w:rsidRPr="00787924" w:rsidRDefault="00F11CF6" w:rsidP="00DC6213">
      <w:pPr>
        <w:ind w:firstLine="709"/>
        <w:jc w:val="both"/>
      </w:pPr>
      <w:r w:rsidRPr="00787924">
        <w:t>Как видно, из результатов базовые элементы содержания, относящиеся к освоению теоретической базы курса химии данной группы выпускников практически не усвоены.</w:t>
      </w:r>
    </w:p>
    <w:p w:rsidR="00F11CF6" w:rsidRPr="00787924" w:rsidRDefault="00F11CF6" w:rsidP="00DC6213">
      <w:pPr>
        <w:ind w:firstLine="709"/>
        <w:jc w:val="both"/>
      </w:pPr>
      <w:r w:rsidRPr="00787924">
        <w:t xml:space="preserve">Средний процент выполнения заданий базового уровня сложности у данной группы экзаменуемых составил 25,97, заданий повышенного уровня сложности – 12,50, а высокого – 5,45. </w:t>
      </w:r>
    </w:p>
    <w:p w:rsidR="00F11CF6" w:rsidRPr="00787924" w:rsidRDefault="00F11CF6" w:rsidP="00DC6213">
      <w:pPr>
        <w:ind w:firstLine="709"/>
        <w:jc w:val="both"/>
      </w:pPr>
      <w:r w:rsidRPr="00787924">
        <w:rPr>
          <w:b/>
        </w:rPr>
        <w:t>Группой 2</w:t>
      </w:r>
      <w:r w:rsidRPr="00787924">
        <w:t xml:space="preserve"> выпускников успешно усвоено существенное количество элементов содержания школьного курса химии. </w:t>
      </w:r>
    </w:p>
    <w:p w:rsidR="00F11CF6" w:rsidRPr="00787924" w:rsidRDefault="00F11CF6" w:rsidP="00DC6213">
      <w:pPr>
        <w:ind w:firstLine="709"/>
        <w:jc w:val="both"/>
      </w:pPr>
      <w:r w:rsidRPr="00787924">
        <w:t>Анализ результатов выполнения заданий группы 2 выпускников показал высокие результаты выполнения следующих заданий: задание № 1 (базовый уровень сложности, процент выполнения – 98,04); задание № 7 (базовый уровень сложности, процент выполнения – 95,83); задание № 10 (базовый уровень сложности, процент выполнения – 97,92); задание № 22 (повышенный уровень сложности, процент выполнения – 91,67).</w:t>
      </w:r>
    </w:p>
    <w:p w:rsidR="00F11CF6" w:rsidRPr="00787924" w:rsidRDefault="00F11CF6" w:rsidP="00DC6213">
      <w:pPr>
        <w:ind w:firstLine="709"/>
        <w:jc w:val="both"/>
      </w:pPr>
      <w:r w:rsidRPr="00787924">
        <w:t xml:space="preserve">Наибольшие сложности у экзаменуемых из этой группы вызвали следующие задания: задание № 4 (базовый уровень сложности, средний процент выполнения – 31,25); задание № 5 (базовый уровень сложности, процент выполнения – 25); задание № 6 (базовый уровень сложности, средний процент выполнения – 33,33); задание № 8 (повышенный уровень сложности, средний процент выполнения – 39,58); задание № 9 (базовый уровень сложности, средний процент выполнения – 39,58); задание № 12 (базовый уровень сложности, средний процент выполнения – 39,58); задание № 13 (базовый уровень сложности, средний процент выполнения – 8,33); задание № 14 (базовый уровень сложности, средний процент выполнения – 16,67); задание № 19 (базовый уровень сложности, средний процент выполнения – 16,67); задание № 27 (базовый уровень сложности, средний процент выполнения – 35,42); задание № 29 (базовый уровень сложности, средний процент выполнения – 14,58); задание № 30 (высокий уровень сложности, средний процент выполнения – 25); задание № 33 (высокий уровень сложности, средний процент выполнения – 22,92); задание № 34 (высокий </w:t>
      </w:r>
      <w:r w:rsidRPr="00787924">
        <w:lastRenderedPageBreak/>
        <w:t>уровень сложности, средний процент выполнения – 16,67); задание № 35 (высокий уровень сложности, средний процент выполнения – 4,17).</w:t>
      </w:r>
    </w:p>
    <w:p w:rsidR="00F11CF6" w:rsidRPr="00787924" w:rsidRDefault="00F11CF6" w:rsidP="00DC6213">
      <w:pPr>
        <w:ind w:firstLine="709"/>
        <w:jc w:val="both"/>
      </w:pPr>
      <w:r w:rsidRPr="00787924">
        <w:t>Средний процент выполнения всех заданий экзаменационного варианта данной группой экзаменуемых составил 52,26.</w:t>
      </w:r>
    </w:p>
    <w:p w:rsidR="00F11CF6" w:rsidRPr="00787924" w:rsidRDefault="00F11CF6" w:rsidP="00DC6213">
      <w:pPr>
        <w:ind w:firstLine="709"/>
        <w:jc w:val="both"/>
      </w:pPr>
      <w:r w:rsidRPr="00787924">
        <w:t xml:space="preserve">Средний процент выполнения заданий базового уровня сложности у данной группы экзаменуемых составил 53,87, заданий повышенного уровня сложности – 61,98, а высокого – 33,68. </w:t>
      </w:r>
    </w:p>
    <w:p w:rsidR="00F11CF6" w:rsidRPr="00787924" w:rsidRDefault="00F11CF6" w:rsidP="00DC6213">
      <w:pPr>
        <w:ind w:firstLine="709"/>
        <w:jc w:val="both"/>
      </w:pPr>
      <w:r w:rsidRPr="00787924">
        <w:rPr>
          <w:b/>
        </w:rPr>
        <w:t xml:space="preserve">Группа 3 </w:t>
      </w:r>
      <w:r w:rsidRPr="00787924">
        <w:t xml:space="preserve">выпускников успешно справилась практически со всеми заданиями базового, повышенного и высокого уровней сложности, что позволяет сделать вывод о том, что все элементы содержания школьного курса химии ими успешно. </w:t>
      </w:r>
    </w:p>
    <w:p w:rsidR="00F11CF6" w:rsidRPr="00787924" w:rsidRDefault="00F11CF6" w:rsidP="00DC6213">
      <w:pPr>
        <w:ind w:firstLine="709"/>
        <w:jc w:val="both"/>
      </w:pPr>
      <w:r w:rsidRPr="00787924">
        <w:t>Средний процент выполнения всех заданий экзаменационного варианта данной группой экзаменуемых составил 85,04.</w:t>
      </w:r>
    </w:p>
    <w:p w:rsidR="00F11CF6" w:rsidRPr="00787924" w:rsidRDefault="00F11CF6" w:rsidP="00DC6213">
      <w:pPr>
        <w:ind w:firstLine="709"/>
        <w:jc w:val="both"/>
      </w:pPr>
      <w:r w:rsidRPr="00787924">
        <w:t xml:space="preserve">Анализ результатов выполнения заданий </w:t>
      </w:r>
      <w:r w:rsidRPr="00787924">
        <w:rPr>
          <w:b/>
        </w:rPr>
        <w:t>группы 3</w:t>
      </w:r>
      <w:r w:rsidRPr="00787924">
        <w:t xml:space="preserve"> выпускников показал высокие результаты выполнения следующих заданий: </w:t>
      </w:r>
    </w:p>
    <w:p w:rsidR="00F11CF6" w:rsidRPr="00787924" w:rsidRDefault="00F11CF6" w:rsidP="00DC6213">
      <w:pPr>
        <w:ind w:firstLine="709"/>
        <w:jc w:val="both"/>
      </w:pPr>
      <w:r w:rsidRPr="00787924">
        <w:t>– задание № 10 (базовый уровень сложности, процент выполнения – 100) – взаимосвязь неорганических веществ (характерные свойства амфотерных оксидов, средних солей);</w:t>
      </w:r>
    </w:p>
    <w:p w:rsidR="00F11CF6" w:rsidRPr="00787924" w:rsidRDefault="00F11CF6" w:rsidP="00DC6213">
      <w:pPr>
        <w:ind w:firstLine="709"/>
        <w:jc w:val="both"/>
      </w:pPr>
      <w:r w:rsidRPr="00787924">
        <w:t>– задание № 11 (базовый уровень сложности, процент выполнения – 100) – классификация органических веществ. Номенклатура органических веществ (тривиальная и международная);</w:t>
      </w:r>
    </w:p>
    <w:p w:rsidR="00F11CF6" w:rsidRPr="00787924" w:rsidRDefault="00F11CF6" w:rsidP="00DC6213">
      <w:pPr>
        <w:ind w:firstLine="709"/>
        <w:jc w:val="both"/>
      </w:pPr>
      <w:r w:rsidRPr="00787924">
        <w:t>– задание № 16 (повышенный уровень сложности, процент выполнения – 100) – характерные химические свойства углеводородов: алкинов, ароматических углеводородов на примере бензола;</w:t>
      </w:r>
    </w:p>
    <w:p w:rsidR="00F11CF6" w:rsidRPr="00787924" w:rsidRDefault="00F11CF6" w:rsidP="00DC6213">
      <w:pPr>
        <w:ind w:firstLine="709"/>
        <w:jc w:val="both"/>
      </w:pPr>
      <w:r w:rsidRPr="00787924">
        <w:t>– задание № 21 (базовый уровень сложности, процент выполнения – 100) – электролиз растворов солей на инертных электродах);</w:t>
      </w:r>
    </w:p>
    <w:p w:rsidR="00F11CF6" w:rsidRPr="00787924" w:rsidRDefault="00F11CF6" w:rsidP="00DC6213">
      <w:pPr>
        <w:ind w:firstLine="709"/>
        <w:jc w:val="both"/>
      </w:pPr>
      <w:r w:rsidRPr="00787924">
        <w:t>– задание № 22 (повышенный уровень сложности, процент выполнения – 100) – электролиз расплавов и растворов (солей, щелочей, кислот).</w:t>
      </w:r>
    </w:p>
    <w:p w:rsidR="00F11CF6" w:rsidRPr="00787924" w:rsidRDefault="00F11CF6" w:rsidP="00DC6213">
      <w:pPr>
        <w:ind w:firstLine="709"/>
        <w:jc w:val="both"/>
      </w:pPr>
      <w:r w:rsidRPr="00787924">
        <w:t>Наибольшие сложности у экзаменуемых из этой группы вызвали следующие задания:</w:t>
      </w:r>
    </w:p>
    <w:p w:rsidR="00F11CF6" w:rsidRPr="00787924" w:rsidRDefault="00F11CF6" w:rsidP="00DC6213">
      <w:pPr>
        <w:ind w:firstLine="709"/>
        <w:jc w:val="both"/>
      </w:pPr>
      <w:r w:rsidRPr="00787924">
        <w:t>– задание № 14 (средний процент выполнения – 43,88) – характерные химические свойства фенола;</w:t>
      </w:r>
    </w:p>
    <w:p w:rsidR="00F11CF6" w:rsidRPr="00787924" w:rsidRDefault="00F11CF6" w:rsidP="00DC6213">
      <w:pPr>
        <w:ind w:firstLine="709"/>
        <w:jc w:val="both"/>
      </w:pPr>
      <w:r w:rsidRPr="00787924">
        <w:t>– задание № 35 (высокий уровень сложности, процент выполнения – 41,18) – установление молекулярной и структурной формулы органического вещества.</w:t>
      </w:r>
    </w:p>
    <w:p w:rsidR="00F11CF6" w:rsidRPr="00787924" w:rsidRDefault="00F11CF6" w:rsidP="00DC6213">
      <w:pPr>
        <w:ind w:firstLine="709"/>
        <w:jc w:val="both"/>
      </w:pPr>
      <w:r w:rsidRPr="00787924">
        <w:t xml:space="preserve">Средний процент выполнения заданий базового уровня сложности у данной группы экзаменуемых составил 81,98, заданий повышенного уровня сложности – 96,08, а высокого – 81,04. </w:t>
      </w:r>
    </w:p>
    <w:p w:rsidR="00F11CF6" w:rsidRPr="00787924" w:rsidRDefault="00F11CF6" w:rsidP="00DC6213">
      <w:pPr>
        <w:ind w:firstLine="709"/>
        <w:jc w:val="both"/>
      </w:pPr>
      <w:r w:rsidRPr="00787924">
        <w:t>Как видно из результатов, для данной группы выпускников некоторые трудности представляют задания, требующие от них комплексного применения знания в обновленной ситуации.</w:t>
      </w:r>
    </w:p>
    <w:p w:rsidR="00F11CF6" w:rsidRPr="00787924" w:rsidRDefault="00F11CF6" w:rsidP="00DC6213">
      <w:pPr>
        <w:ind w:firstLine="709"/>
        <w:jc w:val="both"/>
      </w:pPr>
      <w:r w:rsidRPr="00787924">
        <w:rPr>
          <w:b/>
        </w:rPr>
        <w:t xml:space="preserve">У группы 4 </w:t>
      </w:r>
      <w:r w:rsidRPr="00787924">
        <w:t xml:space="preserve">выпускников полностью сформирована система химических знаний. Ими полностью освоены требования стандарта к освоению содержания основных общеобразовательных программ по химии, как на базовом, так и на углубленном уровнях. </w:t>
      </w:r>
    </w:p>
    <w:p w:rsidR="00F11CF6" w:rsidRPr="00787924" w:rsidRDefault="00F11CF6" w:rsidP="00DC6213">
      <w:pPr>
        <w:ind w:firstLine="709"/>
        <w:jc w:val="both"/>
      </w:pPr>
      <w:r w:rsidRPr="00787924">
        <w:t>Об этом свидетельствует средний процент выполнения всех заданий экзаменационной работы, который составил 97,77.</w:t>
      </w:r>
    </w:p>
    <w:p w:rsidR="00F11CF6" w:rsidRPr="00787924" w:rsidRDefault="00F11CF6" w:rsidP="00DC6213">
      <w:pPr>
        <w:ind w:firstLine="709"/>
        <w:jc w:val="both"/>
      </w:pPr>
      <w:r w:rsidRPr="00787924">
        <w:t xml:space="preserve">Общий высокий результат выполнения всех заданий свидетельствует о том, что эти выпускники овладели всеми элементами содержания, которые у них выстроены в прочную систему знаний. Сформированность системы позволяет экзаменуемым комбинировать в зависимости от условия и уровня сложности заданий всеми элементами содержания, в том числе относящимся к разным содержательным блокам. </w:t>
      </w:r>
    </w:p>
    <w:p w:rsidR="00F11CF6" w:rsidRPr="00787924" w:rsidRDefault="00F11CF6" w:rsidP="00DC6213">
      <w:pPr>
        <w:ind w:firstLine="709"/>
        <w:jc w:val="both"/>
      </w:pPr>
      <w:r w:rsidRPr="00787924">
        <w:t>Они овладели умениями поиска необходимой информации, извлечения ее из условия задания, анализа, преобразования информации в нужную форму.</w:t>
      </w:r>
    </w:p>
    <w:p w:rsidR="00F11CF6" w:rsidRPr="00787924" w:rsidRDefault="00F11CF6" w:rsidP="00DC6213">
      <w:pPr>
        <w:ind w:firstLine="709"/>
        <w:jc w:val="both"/>
      </w:pPr>
      <w:r w:rsidRPr="00787924">
        <w:lastRenderedPageBreak/>
        <w:t xml:space="preserve">Средний процент выполнения заданий базового уровня сложности у данной группы экзаменуемых составил 96,55, заданий повышенного уровня сложности – 100, а высокого – 98,85. </w:t>
      </w:r>
    </w:p>
    <w:p w:rsidR="00F11CF6" w:rsidRPr="00787924" w:rsidRDefault="00F11CF6" w:rsidP="00DC6213">
      <w:pPr>
        <w:ind w:firstLine="709"/>
        <w:jc w:val="both"/>
      </w:pPr>
      <w:r w:rsidRPr="00787924">
        <w:t>Процент выполнения следующих заданий группой 4 выпускников составил 100:</w:t>
      </w:r>
    </w:p>
    <w:p w:rsidR="00F11CF6" w:rsidRPr="00787924" w:rsidRDefault="00F11CF6" w:rsidP="00DC6213">
      <w:pPr>
        <w:ind w:firstLine="709"/>
        <w:jc w:val="both"/>
      </w:pPr>
      <w:r w:rsidRPr="00787924">
        <w:t>– задание № 1 (базовый уровень сложности) – строение электронных оболочек атомов элементов седьмой группы периодической системы (p- и d-элементы); электронная конфигурация атома; основное и возбуждённое состояния атомов;</w:t>
      </w:r>
    </w:p>
    <w:p w:rsidR="00F11CF6" w:rsidRPr="00787924" w:rsidRDefault="00F11CF6" w:rsidP="00DC6213">
      <w:pPr>
        <w:ind w:firstLine="709"/>
        <w:jc w:val="both"/>
      </w:pPr>
      <w:r w:rsidRPr="00787924">
        <w:t xml:space="preserve">– задание № 2 (базовый уровень сложности) – закономерности изменения химических свойств элементов и их соединений по периодам и группам. Общая характеристика неметаллов IVА–VIIА групп в связи с их положением </w:t>
      </w:r>
      <w:r w:rsidRPr="00787924">
        <w:br/>
        <w:t xml:space="preserve">в Периодической системе химических элементов Д.И. Менделеева </w:t>
      </w:r>
      <w:r w:rsidRPr="00787924">
        <w:br/>
        <w:t>и особенностями строения их атомов;</w:t>
      </w:r>
    </w:p>
    <w:p w:rsidR="00F11CF6" w:rsidRPr="00787924" w:rsidRDefault="00F11CF6" w:rsidP="00DC6213">
      <w:pPr>
        <w:ind w:firstLine="709"/>
        <w:jc w:val="both"/>
      </w:pPr>
      <w:r w:rsidRPr="00787924">
        <w:t xml:space="preserve">– задание № 3 (базовый уровень сложности) – степень окисления </w:t>
      </w:r>
      <w:r w:rsidRPr="00787924">
        <w:br/>
        <w:t>и валентность химических элементов;</w:t>
      </w:r>
    </w:p>
    <w:p w:rsidR="00F11CF6" w:rsidRPr="00787924" w:rsidRDefault="00F11CF6" w:rsidP="00DC6213">
      <w:pPr>
        <w:ind w:firstLine="709"/>
        <w:jc w:val="both"/>
      </w:pPr>
      <w:r w:rsidRPr="00787924">
        <w:t xml:space="preserve">– задание № 7 (базовый уровень сложности) – характерные химические свойства средних солей, особенности их взаимодействия с основаниями </w:t>
      </w:r>
      <w:r w:rsidRPr="00787924">
        <w:br/>
        <w:t xml:space="preserve">и другими солями в растворах; </w:t>
      </w:r>
    </w:p>
    <w:p w:rsidR="00F11CF6" w:rsidRPr="00787924" w:rsidRDefault="00F11CF6" w:rsidP="00DC6213">
      <w:pPr>
        <w:ind w:firstLine="709"/>
        <w:jc w:val="both"/>
      </w:pPr>
      <w:r w:rsidRPr="00787924">
        <w:t xml:space="preserve">– задание № 8 (повышенный уровень сложности) – характерные химические свойства неорганических веществ (амфотерных оксидов и гидроксидов, солей и металлов): </w:t>
      </w:r>
    </w:p>
    <w:p w:rsidR="00F11CF6" w:rsidRPr="00787924" w:rsidRDefault="00F11CF6" w:rsidP="00DC6213">
      <w:pPr>
        <w:ind w:firstLine="709"/>
        <w:jc w:val="both"/>
      </w:pPr>
      <w:r w:rsidRPr="00787924">
        <w:t>– задание № 9 (повышенный уровень сложности) – характерные химические свойства неорганических веществ (соединений фосфора с разной степенью окисления);</w:t>
      </w:r>
    </w:p>
    <w:p w:rsidR="00F11CF6" w:rsidRPr="00787924" w:rsidRDefault="00F11CF6" w:rsidP="00DC6213">
      <w:pPr>
        <w:ind w:firstLine="709"/>
        <w:jc w:val="both"/>
      </w:pPr>
      <w:r w:rsidRPr="00787924">
        <w:t>– задание № 10 (базовый уровень сложности) – взаимосвязь неорганических веществ (характерные свойства амфотерных оксидов, средних солей);</w:t>
      </w:r>
    </w:p>
    <w:p w:rsidR="00F11CF6" w:rsidRPr="00787924" w:rsidRDefault="00F11CF6" w:rsidP="00DC6213">
      <w:pPr>
        <w:ind w:firstLine="709"/>
        <w:jc w:val="both"/>
      </w:pPr>
      <w:r w:rsidRPr="00787924">
        <w:t xml:space="preserve">– задание № 11 (базовый уровень сложности) – классификация органических веществ. Номенклатура органических веществ (тривиальная </w:t>
      </w:r>
      <w:r w:rsidRPr="00787924">
        <w:br/>
        <w:t>и международная);</w:t>
      </w:r>
    </w:p>
    <w:p w:rsidR="00F11CF6" w:rsidRPr="00787924" w:rsidRDefault="00F11CF6" w:rsidP="00DC6213">
      <w:pPr>
        <w:ind w:firstLine="709"/>
        <w:jc w:val="both"/>
      </w:pPr>
      <w:r w:rsidRPr="00787924">
        <w:t xml:space="preserve">– задание № 16 (повышенный уровень сложности) – характерные химические свойства углеводородов: алкинов, ароматических углеводородов на примере бензола; </w:t>
      </w:r>
    </w:p>
    <w:p w:rsidR="00F11CF6" w:rsidRPr="00787924" w:rsidRDefault="00F11CF6" w:rsidP="00DC6213">
      <w:pPr>
        <w:ind w:firstLine="709"/>
        <w:jc w:val="both"/>
        <w:rPr>
          <w:b/>
        </w:rPr>
      </w:pPr>
      <w:r w:rsidRPr="00787924">
        <w:t xml:space="preserve">– задание № 17 (повышенный уровень сложности) – характерные химические свойства предельных одноатомных спиртов и их солей, фенола, солей карбоновых кислот; </w:t>
      </w:r>
    </w:p>
    <w:p w:rsidR="00F11CF6" w:rsidRPr="00787924" w:rsidRDefault="00F11CF6" w:rsidP="00DC6213">
      <w:pPr>
        <w:ind w:firstLine="709"/>
        <w:jc w:val="both"/>
      </w:pPr>
      <w:r w:rsidRPr="00787924">
        <w:t>– задание № 18 (базовый уровень сложности) – взаимосвязь углеводородов, кислородсодержащих органических соединений;</w:t>
      </w:r>
    </w:p>
    <w:p w:rsidR="00F11CF6" w:rsidRPr="00787924" w:rsidRDefault="00F11CF6" w:rsidP="00DC6213">
      <w:pPr>
        <w:ind w:firstLine="709"/>
        <w:jc w:val="both"/>
      </w:pPr>
      <w:r w:rsidRPr="00787924">
        <w:t>– задание № 19 (базовый уровень сложности) – классификация химических реакций в неорганической химии;</w:t>
      </w:r>
    </w:p>
    <w:p w:rsidR="00F11CF6" w:rsidRPr="00787924" w:rsidRDefault="00F11CF6" w:rsidP="00DC6213">
      <w:pPr>
        <w:ind w:firstLine="709"/>
        <w:jc w:val="both"/>
      </w:pPr>
      <w:r w:rsidRPr="00787924">
        <w:t xml:space="preserve">– задание № 20 (базовый уровень сложности) – скорость реакции, </w:t>
      </w:r>
      <w:r w:rsidRPr="00787924">
        <w:br/>
        <w:t>её зависимость от различных факторов;</w:t>
      </w:r>
    </w:p>
    <w:p w:rsidR="00F11CF6" w:rsidRPr="00787924" w:rsidRDefault="00F11CF6" w:rsidP="00DC6213">
      <w:pPr>
        <w:ind w:firstLine="709"/>
        <w:jc w:val="both"/>
      </w:pPr>
      <w:r w:rsidRPr="00787924">
        <w:t xml:space="preserve">– задание № 22 (базовый уровень сложности) – электролиз расплавов </w:t>
      </w:r>
      <w:r w:rsidRPr="00787924">
        <w:br/>
        <w:t>и растворов солей на инертных электродах, щелочей, кислот);</w:t>
      </w:r>
    </w:p>
    <w:p w:rsidR="00F11CF6" w:rsidRPr="00787924" w:rsidRDefault="00F11CF6" w:rsidP="00DC6213">
      <w:pPr>
        <w:ind w:firstLine="709"/>
        <w:jc w:val="both"/>
      </w:pPr>
      <w:r w:rsidRPr="00787924">
        <w:t>– задание № 23 (базовый уровень сложности) – гидролиз солей. Среда водных растворов: кислая, нейтральная, щелочная;</w:t>
      </w:r>
    </w:p>
    <w:p w:rsidR="00F11CF6" w:rsidRPr="00787924" w:rsidRDefault="00F11CF6" w:rsidP="00DC6213">
      <w:pPr>
        <w:ind w:firstLine="709"/>
        <w:jc w:val="both"/>
      </w:pPr>
      <w:r w:rsidRPr="00787924">
        <w:t xml:space="preserve">– задание № 24 (базовый уровень сложности) – обратимые и необратимые химические реакции; химическое равновесие; смещение равновесия </w:t>
      </w:r>
      <w:r w:rsidRPr="00787924">
        <w:br/>
        <w:t>под действием различных факторов;</w:t>
      </w:r>
    </w:p>
    <w:p w:rsidR="00F11CF6" w:rsidRPr="00787924" w:rsidRDefault="00F11CF6" w:rsidP="00DC6213">
      <w:pPr>
        <w:ind w:firstLine="709"/>
        <w:jc w:val="both"/>
      </w:pPr>
      <w:r w:rsidRPr="00787924">
        <w:t xml:space="preserve">– задание № 25 (базовый уровень сложности) – качественные реакции </w:t>
      </w:r>
      <w:r w:rsidRPr="00787924">
        <w:br/>
        <w:t>на неорганические вещества и ионы;</w:t>
      </w:r>
    </w:p>
    <w:p w:rsidR="00F11CF6" w:rsidRPr="00787924" w:rsidRDefault="00F11CF6" w:rsidP="00DC6213">
      <w:pPr>
        <w:ind w:firstLine="709"/>
        <w:jc w:val="both"/>
      </w:pPr>
      <w:r w:rsidRPr="00787924">
        <w:t>– задание № 26 (базовый уровень сложности) – высокомолекулярные соединения. Реакции полимеризации и поликонденсации. Полимеры. Пластмассы, волокна, каучуки;</w:t>
      </w:r>
    </w:p>
    <w:p w:rsidR="00F11CF6" w:rsidRPr="00787924" w:rsidRDefault="00F11CF6" w:rsidP="00DC6213">
      <w:pPr>
        <w:ind w:firstLine="709"/>
        <w:jc w:val="both"/>
      </w:pPr>
      <w:r w:rsidRPr="00787924">
        <w:t>– задание № 28 (базовый уровень сложности) – расчёты объёмных отношений газов при химических реакциях. Расчёты по термохимическим уравнениям;</w:t>
      </w:r>
    </w:p>
    <w:p w:rsidR="00F11CF6" w:rsidRPr="00787924" w:rsidRDefault="00F11CF6" w:rsidP="00DC6213">
      <w:pPr>
        <w:ind w:firstLine="709"/>
        <w:jc w:val="both"/>
      </w:pPr>
      <w:r w:rsidRPr="00787924">
        <w:t>– задание № 30 (высокий уровень сложности) – реакции окислительно-восстановительные;</w:t>
      </w:r>
    </w:p>
    <w:p w:rsidR="00F11CF6" w:rsidRPr="00787924" w:rsidRDefault="00F11CF6" w:rsidP="00DC6213">
      <w:pPr>
        <w:ind w:firstLine="709"/>
        <w:jc w:val="both"/>
        <w:rPr>
          <w:b/>
        </w:rPr>
      </w:pPr>
      <w:r w:rsidRPr="00787924">
        <w:lastRenderedPageBreak/>
        <w:t xml:space="preserve">– задание № 31 (высокий уровень сложности) – электролитическая диссоциация электролитов в водных растворах; сильные и слабые электролиты; реакции ионного обмена; </w:t>
      </w:r>
    </w:p>
    <w:p w:rsidR="00F11CF6" w:rsidRPr="00787924" w:rsidRDefault="00F11CF6" w:rsidP="00DC6213">
      <w:pPr>
        <w:ind w:firstLine="709"/>
        <w:jc w:val="both"/>
      </w:pPr>
      <w:r w:rsidRPr="00787924">
        <w:t>– задание № 32 (высокий уровень сложности) – реакции, подтверждающие взаимосвязь различных классов неорганических веществ;</w:t>
      </w:r>
    </w:p>
    <w:p w:rsidR="00F11CF6" w:rsidRPr="00787924" w:rsidRDefault="00F11CF6" w:rsidP="00DC6213">
      <w:pPr>
        <w:ind w:firstLine="709"/>
        <w:jc w:val="both"/>
      </w:pPr>
      <w:r w:rsidRPr="00787924">
        <w:t>– задание № 33 (высокий уровень сложности) – реакции, подтверждающие взаимосвязь органических соединений;</w:t>
      </w:r>
    </w:p>
    <w:p w:rsidR="00F11CF6" w:rsidRPr="00787924" w:rsidRDefault="00F11CF6" w:rsidP="00DC6213">
      <w:pPr>
        <w:ind w:firstLine="709"/>
        <w:jc w:val="both"/>
      </w:pPr>
      <w:r w:rsidRPr="00787924">
        <w:t>– задание № 34 (высокий уровень сложности) – расчёты с использованием понятий «растворимость», «массовая доля вещества в растворе»;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C83F04" w:rsidRPr="00D17A37" w:rsidRDefault="00C83F04" w:rsidP="00DC6213">
      <w:pPr>
        <w:ind w:firstLine="540"/>
        <w:jc w:val="both"/>
      </w:pPr>
      <w:r w:rsidRPr="00D17A37">
        <w:t>Типичные ошибки.</w:t>
      </w:r>
    </w:p>
    <w:p w:rsidR="00C83F04" w:rsidRPr="00787924" w:rsidRDefault="00C83F04" w:rsidP="00DC6213">
      <w:pPr>
        <w:ind w:firstLine="709"/>
        <w:jc w:val="both"/>
      </w:pPr>
      <w:r w:rsidRPr="00787924">
        <w:t xml:space="preserve">При выполнении </w:t>
      </w:r>
      <w:r w:rsidRPr="00787924">
        <w:rPr>
          <w:b/>
        </w:rPr>
        <w:t>задания 30</w:t>
      </w:r>
      <w:r w:rsidRPr="00787924">
        <w:t xml:space="preserve"> на составление уравнения окислительно-восстановительной реакции экзаменуемые допускали следующие ошибки: </w:t>
      </w:r>
    </w:p>
    <w:p w:rsidR="00C83F04" w:rsidRPr="00787924" w:rsidRDefault="00C83F04" w:rsidP="00EA4FBC">
      <w:pPr>
        <w:numPr>
          <w:ilvl w:val="0"/>
          <w:numId w:val="57"/>
        </w:numPr>
        <w:ind w:left="0" w:firstLine="0"/>
        <w:contextualSpacing/>
        <w:jc w:val="both"/>
        <w:rPr>
          <w:rFonts w:eastAsia="Times New Roman"/>
        </w:rPr>
      </w:pPr>
      <w:r w:rsidRPr="00787924">
        <w:rPr>
          <w:rFonts w:eastAsia="Times New Roman"/>
        </w:rPr>
        <w:t xml:space="preserve">неправильно осуществляли выбор реагентов из предложенного списка для написания окислительно-восстановительной реакции. Например, в качестве среды записывали формулу </w:t>
      </w:r>
      <w:r w:rsidRPr="00787924">
        <w:rPr>
          <w:rFonts w:eastAsia="Times New Roman"/>
          <w:lang w:val="en-US"/>
        </w:rPr>
        <w:t>H</w:t>
      </w:r>
      <w:r w:rsidRPr="00787924">
        <w:rPr>
          <w:rFonts w:eastAsia="Times New Roman"/>
          <w:vertAlign w:val="subscript"/>
        </w:rPr>
        <w:t>2</w:t>
      </w:r>
      <w:r w:rsidRPr="00787924">
        <w:rPr>
          <w:rFonts w:eastAsia="Times New Roman"/>
          <w:lang w:val="en-US"/>
        </w:rPr>
        <w:t>SO</w:t>
      </w:r>
      <w:r w:rsidRPr="00787924">
        <w:rPr>
          <w:rFonts w:eastAsia="Times New Roman"/>
          <w:vertAlign w:val="subscript"/>
        </w:rPr>
        <w:t>4</w:t>
      </w:r>
      <w:r w:rsidRPr="00787924">
        <w:rPr>
          <w:rFonts w:eastAsia="Times New Roman"/>
        </w:rPr>
        <w:t>, которой по условию в перечне веществ не было представлено;</w:t>
      </w:r>
    </w:p>
    <w:p w:rsidR="00C83F04" w:rsidRPr="00787924" w:rsidRDefault="00C83F04" w:rsidP="00EA4FBC">
      <w:pPr>
        <w:numPr>
          <w:ilvl w:val="0"/>
          <w:numId w:val="57"/>
        </w:numPr>
        <w:ind w:left="0" w:firstLine="0"/>
        <w:contextualSpacing/>
        <w:jc w:val="both"/>
        <w:rPr>
          <w:rFonts w:eastAsia="Times New Roman"/>
        </w:rPr>
      </w:pPr>
      <w:r w:rsidRPr="00787924">
        <w:rPr>
          <w:rFonts w:eastAsia="Times New Roman"/>
        </w:rPr>
        <w:t>несоблюдение среды для протекания окислительно-восстановительной реакции и как следствие неправильно записаны продукты реакции. Например, перманганат натрия восстанавливали в нейтральной среде до манганата натрия;</w:t>
      </w:r>
    </w:p>
    <w:p w:rsidR="00C83F04" w:rsidRPr="00787924" w:rsidRDefault="00C83F04" w:rsidP="00EA4FBC">
      <w:pPr>
        <w:numPr>
          <w:ilvl w:val="0"/>
          <w:numId w:val="57"/>
        </w:numPr>
        <w:ind w:left="0" w:firstLine="0"/>
        <w:contextualSpacing/>
        <w:jc w:val="both"/>
        <w:rPr>
          <w:rFonts w:eastAsia="Times New Roman"/>
        </w:rPr>
      </w:pPr>
      <w:r w:rsidRPr="00787924">
        <w:rPr>
          <w:rFonts w:eastAsia="Times New Roman"/>
        </w:rPr>
        <w:t xml:space="preserve">прописаны в качестве продуктов вещества, которые между собой реагируют, например, продуктом окисления сульфида натрия записывали оксид серы (IV) </w:t>
      </w:r>
      <w:r w:rsidRPr="00787924">
        <w:rPr>
          <w:rFonts w:eastAsia="Times New Roman"/>
          <w:lang w:val="en-US"/>
        </w:rPr>
        <w:t>c</w:t>
      </w:r>
      <w:r w:rsidRPr="00787924">
        <w:rPr>
          <w:rFonts w:eastAsia="Times New Roman"/>
        </w:rPr>
        <w:t xml:space="preserve"> одновременной записью побочного вещества гидроксида натрия; </w:t>
      </w:r>
    </w:p>
    <w:p w:rsidR="00C83F04" w:rsidRPr="00787924" w:rsidRDefault="00C83F04" w:rsidP="00EA4FBC">
      <w:pPr>
        <w:numPr>
          <w:ilvl w:val="0"/>
          <w:numId w:val="57"/>
        </w:numPr>
        <w:ind w:left="0" w:firstLine="0"/>
        <w:contextualSpacing/>
        <w:jc w:val="both"/>
        <w:rPr>
          <w:rFonts w:eastAsia="Times New Roman"/>
        </w:rPr>
      </w:pPr>
      <w:r w:rsidRPr="00787924">
        <w:rPr>
          <w:rFonts w:eastAsia="Times New Roman"/>
        </w:rPr>
        <w:t xml:space="preserve">неправильно записаны ионы в электронном балансе например, </w:t>
      </w:r>
      <w:r w:rsidRPr="00787924">
        <w:rPr>
          <w:rFonts w:eastAsia="Times New Roman"/>
          <w:lang w:val="en-US"/>
        </w:rPr>
        <w:t>J</w:t>
      </w:r>
      <w:r w:rsidRPr="00787924">
        <w:rPr>
          <w:rFonts w:eastAsia="Times New Roman"/>
          <w:position w:val="-10"/>
          <w:lang w:val="en-US"/>
        </w:rPr>
        <w:object w:dxaOrig="165" w:dyaOrig="360">
          <v:shape id="_x0000_i1030" type="#_x0000_t75" style="width:8.5pt;height:18pt" o:ole="">
            <v:imagedata r:id="rId56" o:title=""/>
          </v:shape>
          <o:OLEObject Type="Embed" ProgID="Equation.3" ShapeID="_x0000_i1030" DrawAspect="Content" ObjectID="_1629556843" r:id="rId57"/>
        </w:object>
      </w:r>
      <w:r w:rsidRPr="00787924">
        <w:rPr>
          <w:rFonts w:eastAsia="Times New Roman"/>
        </w:rPr>
        <w:t>, Сr</w:t>
      </w:r>
      <w:r w:rsidRPr="00787924">
        <w:rPr>
          <w:rFonts w:eastAsia="Times New Roman"/>
          <w:position w:val="-10"/>
        </w:rPr>
        <w:object w:dxaOrig="225" w:dyaOrig="360">
          <v:shape id="_x0000_i1031" type="#_x0000_t75" style="width:11.5pt;height:18pt" o:ole="">
            <v:imagedata r:id="rId58" o:title=""/>
          </v:shape>
          <o:OLEObject Type="Embed" ProgID="Equation.3" ShapeID="_x0000_i1031" DrawAspect="Content" ObjectID="_1629556844" r:id="rId59"/>
        </w:object>
      </w:r>
      <w:r w:rsidRPr="00787924">
        <w:rPr>
          <w:rFonts w:eastAsia="Times New Roman"/>
        </w:rPr>
        <w:t>, Mn</w:t>
      </w:r>
      <w:r w:rsidRPr="00787924">
        <w:rPr>
          <w:rFonts w:eastAsia="Times New Roman"/>
          <w:vertAlign w:val="superscript"/>
        </w:rPr>
        <w:t>7+</w:t>
      </w:r>
      <w:r w:rsidRPr="00787924">
        <w:rPr>
          <w:rFonts w:eastAsia="Times New Roman"/>
        </w:rPr>
        <w:t xml:space="preserve"> , О</w:t>
      </w:r>
      <w:r w:rsidRPr="00787924">
        <w:rPr>
          <w:rFonts w:eastAsia="Times New Roman"/>
          <w:position w:val="-10"/>
        </w:rPr>
        <w:object w:dxaOrig="225" w:dyaOrig="360">
          <v:shape id="_x0000_i1032" type="#_x0000_t75" style="width:11.5pt;height:18pt" o:ole="">
            <v:imagedata r:id="rId60" o:title=""/>
          </v:shape>
          <o:OLEObject Type="Embed" ProgID="Equation.3" ShapeID="_x0000_i1032" DrawAspect="Content" ObjectID="_1629556845" r:id="rId61"/>
        </w:object>
      </w:r>
      <w:r w:rsidRPr="00787924">
        <w:rPr>
          <w:rFonts w:eastAsia="Times New Roman"/>
        </w:rPr>
        <w:t>и т.д.</w:t>
      </w:r>
    </w:p>
    <w:p w:rsidR="00C83F04" w:rsidRPr="00787924" w:rsidRDefault="00C83F04" w:rsidP="00EA4FBC">
      <w:pPr>
        <w:numPr>
          <w:ilvl w:val="0"/>
          <w:numId w:val="57"/>
        </w:numPr>
        <w:ind w:left="0" w:firstLine="0"/>
        <w:contextualSpacing/>
        <w:jc w:val="both"/>
        <w:rPr>
          <w:rFonts w:eastAsia="Times New Roman"/>
        </w:rPr>
      </w:pPr>
      <w:r w:rsidRPr="00787924">
        <w:rPr>
          <w:rFonts w:eastAsia="Times New Roman"/>
        </w:rPr>
        <w:t>допущены ошибки в написании формул химических веществ. Например, дан «сульфид натрия» экзаменуемые записывали формулу «сульфита натрия», а также вместо NaMnO</w:t>
      </w:r>
      <w:r w:rsidRPr="00787924">
        <w:rPr>
          <w:rFonts w:eastAsia="Times New Roman"/>
          <w:vertAlign w:val="subscript"/>
        </w:rPr>
        <w:t>4</w:t>
      </w:r>
      <w:r w:rsidRPr="00787924">
        <w:rPr>
          <w:rFonts w:eastAsia="Times New Roman"/>
        </w:rPr>
        <w:t xml:space="preserve">  зачастую записывали </w:t>
      </w:r>
      <w:r w:rsidRPr="00787924">
        <w:rPr>
          <w:rFonts w:eastAsia="Times New Roman"/>
          <w:lang w:val="en-US"/>
        </w:rPr>
        <w:t>K</w:t>
      </w:r>
      <w:r w:rsidRPr="00787924">
        <w:rPr>
          <w:rFonts w:eastAsia="Times New Roman"/>
        </w:rPr>
        <w:t>MnO</w:t>
      </w:r>
      <w:r w:rsidRPr="00787924">
        <w:rPr>
          <w:rFonts w:eastAsia="Times New Roman"/>
          <w:vertAlign w:val="subscript"/>
        </w:rPr>
        <w:t>4</w:t>
      </w:r>
      <w:r w:rsidRPr="00787924">
        <w:rPr>
          <w:rFonts w:eastAsia="Times New Roman"/>
        </w:rPr>
        <w:t xml:space="preserve"> и т.д.</w:t>
      </w:r>
    </w:p>
    <w:p w:rsidR="00C83F04" w:rsidRPr="00787924" w:rsidRDefault="00C83F04" w:rsidP="00EA4FBC">
      <w:pPr>
        <w:pStyle w:val="a3"/>
        <w:numPr>
          <w:ilvl w:val="0"/>
          <w:numId w:val="57"/>
        </w:numPr>
        <w:spacing w:after="0" w:line="240" w:lineRule="auto"/>
        <w:ind w:left="0" w:firstLine="0"/>
        <w:jc w:val="both"/>
        <w:rPr>
          <w:rFonts w:ascii="Times New Roman" w:hAnsi="Times New Roman"/>
          <w:sz w:val="24"/>
          <w:szCs w:val="24"/>
          <w:lang w:eastAsia="ru-RU"/>
        </w:rPr>
      </w:pPr>
      <w:r w:rsidRPr="00787924">
        <w:rPr>
          <w:rFonts w:ascii="Times New Roman" w:hAnsi="Times New Roman"/>
          <w:sz w:val="24"/>
          <w:szCs w:val="24"/>
          <w:lang w:eastAsia="ru-RU"/>
        </w:rPr>
        <w:t>неправильно производили  расчет степени окисления элементов в соединениях, что приводило к ошибке при составлении электронного баланса;</w:t>
      </w:r>
    </w:p>
    <w:p w:rsidR="00C83F04" w:rsidRPr="00787924" w:rsidRDefault="00C83F04" w:rsidP="00EA4FBC">
      <w:pPr>
        <w:numPr>
          <w:ilvl w:val="0"/>
          <w:numId w:val="57"/>
        </w:numPr>
        <w:ind w:left="0" w:firstLine="0"/>
        <w:contextualSpacing/>
        <w:jc w:val="both"/>
        <w:rPr>
          <w:rFonts w:eastAsia="Times New Roman"/>
        </w:rPr>
      </w:pPr>
      <w:r w:rsidRPr="00787924">
        <w:rPr>
          <w:rFonts w:eastAsia="Times New Roman"/>
        </w:rPr>
        <w:t>неверно  соотносили изменение степени окисления с добавлением или удалением электронов в записи электронного баланса;</w:t>
      </w:r>
    </w:p>
    <w:p w:rsidR="00C83F04" w:rsidRPr="00787924" w:rsidRDefault="00C83F04" w:rsidP="00EA4FBC">
      <w:pPr>
        <w:numPr>
          <w:ilvl w:val="0"/>
          <w:numId w:val="57"/>
        </w:numPr>
        <w:ind w:left="0" w:firstLine="0"/>
        <w:contextualSpacing/>
        <w:jc w:val="both"/>
        <w:rPr>
          <w:rFonts w:eastAsia="Times New Roman"/>
        </w:rPr>
      </w:pPr>
      <w:r w:rsidRPr="00787924">
        <w:rPr>
          <w:rFonts w:eastAsia="Times New Roman"/>
        </w:rPr>
        <w:t xml:space="preserve">допускали  арифметические ошибки при расстановке коэффициентов. </w:t>
      </w:r>
    </w:p>
    <w:p w:rsidR="00C83F04" w:rsidRPr="00787924" w:rsidRDefault="00C83F04" w:rsidP="00DC6213">
      <w:pPr>
        <w:ind w:firstLine="709"/>
        <w:contextualSpacing/>
        <w:jc w:val="both"/>
        <w:rPr>
          <w:rFonts w:eastAsia="Times New Roman"/>
        </w:rPr>
      </w:pPr>
      <w:r w:rsidRPr="00787924">
        <w:rPr>
          <w:rFonts w:eastAsia="Times New Roman"/>
        </w:rPr>
        <w:t xml:space="preserve">С </w:t>
      </w:r>
      <w:r w:rsidRPr="00787924">
        <w:rPr>
          <w:rFonts w:eastAsia="Times New Roman"/>
          <w:b/>
        </w:rPr>
        <w:t>заданием 31</w:t>
      </w:r>
      <w:r w:rsidRPr="00787924">
        <w:rPr>
          <w:rFonts w:eastAsia="Times New Roman"/>
        </w:rPr>
        <w:t>, направленным на выявление умения выбора веществ, между которыми возможна реакция ионного обмена, а также умение записывать молекулярное, полное и сокращенное ионное уравнения реакций.</w:t>
      </w:r>
    </w:p>
    <w:p w:rsidR="00C83F04" w:rsidRPr="00787924" w:rsidRDefault="00C83F04" w:rsidP="00DC6213">
      <w:pPr>
        <w:ind w:firstLine="709"/>
        <w:contextualSpacing/>
        <w:jc w:val="both"/>
        <w:rPr>
          <w:rFonts w:eastAsia="Times New Roman"/>
        </w:rPr>
      </w:pPr>
      <w:r w:rsidRPr="00787924">
        <w:rPr>
          <w:rFonts w:eastAsia="Times New Roman"/>
        </w:rPr>
        <w:t>При выполнении этого задания экзаменуемые допускали следующие ошибки:</w:t>
      </w:r>
    </w:p>
    <w:p w:rsidR="00C83F04" w:rsidRPr="00787924" w:rsidRDefault="00C83F04" w:rsidP="00EA4FBC">
      <w:pPr>
        <w:pStyle w:val="a3"/>
        <w:numPr>
          <w:ilvl w:val="0"/>
          <w:numId w:val="57"/>
        </w:numPr>
        <w:spacing w:after="0" w:line="240" w:lineRule="auto"/>
        <w:ind w:left="0" w:firstLine="0"/>
        <w:jc w:val="both"/>
        <w:rPr>
          <w:rFonts w:ascii="Times New Roman" w:eastAsia="Times New Roman" w:hAnsi="Times New Roman"/>
          <w:sz w:val="24"/>
          <w:szCs w:val="24"/>
        </w:rPr>
      </w:pPr>
      <w:r w:rsidRPr="00787924">
        <w:rPr>
          <w:rFonts w:ascii="Times New Roman" w:eastAsia="Times New Roman" w:hAnsi="Times New Roman"/>
          <w:sz w:val="24"/>
          <w:szCs w:val="24"/>
        </w:rPr>
        <w:t>неправильно осуществляли выбор реагентов из предложенного списка для написания реакции ионного обмена. Например, выбирали нерастворимые соли и гидроксиды и т.д.</w:t>
      </w:r>
    </w:p>
    <w:p w:rsidR="00C83F04" w:rsidRPr="00787924" w:rsidRDefault="00C83F04" w:rsidP="00EA4FBC">
      <w:pPr>
        <w:pStyle w:val="a3"/>
        <w:numPr>
          <w:ilvl w:val="0"/>
          <w:numId w:val="57"/>
        </w:numPr>
        <w:spacing w:after="0" w:line="240" w:lineRule="auto"/>
        <w:ind w:left="0" w:firstLine="0"/>
        <w:jc w:val="both"/>
        <w:rPr>
          <w:rFonts w:ascii="Times New Roman" w:eastAsia="Times New Roman" w:hAnsi="Times New Roman"/>
          <w:sz w:val="24"/>
          <w:szCs w:val="24"/>
        </w:rPr>
      </w:pPr>
      <w:r w:rsidRPr="00787924">
        <w:rPr>
          <w:rFonts w:ascii="Times New Roman" w:eastAsia="Times New Roman" w:hAnsi="Times New Roman"/>
          <w:sz w:val="24"/>
          <w:szCs w:val="24"/>
        </w:rPr>
        <w:t>в ионных уравнениях реакций формулы слабых электролитов записывали в виде ионов (например: азотистую и уксусную кислоты), а формулы сильных электролитов, например, фторида серебра не расписывали на ионы.</w:t>
      </w:r>
    </w:p>
    <w:p w:rsidR="00C83F04" w:rsidRPr="00787924" w:rsidRDefault="00C83F04" w:rsidP="00EA4FBC">
      <w:pPr>
        <w:pStyle w:val="a3"/>
        <w:numPr>
          <w:ilvl w:val="0"/>
          <w:numId w:val="57"/>
        </w:numPr>
        <w:spacing w:after="0" w:line="240" w:lineRule="auto"/>
        <w:ind w:left="0" w:firstLine="0"/>
        <w:jc w:val="both"/>
        <w:rPr>
          <w:rFonts w:ascii="Times New Roman" w:eastAsia="Times New Roman" w:hAnsi="Times New Roman"/>
          <w:sz w:val="24"/>
          <w:szCs w:val="24"/>
        </w:rPr>
      </w:pPr>
      <w:r w:rsidRPr="00787924">
        <w:rPr>
          <w:rFonts w:ascii="Times New Roman" w:eastAsia="Times New Roman" w:hAnsi="Times New Roman"/>
          <w:sz w:val="24"/>
          <w:szCs w:val="24"/>
        </w:rPr>
        <w:t>в сокращённом ионном уравнении коэффициенты оставляли удвоенными;</w:t>
      </w:r>
    </w:p>
    <w:p w:rsidR="00C83F04" w:rsidRPr="00787924" w:rsidRDefault="00C83F04" w:rsidP="00EA4FBC">
      <w:pPr>
        <w:pStyle w:val="11"/>
        <w:numPr>
          <w:ilvl w:val="0"/>
          <w:numId w:val="57"/>
        </w:numPr>
        <w:spacing w:after="0" w:line="240" w:lineRule="auto"/>
        <w:ind w:left="0" w:firstLine="0"/>
        <w:jc w:val="both"/>
        <w:rPr>
          <w:sz w:val="24"/>
          <w:szCs w:val="24"/>
          <w:lang w:eastAsia="en-US"/>
        </w:rPr>
      </w:pPr>
      <w:r w:rsidRPr="00787924">
        <w:rPr>
          <w:sz w:val="24"/>
          <w:szCs w:val="24"/>
          <w:lang w:eastAsia="en-US"/>
        </w:rPr>
        <w:t>неправильно указаны заряды ионов, например: Sr</w:t>
      </w:r>
      <w:r w:rsidRPr="00787924">
        <w:rPr>
          <w:sz w:val="24"/>
          <w:szCs w:val="24"/>
          <w:vertAlign w:val="superscript"/>
          <w:lang w:eastAsia="en-US"/>
        </w:rPr>
        <w:t>+</w:t>
      </w:r>
      <w:r w:rsidRPr="00787924">
        <w:rPr>
          <w:b/>
          <w:sz w:val="24"/>
          <w:szCs w:val="24"/>
          <w:vertAlign w:val="superscript"/>
          <w:lang w:eastAsia="en-US"/>
        </w:rPr>
        <w:t>2</w:t>
      </w:r>
      <w:r w:rsidRPr="00787924">
        <w:rPr>
          <w:sz w:val="24"/>
          <w:szCs w:val="24"/>
          <w:lang w:eastAsia="en-US"/>
        </w:rPr>
        <w:t xml:space="preserve">, </w:t>
      </w:r>
      <w:r w:rsidRPr="00787924">
        <w:rPr>
          <w:sz w:val="24"/>
          <w:szCs w:val="24"/>
          <w:lang w:val="en-US" w:eastAsia="en-US"/>
        </w:rPr>
        <w:t>SO</w:t>
      </w:r>
      <w:r w:rsidRPr="00787924">
        <w:rPr>
          <w:sz w:val="24"/>
          <w:szCs w:val="24"/>
          <w:vertAlign w:val="subscript"/>
          <w:lang w:eastAsia="en-US"/>
        </w:rPr>
        <w:t>4</w:t>
      </w:r>
      <w:r w:rsidRPr="00787924">
        <w:rPr>
          <w:b/>
          <w:sz w:val="24"/>
          <w:szCs w:val="24"/>
          <w:vertAlign w:val="superscript"/>
          <w:lang w:eastAsia="en-US"/>
        </w:rPr>
        <w:t>-2</w:t>
      </w:r>
      <w:r w:rsidRPr="00787924">
        <w:rPr>
          <w:sz w:val="24"/>
          <w:szCs w:val="24"/>
          <w:lang w:eastAsia="en-US"/>
        </w:rPr>
        <w:t xml:space="preserve"> знак ставили перед цифрой, а не после.</w:t>
      </w:r>
    </w:p>
    <w:p w:rsidR="00C83F04" w:rsidRPr="00787924" w:rsidRDefault="00C83F04" w:rsidP="00DC6213">
      <w:pPr>
        <w:ind w:firstLine="709"/>
        <w:contextualSpacing/>
        <w:jc w:val="both"/>
        <w:rPr>
          <w:rFonts w:eastAsia="Times New Roman"/>
        </w:rPr>
      </w:pPr>
      <w:r w:rsidRPr="00787924">
        <w:rPr>
          <w:rFonts w:eastAsia="Times New Roman"/>
        </w:rPr>
        <w:t xml:space="preserve">С </w:t>
      </w:r>
      <w:r w:rsidRPr="00787924">
        <w:rPr>
          <w:rFonts w:eastAsia="Times New Roman"/>
          <w:b/>
        </w:rPr>
        <w:t>заданием 32</w:t>
      </w:r>
      <w:r w:rsidRPr="00787924">
        <w:rPr>
          <w:rFonts w:eastAsia="Times New Roman"/>
        </w:rPr>
        <w:t xml:space="preserve">, подтверждать существование генетической связи между неорганическими веществами различных классов путем составления уравнений соответствующих реакций, </w:t>
      </w:r>
    </w:p>
    <w:p w:rsidR="00C83F04" w:rsidRPr="00787924" w:rsidRDefault="00C83F04" w:rsidP="00DC6213">
      <w:pPr>
        <w:ind w:firstLine="709"/>
        <w:contextualSpacing/>
        <w:jc w:val="both"/>
        <w:rPr>
          <w:rFonts w:eastAsia="Times New Roman"/>
        </w:rPr>
      </w:pPr>
      <w:r w:rsidRPr="00787924">
        <w:rPr>
          <w:rFonts w:eastAsia="Times New Roman"/>
        </w:rPr>
        <w:t>При выполнении этого задания выпускниками были допущены следующие ошибки:</w:t>
      </w:r>
    </w:p>
    <w:p w:rsidR="00C83F04" w:rsidRPr="00787924" w:rsidRDefault="00C83F04" w:rsidP="00EA4FBC">
      <w:pPr>
        <w:numPr>
          <w:ilvl w:val="0"/>
          <w:numId w:val="58"/>
        </w:numPr>
        <w:ind w:left="0" w:firstLine="0"/>
        <w:contextualSpacing/>
        <w:jc w:val="both"/>
        <w:rPr>
          <w:rFonts w:eastAsia="Times New Roman"/>
        </w:rPr>
      </w:pPr>
      <w:r w:rsidRPr="00787924">
        <w:rPr>
          <w:rFonts w:eastAsia="Times New Roman"/>
        </w:rPr>
        <w:lastRenderedPageBreak/>
        <w:t>не расставлены или неправильно расставлены коэффициенты в уравнениях, пропущены коэффициенты перед некоторыми формулами;</w:t>
      </w:r>
    </w:p>
    <w:p w:rsidR="00C83F04" w:rsidRPr="00787924" w:rsidRDefault="00C83F04" w:rsidP="00EA4FBC">
      <w:pPr>
        <w:numPr>
          <w:ilvl w:val="0"/>
          <w:numId w:val="58"/>
        </w:numPr>
        <w:ind w:left="0" w:firstLine="0"/>
        <w:contextualSpacing/>
        <w:jc w:val="both"/>
        <w:rPr>
          <w:rFonts w:eastAsia="Times New Roman"/>
        </w:rPr>
      </w:pPr>
      <w:r w:rsidRPr="00787924">
        <w:rPr>
          <w:rFonts w:eastAsia="Times New Roman"/>
        </w:rPr>
        <w:t>не учитывали условия проведения реакций, в частности количественное соотношение  реагентов, а именно  избыток одного из исходных веществ и как следствие допускали ошибки в записи продуктов, например, при взаимодействии фосфора с избытком хлора записывали -PCl</w:t>
      </w:r>
      <w:r w:rsidRPr="00787924">
        <w:rPr>
          <w:rFonts w:eastAsia="Times New Roman"/>
          <w:vertAlign w:val="subscript"/>
        </w:rPr>
        <w:t>3</w:t>
      </w:r>
      <w:r w:rsidRPr="00787924">
        <w:rPr>
          <w:rFonts w:eastAsia="Times New Roman"/>
        </w:rPr>
        <w:t>,  при реакции хлорида фосфора (V) c избытком щелочи писали в качестве одного из продуктов фосфорную кислоту, при взаимодействии оксида углерода (IV) с избытком щелочи записывали кислую соль и т.д.</w:t>
      </w:r>
    </w:p>
    <w:p w:rsidR="00C83F04" w:rsidRPr="00787924" w:rsidRDefault="00C83F04" w:rsidP="00EA4FBC">
      <w:pPr>
        <w:numPr>
          <w:ilvl w:val="0"/>
          <w:numId w:val="58"/>
        </w:numPr>
        <w:ind w:left="0" w:firstLine="0"/>
        <w:contextualSpacing/>
        <w:jc w:val="both"/>
        <w:rPr>
          <w:rFonts w:eastAsia="Times New Roman"/>
        </w:rPr>
      </w:pPr>
      <w:r w:rsidRPr="00787924">
        <w:rPr>
          <w:rFonts w:eastAsia="Times New Roman"/>
        </w:rPr>
        <w:t>совершали ошибки в написании продуктов совместного гидролиза, термического разложения солей.</w:t>
      </w:r>
    </w:p>
    <w:p w:rsidR="00C83F04" w:rsidRPr="00787924" w:rsidRDefault="00C83F04" w:rsidP="00DC6213">
      <w:pPr>
        <w:ind w:firstLine="709"/>
        <w:contextualSpacing/>
        <w:jc w:val="both"/>
        <w:rPr>
          <w:rFonts w:eastAsia="Times New Roman"/>
        </w:rPr>
      </w:pPr>
      <w:r w:rsidRPr="00787924">
        <w:rPr>
          <w:rFonts w:eastAsia="Times New Roman"/>
          <w:b/>
        </w:rPr>
        <w:t>Задание 33</w:t>
      </w:r>
      <w:r w:rsidRPr="00787924">
        <w:rPr>
          <w:rFonts w:eastAsia="Times New Roman"/>
        </w:rPr>
        <w:t xml:space="preserve"> предполагает составление уравнений реакций, подтверждающих взаимосвязь органических веществ с учетом заданных условий проведения реакций, с использованием структурных формул органических соединений. Наиболее типичные ошибки при выполнении задания были следующие:</w:t>
      </w:r>
    </w:p>
    <w:p w:rsidR="00C83F04" w:rsidRPr="00787924" w:rsidRDefault="00C83F04" w:rsidP="00EA4FBC">
      <w:pPr>
        <w:numPr>
          <w:ilvl w:val="0"/>
          <w:numId w:val="59"/>
        </w:numPr>
        <w:ind w:left="0" w:firstLine="0"/>
        <w:contextualSpacing/>
        <w:jc w:val="both"/>
        <w:rPr>
          <w:rFonts w:eastAsia="Times New Roman"/>
        </w:rPr>
      </w:pPr>
      <w:r w:rsidRPr="00787924">
        <w:rPr>
          <w:rFonts w:eastAsia="Times New Roman"/>
        </w:rPr>
        <w:t>неправильно записаны неизвестные реагенты для осуществления превращений;</w:t>
      </w:r>
    </w:p>
    <w:p w:rsidR="00C83F04" w:rsidRPr="00787924" w:rsidRDefault="00C83F04" w:rsidP="00EA4FBC">
      <w:pPr>
        <w:numPr>
          <w:ilvl w:val="0"/>
          <w:numId w:val="59"/>
        </w:numPr>
        <w:ind w:left="0" w:firstLine="0"/>
        <w:contextualSpacing/>
        <w:jc w:val="both"/>
        <w:rPr>
          <w:rFonts w:eastAsia="Times New Roman"/>
        </w:rPr>
      </w:pPr>
      <w:r w:rsidRPr="00787924">
        <w:rPr>
          <w:rFonts w:eastAsia="Times New Roman"/>
        </w:rPr>
        <w:t xml:space="preserve">не учитывали среду протекания химической реакции, например, при переходе толуол → бензоат калия; </w:t>
      </w:r>
    </w:p>
    <w:p w:rsidR="00C83F04" w:rsidRPr="00787924" w:rsidRDefault="00C83F04" w:rsidP="00EA4FBC">
      <w:pPr>
        <w:numPr>
          <w:ilvl w:val="0"/>
          <w:numId w:val="59"/>
        </w:numPr>
        <w:ind w:left="0" w:firstLine="0"/>
        <w:contextualSpacing/>
        <w:jc w:val="both"/>
        <w:rPr>
          <w:rFonts w:eastAsia="Times New Roman"/>
        </w:rPr>
      </w:pPr>
      <w:r w:rsidRPr="00787924">
        <w:rPr>
          <w:rFonts w:eastAsia="Times New Roman"/>
        </w:rPr>
        <w:t>часто допускали ошибки в расстановке  коэффициентов в уравнениях реакций, особенно в окислительно-восстановительных;</w:t>
      </w:r>
    </w:p>
    <w:p w:rsidR="00C83F04" w:rsidRPr="00787924" w:rsidRDefault="00C83F04" w:rsidP="00EA4FBC">
      <w:pPr>
        <w:numPr>
          <w:ilvl w:val="0"/>
          <w:numId w:val="59"/>
        </w:numPr>
        <w:ind w:left="0" w:firstLine="0"/>
        <w:contextualSpacing/>
        <w:jc w:val="both"/>
        <w:rPr>
          <w:rFonts w:eastAsia="Times New Roman"/>
        </w:rPr>
      </w:pPr>
      <w:r w:rsidRPr="00787924">
        <w:rPr>
          <w:rFonts w:eastAsia="Times New Roman"/>
        </w:rPr>
        <w:t>формулы органических веществ  записывали молекулярные или  совершали ошибками в записи структурных формул, например вместо изопропилбензола записывали трет-бутилбензол и т.д.</w:t>
      </w:r>
    </w:p>
    <w:p w:rsidR="00C83F04" w:rsidRPr="00787924" w:rsidRDefault="00C83F04" w:rsidP="00EA4FBC">
      <w:pPr>
        <w:numPr>
          <w:ilvl w:val="0"/>
          <w:numId w:val="59"/>
        </w:numPr>
        <w:ind w:left="0" w:firstLine="0"/>
        <w:contextualSpacing/>
        <w:jc w:val="both"/>
        <w:rPr>
          <w:rFonts w:eastAsia="Times New Roman"/>
        </w:rPr>
      </w:pPr>
      <w:r w:rsidRPr="00787924">
        <w:rPr>
          <w:rFonts w:eastAsia="Times New Roman"/>
        </w:rPr>
        <w:t>неправильно указывали условия протекания химических реакций, например, алкилировали бензол пропеном на свету или в присутствии катализатора хлорида алюминия и т. д.</w:t>
      </w:r>
    </w:p>
    <w:p w:rsidR="00C83F04" w:rsidRPr="00787924" w:rsidRDefault="00C83F04" w:rsidP="00EA4FBC">
      <w:pPr>
        <w:numPr>
          <w:ilvl w:val="0"/>
          <w:numId w:val="59"/>
        </w:numPr>
        <w:ind w:left="0" w:firstLine="0"/>
        <w:contextualSpacing/>
        <w:jc w:val="both"/>
        <w:rPr>
          <w:rFonts w:eastAsia="Times New Roman"/>
        </w:rPr>
      </w:pPr>
      <w:r w:rsidRPr="00787924">
        <w:rPr>
          <w:rFonts w:eastAsia="Times New Roman"/>
        </w:rPr>
        <w:t>неверно записывали продукты электролиза органических солей.</w:t>
      </w:r>
    </w:p>
    <w:p w:rsidR="00C83F04" w:rsidRPr="00787924" w:rsidRDefault="00C83F04" w:rsidP="00DC6213">
      <w:pPr>
        <w:ind w:firstLine="709"/>
        <w:contextualSpacing/>
        <w:jc w:val="both"/>
        <w:rPr>
          <w:rFonts w:eastAsia="Times New Roman"/>
        </w:rPr>
      </w:pPr>
      <w:r w:rsidRPr="00787924">
        <w:rPr>
          <w:rFonts w:eastAsia="Times New Roman"/>
        </w:rPr>
        <w:t xml:space="preserve">С </w:t>
      </w:r>
      <w:r w:rsidRPr="00787924">
        <w:rPr>
          <w:rFonts w:eastAsia="Times New Roman"/>
          <w:b/>
        </w:rPr>
        <w:t>заданием 34</w:t>
      </w:r>
      <w:r w:rsidRPr="00787924">
        <w:rPr>
          <w:rFonts w:eastAsia="Times New Roman"/>
        </w:rPr>
        <w:t>, направленным на выявление умения производить вычисления по химическим формулам и уравнениям реакций, а также делать выводы на основании проведенных вычислений. В этом задании экзаменуемыми были допущены следующие ошибки:</w:t>
      </w:r>
    </w:p>
    <w:p w:rsidR="00C83F04" w:rsidRPr="00787924" w:rsidRDefault="00C83F04" w:rsidP="00EA4FBC">
      <w:pPr>
        <w:numPr>
          <w:ilvl w:val="0"/>
          <w:numId w:val="56"/>
        </w:numPr>
        <w:ind w:left="426"/>
        <w:contextualSpacing/>
        <w:jc w:val="both"/>
        <w:rPr>
          <w:rFonts w:eastAsia="Times New Roman"/>
        </w:rPr>
      </w:pPr>
      <w:r w:rsidRPr="00787924">
        <w:rPr>
          <w:rFonts w:eastAsia="Times New Roman"/>
        </w:rPr>
        <w:t>неправильно рассчитана масса раствора с учетом растворимости веществ;</w:t>
      </w:r>
    </w:p>
    <w:p w:rsidR="00C83F04" w:rsidRPr="00787924" w:rsidRDefault="00C83F04" w:rsidP="00EA4FBC">
      <w:pPr>
        <w:numPr>
          <w:ilvl w:val="0"/>
          <w:numId w:val="60"/>
        </w:numPr>
        <w:ind w:left="0" w:firstLine="0"/>
        <w:contextualSpacing/>
        <w:jc w:val="both"/>
        <w:rPr>
          <w:rFonts w:eastAsia="Times New Roman"/>
        </w:rPr>
      </w:pPr>
      <w:r w:rsidRPr="00787924">
        <w:rPr>
          <w:rFonts w:eastAsia="Times New Roman"/>
        </w:rPr>
        <w:t xml:space="preserve"> часто совершали ошибку в расчете массы конечного раствора. В условии задачи не было сказано, что исходный раствор поделили </w:t>
      </w:r>
      <w:r w:rsidRPr="00787924">
        <w:rPr>
          <w:rFonts w:eastAsia="Times New Roman"/>
          <w:i/>
        </w:rPr>
        <w:t>поровну</w:t>
      </w:r>
      <w:r w:rsidRPr="00787924">
        <w:rPr>
          <w:rFonts w:eastAsia="Times New Roman"/>
        </w:rPr>
        <w:t>, было прописано, что «раствор разделили на две части или раствор разлили в две колбы», но тем не менее многие экзаменуемые производили расчеты, поделив  исходный раствор на две равные порции;</w:t>
      </w:r>
    </w:p>
    <w:p w:rsidR="00C83F04" w:rsidRPr="00787924" w:rsidRDefault="00C83F04" w:rsidP="00EA4FBC">
      <w:pPr>
        <w:numPr>
          <w:ilvl w:val="0"/>
          <w:numId w:val="60"/>
        </w:numPr>
        <w:ind w:left="0" w:firstLine="0"/>
        <w:contextualSpacing/>
        <w:jc w:val="both"/>
        <w:rPr>
          <w:rFonts w:eastAsia="Times New Roman"/>
        </w:rPr>
      </w:pPr>
      <w:r w:rsidRPr="00787924">
        <w:rPr>
          <w:rFonts w:eastAsia="Times New Roman"/>
        </w:rPr>
        <w:t>по исходным данным о массе раствора и массовой доле вещества неправильно найдены количества реагирующих веществ, не определены избыток и недостаток, что не позволило вести дальнейший расчет.</w:t>
      </w:r>
    </w:p>
    <w:p w:rsidR="00C83F04" w:rsidRPr="00787924" w:rsidRDefault="00C83F04" w:rsidP="00DC6213">
      <w:pPr>
        <w:ind w:firstLine="709"/>
        <w:contextualSpacing/>
        <w:jc w:val="both"/>
        <w:rPr>
          <w:rFonts w:eastAsia="Times New Roman"/>
        </w:rPr>
      </w:pPr>
      <w:r w:rsidRPr="00787924">
        <w:rPr>
          <w:rFonts w:eastAsia="Times New Roman"/>
        </w:rPr>
        <w:t xml:space="preserve">С </w:t>
      </w:r>
      <w:r w:rsidRPr="00787924">
        <w:rPr>
          <w:rFonts w:eastAsia="Times New Roman"/>
          <w:b/>
        </w:rPr>
        <w:t>заданием 35</w:t>
      </w:r>
      <w:r w:rsidRPr="00787924">
        <w:rPr>
          <w:rFonts w:eastAsia="Times New Roman"/>
        </w:rPr>
        <w:t>, посвященным нахождению молекулярной и структурной формулы органического соединения по его характерным свойствам и</w:t>
      </w:r>
      <w:r w:rsidRPr="00787924">
        <w:t xml:space="preserve"> </w:t>
      </w:r>
      <w:r w:rsidRPr="00787924">
        <w:rPr>
          <w:rFonts w:eastAsia="Times New Roman"/>
        </w:rPr>
        <w:t>записи уравнения реакции, на которую даётся указание в условии задания.</w:t>
      </w:r>
    </w:p>
    <w:p w:rsidR="00C83F04" w:rsidRPr="00787924" w:rsidRDefault="00C83F04" w:rsidP="00DC6213">
      <w:pPr>
        <w:ind w:firstLine="709"/>
        <w:jc w:val="both"/>
        <w:rPr>
          <w:rFonts w:eastAsia="Calibri"/>
        </w:rPr>
      </w:pPr>
      <w:r w:rsidRPr="00787924">
        <w:t>При выполнении задания 35 типичными ошибками были следующие:</w:t>
      </w:r>
    </w:p>
    <w:p w:rsidR="00C83F04" w:rsidRPr="00787924" w:rsidRDefault="00C83F04" w:rsidP="00EA4FBC">
      <w:pPr>
        <w:pStyle w:val="a3"/>
        <w:numPr>
          <w:ilvl w:val="0"/>
          <w:numId w:val="61"/>
        </w:numPr>
        <w:spacing w:after="0" w:line="240" w:lineRule="auto"/>
        <w:ind w:left="0" w:firstLine="0"/>
        <w:jc w:val="both"/>
        <w:rPr>
          <w:rFonts w:ascii="Times New Roman" w:hAnsi="Times New Roman"/>
          <w:sz w:val="24"/>
          <w:szCs w:val="24"/>
          <w:lang w:eastAsia="ru-RU"/>
        </w:rPr>
      </w:pPr>
      <w:r w:rsidRPr="00787924">
        <w:rPr>
          <w:rFonts w:ascii="Times New Roman" w:hAnsi="Times New Roman"/>
          <w:sz w:val="24"/>
          <w:szCs w:val="24"/>
          <w:lang w:eastAsia="ru-RU"/>
        </w:rPr>
        <w:t>при расчете количественных соотношений элементов делалось грубое округление, что приводило затем к неверному результату в записи молекулярной формулы и далее в структурной, например: полученные значения (С):n(Н):n(О):n(K)=2,4:2,88:1,92:0,96 экзаменуемые округляли как 3:3:2:1и получали неверную молекулярную формулу С</w:t>
      </w:r>
      <w:r w:rsidRPr="00787924">
        <w:rPr>
          <w:rFonts w:ascii="Times New Roman" w:hAnsi="Times New Roman"/>
          <w:sz w:val="24"/>
          <w:szCs w:val="24"/>
          <w:vertAlign w:val="subscript"/>
          <w:lang w:eastAsia="ru-RU"/>
        </w:rPr>
        <w:t>3</w:t>
      </w:r>
      <w:r w:rsidRPr="00787924">
        <w:rPr>
          <w:rFonts w:ascii="Times New Roman" w:hAnsi="Times New Roman"/>
          <w:sz w:val="24"/>
          <w:szCs w:val="24"/>
          <w:lang w:eastAsia="ru-RU"/>
        </w:rPr>
        <w:t>Н</w:t>
      </w:r>
      <w:r w:rsidRPr="00787924">
        <w:rPr>
          <w:rFonts w:ascii="Times New Roman" w:hAnsi="Times New Roman"/>
          <w:sz w:val="24"/>
          <w:szCs w:val="24"/>
          <w:vertAlign w:val="subscript"/>
          <w:lang w:eastAsia="ru-RU"/>
        </w:rPr>
        <w:t>3</w:t>
      </w:r>
      <w:r w:rsidRPr="00787924">
        <w:rPr>
          <w:rFonts w:ascii="Times New Roman" w:hAnsi="Times New Roman"/>
          <w:sz w:val="24"/>
          <w:szCs w:val="24"/>
          <w:lang w:eastAsia="ru-RU"/>
        </w:rPr>
        <w:t>О</w:t>
      </w:r>
      <w:r w:rsidRPr="00787924">
        <w:rPr>
          <w:rFonts w:ascii="Times New Roman" w:hAnsi="Times New Roman"/>
          <w:sz w:val="24"/>
          <w:szCs w:val="24"/>
          <w:vertAlign w:val="subscript"/>
          <w:lang w:eastAsia="ru-RU"/>
        </w:rPr>
        <w:t>2</w:t>
      </w:r>
      <w:r w:rsidRPr="00787924">
        <w:rPr>
          <w:rFonts w:ascii="Times New Roman" w:hAnsi="Times New Roman"/>
          <w:sz w:val="24"/>
          <w:szCs w:val="24"/>
          <w:lang w:eastAsia="ru-RU"/>
        </w:rPr>
        <w:t>К и структурную формулу записывали как СН</w:t>
      </w:r>
      <w:r w:rsidRPr="00787924">
        <w:rPr>
          <w:rFonts w:ascii="Times New Roman" w:hAnsi="Times New Roman"/>
          <w:sz w:val="24"/>
          <w:szCs w:val="24"/>
          <w:vertAlign w:val="subscript"/>
          <w:lang w:eastAsia="ru-RU"/>
        </w:rPr>
        <w:t>2</w:t>
      </w:r>
      <w:r w:rsidRPr="00787924">
        <w:rPr>
          <w:rFonts w:ascii="Times New Roman" w:hAnsi="Times New Roman"/>
          <w:sz w:val="24"/>
          <w:szCs w:val="24"/>
          <w:lang w:eastAsia="ru-RU"/>
        </w:rPr>
        <w:t>=СН-СООК, вместо правильного соотношения 5:6:4:2 и соответственно  молекулярной С</w:t>
      </w:r>
      <w:r w:rsidRPr="00787924">
        <w:rPr>
          <w:rFonts w:ascii="Times New Roman" w:hAnsi="Times New Roman"/>
          <w:sz w:val="24"/>
          <w:szCs w:val="24"/>
          <w:vertAlign w:val="subscript"/>
          <w:lang w:eastAsia="ru-RU"/>
        </w:rPr>
        <w:t>5</w:t>
      </w:r>
      <w:r w:rsidRPr="00787924">
        <w:rPr>
          <w:rFonts w:ascii="Times New Roman" w:hAnsi="Times New Roman"/>
          <w:sz w:val="24"/>
          <w:szCs w:val="24"/>
          <w:lang w:eastAsia="ru-RU"/>
        </w:rPr>
        <w:t>Н</w:t>
      </w:r>
      <w:r w:rsidRPr="00787924">
        <w:rPr>
          <w:rFonts w:ascii="Times New Roman" w:hAnsi="Times New Roman"/>
          <w:sz w:val="24"/>
          <w:szCs w:val="24"/>
          <w:vertAlign w:val="subscript"/>
          <w:lang w:eastAsia="ru-RU"/>
        </w:rPr>
        <w:t>6</w:t>
      </w:r>
      <w:r w:rsidRPr="00787924">
        <w:rPr>
          <w:rFonts w:ascii="Times New Roman" w:hAnsi="Times New Roman"/>
          <w:sz w:val="24"/>
          <w:szCs w:val="24"/>
          <w:lang w:eastAsia="ru-RU"/>
        </w:rPr>
        <w:t>О</w:t>
      </w:r>
      <w:r w:rsidRPr="00787924">
        <w:rPr>
          <w:rFonts w:ascii="Times New Roman" w:hAnsi="Times New Roman"/>
          <w:sz w:val="24"/>
          <w:szCs w:val="24"/>
          <w:vertAlign w:val="subscript"/>
          <w:lang w:eastAsia="ru-RU"/>
        </w:rPr>
        <w:t>4</w:t>
      </w:r>
      <w:r w:rsidRPr="00787924">
        <w:rPr>
          <w:rFonts w:ascii="Times New Roman" w:hAnsi="Times New Roman"/>
          <w:sz w:val="24"/>
          <w:szCs w:val="24"/>
          <w:lang w:eastAsia="ru-RU"/>
        </w:rPr>
        <w:t>К и структурной формулы КООС-(СН</w:t>
      </w:r>
      <w:r w:rsidRPr="00787924">
        <w:rPr>
          <w:rFonts w:ascii="Times New Roman" w:hAnsi="Times New Roman"/>
          <w:sz w:val="24"/>
          <w:szCs w:val="24"/>
          <w:vertAlign w:val="subscript"/>
          <w:lang w:eastAsia="ru-RU"/>
        </w:rPr>
        <w:t>2</w:t>
      </w:r>
      <w:r w:rsidRPr="00787924">
        <w:rPr>
          <w:rFonts w:ascii="Times New Roman" w:hAnsi="Times New Roman"/>
          <w:sz w:val="24"/>
          <w:szCs w:val="24"/>
          <w:lang w:eastAsia="ru-RU"/>
        </w:rPr>
        <w:t>)</w:t>
      </w:r>
      <w:r w:rsidRPr="00787924">
        <w:rPr>
          <w:rFonts w:ascii="Times New Roman" w:hAnsi="Times New Roman"/>
          <w:sz w:val="24"/>
          <w:szCs w:val="24"/>
          <w:vertAlign w:val="subscript"/>
          <w:lang w:eastAsia="ru-RU"/>
        </w:rPr>
        <w:t>3</w:t>
      </w:r>
      <w:r w:rsidRPr="00787924">
        <w:rPr>
          <w:rFonts w:ascii="Times New Roman" w:hAnsi="Times New Roman"/>
          <w:sz w:val="24"/>
          <w:szCs w:val="24"/>
          <w:lang w:eastAsia="ru-RU"/>
        </w:rPr>
        <w:t>-СООК и т.д.</w:t>
      </w:r>
    </w:p>
    <w:p w:rsidR="00C83F04" w:rsidRPr="00787924" w:rsidRDefault="00C83F04" w:rsidP="00EA4FBC">
      <w:pPr>
        <w:numPr>
          <w:ilvl w:val="0"/>
          <w:numId w:val="61"/>
        </w:numPr>
        <w:ind w:left="0" w:firstLine="0"/>
        <w:contextualSpacing/>
        <w:jc w:val="both"/>
        <w:rPr>
          <w:rFonts w:eastAsia="Times New Roman"/>
        </w:rPr>
      </w:pPr>
      <w:r w:rsidRPr="00787924">
        <w:rPr>
          <w:rFonts w:eastAsia="Times New Roman"/>
        </w:rPr>
        <w:t>затруднение в написании структурной формулы органического вещества,  отражающей порядок связей и взаимное расположение атомов в соответствии с условием задачи;</w:t>
      </w:r>
    </w:p>
    <w:p w:rsidR="00C83F04" w:rsidRPr="00787924" w:rsidRDefault="00C83F04" w:rsidP="00EA4FBC">
      <w:pPr>
        <w:numPr>
          <w:ilvl w:val="0"/>
          <w:numId w:val="61"/>
        </w:numPr>
        <w:ind w:left="0" w:firstLine="0"/>
        <w:contextualSpacing/>
        <w:jc w:val="both"/>
        <w:rPr>
          <w:rFonts w:eastAsia="Times New Roman"/>
        </w:rPr>
      </w:pPr>
      <w:r w:rsidRPr="00787924">
        <w:rPr>
          <w:rFonts w:eastAsia="Times New Roman"/>
        </w:rPr>
        <w:lastRenderedPageBreak/>
        <w:t>ошибки в написании химической реакции, на которое дается указание в условии задания, например, при нагревании соли дикарбоновой кислоты продуктом в виде предельного углеводорода записывали не соответствующий алкан, а циклоалкан и т.д.</w:t>
      </w:r>
    </w:p>
    <w:p w:rsidR="00F11CF6" w:rsidRPr="00787924" w:rsidRDefault="00F11CF6" w:rsidP="00DC6213">
      <w:pPr>
        <w:ind w:left="-425" w:firstLine="425"/>
        <w:jc w:val="both"/>
      </w:pPr>
    </w:p>
    <w:p w:rsidR="006C0763" w:rsidRPr="00787924" w:rsidRDefault="00BB4966" w:rsidP="00DC6213">
      <w:pPr>
        <w:pStyle w:val="4"/>
        <w:spacing w:before="0"/>
        <w:rPr>
          <w:rFonts w:ascii="Times New Roman" w:hAnsi="Times New Roman" w:cs="Times New Roman"/>
          <w:color w:val="auto"/>
        </w:rPr>
      </w:pPr>
      <w:r w:rsidRPr="00787924">
        <w:rPr>
          <w:rFonts w:ascii="Times New Roman" w:hAnsi="Times New Roman" w:cs="Times New Roman"/>
          <w:color w:val="auto"/>
        </w:rPr>
        <w:t>2.5.</w:t>
      </w:r>
      <w:r w:rsidR="006C0763" w:rsidRPr="00787924">
        <w:rPr>
          <w:rFonts w:ascii="Times New Roman" w:hAnsi="Times New Roman" w:cs="Times New Roman"/>
          <w:color w:val="auto"/>
        </w:rPr>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C83F04" w:rsidRPr="00787924" w:rsidRDefault="00C83F04" w:rsidP="00DC6213">
      <w:pPr>
        <w:ind w:firstLine="709"/>
        <w:jc w:val="both"/>
      </w:pPr>
      <w:r w:rsidRPr="00787924">
        <w:t>Проведенный анализ позволяет сделать вывод о степени сформированности проверяемых знаний и умений, выявить слабые стороны подготовки выпускников общеобразовательных организаций Белгородской области и учесть их при работе со следующей группой обучающихся.</w:t>
      </w:r>
    </w:p>
    <w:p w:rsidR="00C83F04" w:rsidRPr="00787924" w:rsidRDefault="00C83F04" w:rsidP="00DC6213">
      <w:pPr>
        <w:ind w:firstLine="709"/>
        <w:jc w:val="both"/>
      </w:pPr>
      <w:r w:rsidRPr="00787924">
        <w:t>Затруднения вызвали задания повышенного и высокого уровня сложности, проверяющие:</w:t>
      </w:r>
    </w:p>
    <w:p w:rsidR="00C83F04" w:rsidRPr="00787924" w:rsidRDefault="00C83F04" w:rsidP="00DC6213">
      <w:pPr>
        <w:ind w:firstLine="709"/>
        <w:jc w:val="both"/>
      </w:pPr>
      <w:r w:rsidRPr="00787924">
        <w:t xml:space="preserve">– умения установления молекулярной и структурной формулы вещества; </w:t>
      </w:r>
    </w:p>
    <w:p w:rsidR="00C83F04" w:rsidRPr="00787924" w:rsidRDefault="00C83F04" w:rsidP="00DC6213">
      <w:pPr>
        <w:ind w:firstLine="709"/>
        <w:jc w:val="both"/>
      </w:pPr>
      <w:r w:rsidRPr="00787924">
        <w:t>– умение проводить расчёты с использованием понятий «растворимость», «массовая доля вещества в растворе»; расчёты массы (объёма, количества вещества) продуктов реакции, если 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расчёты массовой или объёмной доли выхода продукта реакции от теоретически возможного; расчёты массовой доли (массы) химического соединения в смеси.</w:t>
      </w:r>
    </w:p>
    <w:p w:rsidR="00C83F04" w:rsidRPr="00787924" w:rsidRDefault="00C83F04" w:rsidP="00DC6213">
      <w:pPr>
        <w:autoSpaceDE w:val="0"/>
        <w:autoSpaceDN w:val="0"/>
        <w:adjustRightInd w:val="0"/>
        <w:ind w:firstLine="709"/>
        <w:jc w:val="both"/>
      </w:pPr>
      <w:r w:rsidRPr="00787924">
        <w:t xml:space="preserve">На основании анализа результатов ЕГЭ по химии 2019 года можно сделать вывод, что наибольшее затруднение у выпускников вызвало выполнение заданий высокого уровня сложности под номерами: 30, 33, 34 и 35. </w:t>
      </w:r>
    </w:p>
    <w:p w:rsidR="00C83F04" w:rsidRPr="00787924" w:rsidRDefault="00C83F04" w:rsidP="00DC6213">
      <w:pPr>
        <w:autoSpaceDE w:val="0"/>
        <w:autoSpaceDN w:val="0"/>
        <w:adjustRightInd w:val="0"/>
        <w:ind w:firstLine="709"/>
        <w:jc w:val="both"/>
      </w:pPr>
      <w:r w:rsidRPr="00787924">
        <w:t xml:space="preserve">При выполнение </w:t>
      </w:r>
      <w:r w:rsidRPr="00787924">
        <w:rPr>
          <w:b/>
        </w:rPr>
        <w:t>задания 30</w:t>
      </w:r>
      <w:r w:rsidRPr="00787924">
        <w:t xml:space="preserve"> «</w:t>
      </w:r>
      <w:r w:rsidRPr="00787924">
        <w:rPr>
          <w:snapToGrid w:val="0"/>
        </w:rPr>
        <w:t>Реакции окислительно-восстанови-тельные»</w:t>
      </w:r>
      <w:r w:rsidRPr="00787924">
        <w:t xml:space="preserve"> экзаменуемые:</w:t>
      </w:r>
    </w:p>
    <w:p w:rsidR="00C83F04" w:rsidRPr="00787924" w:rsidRDefault="00C83F04" w:rsidP="00DC6213">
      <w:pPr>
        <w:autoSpaceDE w:val="0"/>
        <w:autoSpaceDN w:val="0"/>
        <w:adjustRightInd w:val="0"/>
        <w:ind w:firstLine="709"/>
        <w:jc w:val="both"/>
      </w:pPr>
      <w:r w:rsidRPr="00787924">
        <w:t xml:space="preserve">- неправильно записывали формулы исходных химических веществ- реагентов, возможно по причине наличия пробелов знаний в номенклатуре химических веществ, либо просто по невнимательности;  </w:t>
      </w:r>
    </w:p>
    <w:p w:rsidR="00C83F04" w:rsidRPr="00787924" w:rsidRDefault="00C83F04" w:rsidP="00DC6213">
      <w:pPr>
        <w:autoSpaceDE w:val="0"/>
        <w:autoSpaceDN w:val="0"/>
        <w:adjustRightInd w:val="0"/>
        <w:ind w:firstLine="709"/>
        <w:jc w:val="both"/>
      </w:pPr>
      <w:r w:rsidRPr="00787924">
        <w:t>- записывали продукты веществ с несоблюдением среды, что свидетельствует о недостаточных знаниях у выпускников о закономерностях и направлениях протекания окислительно-восстановительных реакций в зависимости от кислотности среды, глубины окисления и восстановления, в зависимости от силы окислителя и восстановителя, устойчивости окислителей и восстановителей в различных степенях окисления и в разных средах и т. д.;</w:t>
      </w:r>
    </w:p>
    <w:p w:rsidR="00C83F04" w:rsidRPr="00787924" w:rsidRDefault="00C83F04" w:rsidP="00DC6213">
      <w:pPr>
        <w:autoSpaceDE w:val="0"/>
        <w:autoSpaceDN w:val="0"/>
        <w:adjustRightInd w:val="0"/>
        <w:ind w:firstLine="709"/>
        <w:jc w:val="both"/>
      </w:pPr>
      <w:r w:rsidRPr="00787924">
        <w:t>- неправильная запись ионов показывает недостаточное осведомленность экзаменуемых об общепринятых  правилах записи соответствующих ионов, что приводило к частым ошибкам в электронном балансе.</w:t>
      </w:r>
    </w:p>
    <w:p w:rsidR="00C83F04" w:rsidRPr="00787924" w:rsidRDefault="00C83F04" w:rsidP="00DC6213">
      <w:pPr>
        <w:autoSpaceDE w:val="0"/>
        <w:autoSpaceDN w:val="0"/>
        <w:adjustRightInd w:val="0"/>
        <w:ind w:firstLine="709"/>
        <w:jc w:val="both"/>
        <w:rPr>
          <w:snapToGrid w:val="0"/>
        </w:rPr>
      </w:pPr>
      <w:r w:rsidRPr="00787924">
        <w:t xml:space="preserve">В </w:t>
      </w:r>
      <w:r w:rsidRPr="00787924">
        <w:rPr>
          <w:b/>
        </w:rPr>
        <w:t>задании</w:t>
      </w:r>
      <w:r w:rsidRPr="00787924">
        <w:t xml:space="preserve"> </w:t>
      </w:r>
      <w:r w:rsidRPr="00787924">
        <w:rPr>
          <w:b/>
        </w:rPr>
        <w:t>33</w:t>
      </w:r>
      <w:r w:rsidRPr="00787924">
        <w:t xml:space="preserve"> «</w:t>
      </w:r>
      <w:r w:rsidRPr="00787924">
        <w:rPr>
          <w:snapToGrid w:val="0"/>
        </w:rPr>
        <w:t>Реакции, подтверждающие взаимосвязь органических соединений» выпускники:</w:t>
      </w:r>
    </w:p>
    <w:p w:rsidR="00C83F04" w:rsidRPr="00787924" w:rsidRDefault="00C83F04" w:rsidP="00DC6213">
      <w:pPr>
        <w:pStyle w:val="11"/>
        <w:tabs>
          <w:tab w:val="left" w:pos="-5567"/>
        </w:tabs>
        <w:spacing w:after="0" w:line="240" w:lineRule="auto"/>
        <w:ind w:left="0" w:firstLine="709"/>
        <w:jc w:val="both"/>
        <w:rPr>
          <w:sz w:val="24"/>
          <w:szCs w:val="24"/>
          <w:lang w:eastAsia="en-US"/>
        </w:rPr>
      </w:pPr>
      <w:r w:rsidRPr="00787924">
        <w:rPr>
          <w:snapToGrid w:val="0"/>
          <w:sz w:val="24"/>
          <w:szCs w:val="24"/>
        </w:rPr>
        <w:t>-</w:t>
      </w:r>
      <w:r w:rsidRPr="00787924">
        <w:rPr>
          <w:sz w:val="24"/>
          <w:szCs w:val="24"/>
        </w:rPr>
        <w:t xml:space="preserve"> </w:t>
      </w:r>
      <w:r w:rsidRPr="00787924">
        <w:rPr>
          <w:sz w:val="24"/>
          <w:szCs w:val="24"/>
          <w:lang w:eastAsia="en-US"/>
        </w:rPr>
        <w:t>неправильно записывали структурные формулы органических веществ, участвующих в реакции, что констатирует о пробелах в знаниях номенклатуры органических веществ, а также недостаточной сформированности навыка написания структурных формул разного вида (развёрнутой, сокращённой, скелетной), причем ошибки такого рода могли быть результатом невнимательности (недописаны: углерод, водород или валентный</w:t>
      </w:r>
      <w:r w:rsidRPr="00787924">
        <w:rPr>
          <w:rFonts w:eastAsia="Times New Roman"/>
          <w:sz w:val="24"/>
          <w:szCs w:val="24"/>
        </w:rPr>
        <w:t xml:space="preserve"> штрих);</w:t>
      </w:r>
    </w:p>
    <w:p w:rsidR="00C83F04" w:rsidRPr="00787924" w:rsidRDefault="00C83F04" w:rsidP="00DC6213">
      <w:pPr>
        <w:autoSpaceDE w:val="0"/>
        <w:autoSpaceDN w:val="0"/>
        <w:adjustRightInd w:val="0"/>
        <w:ind w:firstLine="709"/>
        <w:jc w:val="both"/>
        <w:rPr>
          <w:lang w:eastAsia="en-US"/>
        </w:rPr>
      </w:pPr>
      <w:r w:rsidRPr="00787924">
        <w:t xml:space="preserve">- в данном задании не предусмотрено указывать условия проведения реакций (прокаливание, катализатор), но встречались довольно частые случаи, когда в ответе все же экзаменуемые указывали условия проведения конкретной реакции, но они не соответствовали её протеканию с образованием записанных продуктов, и данный элемент ответа был ошибочным по причине наличия </w:t>
      </w:r>
      <w:r w:rsidRPr="00787924">
        <w:rPr>
          <w:i/>
        </w:rPr>
        <w:t>взаимоисключающих суждений</w:t>
      </w:r>
      <w:r w:rsidRPr="00787924">
        <w:t xml:space="preserve">. В этом связи, целесообразно  вообще не делать никаких записей такого рода над стрелкой,  о чем, скорее всего, экзаменуемым не было сообщено учителями предметниками. </w:t>
      </w:r>
    </w:p>
    <w:p w:rsidR="00C83F04" w:rsidRPr="00787924" w:rsidRDefault="00C83F04" w:rsidP="00DC6213">
      <w:pPr>
        <w:ind w:right="11" w:firstLine="709"/>
        <w:jc w:val="both"/>
        <w:rPr>
          <w:rFonts w:eastAsia="Times New Roman"/>
        </w:rPr>
      </w:pPr>
      <w:r w:rsidRPr="00787924">
        <w:lastRenderedPageBreak/>
        <w:t xml:space="preserve">В </w:t>
      </w:r>
      <w:r w:rsidRPr="00787924">
        <w:rPr>
          <w:b/>
        </w:rPr>
        <w:t xml:space="preserve">задании 34, </w:t>
      </w:r>
      <w:r w:rsidRPr="00787924">
        <w:rPr>
          <w:rFonts w:eastAsia="Times New Roman"/>
        </w:rPr>
        <w:t>направленном на выявление умения производить вычисления по химическим формулам и уравнениям реакций экзаменуемые:</w:t>
      </w:r>
    </w:p>
    <w:p w:rsidR="00C83F04" w:rsidRPr="00787924" w:rsidRDefault="00C83F04" w:rsidP="00DC6213">
      <w:pPr>
        <w:ind w:right="11" w:firstLine="709"/>
        <w:jc w:val="both"/>
        <w:rPr>
          <w:rFonts w:eastAsia="Calibri"/>
          <w:snapToGrid w:val="0"/>
          <w:lang w:eastAsia="en-US"/>
        </w:rPr>
      </w:pPr>
      <w:r w:rsidRPr="00787924">
        <w:t xml:space="preserve">- совершали ошибку в определении массы раствора, одной из причин которой послужило впервые введенное в КИМ понятие </w:t>
      </w:r>
      <w:r w:rsidRPr="00787924">
        <w:rPr>
          <w:snapToGrid w:val="0"/>
        </w:rPr>
        <w:t>«</w:t>
      </w:r>
      <w:r w:rsidRPr="00787924">
        <w:rPr>
          <w:i/>
          <w:snapToGrid w:val="0"/>
        </w:rPr>
        <w:t>растворимость</w:t>
      </w:r>
      <w:r w:rsidRPr="00787924">
        <w:rPr>
          <w:snapToGrid w:val="0"/>
        </w:rPr>
        <w:t>», к расчетам, связанным с этой категорией многие участники экзамена оказались по факту не готовы.</w:t>
      </w:r>
    </w:p>
    <w:p w:rsidR="00C83F04" w:rsidRPr="00787924" w:rsidRDefault="00C83F04" w:rsidP="00DC6213">
      <w:pPr>
        <w:ind w:firstLine="709"/>
        <w:jc w:val="both"/>
      </w:pPr>
      <w:r w:rsidRPr="00787924">
        <w:t>- частые ошибки в расчете конечной массы раствора лишний раз свидетельствует о недостаточном развитии у выпускников логически обоснованной последовательности использования во взаимосвязи физических величин, на основании которых проводятся расчёты.</w:t>
      </w:r>
    </w:p>
    <w:p w:rsidR="00C83F04" w:rsidRPr="00787924" w:rsidRDefault="00C83F04" w:rsidP="00DC6213">
      <w:pPr>
        <w:ind w:firstLine="709"/>
        <w:jc w:val="both"/>
      </w:pPr>
      <w:r w:rsidRPr="00787924">
        <w:t xml:space="preserve">В </w:t>
      </w:r>
      <w:r w:rsidRPr="00787924">
        <w:rPr>
          <w:b/>
        </w:rPr>
        <w:t>задании  35</w:t>
      </w:r>
      <w:r w:rsidRPr="00787924">
        <w:t xml:space="preserve"> «Установление молекулярной и структурной формулы вещества»:</w:t>
      </w:r>
    </w:p>
    <w:p w:rsidR="00C83F04" w:rsidRPr="00787924" w:rsidRDefault="00C83F04" w:rsidP="00DC6213">
      <w:pPr>
        <w:ind w:firstLine="709"/>
        <w:jc w:val="both"/>
      </w:pPr>
      <w:r w:rsidRPr="00787924">
        <w:t>- грубое округление при расчете количественных соотношений элементов, приводящее к неверному результату в записи молекулярной формулы и далее в структурной, свидетельствует о недостаточной отработке с экзаменуемыми математического алгоритма действий;</w:t>
      </w:r>
    </w:p>
    <w:p w:rsidR="00C83F04" w:rsidRPr="00787924" w:rsidRDefault="00C83F04" w:rsidP="00DC6213">
      <w:pPr>
        <w:ind w:firstLine="709"/>
        <w:jc w:val="both"/>
        <w:rPr>
          <w:lang w:eastAsia="en-US"/>
        </w:rPr>
      </w:pPr>
      <w:r w:rsidRPr="00787924">
        <w:t>-</w:t>
      </w:r>
      <w:r w:rsidRPr="00787924">
        <w:rPr>
          <w:rFonts w:eastAsia="Times New Roman"/>
        </w:rPr>
        <w:t xml:space="preserve"> ошибки в написании структурных формул и химической реакции, на которое дается указание в условии задания, очередной раз выявили  пробелы в знаниях номенклатуры и характерных химических свойствах органических соединений.  </w:t>
      </w:r>
    </w:p>
    <w:p w:rsidR="00C83F04" w:rsidRPr="00787924" w:rsidRDefault="00C83F04" w:rsidP="00DC6213">
      <w:pPr>
        <w:ind w:firstLine="709"/>
        <w:jc w:val="both"/>
      </w:pPr>
      <w:r w:rsidRPr="00787924">
        <w:t>Вероятными причинами вышеперечисленных затруднений при выполнении указанных заданий</w:t>
      </w:r>
      <w:r w:rsidRPr="00787924">
        <w:rPr>
          <w:b/>
        </w:rPr>
        <w:t xml:space="preserve"> </w:t>
      </w:r>
      <w:r w:rsidRPr="00787924">
        <w:t>экзаменуемыми, являются: нехватка учебных часов, отведенных на изучении дисциплины в рамках образовательного процесса, а также недостаточно оптимальная организация  методики обучения школьников.</w:t>
      </w:r>
    </w:p>
    <w:p w:rsidR="00C83F04" w:rsidRPr="00787924" w:rsidRDefault="00C83F04" w:rsidP="00DC6213">
      <w:pPr>
        <w:ind w:firstLine="709"/>
        <w:jc w:val="both"/>
      </w:pPr>
      <w:r w:rsidRPr="00787924">
        <w:t>Из открытого варианта контрольных измерительных материалов единого государственного экзамена по химии приведем наиболее проблемные задания.</w:t>
      </w:r>
    </w:p>
    <w:p w:rsidR="00C83F04" w:rsidRPr="00787924" w:rsidRDefault="00C83F04" w:rsidP="00DC6213">
      <w:pPr>
        <w:ind w:firstLine="709"/>
        <w:jc w:val="both"/>
      </w:pPr>
      <w:r w:rsidRPr="00787924">
        <w:t xml:space="preserve">Задание № 13 (базовый уровень сложности). </w:t>
      </w:r>
    </w:p>
    <w:p w:rsidR="00C83F04" w:rsidRPr="00787924" w:rsidRDefault="00C83F04" w:rsidP="00DC6213">
      <w:pPr>
        <w:ind w:firstLine="709"/>
        <w:jc w:val="both"/>
      </w:pPr>
      <w:r w:rsidRPr="00787924">
        <w:t>Проверяемые элементы содержания / умения: характерные химические свойства алкинов.</w:t>
      </w:r>
    </w:p>
    <w:p w:rsidR="00C83F04" w:rsidRPr="00787924" w:rsidRDefault="00C83F04" w:rsidP="00DC6213">
      <w:pPr>
        <w:ind w:firstLine="709"/>
        <w:jc w:val="both"/>
        <w:rPr>
          <w:i/>
        </w:rPr>
      </w:pPr>
      <w:r w:rsidRPr="00787924">
        <w:rPr>
          <w:i/>
        </w:rPr>
        <w:t>Пример.</w:t>
      </w:r>
    </w:p>
    <w:p w:rsidR="00C83F04" w:rsidRPr="00787924" w:rsidRDefault="00C83F04" w:rsidP="00DC6213">
      <w:pPr>
        <w:ind w:firstLine="709"/>
        <w:jc w:val="both"/>
      </w:pPr>
      <w:r w:rsidRPr="00787924">
        <w:t>Из предложенного перечня выберите два вещества, при взаимодействии каждого из которых с натрием протекает реакция замещения.</w:t>
      </w:r>
    </w:p>
    <w:p w:rsidR="00C83F04" w:rsidRPr="00787924" w:rsidRDefault="00C83F04" w:rsidP="00DC6213">
      <w:pPr>
        <w:ind w:firstLine="709"/>
        <w:jc w:val="both"/>
      </w:pPr>
      <w:r w:rsidRPr="00787924">
        <w:t>1) пропилен;</w:t>
      </w:r>
    </w:p>
    <w:p w:rsidR="00C83F04" w:rsidRPr="00787924" w:rsidRDefault="00C83F04" w:rsidP="00DC6213">
      <w:pPr>
        <w:ind w:firstLine="709"/>
        <w:jc w:val="both"/>
      </w:pPr>
      <w:r w:rsidRPr="00787924">
        <w:t>2) 3-метилбутин-1;</w:t>
      </w:r>
    </w:p>
    <w:p w:rsidR="00C83F04" w:rsidRPr="00787924" w:rsidRDefault="00C83F04" w:rsidP="00DC6213">
      <w:pPr>
        <w:ind w:firstLine="709"/>
        <w:jc w:val="both"/>
      </w:pPr>
      <w:r w:rsidRPr="00787924">
        <w:t>3) толуол;</w:t>
      </w:r>
    </w:p>
    <w:p w:rsidR="00C83F04" w:rsidRPr="00787924" w:rsidRDefault="00C83F04" w:rsidP="00DC6213">
      <w:pPr>
        <w:ind w:firstLine="709"/>
        <w:jc w:val="both"/>
      </w:pPr>
      <w:r w:rsidRPr="00787924">
        <w:t>4) ацетилен;</w:t>
      </w:r>
    </w:p>
    <w:p w:rsidR="00C83F04" w:rsidRPr="00787924" w:rsidRDefault="00C83F04" w:rsidP="00DC6213">
      <w:pPr>
        <w:ind w:firstLine="709"/>
        <w:jc w:val="both"/>
      </w:pPr>
      <w:r w:rsidRPr="00787924">
        <w:t>5) 2-метилпропан.</w:t>
      </w:r>
    </w:p>
    <w:p w:rsidR="00C83F04" w:rsidRPr="00787924" w:rsidRDefault="00C83F04" w:rsidP="00DC6213">
      <w:pPr>
        <w:ind w:firstLine="709"/>
        <w:jc w:val="both"/>
      </w:pPr>
      <w:r w:rsidRPr="00787924">
        <w:t>Задание № 14 (базовый уровень сложности).</w:t>
      </w:r>
    </w:p>
    <w:p w:rsidR="00C83F04" w:rsidRPr="00787924" w:rsidRDefault="00C83F04" w:rsidP="00DC6213">
      <w:pPr>
        <w:ind w:firstLine="709"/>
        <w:jc w:val="both"/>
      </w:pPr>
      <w:r w:rsidRPr="00787924">
        <w:t xml:space="preserve">Проверяемые элементы содержания / умения: характерные химические свойства фенола. </w:t>
      </w:r>
    </w:p>
    <w:p w:rsidR="00C83F04" w:rsidRPr="00787924" w:rsidRDefault="00C83F04" w:rsidP="00DC6213">
      <w:pPr>
        <w:ind w:firstLine="709"/>
        <w:jc w:val="both"/>
        <w:rPr>
          <w:i/>
        </w:rPr>
      </w:pPr>
      <w:r w:rsidRPr="00787924">
        <w:rPr>
          <w:i/>
        </w:rPr>
        <w:t>Пример.</w:t>
      </w:r>
    </w:p>
    <w:p w:rsidR="00C83F04" w:rsidRPr="00787924" w:rsidRDefault="00C83F04" w:rsidP="00DC6213">
      <w:pPr>
        <w:ind w:firstLine="709"/>
        <w:jc w:val="both"/>
      </w:pPr>
      <w:r w:rsidRPr="00787924">
        <w:t>Из предложенного перечня выберите два вещества, с которыми взаимодействует фенол.</w:t>
      </w:r>
    </w:p>
    <w:p w:rsidR="00C83F04" w:rsidRPr="00787924" w:rsidRDefault="00C83F04" w:rsidP="00DC6213">
      <w:pPr>
        <w:ind w:firstLine="709"/>
        <w:jc w:val="both"/>
      </w:pPr>
      <w:r w:rsidRPr="00787924">
        <w:t>1) хлорид железа(III);</w:t>
      </w:r>
    </w:p>
    <w:p w:rsidR="00C83F04" w:rsidRPr="00787924" w:rsidRDefault="00C83F04" w:rsidP="00DC6213">
      <w:pPr>
        <w:ind w:firstLine="709"/>
        <w:jc w:val="both"/>
      </w:pPr>
      <w:r w:rsidRPr="00787924">
        <w:t>2) бромная вода;</w:t>
      </w:r>
    </w:p>
    <w:p w:rsidR="00C83F04" w:rsidRPr="00787924" w:rsidRDefault="00C83F04" w:rsidP="00DC6213">
      <w:pPr>
        <w:ind w:firstLine="709"/>
        <w:jc w:val="both"/>
      </w:pPr>
      <w:r w:rsidRPr="00787924">
        <w:t>3) хлороводород;</w:t>
      </w:r>
    </w:p>
    <w:p w:rsidR="00C83F04" w:rsidRPr="00787924" w:rsidRDefault="00C83F04" w:rsidP="00DC6213">
      <w:pPr>
        <w:ind w:firstLine="709"/>
        <w:jc w:val="both"/>
      </w:pPr>
      <w:r w:rsidRPr="00787924">
        <w:t>4) уксусная кислота;</w:t>
      </w:r>
    </w:p>
    <w:p w:rsidR="00C83F04" w:rsidRPr="00787924" w:rsidRDefault="00C83F04" w:rsidP="00DC6213">
      <w:pPr>
        <w:ind w:firstLine="709"/>
        <w:jc w:val="both"/>
      </w:pPr>
      <w:r w:rsidRPr="00787924">
        <w:t>5) изобутан.</w:t>
      </w:r>
    </w:p>
    <w:p w:rsidR="00C83F04" w:rsidRPr="00787924" w:rsidRDefault="00C83F04" w:rsidP="00DC6213">
      <w:pPr>
        <w:ind w:firstLine="709"/>
        <w:jc w:val="both"/>
      </w:pPr>
      <w:r w:rsidRPr="00787924">
        <w:t>Задание № 34 (высокий уровень сложности).</w:t>
      </w:r>
    </w:p>
    <w:p w:rsidR="00C83F04" w:rsidRPr="00787924" w:rsidRDefault="00C83F04" w:rsidP="00DC6213">
      <w:pPr>
        <w:ind w:firstLine="709"/>
        <w:jc w:val="both"/>
      </w:pPr>
      <w:r w:rsidRPr="00787924">
        <w:t>Проверяемые элементы содержания / умения: расчёты с использованием понятий «растворимость», «массовая доля вещества в растворе»;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C83F04" w:rsidRPr="00787924" w:rsidRDefault="00C83F04" w:rsidP="00DC6213">
      <w:pPr>
        <w:ind w:firstLine="709"/>
        <w:jc w:val="both"/>
        <w:rPr>
          <w:i/>
        </w:rPr>
      </w:pPr>
      <w:r w:rsidRPr="00787924">
        <w:rPr>
          <w:i/>
        </w:rPr>
        <w:t>Пример.</w:t>
      </w:r>
    </w:p>
    <w:p w:rsidR="00C83F04" w:rsidRPr="00787924" w:rsidRDefault="00C83F04" w:rsidP="00DC6213">
      <w:pPr>
        <w:widowControl w:val="0"/>
        <w:autoSpaceDE w:val="0"/>
        <w:autoSpaceDN w:val="0"/>
        <w:adjustRightInd w:val="0"/>
        <w:ind w:firstLine="709"/>
        <w:jc w:val="both"/>
      </w:pPr>
      <w:r w:rsidRPr="00787924">
        <w:t xml:space="preserve">Растворимость безводного карбоната натрия при некоторой температуре составляет 31,8 г на 100 г воды. Приготовленный при этой температуре насыщенный раствор </w:t>
      </w:r>
      <w:r w:rsidRPr="00787924">
        <w:lastRenderedPageBreak/>
        <w:t>карбоната натрия массой 395,4 г разделили на две части. К первой части прилили избыток раствора нитрата кальция. При этом образовалось 50 г осадка. Ко второй части насыщенного раствора добавили 252 г 30%-ного раствора азотной кислоты. Определите массовую долю азотной кислоты в образовавшемся растворе.</w:t>
      </w:r>
    </w:p>
    <w:p w:rsidR="00C83F04" w:rsidRPr="00787924" w:rsidRDefault="00C83F04" w:rsidP="00DC6213">
      <w:pPr>
        <w:widowControl w:val="0"/>
        <w:autoSpaceDE w:val="0"/>
        <w:autoSpaceDN w:val="0"/>
        <w:adjustRightInd w:val="0"/>
        <w:ind w:firstLine="709"/>
        <w:jc w:val="both"/>
      </w:pPr>
      <w:r w:rsidRPr="00787924">
        <w:t>В ответе запишите уравнения реакций, которые указаны в условии задачи, и приведите все необходимые вычисления (указывайте единицы измерения искомых физических величин).</w:t>
      </w:r>
    </w:p>
    <w:p w:rsidR="00C83F04" w:rsidRPr="00787924" w:rsidRDefault="00C83F04" w:rsidP="00DC6213">
      <w:pPr>
        <w:ind w:firstLine="709"/>
        <w:jc w:val="both"/>
      </w:pPr>
      <w:r w:rsidRPr="00787924">
        <w:t>Задание № 35 (высокий уровень сложности).</w:t>
      </w:r>
    </w:p>
    <w:p w:rsidR="00C83F04" w:rsidRPr="00787924" w:rsidRDefault="00C83F04" w:rsidP="00DC6213">
      <w:pPr>
        <w:ind w:firstLine="709"/>
        <w:jc w:val="both"/>
      </w:pPr>
      <w:r w:rsidRPr="00787924">
        <w:t>Проверяемые элементы содержания / умения: установление молекулярной и структурной формулы органического вещества.</w:t>
      </w:r>
    </w:p>
    <w:p w:rsidR="00C83F04" w:rsidRPr="00787924" w:rsidRDefault="00C83F04" w:rsidP="00DC6213">
      <w:pPr>
        <w:ind w:firstLine="709"/>
        <w:jc w:val="both"/>
        <w:rPr>
          <w:i/>
        </w:rPr>
      </w:pPr>
      <w:r w:rsidRPr="00787924">
        <w:rPr>
          <w:i/>
        </w:rPr>
        <w:t>Пример.</w:t>
      </w:r>
    </w:p>
    <w:p w:rsidR="00C83F04" w:rsidRPr="00787924" w:rsidRDefault="00C83F04" w:rsidP="00DC6213">
      <w:pPr>
        <w:ind w:firstLine="709"/>
        <w:jc w:val="both"/>
      </w:pPr>
      <w:r w:rsidRPr="00787924">
        <w:t>Органическое вещество, массовая доля углерода в котором равна 49,31%, кислорода – 43,84%, при нагревании реагирует с водным раствором гидроксида натрия, образуя этанол и соль органической кислоты.</w:t>
      </w:r>
    </w:p>
    <w:p w:rsidR="00C83F04" w:rsidRPr="00787924" w:rsidRDefault="00C83F04" w:rsidP="00DC6213">
      <w:pPr>
        <w:ind w:firstLine="709"/>
        <w:jc w:val="both"/>
      </w:pPr>
      <w:r w:rsidRPr="00787924">
        <w:t>На основании данных условия задания:</w:t>
      </w:r>
    </w:p>
    <w:p w:rsidR="00C83F04" w:rsidRPr="00787924" w:rsidRDefault="00C83F04" w:rsidP="00DC6213">
      <w:pPr>
        <w:ind w:firstLine="709"/>
        <w:jc w:val="both"/>
      </w:pPr>
      <w:r w:rsidRPr="00787924">
        <w:t>1) проведите необходимые вычисления (указывайте единицы измерения физических величин) и установите молекулярную формулу исходного органического вещества;</w:t>
      </w:r>
    </w:p>
    <w:p w:rsidR="00C83F04" w:rsidRPr="00787924" w:rsidRDefault="00C83F04" w:rsidP="00DC6213">
      <w:pPr>
        <w:ind w:firstLine="709"/>
        <w:jc w:val="both"/>
      </w:pPr>
      <w:r w:rsidRPr="00787924">
        <w:t>2) составьте структурную формулу исходного вещества, которая однозначно отражает порядок связи атомов в его молекуле;</w:t>
      </w:r>
    </w:p>
    <w:p w:rsidR="00C83F04" w:rsidRPr="00787924" w:rsidRDefault="00C83F04" w:rsidP="00DC6213">
      <w:pPr>
        <w:ind w:firstLine="709"/>
        <w:jc w:val="both"/>
      </w:pPr>
      <w:r w:rsidRPr="00787924">
        <w:t>3) напишите уравнение реакции исходного вещества с водным раствором гидроксида натрия (используйте структурные формулы органических веществ).</w:t>
      </w:r>
    </w:p>
    <w:p w:rsidR="00C83F04" w:rsidRPr="00787924" w:rsidRDefault="006C0763" w:rsidP="00DC6213">
      <w:pPr>
        <w:pStyle w:val="4"/>
        <w:spacing w:before="0"/>
        <w:rPr>
          <w:rFonts w:ascii="Times New Roman" w:hAnsi="Times New Roman" w:cs="Times New Roman"/>
          <w:b/>
          <w:i w:val="0"/>
          <w:color w:val="auto"/>
        </w:rPr>
      </w:pPr>
      <w:r w:rsidRPr="00787924">
        <w:rPr>
          <w:rFonts w:ascii="Times New Roman" w:hAnsi="Times New Roman" w:cs="Times New Roman"/>
          <w:b/>
          <w:i w:val="0"/>
          <w:color w:val="auto"/>
        </w:rPr>
        <w:t xml:space="preserve">ВЫВОДЫ </w:t>
      </w:r>
    </w:p>
    <w:p w:rsidR="00C83F04" w:rsidRPr="00787924" w:rsidRDefault="00C83F04" w:rsidP="00DC6213">
      <w:pPr>
        <w:ind w:firstLine="709"/>
        <w:jc w:val="both"/>
      </w:pPr>
      <w:r w:rsidRPr="00787924">
        <w:t>Перечень элементов содержания / умений и видов деятельности, усвоение которых всеми школьниками региона в целом можно считать достаточным:</w:t>
      </w:r>
    </w:p>
    <w:p w:rsidR="00C83F04" w:rsidRPr="00787924" w:rsidRDefault="00C83F04" w:rsidP="00DC6213">
      <w:pPr>
        <w:ind w:firstLine="709"/>
        <w:jc w:val="both"/>
      </w:pPr>
      <w:r w:rsidRPr="00787924">
        <w:t>– строение электронных оболочек атомов элементов первых четырёх периодов: s-, p- и d-элементы; электронная конфигурация атома; основное и возбуждённое состояния атомов;</w:t>
      </w:r>
    </w:p>
    <w:p w:rsidR="00C83F04" w:rsidRPr="00787924" w:rsidRDefault="00C83F04" w:rsidP="00DC6213">
      <w:pPr>
        <w:ind w:firstLine="709"/>
        <w:jc w:val="both"/>
      </w:pPr>
      <w:r w:rsidRPr="00787924">
        <w:t>– характерные химические свойства оснований и амфотерных гидроксидов; характерные химические свойства кислот; характерные химические свойства солей: средних, кислых, оснóвных; комплексных (на примере гидроксосоединений алюминия и цинка); электролитическая диссоциация электролитов в водных растворах; сильные и слабые электролиты; реакции ионного обмена;</w:t>
      </w:r>
    </w:p>
    <w:p w:rsidR="00C83F04" w:rsidRPr="00787924" w:rsidRDefault="00C83F04" w:rsidP="00DC6213">
      <w:pPr>
        <w:ind w:firstLine="709"/>
        <w:jc w:val="both"/>
      </w:pPr>
      <w:r w:rsidRPr="00787924">
        <w:t>–взаимосвязь неорганических веществ;</w:t>
      </w:r>
    </w:p>
    <w:p w:rsidR="00C83F04" w:rsidRPr="00787924" w:rsidRDefault="00C83F04" w:rsidP="00DC6213">
      <w:pPr>
        <w:ind w:firstLine="709"/>
        <w:jc w:val="both"/>
      </w:pPr>
      <w:r w:rsidRPr="00787924">
        <w:t>– электролиз расплавов и растворов (солей, щелочей, кислот);</w:t>
      </w:r>
    </w:p>
    <w:p w:rsidR="00C83F04" w:rsidRPr="00787924" w:rsidRDefault="00C83F04" w:rsidP="00DC6213">
      <w:pPr>
        <w:ind w:firstLine="709"/>
        <w:jc w:val="both"/>
      </w:pPr>
      <w:r w:rsidRPr="00787924">
        <w:t xml:space="preserve">– электролитическая диссоциация электролитов в водных растворах; сильные и слабые электролиты; реакции ионного обмена. </w:t>
      </w:r>
    </w:p>
    <w:p w:rsidR="00C83F04" w:rsidRPr="00787924" w:rsidRDefault="00C83F04" w:rsidP="00DC6213">
      <w:pPr>
        <w:ind w:firstLine="709"/>
        <w:jc w:val="both"/>
      </w:pPr>
      <w:r w:rsidRPr="00787924">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C83F04" w:rsidRPr="00787924" w:rsidRDefault="00C83F04" w:rsidP="00DC6213">
      <w:pPr>
        <w:ind w:firstLine="709"/>
        <w:jc w:val="both"/>
      </w:pPr>
      <w:r w:rsidRPr="00787924">
        <w:t xml:space="preserve">– установление молекулярной и структурной формулы вещества; </w:t>
      </w:r>
    </w:p>
    <w:p w:rsidR="00C83F04" w:rsidRPr="00787924" w:rsidRDefault="00C83F04" w:rsidP="00DC6213">
      <w:pPr>
        <w:ind w:firstLine="709"/>
        <w:jc w:val="both"/>
      </w:pPr>
      <w:r w:rsidRPr="00787924">
        <w:t>– расчёты с использованием понятий «растворимость», «массовая доля вещества в растворе»; расчёты массы (объёма, количества вещества) продуктов реакции, если 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расчёты массовой или объёмной доли выхода продукта реакции от теоретически возможного; расчёты массовой доли (массы) химического соединения в смеси.</w:t>
      </w:r>
    </w:p>
    <w:p w:rsidR="00C83F04" w:rsidRPr="00787924" w:rsidRDefault="00C83F04" w:rsidP="00DC6213">
      <w:pPr>
        <w:ind w:firstLine="709"/>
        <w:jc w:val="both"/>
      </w:pPr>
      <w:r w:rsidRPr="00787924">
        <w:t>Изменения успешности выполнения заданий разных лет по одной теме / проверяемому умению, виду деятельности.</w:t>
      </w:r>
    </w:p>
    <w:p w:rsidR="00C83F04" w:rsidRPr="00787924" w:rsidRDefault="00C83F04" w:rsidP="00DC6213">
      <w:pPr>
        <w:ind w:firstLine="709"/>
        <w:jc w:val="both"/>
      </w:pPr>
      <w:r w:rsidRPr="00787924">
        <w:t>Сравнительный анализ выполнения заданий в 2019 году по сравнению с 2018 годом показывает, что выпускники улучшили средний процент при выполнении следующих заданий на проверяемые элементы содержания / умения:</w:t>
      </w:r>
    </w:p>
    <w:p w:rsidR="00C83F04" w:rsidRPr="00787924" w:rsidRDefault="00C83F04" w:rsidP="00DC6213">
      <w:pPr>
        <w:ind w:firstLine="709"/>
        <w:jc w:val="both"/>
      </w:pPr>
      <w:r w:rsidRPr="00787924">
        <w:lastRenderedPageBreak/>
        <w:t>– закономерности изменения химических свойств элементов и их соединений по периодам и группам. Общая характеристика металлов IА–IIIА групп в связи с их положением в Периодической системе химических элементов Д.И. Менделеева и особенностями строения их атомов. 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 Общая характеристика неметаллов IVА–VIIА групп в связи с их положением в Периодической системе химических элементов Д.И. Менделеева и особенностями строения их атомов (+ 42,46%, задание № 2, базовый уровень сложности);</w:t>
      </w:r>
    </w:p>
    <w:p w:rsidR="00C83F04" w:rsidRPr="00787924" w:rsidRDefault="00C83F04" w:rsidP="00DC6213">
      <w:pPr>
        <w:ind w:firstLine="709"/>
        <w:jc w:val="both"/>
      </w:pPr>
      <w:r w:rsidRPr="00787924">
        <w:t>– 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Важнейшие способы получения углеводородов. Ионный (правило В.В. Марковникова) и радикальные механизмы реакций в органической химии (+ 37,62%, задание № 16, повышенный уровень сложности);</w:t>
      </w:r>
    </w:p>
    <w:p w:rsidR="00C83F04" w:rsidRPr="00787924" w:rsidRDefault="00C83F04" w:rsidP="00DC6213">
      <w:pPr>
        <w:ind w:firstLine="709"/>
        <w:jc w:val="both"/>
      </w:pPr>
      <w:r w:rsidRPr="00787924">
        <w:t>– 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 (+ 39,09%, задание № 17, повышенный уровень сложности);</w:t>
      </w:r>
    </w:p>
    <w:p w:rsidR="00C83F04" w:rsidRPr="00787924" w:rsidRDefault="00C83F04" w:rsidP="00DC6213">
      <w:pPr>
        <w:ind w:firstLine="709"/>
        <w:jc w:val="both"/>
      </w:pPr>
      <w:r w:rsidRPr="00787924">
        <w:t>– взаимосвязь углеводородов, кислородсодержащих и азотсодержащих органических соединений (+ 51,71%, задание № 18, базовый уровень сложности);</w:t>
      </w:r>
    </w:p>
    <w:p w:rsidR="00C83F04" w:rsidRPr="00787924" w:rsidRDefault="00C83F04" w:rsidP="00DC6213">
      <w:pPr>
        <w:ind w:firstLine="709"/>
        <w:jc w:val="both"/>
      </w:pPr>
      <w:r w:rsidRPr="00787924">
        <w:t>– 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 Научные методы исследования химических веществ и превращений. Методы разделения смесей и очистки веществ. Понятие о металлургии: общие способы получения металлов. Общие научные принципы химического производства (на примере промышленного получения аммиака, серной кислоты, метанола). Химическое загрязнение окружающей среды и его последствия. Природные источники углеводородов, их переработка. Высокомолекулярные соединения. Реакции полимеризации и поликонденсации. Полимеры. Пластмассы, волокна, каучуки (+ 49,62%, задание № 26, базовый уровень сложности).</w:t>
      </w:r>
    </w:p>
    <w:p w:rsidR="00C83F04" w:rsidRPr="00787924" w:rsidRDefault="00C83F04" w:rsidP="00DC6213">
      <w:pPr>
        <w:ind w:firstLine="709"/>
        <w:jc w:val="both"/>
      </w:pPr>
      <w:r w:rsidRPr="00787924">
        <w:t>Необходимо отметить, что на 29,53% снизился средний процент выполнения задания № 5 базового уровня сложности, проверяемое знание классификации неорганических веществ.</w:t>
      </w:r>
    </w:p>
    <w:p w:rsidR="00C83F04" w:rsidRPr="00787924" w:rsidRDefault="00C83F04" w:rsidP="00DC6213">
      <w:pPr>
        <w:ind w:firstLine="709"/>
        <w:jc w:val="both"/>
      </w:pPr>
    </w:p>
    <w:p w:rsidR="00736DE6" w:rsidRPr="00787924" w:rsidRDefault="00C83F04" w:rsidP="00DC6213">
      <w:pPr>
        <w:pStyle w:val="3"/>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 </w:t>
      </w:r>
      <w:bookmarkStart w:id="87" w:name="_Toc17781212"/>
      <w:bookmarkStart w:id="88" w:name="_Toc17789912"/>
      <w:r w:rsidR="006C0763" w:rsidRPr="00787924">
        <w:rPr>
          <w:rFonts w:ascii="Times New Roman" w:eastAsia="Times New Roman" w:hAnsi="Times New Roman" w:cs="Times New Roman"/>
          <w:color w:val="auto"/>
        </w:rPr>
        <w:t xml:space="preserve">Раздел </w:t>
      </w:r>
      <w:r w:rsidR="00BB4966" w:rsidRPr="00787924">
        <w:rPr>
          <w:rFonts w:ascii="Times New Roman" w:eastAsia="Times New Roman" w:hAnsi="Times New Roman" w:cs="Times New Roman"/>
          <w:color w:val="auto"/>
        </w:rPr>
        <w:t>2.5.</w:t>
      </w:r>
      <w:r w:rsidR="006C0763" w:rsidRPr="00787924">
        <w:rPr>
          <w:rFonts w:ascii="Times New Roman" w:eastAsia="Times New Roman" w:hAnsi="Times New Roman" w:cs="Times New Roman"/>
          <w:color w:val="auto"/>
        </w:rPr>
        <w:t xml:space="preserve">5. РЕКОМЕНДАЦИИ </w:t>
      </w:r>
      <w:r w:rsidR="00736DE6" w:rsidRPr="00787924">
        <w:rPr>
          <w:rFonts w:ascii="Times New Roman" w:hAnsi="Times New Roman" w:cs="Times New Roman"/>
          <w:color w:val="auto"/>
        </w:rPr>
        <w:t>ДЛЯ СИСТЕМЫ ОБРАЗОВАНИЯ БЕЛГОРОДСКОЙ ОБЛАСТИ</w:t>
      </w:r>
      <w:bookmarkEnd w:id="87"/>
      <w:bookmarkEnd w:id="88"/>
    </w:p>
    <w:p w:rsidR="00C83F04" w:rsidRPr="00787924" w:rsidRDefault="00C83F04" w:rsidP="00DC6213">
      <w:pPr>
        <w:ind w:firstLine="709"/>
        <w:jc w:val="both"/>
      </w:pPr>
      <w:r w:rsidRPr="00787924">
        <w:t>Анализ результатов экзаменационной работы позволяет высказать ряд общих рекомендаций по совершенствованию преподавания химии в общеобразовательных организациях Белгородской области:</w:t>
      </w:r>
    </w:p>
    <w:p w:rsidR="00C83F04" w:rsidRPr="00787924" w:rsidRDefault="00C83F04" w:rsidP="00DC6213">
      <w:pPr>
        <w:ind w:firstLine="709"/>
        <w:jc w:val="both"/>
      </w:pPr>
      <w:r w:rsidRPr="00787924">
        <w:t>– изучить и обсудить данные аналитические материалы и методические рекомендации по итогам проведения единого государственного экзамена по химии в 2019 году;</w:t>
      </w:r>
    </w:p>
    <w:p w:rsidR="00C83F04" w:rsidRPr="00787924" w:rsidRDefault="00C83F04" w:rsidP="00DC6213">
      <w:pPr>
        <w:ind w:firstLine="709"/>
        <w:jc w:val="both"/>
      </w:pPr>
      <w:r w:rsidRPr="00787924">
        <w:t xml:space="preserve">– постоянно держать в поле зрения материалы по итогам проведения единого государственного экзамена, публикуемые в специализированных периодических изданиях; </w:t>
      </w:r>
    </w:p>
    <w:p w:rsidR="00C83F04" w:rsidRPr="00787924" w:rsidRDefault="00C83F04" w:rsidP="00DC6213">
      <w:pPr>
        <w:ind w:firstLine="709"/>
        <w:jc w:val="both"/>
      </w:pPr>
      <w:r w:rsidRPr="00787924">
        <w:t>– провести поэлементный анализ заданий, традиционно вызывающих трудности у выпускников, и предусмотреть систематическую работу по формированию и развитию соответствующих базовых умений и навыков;</w:t>
      </w:r>
    </w:p>
    <w:p w:rsidR="00C83F04" w:rsidRPr="00787924" w:rsidRDefault="00C83F04" w:rsidP="00DC6213">
      <w:pPr>
        <w:ind w:firstLine="709"/>
        <w:jc w:val="both"/>
      </w:pPr>
      <w:r w:rsidRPr="00787924">
        <w:t>– эффективно реализовывать уровневую дифференциацию в процессе преподавания химии: уделить особое внимание преподавателей на формирование базовых знаний и умений для обучающихся, а также обеспечение продвижения обучающихся, которые имеют высокую учебную мотивацию и возможности для изучения химии на повышенном и высоком уровне;</w:t>
      </w:r>
    </w:p>
    <w:p w:rsidR="00C83F04" w:rsidRPr="00787924" w:rsidRDefault="00C83F04" w:rsidP="00DC6213">
      <w:pPr>
        <w:ind w:firstLine="709"/>
        <w:jc w:val="both"/>
      </w:pPr>
      <w:r w:rsidRPr="00787924">
        <w:lastRenderedPageBreak/>
        <w:t>– необходимо уделить внимание при подготовке к экзамену выполнению заданий базового уровня по темам: «Характерные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«Основные способы получения углеводородов (в лаборатории)», «Характерные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«Основные способы получения кислородсодержащих органических соединений (в лаборатории)»;</w:t>
      </w:r>
    </w:p>
    <w:p w:rsidR="00C83F04" w:rsidRPr="00787924" w:rsidRDefault="00C83F04" w:rsidP="00DC6213">
      <w:pPr>
        <w:ind w:firstLine="709"/>
        <w:jc w:val="both"/>
      </w:pPr>
      <w:r w:rsidRPr="00787924">
        <w:t>– необходимо уделить внимание при подготовке к экзамену выполнению заданий повышенного уровня по вопросам: «Установление молекулярной и структурной формулы вещества», «Расчёты с использованием понятий «растворимость», «массовая доля вещества в растворе», «Расчёты массы (объёма, количества вещества) продуктов реакции, если 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расчёты массовой или объёмной доли выхода продукта реакции от теоретически возможного», «Расчёты массовой доли (массы) химического соединения в смеси»;</w:t>
      </w:r>
    </w:p>
    <w:p w:rsidR="00C83F04" w:rsidRPr="00787924" w:rsidRDefault="00C83F04" w:rsidP="00DC6213">
      <w:pPr>
        <w:ind w:firstLine="709"/>
        <w:jc w:val="both"/>
      </w:pPr>
      <w:r w:rsidRPr="00787924">
        <w:t>– необходимо уделить внимание на занятиях внеурочной деятельности, элективных курсах вопросам «Установление молекулярной и структурной формулы вещества», «Расчёты с использованием понятий «растворимость», «массовая доля вещества в растворе», «Расчёты массы (объёма, количества вещества) продуктов реакции, если 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расчёты массовой или объёмной доли выхода продукта реакции от теоретически возможного», «Расчёты массовой доли (массы) химического соединения в смеси»;</w:t>
      </w:r>
    </w:p>
    <w:p w:rsidR="00C83F04" w:rsidRPr="00787924" w:rsidRDefault="00C83F04" w:rsidP="00DC6213">
      <w:pPr>
        <w:ind w:firstLine="709"/>
        <w:jc w:val="both"/>
      </w:pPr>
      <w:r w:rsidRPr="00787924">
        <w:t xml:space="preserve">– использовать в работе возможности, предоставляемые многочисленными сборниками по подготовке к ЕГЭ, систематическими публикациями в специализированной прессе, возможностями Интернета (демонстрационный вариант контрольных измерительных материалов, демоверсии прошлых лет, интерактивные версии, открытый сегмент банка заданий по химии для проведения ЕГЭ). </w:t>
      </w:r>
    </w:p>
    <w:p w:rsidR="00CC284B" w:rsidRPr="00787924" w:rsidRDefault="00CC284B" w:rsidP="00DC6213">
      <w:pPr>
        <w:ind w:firstLine="709"/>
        <w:jc w:val="both"/>
        <w:rPr>
          <w:rStyle w:val="FontStyle12"/>
          <w:i/>
          <w:sz w:val="24"/>
          <w:szCs w:val="24"/>
        </w:rPr>
      </w:pPr>
      <w:r w:rsidRPr="00787924">
        <w:rPr>
          <w:rStyle w:val="FontStyle12"/>
          <w:i/>
          <w:sz w:val="24"/>
          <w:szCs w:val="24"/>
        </w:rPr>
        <w:t>Специалистам методических служб и руководителям методических объединений по химии:</w:t>
      </w:r>
    </w:p>
    <w:p w:rsidR="00CC284B" w:rsidRPr="00787924" w:rsidRDefault="00CC284B" w:rsidP="00DC6213">
      <w:pPr>
        <w:pStyle w:val="a3"/>
        <w:spacing w:after="0" w:line="240" w:lineRule="auto"/>
        <w:ind w:left="0" w:firstLine="709"/>
        <w:jc w:val="both"/>
        <w:rPr>
          <w:rFonts w:ascii="Times New Roman" w:hAnsi="Times New Roman"/>
          <w:sz w:val="24"/>
          <w:szCs w:val="24"/>
        </w:rPr>
      </w:pPr>
      <w:r w:rsidRPr="00787924">
        <w:rPr>
          <w:rStyle w:val="FontStyle12"/>
          <w:sz w:val="24"/>
          <w:szCs w:val="24"/>
        </w:rPr>
        <w:t>- обсудить на очередной августовской конференции и заседаниях методических объединений учителей химии результаты сдачи ЕГЭ по предмету в 2019 году;</w:t>
      </w:r>
    </w:p>
    <w:p w:rsidR="00CC284B" w:rsidRPr="00787924" w:rsidRDefault="00CC284B" w:rsidP="00DC6213">
      <w:pPr>
        <w:ind w:firstLine="709"/>
        <w:jc w:val="both"/>
        <w:rPr>
          <w:rStyle w:val="FontStyle12"/>
          <w:sz w:val="24"/>
          <w:szCs w:val="24"/>
        </w:rPr>
      </w:pPr>
      <w:r w:rsidRPr="00787924">
        <w:rPr>
          <w:rStyle w:val="FontStyle12"/>
          <w:sz w:val="24"/>
          <w:szCs w:val="24"/>
        </w:rPr>
        <w:t>-проанализировать типичные ошибки и затруднения у выпускников при выполнении заданий КИМ с целью выявления пробелов в знаниях экзаменуемых для последующей методической корректировки процесса преподавания химии в 2019-2020 учебном году;</w:t>
      </w:r>
    </w:p>
    <w:p w:rsidR="00CC284B" w:rsidRPr="00787924" w:rsidRDefault="00CC284B" w:rsidP="00DC6213">
      <w:pPr>
        <w:ind w:firstLine="709"/>
        <w:jc w:val="both"/>
        <w:rPr>
          <w:rStyle w:val="FontStyle12"/>
          <w:sz w:val="24"/>
          <w:szCs w:val="24"/>
        </w:rPr>
      </w:pPr>
      <w:r w:rsidRPr="00787924">
        <w:rPr>
          <w:rStyle w:val="FontStyle12"/>
          <w:sz w:val="24"/>
          <w:szCs w:val="24"/>
        </w:rPr>
        <w:t>- организовать на муниципальном уровне трансляцию эффективных педагогических практик образовательных организаций с наиболее высокими результатами ЕГЭ;</w:t>
      </w:r>
    </w:p>
    <w:p w:rsidR="00CC284B" w:rsidRPr="00787924" w:rsidRDefault="00CC284B" w:rsidP="00DC6213">
      <w:pPr>
        <w:ind w:firstLine="709"/>
        <w:jc w:val="both"/>
        <w:rPr>
          <w:rStyle w:val="FontStyle12"/>
          <w:sz w:val="24"/>
          <w:szCs w:val="24"/>
        </w:rPr>
      </w:pPr>
      <w:r w:rsidRPr="00787924">
        <w:rPr>
          <w:rStyle w:val="FontStyle12"/>
          <w:sz w:val="24"/>
          <w:szCs w:val="24"/>
        </w:rPr>
        <w:t>-</w:t>
      </w:r>
      <w:r w:rsidRPr="00787924">
        <w:t xml:space="preserve"> учителям химии, у которых школьники по итогам аттестации не преодолели минимальный порог, пройти обязательно курсы повышения квалификации и посетить семинары по ЕГЭ. Учителям, имеющим длительный перерыв в курсовой подготовке пройти соответствующие курсы.</w:t>
      </w:r>
    </w:p>
    <w:p w:rsidR="00CC284B" w:rsidRPr="00787924" w:rsidRDefault="00CC284B" w:rsidP="00DC6213">
      <w:pPr>
        <w:ind w:firstLine="709"/>
        <w:jc w:val="both"/>
        <w:rPr>
          <w:rStyle w:val="FontStyle12"/>
          <w:i/>
          <w:sz w:val="24"/>
          <w:szCs w:val="24"/>
        </w:rPr>
      </w:pPr>
      <w:r w:rsidRPr="00787924">
        <w:rPr>
          <w:rStyle w:val="FontStyle12"/>
          <w:i/>
          <w:sz w:val="24"/>
          <w:szCs w:val="24"/>
        </w:rPr>
        <w:t>Учителям-предметникам:</w:t>
      </w:r>
    </w:p>
    <w:p w:rsidR="00CC284B" w:rsidRPr="00787924" w:rsidRDefault="00CC284B" w:rsidP="00DC6213">
      <w:pPr>
        <w:ind w:firstLine="709"/>
        <w:jc w:val="both"/>
        <w:rPr>
          <w:rStyle w:val="FontStyle12"/>
          <w:sz w:val="24"/>
          <w:szCs w:val="24"/>
        </w:rPr>
      </w:pPr>
      <w:r w:rsidRPr="00787924">
        <w:rPr>
          <w:rStyle w:val="FontStyle12"/>
          <w:sz w:val="24"/>
          <w:szCs w:val="24"/>
        </w:rPr>
        <w:t>- с целью повышения теоретической и методической грамотности педагога-предметника участие в конференциях, семинарах, вебинарах, мастер-классах по проблемам совершенствования преподавания химии и подготовки обучающихся к сдаче единого государственного экзамена по предмету;</w:t>
      </w:r>
    </w:p>
    <w:p w:rsidR="00CC284B" w:rsidRPr="00787924" w:rsidRDefault="00CC284B" w:rsidP="00DC6213">
      <w:pPr>
        <w:ind w:firstLine="709"/>
        <w:jc w:val="both"/>
        <w:rPr>
          <w:rStyle w:val="FontStyle12"/>
          <w:sz w:val="24"/>
          <w:szCs w:val="24"/>
        </w:rPr>
      </w:pPr>
      <w:r w:rsidRPr="00787924">
        <w:rPr>
          <w:rStyle w:val="FontStyle12"/>
          <w:sz w:val="24"/>
          <w:szCs w:val="24"/>
        </w:rPr>
        <w:t xml:space="preserve">- повышение уровня самообразования посредством самостоятельного изучения </w:t>
      </w:r>
      <w:r w:rsidRPr="00787924">
        <w:t xml:space="preserve">современных методов решения задач по химии по методической литературе и </w:t>
      </w:r>
      <w:r w:rsidRPr="00787924">
        <w:lastRenderedPageBreak/>
        <w:t>методическим журналам; ознакомление с требованиями к КИМ ЕГЭ и открытым банком заданий ЕГЭ по химии на сайте ФИПИ (</w:t>
      </w:r>
      <w:hyperlink r:id="rId62" w:history="1">
        <w:r w:rsidRPr="00787924">
          <w:rPr>
            <w:rStyle w:val="afb"/>
            <w:color w:val="auto"/>
          </w:rPr>
          <w:t>www.fipi.ru</w:t>
        </w:r>
      </w:hyperlink>
      <w:r w:rsidRPr="00787924">
        <w:t>).</w:t>
      </w:r>
    </w:p>
    <w:p w:rsidR="00CC284B" w:rsidRPr="00787924" w:rsidRDefault="00CC284B"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при изучении сложных вопросов, наиболее трудных для усвоения, использовать практические методы с проблемными подходом, чаще внедрять в учебный процесс систематизирующие, дидактические блок- схемы и таблицы;</w:t>
      </w:r>
    </w:p>
    <w:p w:rsidR="00CC284B" w:rsidRPr="00787924" w:rsidRDefault="00CC284B"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не заменять демонстрационный и лабораторный эксперимент на словесное объяснение;</w:t>
      </w:r>
    </w:p>
    <w:p w:rsidR="00CC284B" w:rsidRPr="00787924" w:rsidRDefault="00CC284B"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xml:space="preserve">- использовать видео-уроки, способствующие более глубокому пониманию смысла понятий и явлений (особенно химического микромира и вопросов производственного характера);  </w:t>
      </w:r>
    </w:p>
    <w:p w:rsidR="00CC284B" w:rsidRPr="00787924" w:rsidRDefault="00CC284B" w:rsidP="00DC6213">
      <w:pPr>
        <w:pStyle w:val="31"/>
        <w:spacing w:after="0"/>
        <w:ind w:firstLine="709"/>
        <w:jc w:val="both"/>
        <w:rPr>
          <w:sz w:val="24"/>
          <w:szCs w:val="24"/>
        </w:rPr>
      </w:pPr>
      <w:r w:rsidRPr="00787924">
        <w:rPr>
          <w:sz w:val="24"/>
          <w:szCs w:val="24"/>
        </w:rPr>
        <w:t>- целесообразно на уроках закрепления и систематизации и контроле знаний больше использовать практико-ориентированные задания, а также задания, требующие применения экспериментальных умений, и задания на комплексное применение знаний из различных разделов курса;</w:t>
      </w:r>
    </w:p>
    <w:p w:rsidR="00CC284B" w:rsidRPr="00787924" w:rsidRDefault="00CC284B" w:rsidP="00DC6213">
      <w:pPr>
        <w:pStyle w:val="31"/>
        <w:spacing w:after="0"/>
        <w:ind w:firstLine="709"/>
        <w:jc w:val="both"/>
        <w:rPr>
          <w:sz w:val="24"/>
          <w:szCs w:val="24"/>
        </w:rPr>
      </w:pPr>
      <w:r w:rsidRPr="00787924">
        <w:rPr>
          <w:sz w:val="24"/>
          <w:szCs w:val="24"/>
        </w:rPr>
        <w:t>- при составлении развёрнутого ответа на задания высокого уровня сложности глубоко анализировать условия задания с последующим выстраиванием элементов ответа, что безусловно, будет способствовать развитию логического мышления;</w:t>
      </w:r>
    </w:p>
    <w:p w:rsidR="00CC284B" w:rsidRPr="00787924" w:rsidRDefault="00CC284B" w:rsidP="00DC6213">
      <w:pPr>
        <w:pStyle w:val="31"/>
        <w:spacing w:after="0"/>
        <w:ind w:firstLine="709"/>
        <w:jc w:val="both"/>
        <w:rPr>
          <w:sz w:val="24"/>
          <w:szCs w:val="24"/>
          <w:highlight w:val="yellow"/>
        </w:rPr>
      </w:pPr>
      <w:r w:rsidRPr="00787924">
        <w:rPr>
          <w:sz w:val="24"/>
          <w:szCs w:val="24"/>
        </w:rPr>
        <w:t xml:space="preserve"> - организуя самостоятельную работу учащихся, необходимо проводить тематический контроль знаний, используя при этом как традиционные, так и тестовые тематические контрольные работы, с обязательным дальнейшим анализом ошибок.</w:t>
      </w:r>
    </w:p>
    <w:p w:rsidR="00CC284B" w:rsidRPr="00787924" w:rsidRDefault="00CC284B" w:rsidP="00DC6213">
      <w:pPr>
        <w:shd w:val="clear" w:color="auto" w:fill="FFFFFF"/>
        <w:ind w:firstLine="567"/>
        <w:jc w:val="both"/>
        <w:rPr>
          <w:sz w:val="28"/>
          <w:szCs w:val="28"/>
        </w:rPr>
      </w:pPr>
    </w:p>
    <w:p w:rsidR="00C83F04" w:rsidRPr="00787924" w:rsidRDefault="00C83F04" w:rsidP="00DC6213">
      <w:pPr>
        <w:widowControl w:val="0"/>
        <w:autoSpaceDE w:val="0"/>
        <w:autoSpaceDN w:val="0"/>
        <w:adjustRightInd w:val="0"/>
        <w:ind w:firstLine="709"/>
        <w:jc w:val="both"/>
        <w:rPr>
          <w:sz w:val="28"/>
          <w:szCs w:val="28"/>
        </w:rPr>
      </w:pPr>
    </w:p>
    <w:p w:rsidR="006C0763" w:rsidRPr="00787924" w:rsidRDefault="006C0763" w:rsidP="00DC6213">
      <w:pPr>
        <w:ind w:left="-425"/>
        <w:jc w:val="both"/>
      </w:pPr>
    </w:p>
    <w:p w:rsidR="006C0763" w:rsidRPr="00787924" w:rsidRDefault="006C0763" w:rsidP="00DC6213">
      <w:r w:rsidRPr="00787924">
        <w:br w:type="page"/>
      </w:r>
    </w:p>
    <w:p w:rsidR="006C0763" w:rsidRPr="00787924" w:rsidRDefault="00BB4966" w:rsidP="00DC6213">
      <w:pPr>
        <w:pStyle w:val="2"/>
        <w:spacing w:before="0"/>
        <w:jc w:val="center"/>
        <w:rPr>
          <w:rStyle w:val="af6"/>
          <w:rFonts w:ascii="Times New Roman" w:hAnsi="Times New Roman" w:cs="Times New Roman"/>
          <w:color w:val="auto"/>
          <w:sz w:val="32"/>
        </w:rPr>
      </w:pPr>
      <w:bookmarkStart w:id="89" w:name="_Toc17789913"/>
      <w:r w:rsidRPr="00787924">
        <w:rPr>
          <w:rStyle w:val="af6"/>
          <w:rFonts w:ascii="Times New Roman" w:hAnsi="Times New Roman" w:cs="Times New Roman"/>
          <w:color w:val="auto"/>
          <w:sz w:val="32"/>
        </w:rPr>
        <w:lastRenderedPageBreak/>
        <w:t xml:space="preserve">2.6. </w:t>
      </w:r>
      <w:r w:rsidR="006C0763" w:rsidRPr="00787924">
        <w:rPr>
          <w:rStyle w:val="af6"/>
          <w:rFonts w:ascii="Times New Roman" w:hAnsi="Times New Roman" w:cs="Times New Roman"/>
          <w:color w:val="auto"/>
          <w:sz w:val="32"/>
        </w:rPr>
        <w:t xml:space="preserve">Методический анализ результатов ГИА-11 по </w:t>
      </w:r>
      <w:r w:rsidR="006C0763" w:rsidRPr="00787924">
        <w:rPr>
          <w:rFonts w:ascii="Times New Roman" w:hAnsi="Times New Roman" w:cs="Times New Roman"/>
          <w:color w:val="auto"/>
        </w:rPr>
        <w:br/>
      </w:r>
      <w:r w:rsidR="006C0763" w:rsidRPr="00787924">
        <w:rPr>
          <w:rStyle w:val="af6"/>
          <w:rFonts w:ascii="Times New Roman" w:hAnsi="Times New Roman" w:cs="Times New Roman"/>
          <w:color w:val="auto"/>
          <w:sz w:val="32"/>
        </w:rPr>
        <w:t>учебному предмету «Информатика и ИКТ»</w:t>
      </w:r>
      <w:bookmarkEnd w:id="89"/>
    </w:p>
    <w:p w:rsidR="006C0763" w:rsidRPr="00787924" w:rsidRDefault="006C0763" w:rsidP="00DC6213">
      <w:pPr>
        <w:jc w:val="center"/>
        <w:rPr>
          <w:rStyle w:val="af6"/>
          <w:sz w:val="32"/>
        </w:rPr>
      </w:pPr>
    </w:p>
    <w:p w:rsidR="006C0763" w:rsidRPr="00787924" w:rsidRDefault="00BB4966" w:rsidP="00DC6213">
      <w:pPr>
        <w:pStyle w:val="3"/>
        <w:spacing w:before="0"/>
        <w:rPr>
          <w:rFonts w:ascii="Times New Roman" w:eastAsia="Times New Roman" w:hAnsi="Times New Roman" w:cs="Times New Roman"/>
          <w:color w:val="auto"/>
        </w:rPr>
      </w:pPr>
      <w:bookmarkStart w:id="90" w:name="_Toc17781214"/>
      <w:bookmarkStart w:id="91" w:name="_Toc17789914"/>
      <w:r w:rsidRPr="00787924">
        <w:rPr>
          <w:rFonts w:ascii="Times New Roman" w:eastAsia="Times New Roman" w:hAnsi="Times New Roman" w:cs="Times New Roman"/>
          <w:color w:val="auto"/>
        </w:rPr>
        <w:t>Раздел</w:t>
      </w:r>
      <w:r w:rsidR="006C0763" w:rsidRPr="00787924">
        <w:rPr>
          <w:rFonts w:ascii="Times New Roman" w:eastAsia="Times New Roman" w:hAnsi="Times New Roman" w:cs="Times New Roman"/>
          <w:color w:val="auto"/>
        </w:rPr>
        <w:t xml:space="preserve"> </w:t>
      </w:r>
      <w:r w:rsidRPr="00787924">
        <w:rPr>
          <w:rFonts w:ascii="Times New Roman" w:eastAsia="Times New Roman" w:hAnsi="Times New Roman" w:cs="Times New Roman"/>
          <w:color w:val="auto"/>
        </w:rPr>
        <w:t>2.6.</w:t>
      </w:r>
      <w:r w:rsidR="006C0763" w:rsidRPr="00787924">
        <w:rPr>
          <w:rFonts w:ascii="Times New Roman" w:eastAsia="Times New Roman" w:hAnsi="Times New Roman" w:cs="Times New Roman"/>
          <w:color w:val="auto"/>
        </w:rPr>
        <w:t xml:space="preserve">1. ХАРАКТЕРИСТИКА УЧАСТНИКОВ ЕГЭ ПО </w:t>
      </w:r>
      <w:r w:rsidRPr="00787924">
        <w:rPr>
          <w:rFonts w:ascii="Times New Roman" w:eastAsia="Times New Roman" w:hAnsi="Times New Roman" w:cs="Times New Roman"/>
          <w:color w:val="auto"/>
        </w:rPr>
        <w:t>ИНФОРМАТИКЕ И ИКТ</w:t>
      </w:r>
      <w:bookmarkEnd w:id="90"/>
      <w:bookmarkEnd w:id="91"/>
    </w:p>
    <w:p w:rsidR="006C0763" w:rsidRPr="00787924" w:rsidRDefault="006C0763" w:rsidP="00DC6213">
      <w:pPr>
        <w:ind w:left="568" w:hanging="568"/>
        <w:jc w:val="both"/>
      </w:pPr>
    </w:p>
    <w:p w:rsidR="006C0763" w:rsidRPr="00787924" w:rsidRDefault="006F4148" w:rsidP="00DC6213">
      <w:pPr>
        <w:pStyle w:val="4"/>
        <w:spacing w:before="0"/>
        <w:rPr>
          <w:rFonts w:ascii="Times New Roman" w:hAnsi="Times New Roman" w:cs="Times New Roman"/>
          <w:color w:val="auto"/>
        </w:rPr>
      </w:pPr>
      <w:r w:rsidRPr="00787924">
        <w:rPr>
          <w:rFonts w:ascii="Times New Roman" w:hAnsi="Times New Roman" w:cs="Times New Roman"/>
          <w:color w:val="auto"/>
        </w:rPr>
        <w:t>2.6.</w:t>
      </w:r>
      <w:r w:rsidR="006C0763" w:rsidRPr="00787924">
        <w:rPr>
          <w:rFonts w:ascii="Times New Roman" w:hAnsi="Times New Roman" w:cs="Times New Roman"/>
          <w:color w:val="auto"/>
        </w:rPr>
        <w:t xml:space="preserve">1.1. Количество участников ЕГЭ по </w:t>
      </w:r>
      <w:r w:rsidR="00BB4966" w:rsidRPr="00787924">
        <w:rPr>
          <w:rFonts w:ascii="Times New Roman" w:hAnsi="Times New Roman" w:cs="Times New Roman"/>
          <w:color w:val="auto"/>
        </w:rPr>
        <w:t>информатике и ИКТ</w:t>
      </w:r>
      <w:r w:rsidR="006C0763" w:rsidRPr="00787924">
        <w:rPr>
          <w:rFonts w:ascii="Times New Roman" w:hAnsi="Times New Roman" w:cs="Times New Roman"/>
          <w:color w:val="auto"/>
        </w:rPr>
        <w:t xml:space="preserve"> (за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2.6.1</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1603"/>
        <w:gridCol w:w="1595"/>
        <w:gridCol w:w="1593"/>
        <w:gridCol w:w="1593"/>
        <w:gridCol w:w="1787"/>
      </w:tblGrid>
      <w:tr w:rsidR="00BB4966" w:rsidRPr="00787924" w:rsidTr="006F4148">
        <w:tc>
          <w:tcPr>
            <w:tcW w:w="1636" w:type="pct"/>
            <w:gridSpan w:val="2"/>
            <w:tcBorders>
              <w:top w:val="single" w:sz="4" w:space="0" w:color="auto"/>
              <w:left w:val="single" w:sz="4" w:space="0" w:color="auto"/>
              <w:bottom w:val="single" w:sz="4" w:space="0" w:color="auto"/>
              <w:right w:val="single" w:sz="4" w:space="0" w:color="auto"/>
            </w:tcBorders>
            <w:hideMark/>
          </w:tcPr>
          <w:p w:rsidR="00BB4966" w:rsidRPr="00787924" w:rsidRDefault="00BB4966" w:rsidP="00DC6213">
            <w:pPr>
              <w:tabs>
                <w:tab w:val="left" w:pos="10320"/>
              </w:tabs>
              <w:jc w:val="center"/>
              <w:rPr>
                <w:b/>
                <w:noProof/>
                <w:lang w:eastAsia="en-US"/>
              </w:rPr>
            </w:pPr>
            <w:r w:rsidRPr="00787924">
              <w:rPr>
                <w:b/>
                <w:noProof/>
                <w:lang w:eastAsia="en-US"/>
              </w:rPr>
              <w:t>2017</w:t>
            </w:r>
          </w:p>
        </w:tc>
        <w:tc>
          <w:tcPr>
            <w:tcW w:w="1633" w:type="pct"/>
            <w:gridSpan w:val="2"/>
            <w:tcBorders>
              <w:top w:val="single" w:sz="4" w:space="0" w:color="auto"/>
              <w:left w:val="single" w:sz="4" w:space="0" w:color="auto"/>
              <w:bottom w:val="single" w:sz="4" w:space="0" w:color="auto"/>
              <w:right w:val="single" w:sz="4" w:space="0" w:color="auto"/>
            </w:tcBorders>
            <w:hideMark/>
          </w:tcPr>
          <w:p w:rsidR="00BB4966" w:rsidRPr="00787924" w:rsidRDefault="00BB4966" w:rsidP="00DC6213">
            <w:pPr>
              <w:tabs>
                <w:tab w:val="left" w:pos="10320"/>
              </w:tabs>
              <w:jc w:val="center"/>
              <w:rPr>
                <w:b/>
                <w:noProof/>
                <w:lang w:eastAsia="en-US"/>
              </w:rPr>
            </w:pPr>
            <w:r w:rsidRPr="00787924">
              <w:rPr>
                <w:b/>
                <w:noProof/>
                <w:lang w:eastAsia="en-US"/>
              </w:rPr>
              <w:t>2018</w:t>
            </w:r>
          </w:p>
        </w:tc>
        <w:tc>
          <w:tcPr>
            <w:tcW w:w="1732" w:type="pct"/>
            <w:gridSpan w:val="2"/>
            <w:tcBorders>
              <w:top w:val="single" w:sz="4" w:space="0" w:color="auto"/>
              <w:left w:val="single" w:sz="4" w:space="0" w:color="auto"/>
              <w:bottom w:val="single" w:sz="4" w:space="0" w:color="auto"/>
              <w:right w:val="single" w:sz="4" w:space="0" w:color="auto"/>
            </w:tcBorders>
            <w:hideMark/>
          </w:tcPr>
          <w:p w:rsidR="00BB4966" w:rsidRPr="00787924" w:rsidRDefault="00BB4966" w:rsidP="00DC6213">
            <w:pPr>
              <w:tabs>
                <w:tab w:val="left" w:pos="10320"/>
              </w:tabs>
              <w:jc w:val="center"/>
              <w:rPr>
                <w:b/>
                <w:noProof/>
                <w:lang w:eastAsia="en-US"/>
              </w:rPr>
            </w:pPr>
            <w:r w:rsidRPr="00787924">
              <w:rPr>
                <w:b/>
                <w:noProof/>
                <w:lang w:eastAsia="en-US"/>
              </w:rPr>
              <w:t>2019</w:t>
            </w:r>
          </w:p>
        </w:tc>
      </w:tr>
      <w:tr w:rsidR="00787924" w:rsidRPr="00787924" w:rsidTr="006F4148">
        <w:trPr>
          <w:trHeight w:val="1058"/>
        </w:trPr>
        <w:tc>
          <w:tcPr>
            <w:tcW w:w="815" w:type="pct"/>
            <w:tcBorders>
              <w:top w:val="single" w:sz="4" w:space="0" w:color="auto"/>
              <w:left w:val="single" w:sz="4" w:space="0" w:color="auto"/>
              <w:bottom w:val="single" w:sz="4" w:space="0" w:color="auto"/>
              <w:right w:val="single" w:sz="4" w:space="0" w:color="auto"/>
            </w:tcBorders>
            <w:vAlign w:val="center"/>
            <w:hideMark/>
          </w:tcPr>
          <w:p w:rsidR="00BB4966" w:rsidRPr="00787924" w:rsidRDefault="00BB4966" w:rsidP="00DC6213">
            <w:pPr>
              <w:tabs>
                <w:tab w:val="left" w:pos="10320"/>
              </w:tabs>
              <w:jc w:val="center"/>
              <w:rPr>
                <w:noProof/>
                <w:lang w:eastAsia="en-US"/>
              </w:rPr>
            </w:pPr>
            <w:r w:rsidRPr="00787924">
              <w:rPr>
                <w:noProof/>
                <w:lang w:eastAsia="en-US"/>
              </w:rPr>
              <w:t>чел.</w:t>
            </w:r>
          </w:p>
        </w:tc>
        <w:tc>
          <w:tcPr>
            <w:tcW w:w="820" w:type="pct"/>
            <w:tcBorders>
              <w:top w:val="single" w:sz="4" w:space="0" w:color="auto"/>
              <w:left w:val="single" w:sz="4" w:space="0" w:color="auto"/>
              <w:bottom w:val="single" w:sz="4" w:space="0" w:color="auto"/>
              <w:right w:val="single" w:sz="4" w:space="0" w:color="auto"/>
            </w:tcBorders>
            <w:vAlign w:val="center"/>
            <w:hideMark/>
          </w:tcPr>
          <w:p w:rsidR="00BB4966" w:rsidRPr="00787924" w:rsidRDefault="00BB4966" w:rsidP="00DC6213">
            <w:pPr>
              <w:tabs>
                <w:tab w:val="left" w:pos="10320"/>
              </w:tabs>
              <w:jc w:val="center"/>
              <w:rPr>
                <w:noProof/>
                <w:lang w:eastAsia="en-US"/>
              </w:rPr>
            </w:pPr>
            <w:r w:rsidRPr="00787924">
              <w:rPr>
                <w:noProof/>
                <w:lang w:eastAsia="en-US"/>
              </w:rPr>
              <w:t>% от общего числа участников</w:t>
            </w:r>
          </w:p>
        </w:tc>
        <w:tc>
          <w:tcPr>
            <w:tcW w:w="817" w:type="pct"/>
            <w:tcBorders>
              <w:top w:val="single" w:sz="4" w:space="0" w:color="auto"/>
              <w:left w:val="single" w:sz="4" w:space="0" w:color="auto"/>
              <w:bottom w:val="single" w:sz="4" w:space="0" w:color="auto"/>
              <w:right w:val="single" w:sz="4" w:space="0" w:color="auto"/>
            </w:tcBorders>
            <w:vAlign w:val="center"/>
            <w:hideMark/>
          </w:tcPr>
          <w:p w:rsidR="00BB4966" w:rsidRPr="00787924" w:rsidRDefault="00BB4966" w:rsidP="00DC6213">
            <w:pPr>
              <w:tabs>
                <w:tab w:val="left" w:pos="10320"/>
              </w:tabs>
              <w:jc w:val="center"/>
              <w:rPr>
                <w:noProof/>
                <w:lang w:eastAsia="en-US"/>
              </w:rPr>
            </w:pPr>
            <w:r w:rsidRPr="00787924">
              <w:rPr>
                <w:noProof/>
                <w:lang w:eastAsia="en-US"/>
              </w:rPr>
              <w:t>чел.</w:t>
            </w:r>
          </w:p>
        </w:tc>
        <w:tc>
          <w:tcPr>
            <w:tcW w:w="816" w:type="pct"/>
            <w:tcBorders>
              <w:top w:val="single" w:sz="4" w:space="0" w:color="auto"/>
              <w:left w:val="single" w:sz="4" w:space="0" w:color="auto"/>
              <w:bottom w:val="single" w:sz="4" w:space="0" w:color="auto"/>
              <w:right w:val="single" w:sz="4" w:space="0" w:color="auto"/>
            </w:tcBorders>
            <w:vAlign w:val="center"/>
            <w:hideMark/>
          </w:tcPr>
          <w:p w:rsidR="00BB4966" w:rsidRPr="00787924" w:rsidRDefault="00BB4966" w:rsidP="00DC6213">
            <w:pPr>
              <w:tabs>
                <w:tab w:val="left" w:pos="10320"/>
              </w:tabs>
              <w:jc w:val="center"/>
              <w:rPr>
                <w:noProof/>
                <w:lang w:eastAsia="en-US"/>
              </w:rPr>
            </w:pPr>
            <w:r w:rsidRPr="00787924">
              <w:rPr>
                <w:noProof/>
                <w:lang w:eastAsia="en-US"/>
              </w:rPr>
              <w:t>% от общего числа участников</w:t>
            </w:r>
          </w:p>
        </w:tc>
        <w:tc>
          <w:tcPr>
            <w:tcW w:w="816" w:type="pct"/>
            <w:tcBorders>
              <w:top w:val="single" w:sz="4" w:space="0" w:color="auto"/>
              <w:left w:val="single" w:sz="4" w:space="0" w:color="auto"/>
              <w:bottom w:val="single" w:sz="4" w:space="0" w:color="auto"/>
              <w:right w:val="single" w:sz="4" w:space="0" w:color="auto"/>
            </w:tcBorders>
            <w:vAlign w:val="center"/>
            <w:hideMark/>
          </w:tcPr>
          <w:p w:rsidR="00BB4966" w:rsidRPr="00787924" w:rsidRDefault="00BB4966" w:rsidP="00DC6213">
            <w:pPr>
              <w:tabs>
                <w:tab w:val="left" w:pos="10320"/>
              </w:tabs>
              <w:jc w:val="center"/>
              <w:rPr>
                <w:noProof/>
                <w:lang w:eastAsia="en-US"/>
              </w:rPr>
            </w:pPr>
            <w:r w:rsidRPr="00787924">
              <w:rPr>
                <w:noProof/>
                <w:lang w:eastAsia="en-US"/>
              </w:rPr>
              <w:t>чел.</w:t>
            </w:r>
          </w:p>
        </w:tc>
        <w:tc>
          <w:tcPr>
            <w:tcW w:w="916" w:type="pct"/>
            <w:tcBorders>
              <w:top w:val="single" w:sz="4" w:space="0" w:color="auto"/>
              <w:left w:val="single" w:sz="4" w:space="0" w:color="auto"/>
              <w:bottom w:val="single" w:sz="4" w:space="0" w:color="auto"/>
              <w:right w:val="single" w:sz="4" w:space="0" w:color="auto"/>
            </w:tcBorders>
            <w:vAlign w:val="center"/>
            <w:hideMark/>
          </w:tcPr>
          <w:p w:rsidR="00BB4966" w:rsidRPr="00787924" w:rsidRDefault="00BB4966"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6F4148">
        <w:tc>
          <w:tcPr>
            <w:tcW w:w="815" w:type="pct"/>
            <w:tcBorders>
              <w:top w:val="single" w:sz="4" w:space="0" w:color="auto"/>
              <w:left w:val="single" w:sz="4" w:space="0" w:color="auto"/>
              <w:bottom w:val="single" w:sz="4" w:space="0" w:color="auto"/>
              <w:right w:val="single" w:sz="4" w:space="0" w:color="auto"/>
            </w:tcBorders>
            <w:vAlign w:val="center"/>
          </w:tcPr>
          <w:p w:rsidR="006F4148" w:rsidRPr="00787924" w:rsidRDefault="006F4148" w:rsidP="00DC6213">
            <w:pPr>
              <w:jc w:val="center"/>
            </w:pPr>
            <w:r w:rsidRPr="00787924">
              <w:t>465</w:t>
            </w:r>
          </w:p>
        </w:tc>
        <w:tc>
          <w:tcPr>
            <w:tcW w:w="820" w:type="pct"/>
            <w:tcBorders>
              <w:top w:val="single" w:sz="4" w:space="0" w:color="auto"/>
              <w:left w:val="single" w:sz="4" w:space="0" w:color="auto"/>
              <w:bottom w:val="single" w:sz="4" w:space="0" w:color="auto"/>
              <w:right w:val="single" w:sz="4" w:space="0" w:color="auto"/>
            </w:tcBorders>
            <w:vAlign w:val="center"/>
          </w:tcPr>
          <w:p w:rsidR="006F4148" w:rsidRPr="00787924" w:rsidRDefault="006F4148" w:rsidP="00DC6213">
            <w:pPr>
              <w:jc w:val="center"/>
            </w:pPr>
            <w:r w:rsidRPr="00787924">
              <w:t>7,27</w:t>
            </w:r>
          </w:p>
        </w:tc>
        <w:tc>
          <w:tcPr>
            <w:tcW w:w="817" w:type="pct"/>
            <w:tcBorders>
              <w:top w:val="single" w:sz="4" w:space="0" w:color="auto"/>
              <w:left w:val="single" w:sz="4" w:space="0" w:color="auto"/>
              <w:bottom w:val="single" w:sz="4" w:space="0" w:color="auto"/>
              <w:right w:val="single" w:sz="4" w:space="0" w:color="auto"/>
            </w:tcBorders>
            <w:vAlign w:val="center"/>
          </w:tcPr>
          <w:p w:rsidR="006F4148" w:rsidRPr="00787924" w:rsidRDefault="006F4148" w:rsidP="00DC6213">
            <w:pPr>
              <w:jc w:val="center"/>
            </w:pPr>
            <w:r w:rsidRPr="00787924">
              <w:t>546</w:t>
            </w:r>
          </w:p>
        </w:tc>
        <w:tc>
          <w:tcPr>
            <w:tcW w:w="816" w:type="pct"/>
            <w:tcBorders>
              <w:top w:val="single" w:sz="4" w:space="0" w:color="auto"/>
              <w:left w:val="single" w:sz="4" w:space="0" w:color="auto"/>
              <w:bottom w:val="single" w:sz="4" w:space="0" w:color="auto"/>
              <w:right w:val="single" w:sz="4" w:space="0" w:color="auto"/>
            </w:tcBorders>
            <w:vAlign w:val="center"/>
          </w:tcPr>
          <w:p w:rsidR="006F4148" w:rsidRPr="00787924" w:rsidRDefault="006F4148" w:rsidP="00DC6213">
            <w:pPr>
              <w:jc w:val="center"/>
            </w:pPr>
            <w:r w:rsidRPr="00787924">
              <w:t>8,25</w:t>
            </w:r>
          </w:p>
        </w:tc>
        <w:tc>
          <w:tcPr>
            <w:tcW w:w="816" w:type="pct"/>
            <w:tcBorders>
              <w:top w:val="single" w:sz="4" w:space="0" w:color="auto"/>
              <w:left w:val="single" w:sz="4" w:space="0" w:color="auto"/>
              <w:bottom w:val="single" w:sz="4" w:space="0" w:color="auto"/>
              <w:right w:val="single" w:sz="4" w:space="0" w:color="auto"/>
            </w:tcBorders>
            <w:vAlign w:val="center"/>
          </w:tcPr>
          <w:p w:rsidR="006F4148" w:rsidRPr="00787924" w:rsidRDefault="006F4148" w:rsidP="00DC6213">
            <w:pPr>
              <w:jc w:val="center"/>
            </w:pPr>
            <w:r w:rsidRPr="00787924">
              <w:t>711</w:t>
            </w:r>
          </w:p>
        </w:tc>
        <w:tc>
          <w:tcPr>
            <w:tcW w:w="916" w:type="pct"/>
            <w:tcBorders>
              <w:top w:val="single" w:sz="4" w:space="0" w:color="auto"/>
              <w:left w:val="single" w:sz="4" w:space="0" w:color="auto"/>
              <w:bottom w:val="single" w:sz="4" w:space="0" w:color="auto"/>
              <w:right w:val="single" w:sz="4" w:space="0" w:color="auto"/>
            </w:tcBorders>
            <w:vAlign w:val="center"/>
          </w:tcPr>
          <w:p w:rsidR="006F4148" w:rsidRPr="00787924" w:rsidRDefault="006F4148" w:rsidP="00DC6213">
            <w:pPr>
              <w:jc w:val="center"/>
            </w:pPr>
            <w:r w:rsidRPr="00787924">
              <w:t>11,21</w:t>
            </w:r>
          </w:p>
        </w:tc>
      </w:tr>
    </w:tbl>
    <w:p w:rsidR="006C0763" w:rsidRPr="00787924" w:rsidRDefault="006C0763" w:rsidP="00DC6213">
      <w:pPr>
        <w:pStyle w:val="a3"/>
        <w:spacing w:after="0" w:line="240" w:lineRule="auto"/>
        <w:ind w:left="1080"/>
        <w:rPr>
          <w:rFonts w:ascii="Times New Roman" w:hAnsi="Times New Roman"/>
          <w:sz w:val="24"/>
          <w:szCs w:val="24"/>
        </w:rPr>
      </w:pPr>
    </w:p>
    <w:p w:rsidR="006C0763" w:rsidRPr="00787924" w:rsidRDefault="006F4148"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2.6.1.2. </w:t>
      </w:r>
      <w:r w:rsidR="006C0763" w:rsidRPr="00787924">
        <w:rPr>
          <w:rFonts w:ascii="Times New Roman" w:hAnsi="Times New Roman" w:cs="Times New Roman"/>
          <w:color w:val="auto"/>
        </w:rPr>
        <w:t>Процентное соотношение юношей и девушек, участвующих в ЕГЭ</w:t>
      </w:r>
      <w:r w:rsidRPr="00787924">
        <w:rPr>
          <w:rFonts w:ascii="Times New Roman" w:hAnsi="Times New Roman" w:cs="Times New Roman"/>
          <w:color w:val="auto"/>
        </w:rPr>
        <w:t xml:space="preserve"> по информатике и ИКТ</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672E4B" w:rsidRPr="00787924">
        <w:rPr>
          <w:b w:val="0"/>
          <w:i/>
          <w:color w:val="auto"/>
          <w:sz w:val="22"/>
        </w:rPr>
        <w:t>2.6.2</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
        <w:gridCol w:w="688"/>
        <w:gridCol w:w="2063"/>
        <w:gridCol w:w="689"/>
        <w:gridCol w:w="2062"/>
        <w:gridCol w:w="687"/>
        <w:gridCol w:w="2062"/>
      </w:tblGrid>
      <w:tr w:rsidR="006C0763" w:rsidRPr="00787924" w:rsidTr="006C0763">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b/>
                <w:noProof/>
                <w:lang w:eastAsia="en-US"/>
              </w:rPr>
            </w:pPr>
            <w:r w:rsidRPr="00787924">
              <w:rPr>
                <w:b/>
                <w:noProof/>
                <w:lang w:eastAsia="en-US"/>
              </w:rPr>
              <w:t>Пол</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409"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6C0763">
        <w:tc>
          <w:tcPr>
            <w:tcW w:w="0" w:type="auto"/>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b/>
                <w:noProof/>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3"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6C0763">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Женский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672E4B" w:rsidP="00DC6213">
            <w:pPr>
              <w:jc w:val="center"/>
              <w:rPr>
                <w:lang w:eastAsia="en-US"/>
              </w:rPr>
            </w:pPr>
            <w:r w:rsidRPr="00787924">
              <w:rPr>
                <w:lang w:eastAsia="en-US"/>
              </w:rPr>
              <w:t>97</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672E4B" w:rsidP="00DC6213">
            <w:pPr>
              <w:jc w:val="center"/>
              <w:rPr>
                <w:lang w:eastAsia="en-US"/>
              </w:rPr>
            </w:pPr>
            <w:r w:rsidRPr="00787924">
              <w:rPr>
                <w:rFonts w:eastAsia="Times New Roman"/>
              </w:rPr>
              <w:t>20,95</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672E4B" w:rsidP="00DC6213">
            <w:pPr>
              <w:tabs>
                <w:tab w:val="left" w:pos="10320"/>
              </w:tabs>
              <w:jc w:val="center"/>
              <w:rPr>
                <w:noProof/>
                <w:lang w:eastAsia="en-US"/>
              </w:rPr>
            </w:pPr>
            <w:r w:rsidRPr="00787924">
              <w:rPr>
                <w:noProof/>
                <w:lang w:eastAsia="en-US"/>
              </w:rPr>
              <w:t>138</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BC4C19" w:rsidP="00DC6213">
            <w:pPr>
              <w:tabs>
                <w:tab w:val="left" w:pos="10320"/>
              </w:tabs>
              <w:jc w:val="center"/>
              <w:rPr>
                <w:noProof/>
                <w:lang w:eastAsia="en-US"/>
              </w:rPr>
            </w:pPr>
            <w:r w:rsidRPr="00787924">
              <w:t>25,23</w:t>
            </w:r>
          </w:p>
        </w:tc>
        <w:tc>
          <w:tcPr>
            <w:tcW w:w="352" w:type="pct"/>
            <w:tcBorders>
              <w:top w:val="single" w:sz="4" w:space="0" w:color="auto"/>
              <w:left w:val="single" w:sz="4" w:space="0" w:color="auto"/>
              <w:bottom w:val="single" w:sz="4" w:space="0" w:color="auto"/>
              <w:right w:val="single" w:sz="4" w:space="0" w:color="auto"/>
            </w:tcBorders>
            <w:vAlign w:val="bottom"/>
          </w:tcPr>
          <w:p w:rsidR="006C0763" w:rsidRPr="00787924" w:rsidRDefault="00672E4B" w:rsidP="00DC6213">
            <w:pPr>
              <w:jc w:val="right"/>
              <w:rPr>
                <w:lang w:eastAsia="en-US"/>
              </w:rPr>
            </w:pPr>
            <w:r w:rsidRPr="00787924">
              <w:rPr>
                <w:lang w:eastAsia="en-US"/>
              </w:rPr>
              <w:t>181</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6F4148" w:rsidP="00DC6213">
            <w:pPr>
              <w:jc w:val="center"/>
              <w:rPr>
                <w:lang w:eastAsia="en-US"/>
              </w:rPr>
            </w:pPr>
            <w:r w:rsidRPr="00787924">
              <w:t>25,46</w:t>
            </w:r>
          </w:p>
        </w:tc>
      </w:tr>
      <w:tr w:rsidR="00787924" w:rsidRPr="00787924" w:rsidTr="006C0763">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672E4B" w:rsidP="00DC6213">
            <w:pPr>
              <w:jc w:val="center"/>
              <w:rPr>
                <w:lang w:eastAsia="en-US"/>
              </w:rPr>
            </w:pPr>
            <w:r w:rsidRPr="00787924">
              <w:rPr>
                <w:lang w:eastAsia="en-US"/>
              </w:rPr>
              <w:t>368</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672E4B" w:rsidP="00DC6213">
            <w:pPr>
              <w:jc w:val="center"/>
              <w:rPr>
                <w:lang w:eastAsia="en-US"/>
              </w:rPr>
            </w:pPr>
            <w:r w:rsidRPr="00787924">
              <w:rPr>
                <w:rFonts w:eastAsia="Times New Roman"/>
              </w:rPr>
              <w:t>79,05</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672E4B" w:rsidP="00DC6213">
            <w:pPr>
              <w:tabs>
                <w:tab w:val="left" w:pos="10320"/>
              </w:tabs>
              <w:jc w:val="center"/>
              <w:rPr>
                <w:noProof/>
                <w:lang w:eastAsia="en-US"/>
              </w:rPr>
            </w:pPr>
            <w:r w:rsidRPr="00787924">
              <w:rPr>
                <w:noProof/>
                <w:lang w:eastAsia="en-US"/>
              </w:rPr>
              <w:t>408</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BC4C19" w:rsidP="00DC6213">
            <w:pPr>
              <w:tabs>
                <w:tab w:val="left" w:pos="10320"/>
              </w:tabs>
              <w:jc w:val="center"/>
              <w:rPr>
                <w:noProof/>
                <w:lang w:eastAsia="en-US"/>
              </w:rPr>
            </w:pPr>
            <w:r w:rsidRPr="00787924">
              <w:t>74,77</w:t>
            </w:r>
          </w:p>
        </w:tc>
        <w:tc>
          <w:tcPr>
            <w:tcW w:w="352" w:type="pct"/>
            <w:tcBorders>
              <w:top w:val="single" w:sz="4" w:space="0" w:color="auto"/>
              <w:left w:val="single" w:sz="4" w:space="0" w:color="auto"/>
              <w:bottom w:val="single" w:sz="4" w:space="0" w:color="auto"/>
              <w:right w:val="single" w:sz="4" w:space="0" w:color="auto"/>
            </w:tcBorders>
            <w:vAlign w:val="bottom"/>
          </w:tcPr>
          <w:p w:rsidR="006C0763" w:rsidRPr="00787924" w:rsidRDefault="00672E4B" w:rsidP="00DC6213">
            <w:pPr>
              <w:jc w:val="right"/>
              <w:rPr>
                <w:lang w:eastAsia="en-US"/>
              </w:rPr>
            </w:pPr>
            <w:r w:rsidRPr="00787924">
              <w:rPr>
                <w:lang w:eastAsia="en-US"/>
              </w:rPr>
              <w:t>530</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6F4148" w:rsidP="00DC6213">
            <w:pPr>
              <w:jc w:val="center"/>
              <w:rPr>
                <w:lang w:eastAsia="en-US"/>
              </w:rPr>
            </w:pPr>
            <w:r w:rsidRPr="00787924">
              <w:t>74,54</w:t>
            </w:r>
          </w:p>
        </w:tc>
      </w:tr>
    </w:tbl>
    <w:p w:rsidR="006C0763" w:rsidRPr="00787924" w:rsidRDefault="006C0763" w:rsidP="00DC6213">
      <w:pPr>
        <w:ind w:left="568" w:hanging="568"/>
      </w:pPr>
    </w:p>
    <w:p w:rsidR="006C0763" w:rsidRPr="00787924" w:rsidRDefault="0050676F"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2.6.</w:t>
      </w:r>
      <w:r w:rsidR="006C0763" w:rsidRPr="00787924">
        <w:rPr>
          <w:rFonts w:ascii="Times New Roman" w:eastAsia="Times New Roman" w:hAnsi="Times New Roman" w:cs="Times New Roman"/>
          <w:color w:val="auto"/>
        </w:rPr>
        <w:t>1.3. Количество участников ЕГЭ</w:t>
      </w:r>
      <w:r w:rsidR="006F4148" w:rsidRPr="00787924">
        <w:rPr>
          <w:rFonts w:ascii="Times New Roman" w:eastAsia="Times New Roman" w:hAnsi="Times New Roman" w:cs="Times New Roman"/>
          <w:color w:val="auto"/>
        </w:rPr>
        <w:t xml:space="preserve"> по информатике и ИКТ</w:t>
      </w:r>
      <w:r w:rsidR="006C0763" w:rsidRPr="00787924">
        <w:rPr>
          <w:rFonts w:ascii="Times New Roman" w:eastAsia="Times New Roman" w:hAnsi="Times New Roman" w:cs="Times New Roman"/>
          <w:color w:val="auto"/>
        </w:rPr>
        <w:t xml:space="preserve"> в </w:t>
      </w:r>
      <w:r w:rsidR="00672E4B" w:rsidRPr="00787924">
        <w:rPr>
          <w:rFonts w:ascii="Times New Roman" w:eastAsia="Times New Roman" w:hAnsi="Times New Roman" w:cs="Times New Roman"/>
          <w:color w:val="auto"/>
        </w:rPr>
        <w:t>Белгородской области</w:t>
      </w:r>
      <w:r w:rsidR="006C0763" w:rsidRPr="00787924">
        <w:rPr>
          <w:rFonts w:ascii="Times New Roman" w:eastAsia="Times New Roman" w:hAnsi="Times New Roman" w:cs="Times New Roman"/>
          <w:color w:val="auto"/>
        </w:rPr>
        <w:t xml:space="preserve"> по категориям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672E4B" w:rsidRPr="00787924">
        <w:rPr>
          <w:b w:val="0"/>
          <w:i/>
          <w:color w:val="auto"/>
          <w:sz w:val="22"/>
        </w:rPr>
        <w:t>2.6.3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3118"/>
      </w:tblGrid>
      <w:tr w:rsidR="006C0763" w:rsidRPr="00787924" w:rsidTr="006C0763">
        <w:tc>
          <w:tcPr>
            <w:tcW w:w="694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b/>
                <w:lang w:eastAsia="en-US"/>
              </w:rPr>
            </w:pPr>
            <w:r w:rsidRPr="00787924">
              <w:rPr>
                <w:b/>
                <w:lang w:eastAsia="en-US"/>
              </w:rPr>
              <w:t xml:space="preserve">Всего участников ЕГЭ по </w:t>
            </w:r>
            <w:r w:rsidR="00672E4B" w:rsidRPr="00787924">
              <w:rPr>
                <w:b/>
                <w:lang w:eastAsia="en-US"/>
              </w:rPr>
              <w:t>информатике и ИКТ</w:t>
            </w:r>
          </w:p>
        </w:tc>
        <w:tc>
          <w:tcPr>
            <w:tcW w:w="3118" w:type="dxa"/>
            <w:tcBorders>
              <w:top w:val="single" w:sz="4" w:space="0" w:color="auto"/>
              <w:left w:val="single" w:sz="4" w:space="0" w:color="auto"/>
              <w:bottom w:val="single" w:sz="4" w:space="0" w:color="auto"/>
              <w:right w:val="single" w:sz="4" w:space="0" w:color="auto"/>
            </w:tcBorders>
          </w:tcPr>
          <w:p w:rsidR="006C0763" w:rsidRPr="00787924" w:rsidRDefault="0050676F" w:rsidP="00DC6213">
            <w:pPr>
              <w:jc w:val="center"/>
              <w:rPr>
                <w:b/>
                <w:lang w:eastAsia="en-US"/>
              </w:rPr>
            </w:pPr>
            <w:r w:rsidRPr="00787924">
              <w:rPr>
                <w:b/>
                <w:lang w:eastAsia="en-US"/>
              </w:rPr>
              <w:t>711</w:t>
            </w:r>
          </w:p>
        </w:tc>
      </w:tr>
      <w:tr w:rsidR="00787924" w:rsidRPr="00787924" w:rsidTr="0050676F">
        <w:trPr>
          <w:trHeight w:val="545"/>
        </w:trPr>
        <w:tc>
          <w:tcPr>
            <w:tcW w:w="694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lang w:eastAsia="en-US"/>
              </w:rPr>
            </w:pPr>
            <w:r w:rsidRPr="00787924">
              <w:rPr>
                <w:lang w:eastAsia="en-US"/>
              </w:rPr>
              <w:t>Из них:</w:t>
            </w:r>
          </w:p>
          <w:p w:rsidR="006C0763" w:rsidRPr="00787924" w:rsidRDefault="006C0763" w:rsidP="00DC6213">
            <w:pPr>
              <w:jc w:val="both"/>
              <w:rPr>
                <w:lang w:eastAsia="en-US"/>
              </w:rPr>
            </w:pPr>
            <w:r w:rsidRPr="00787924">
              <w:rPr>
                <w:lang w:eastAsia="en-US"/>
              </w:rPr>
              <w:t>выпускников текущего года, обучающихся по программам СОО</w:t>
            </w:r>
          </w:p>
        </w:tc>
        <w:tc>
          <w:tcPr>
            <w:tcW w:w="3118" w:type="dxa"/>
            <w:tcBorders>
              <w:top w:val="single" w:sz="4" w:space="0" w:color="auto"/>
              <w:left w:val="single" w:sz="4" w:space="0" w:color="auto"/>
              <w:bottom w:val="single" w:sz="4" w:space="0" w:color="auto"/>
              <w:right w:val="single" w:sz="4" w:space="0" w:color="auto"/>
            </w:tcBorders>
            <w:vAlign w:val="bottom"/>
          </w:tcPr>
          <w:p w:rsidR="006C0763" w:rsidRPr="00787924" w:rsidRDefault="0050676F" w:rsidP="00DC6213">
            <w:pPr>
              <w:jc w:val="center"/>
              <w:rPr>
                <w:lang w:eastAsia="en-US"/>
              </w:rPr>
            </w:pPr>
            <w:r w:rsidRPr="00787924">
              <w:rPr>
                <w:rFonts w:eastAsia="Times New Roman"/>
              </w:rPr>
              <w:t>684</w:t>
            </w:r>
          </w:p>
        </w:tc>
      </w:tr>
      <w:tr w:rsidR="00787924" w:rsidRPr="00787924" w:rsidTr="006C0763">
        <w:tc>
          <w:tcPr>
            <w:tcW w:w="694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lang w:eastAsia="en-US"/>
              </w:rPr>
            </w:pPr>
            <w:r w:rsidRPr="00787924">
              <w:rPr>
                <w:lang w:eastAsia="en-US"/>
              </w:rPr>
              <w:t>выпускников текущего года, обучающихся по программам СПО</w:t>
            </w:r>
          </w:p>
        </w:tc>
        <w:tc>
          <w:tcPr>
            <w:tcW w:w="3118" w:type="dxa"/>
            <w:tcBorders>
              <w:top w:val="single" w:sz="4" w:space="0" w:color="auto"/>
              <w:left w:val="single" w:sz="4" w:space="0" w:color="auto"/>
              <w:bottom w:val="single" w:sz="4" w:space="0" w:color="auto"/>
              <w:right w:val="single" w:sz="4" w:space="0" w:color="auto"/>
            </w:tcBorders>
          </w:tcPr>
          <w:p w:rsidR="006C0763" w:rsidRPr="00787924" w:rsidRDefault="0050676F" w:rsidP="00DC6213">
            <w:pPr>
              <w:jc w:val="center"/>
              <w:rPr>
                <w:lang w:eastAsia="en-US"/>
              </w:rPr>
            </w:pPr>
            <w:r w:rsidRPr="00787924">
              <w:rPr>
                <w:rFonts w:eastAsia="Times New Roman"/>
              </w:rPr>
              <w:t>2</w:t>
            </w:r>
          </w:p>
        </w:tc>
      </w:tr>
      <w:tr w:rsidR="00787924" w:rsidRPr="00787924" w:rsidTr="006C0763">
        <w:tc>
          <w:tcPr>
            <w:tcW w:w="694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lang w:eastAsia="en-US"/>
              </w:rPr>
            </w:pPr>
            <w:r w:rsidRPr="00787924">
              <w:rPr>
                <w:lang w:eastAsia="en-US"/>
              </w:rPr>
              <w:t>выпускников прошлых лет</w:t>
            </w:r>
          </w:p>
        </w:tc>
        <w:tc>
          <w:tcPr>
            <w:tcW w:w="3118" w:type="dxa"/>
            <w:tcBorders>
              <w:top w:val="single" w:sz="4" w:space="0" w:color="auto"/>
              <w:left w:val="single" w:sz="4" w:space="0" w:color="auto"/>
              <w:bottom w:val="single" w:sz="4" w:space="0" w:color="auto"/>
              <w:right w:val="single" w:sz="4" w:space="0" w:color="auto"/>
            </w:tcBorders>
          </w:tcPr>
          <w:p w:rsidR="006C0763" w:rsidRPr="00787924" w:rsidRDefault="0050676F" w:rsidP="00DC6213">
            <w:pPr>
              <w:jc w:val="center"/>
              <w:rPr>
                <w:lang w:eastAsia="en-US"/>
              </w:rPr>
            </w:pPr>
            <w:r w:rsidRPr="00787924">
              <w:rPr>
                <w:rFonts w:eastAsia="Times New Roman"/>
              </w:rPr>
              <w:t>25</w:t>
            </w:r>
          </w:p>
        </w:tc>
      </w:tr>
      <w:tr w:rsidR="00787924" w:rsidRPr="00787924" w:rsidTr="006C0763">
        <w:tc>
          <w:tcPr>
            <w:tcW w:w="694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lang w:eastAsia="en-US"/>
              </w:rPr>
            </w:pPr>
            <w:r w:rsidRPr="00787924">
              <w:rPr>
                <w:lang w:eastAsia="en-US"/>
              </w:rPr>
              <w:t>участников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tcPr>
          <w:p w:rsidR="006C0763" w:rsidRPr="00787924" w:rsidRDefault="0050676F" w:rsidP="00DC6213">
            <w:pPr>
              <w:jc w:val="center"/>
              <w:rPr>
                <w:lang w:eastAsia="en-US"/>
              </w:rPr>
            </w:pPr>
            <w:r w:rsidRPr="00787924">
              <w:rPr>
                <w:rFonts w:eastAsia="Times New Roman"/>
              </w:rPr>
              <w:t>5</w:t>
            </w:r>
          </w:p>
        </w:tc>
      </w:tr>
    </w:tbl>
    <w:p w:rsidR="006C0763" w:rsidRPr="00787924" w:rsidRDefault="006C0763" w:rsidP="00DC6213">
      <w:pPr>
        <w:pStyle w:val="a3"/>
        <w:spacing w:after="0" w:line="240" w:lineRule="auto"/>
        <w:ind w:left="1080"/>
        <w:rPr>
          <w:rFonts w:ascii="Times New Roman" w:hAnsi="Times New Roman"/>
          <w:sz w:val="24"/>
          <w:szCs w:val="24"/>
        </w:rPr>
      </w:pPr>
    </w:p>
    <w:p w:rsidR="006C0763" w:rsidRPr="00787924" w:rsidRDefault="0050676F" w:rsidP="00DC6213">
      <w:pPr>
        <w:pStyle w:val="4"/>
        <w:spacing w:before="0"/>
        <w:rPr>
          <w:rFonts w:ascii="Times New Roman" w:hAnsi="Times New Roman" w:cs="Times New Roman"/>
          <w:color w:val="auto"/>
        </w:rPr>
      </w:pPr>
      <w:r w:rsidRPr="00787924">
        <w:rPr>
          <w:rFonts w:ascii="Times New Roman" w:hAnsi="Times New Roman" w:cs="Times New Roman"/>
          <w:color w:val="auto"/>
        </w:rPr>
        <w:t>2.6.</w:t>
      </w:r>
      <w:r w:rsidR="006C0763" w:rsidRPr="00787924">
        <w:rPr>
          <w:rFonts w:ascii="Times New Roman" w:hAnsi="Times New Roman" w:cs="Times New Roman"/>
          <w:color w:val="auto"/>
        </w:rPr>
        <w:t xml:space="preserve">1.4. Количество участников ЕГЭ </w:t>
      </w:r>
      <w:r w:rsidRPr="00787924">
        <w:rPr>
          <w:rFonts w:ascii="Times New Roman" w:eastAsia="Times New Roman" w:hAnsi="Times New Roman" w:cs="Times New Roman"/>
          <w:color w:val="auto"/>
        </w:rPr>
        <w:t xml:space="preserve">по информатике и ИКТ </w:t>
      </w:r>
      <w:r w:rsidR="006C0763" w:rsidRPr="00787924">
        <w:rPr>
          <w:rFonts w:ascii="Times New Roman" w:hAnsi="Times New Roman" w:cs="Times New Roman"/>
          <w:color w:val="auto"/>
        </w:rPr>
        <w:t xml:space="preserve">по типам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672E4B" w:rsidRPr="00787924">
        <w:rPr>
          <w:b w:val="0"/>
          <w:i/>
          <w:color w:val="auto"/>
          <w:sz w:val="22"/>
        </w:rPr>
        <w:t>2.6.4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4110"/>
      </w:tblGrid>
      <w:tr w:rsidR="0050676F" w:rsidRPr="00787924" w:rsidTr="0050676F">
        <w:tc>
          <w:tcPr>
            <w:tcW w:w="5955" w:type="dxa"/>
            <w:tcBorders>
              <w:top w:val="single" w:sz="4" w:space="0" w:color="auto"/>
              <w:left w:val="single" w:sz="4" w:space="0" w:color="auto"/>
              <w:bottom w:val="single" w:sz="4" w:space="0" w:color="auto"/>
              <w:right w:val="single" w:sz="4" w:space="0" w:color="auto"/>
            </w:tcBorders>
            <w:hideMark/>
          </w:tcPr>
          <w:p w:rsidR="0050676F" w:rsidRPr="00787924" w:rsidRDefault="0050676F" w:rsidP="00DC6213">
            <w:pPr>
              <w:jc w:val="both"/>
              <w:rPr>
                <w:b/>
                <w:lang w:eastAsia="en-US"/>
              </w:rPr>
            </w:pPr>
            <w:r w:rsidRPr="00787924">
              <w:rPr>
                <w:b/>
                <w:lang w:eastAsia="en-US"/>
              </w:rPr>
              <w:t>Всего ВТГ</w:t>
            </w:r>
          </w:p>
        </w:tc>
        <w:tc>
          <w:tcPr>
            <w:tcW w:w="4110"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rPr>
                <w:b/>
                <w:lang w:eastAsia="en-US"/>
              </w:rPr>
            </w:pPr>
            <w:r w:rsidRPr="00787924">
              <w:rPr>
                <w:rFonts w:eastAsia="Times New Roman"/>
                <w:b/>
              </w:rPr>
              <w:t>684</w:t>
            </w:r>
          </w:p>
        </w:tc>
      </w:tr>
      <w:tr w:rsidR="00787924" w:rsidRPr="00787924" w:rsidTr="0050676F">
        <w:tc>
          <w:tcPr>
            <w:tcW w:w="5955" w:type="dxa"/>
            <w:tcBorders>
              <w:top w:val="single" w:sz="4" w:space="0" w:color="auto"/>
              <w:left w:val="single" w:sz="4" w:space="0" w:color="auto"/>
              <w:bottom w:val="single" w:sz="4" w:space="0" w:color="auto"/>
              <w:right w:val="single" w:sz="4" w:space="0" w:color="auto"/>
            </w:tcBorders>
            <w:hideMark/>
          </w:tcPr>
          <w:p w:rsidR="0050676F" w:rsidRPr="00787924" w:rsidRDefault="0050676F" w:rsidP="00DC6213">
            <w:pPr>
              <w:jc w:val="both"/>
              <w:rPr>
                <w:lang w:eastAsia="en-US"/>
              </w:rPr>
            </w:pPr>
            <w:r w:rsidRPr="00787924">
              <w:rPr>
                <w:lang w:eastAsia="en-US"/>
              </w:rPr>
              <w:t>Из них:</w:t>
            </w:r>
          </w:p>
          <w:p w:rsidR="0050676F" w:rsidRPr="00787924" w:rsidRDefault="0050676F" w:rsidP="00DC6213">
            <w:pPr>
              <w:jc w:val="both"/>
              <w:rPr>
                <w:lang w:eastAsia="en-US"/>
              </w:rPr>
            </w:pPr>
            <w:r w:rsidRPr="00787924">
              <w:rPr>
                <w:lang w:eastAsia="en-US"/>
              </w:rPr>
              <w:t>выпускников СОШ</w:t>
            </w:r>
          </w:p>
        </w:tc>
        <w:tc>
          <w:tcPr>
            <w:tcW w:w="4110"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rPr>
                <w:lang w:eastAsia="en-US"/>
              </w:rPr>
            </w:pPr>
            <w:r w:rsidRPr="00787924">
              <w:rPr>
                <w:rFonts w:eastAsia="Times New Roman"/>
                <w:sz w:val="20"/>
                <w:szCs w:val="20"/>
              </w:rPr>
              <w:t>385</w:t>
            </w:r>
          </w:p>
        </w:tc>
      </w:tr>
      <w:tr w:rsidR="00787924" w:rsidRPr="00787924" w:rsidTr="0050676F">
        <w:tc>
          <w:tcPr>
            <w:tcW w:w="5955" w:type="dxa"/>
            <w:tcBorders>
              <w:top w:val="single" w:sz="4" w:space="0" w:color="auto"/>
              <w:left w:val="single" w:sz="4" w:space="0" w:color="auto"/>
              <w:bottom w:val="single" w:sz="4" w:space="0" w:color="auto"/>
              <w:right w:val="single" w:sz="4" w:space="0" w:color="auto"/>
            </w:tcBorders>
            <w:hideMark/>
          </w:tcPr>
          <w:p w:rsidR="0050676F" w:rsidRPr="00787924" w:rsidRDefault="0050676F" w:rsidP="00DC6213">
            <w:pPr>
              <w:rPr>
                <w:rFonts w:eastAsia="Times New Roman"/>
                <w:sz w:val="20"/>
                <w:szCs w:val="20"/>
                <w:lang w:eastAsia="en-US"/>
              </w:rPr>
            </w:pPr>
            <w:r w:rsidRPr="00787924">
              <w:rPr>
                <w:lang w:eastAsia="en-US"/>
              </w:rPr>
              <w:t>выпускников СОШ с УИОП</w:t>
            </w:r>
          </w:p>
        </w:tc>
        <w:tc>
          <w:tcPr>
            <w:tcW w:w="4110"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rPr>
                <w:rFonts w:eastAsia="Times New Roman"/>
                <w:lang w:eastAsia="en-US"/>
              </w:rPr>
            </w:pPr>
            <w:r w:rsidRPr="00787924">
              <w:rPr>
                <w:rFonts w:eastAsia="Times New Roman"/>
                <w:sz w:val="20"/>
                <w:szCs w:val="20"/>
              </w:rPr>
              <w:t>105</w:t>
            </w:r>
          </w:p>
        </w:tc>
      </w:tr>
      <w:tr w:rsidR="00787924" w:rsidRPr="00787924" w:rsidTr="0050676F">
        <w:tc>
          <w:tcPr>
            <w:tcW w:w="5955" w:type="dxa"/>
            <w:tcBorders>
              <w:top w:val="single" w:sz="4" w:space="0" w:color="auto"/>
              <w:left w:val="single" w:sz="4" w:space="0" w:color="auto"/>
              <w:bottom w:val="single" w:sz="4" w:space="0" w:color="auto"/>
              <w:right w:val="single" w:sz="4" w:space="0" w:color="auto"/>
            </w:tcBorders>
            <w:hideMark/>
          </w:tcPr>
          <w:p w:rsidR="0050676F" w:rsidRPr="00787924" w:rsidRDefault="0050676F" w:rsidP="00DC6213">
            <w:pPr>
              <w:jc w:val="both"/>
              <w:rPr>
                <w:lang w:eastAsia="en-US"/>
              </w:rPr>
            </w:pPr>
            <w:r w:rsidRPr="00787924">
              <w:rPr>
                <w:lang w:eastAsia="en-US"/>
              </w:rPr>
              <w:t>выпускников гимназий</w:t>
            </w:r>
          </w:p>
        </w:tc>
        <w:tc>
          <w:tcPr>
            <w:tcW w:w="4110"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rPr>
                <w:lang w:eastAsia="en-US"/>
              </w:rPr>
            </w:pPr>
            <w:r w:rsidRPr="00787924">
              <w:rPr>
                <w:rFonts w:eastAsia="Times New Roman"/>
                <w:sz w:val="20"/>
                <w:szCs w:val="20"/>
              </w:rPr>
              <w:t>50</w:t>
            </w:r>
          </w:p>
        </w:tc>
      </w:tr>
      <w:tr w:rsidR="00787924" w:rsidRPr="00787924" w:rsidTr="0050676F">
        <w:tc>
          <w:tcPr>
            <w:tcW w:w="5955" w:type="dxa"/>
            <w:tcBorders>
              <w:top w:val="single" w:sz="4" w:space="0" w:color="auto"/>
              <w:left w:val="single" w:sz="4" w:space="0" w:color="auto"/>
              <w:bottom w:val="single" w:sz="4" w:space="0" w:color="auto"/>
              <w:right w:val="single" w:sz="4" w:space="0" w:color="auto"/>
            </w:tcBorders>
            <w:hideMark/>
          </w:tcPr>
          <w:p w:rsidR="0050676F" w:rsidRPr="00787924" w:rsidRDefault="0050676F" w:rsidP="00DC6213">
            <w:pPr>
              <w:jc w:val="both"/>
              <w:rPr>
                <w:lang w:eastAsia="en-US"/>
              </w:rPr>
            </w:pPr>
            <w:r w:rsidRPr="00787924">
              <w:rPr>
                <w:lang w:eastAsia="en-US"/>
              </w:rPr>
              <w:t>выпускников лицеев</w:t>
            </w:r>
          </w:p>
        </w:tc>
        <w:tc>
          <w:tcPr>
            <w:tcW w:w="4110"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rPr>
                <w:lang w:eastAsia="en-US"/>
              </w:rPr>
            </w:pPr>
            <w:r w:rsidRPr="00787924">
              <w:rPr>
                <w:rFonts w:eastAsia="Times New Roman"/>
                <w:sz w:val="20"/>
                <w:szCs w:val="20"/>
              </w:rPr>
              <w:t>121</w:t>
            </w:r>
          </w:p>
        </w:tc>
      </w:tr>
      <w:tr w:rsidR="00787924" w:rsidRPr="00787924" w:rsidTr="0050676F">
        <w:tc>
          <w:tcPr>
            <w:tcW w:w="5955" w:type="dxa"/>
            <w:tcBorders>
              <w:top w:val="single" w:sz="4" w:space="0" w:color="auto"/>
              <w:left w:val="single" w:sz="4" w:space="0" w:color="auto"/>
              <w:bottom w:val="single" w:sz="4" w:space="0" w:color="auto"/>
              <w:right w:val="single" w:sz="4" w:space="0" w:color="auto"/>
            </w:tcBorders>
            <w:hideMark/>
          </w:tcPr>
          <w:p w:rsidR="0050676F" w:rsidRPr="00787924" w:rsidRDefault="0050676F" w:rsidP="00DC6213">
            <w:pPr>
              <w:rPr>
                <w:rFonts w:eastAsia="Times New Roman"/>
                <w:lang w:eastAsia="en-US"/>
              </w:rPr>
            </w:pPr>
            <w:r w:rsidRPr="00787924">
              <w:rPr>
                <w:lang w:eastAsia="en-US"/>
              </w:rPr>
              <w:t>выпускников</w:t>
            </w:r>
            <w:r w:rsidRPr="00787924">
              <w:rPr>
                <w:rFonts w:eastAsia="Times New Roman"/>
                <w:lang w:eastAsia="en-US"/>
              </w:rPr>
              <w:t xml:space="preserve"> лицеев-интернатов</w:t>
            </w:r>
          </w:p>
        </w:tc>
        <w:tc>
          <w:tcPr>
            <w:tcW w:w="4110"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rPr>
                <w:rFonts w:eastAsia="Times New Roman"/>
                <w:lang w:eastAsia="en-US"/>
              </w:rPr>
            </w:pPr>
            <w:r w:rsidRPr="00787924">
              <w:rPr>
                <w:rFonts w:eastAsia="Times New Roman"/>
                <w:sz w:val="20"/>
                <w:szCs w:val="20"/>
              </w:rPr>
              <w:t>23</w:t>
            </w:r>
          </w:p>
        </w:tc>
      </w:tr>
    </w:tbl>
    <w:p w:rsidR="006C0763" w:rsidRPr="00787924" w:rsidRDefault="006C0763" w:rsidP="00DC6213">
      <w:pPr>
        <w:ind w:left="284"/>
      </w:pPr>
    </w:p>
    <w:p w:rsidR="006C0763" w:rsidRPr="00787924" w:rsidRDefault="0050676F" w:rsidP="00DC6213">
      <w:pPr>
        <w:pStyle w:val="4"/>
        <w:spacing w:before="0"/>
        <w:rPr>
          <w:rFonts w:ascii="Times New Roman" w:hAnsi="Times New Roman" w:cs="Times New Roman"/>
          <w:color w:val="auto"/>
        </w:rPr>
      </w:pPr>
      <w:r w:rsidRPr="00787924">
        <w:rPr>
          <w:rFonts w:ascii="Times New Roman" w:hAnsi="Times New Roman" w:cs="Times New Roman"/>
          <w:color w:val="auto"/>
        </w:rPr>
        <w:t>2.6.</w:t>
      </w:r>
      <w:r w:rsidR="006C0763" w:rsidRPr="00787924">
        <w:rPr>
          <w:rFonts w:ascii="Times New Roman" w:hAnsi="Times New Roman" w:cs="Times New Roman"/>
          <w:color w:val="auto"/>
        </w:rPr>
        <w:t xml:space="preserve">1.5.  Количество участников ЕГЭ по </w:t>
      </w:r>
      <w:r w:rsidR="00787924">
        <w:rPr>
          <w:rFonts w:ascii="Times New Roman" w:hAnsi="Times New Roman" w:cs="Times New Roman"/>
          <w:color w:val="auto"/>
        </w:rPr>
        <w:t>информатике и ИКТ</w:t>
      </w:r>
      <w:r w:rsidR="006C0763" w:rsidRPr="00787924">
        <w:rPr>
          <w:rFonts w:ascii="Times New Roman" w:hAnsi="Times New Roman" w:cs="Times New Roman"/>
          <w:color w:val="auto"/>
        </w:rPr>
        <w:t xml:space="preserve"> по АТЕ </w:t>
      </w:r>
      <w:r w:rsidR="00181920" w:rsidRPr="00787924">
        <w:rPr>
          <w:rFonts w:ascii="Times New Roman" w:hAnsi="Times New Roman" w:cs="Times New Roman"/>
          <w:color w:val="auto"/>
        </w:rPr>
        <w:t>Белгородской области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672E4B" w:rsidRPr="00787924">
        <w:rPr>
          <w:b w:val="0"/>
          <w:i/>
          <w:color w:val="auto"/>
          <w:sz w:val="22"/>
        </w:rPr>
        <w:t>2.6.5</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02"/>
        <w:gridCol w:w="3260"/>
        <w:gridCol w:w="2942"/>
      </w:tblGrid>
      <w:tr w:rsidR="006C0763" w:rsidRPr="00787924" w:rsidTr="0050676F">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3260"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ЕГЭ </w:t>
            </w:r>
            <w:r w:rsidR="0050676F" w:rsidRPr="00787924">
              <w:rPr>
                <w:rFonts w:ascii="Times New Roman" w:eastAsia="Times New Roman" w:hAnsi="Times New Roman"/>
                <w:sz w:val="24"/>
                <w:szCs w:val="24"/>
              </w:rPr>
              <w:t>по информатике и ИКТ</w:t>
            </w:r>
          </w:p>
        </w:tc>
        <w:tc>
          <w:tcPr>
            <w:tcW w:w="2942"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в </w:t>
            </w:r>
            <w:r w:rsidR="008E6734" w:rsidRPr="008E6734">
              <w:rPr>
                <w:rFonts w:ascii="Times New Roman" w:hAnsi="Times New Roman"/>
                <w:sz w:val="24"/>
                <w:szCs w:val="24"/>
              </w:rPr>
              <w:t xml:space="preserve">Белгородской области </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г.Белгород</w:t>
            </w:r>
          </w:p>
        </w:tc>
        <w:tc>
          <w:tcPr>
            <w:tcW w:w="3260"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282</w:t>
            </w:r>
          </w:p>
        </w:tc>
        <w:tc>
          <w:tcPr>
            <w:tcW w:w="2942"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39,66</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Алексеевский городской округ, г.Алексеевка</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13</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1,83</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Белгородский район</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41</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5,77</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Борисовский район, п.Борисовка</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1,69</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Валуйский городской округ, г.Валуйки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16</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2,25</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Вейделевский район, п.Вейделевка</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0,56</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Волоконовский район, п.Волоконовка</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0,56</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Грайворонский городской округ, г.Грайворон</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1,27</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Губкинский городской округ, г. Губкин</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37</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5,20</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Ивнянский район, п.Ивня</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0,28</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Корочанский район, г.Короча</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1,69</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Красненский район, с.Красное</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0,14</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Красногвардейский район, г. Бирюч</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0,56</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Краснояружский район п.Красная Яруга</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0,14</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Новооскольский городской округ, г.Новый Оскол</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0,56</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Прохоровский район, п.Прохоровка</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0,70</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Ракитянский район, п.Ракитное</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0,42</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Ровеньск</w:t>
            </w:r>
            <w:r w:rsidR="00181920" w:rsidRPr="00787924">
              <w:rPr>
                <w:rFonts w:ascii="Times New Roman" w:hAnsi="Times New Roman"/>
                <w:sz w:val="24"/>
                <w:szCs w:val="24"/>
              </w:rPr>
              <w:t>и</w:t>
            </w:r>
            <w:r w:rsidRPr="00787924">
              <w:rPr>
                <w:rFonts w:ascii="Times New Roman" w:hAnsi="Times New Roman"/>
                <w:sz w:val="24"/>
                <w:szCs w:val="24"/>
              </w:rPr>
              <w:t>й район, п.Ровеньки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0,28</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Старооскольский городской округ, г.Старый Оскол</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203</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28,55</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Чернянский район</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8</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1,13</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Шебекинский городской округ, г.Шебекино</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28</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3,94</w:t>
            </w:r>
          </w:p>
        </w:tc>
      </w:tr>
      <w:tr w:rsidR="0050676F" w:rsidRPr="00787924" w:rsidTr="0050676F">
        <w:tc>
          <w:tcPr>
            <w:tcW w:w="568" w:type="dxa"/>
            <w:tcBorders>
              <w:top w:val="single" w:sz="4" w:space="0" w:color="auto"/>
              <w:left w:val="single" w:sz="4" w:space="0" w:color="auto"/>
              <w:bottom w:val="single" w:sz="4" w:space="0" w:color="auto"/>
              <w:right w:val="single" w:sz="4" w:space="0" w:color="auto"/>
            </w:tcBorders>
            <w:shd w:val="clear" w:color="auto" w:fill="auto"/>
          </w:tcPr>
          <w:p w:rsidR="0050676F" w:rsidRPr="00787924" w:rsidRDefault="0050676F" w:rsidP="00EA4FBC">
            <w:pPr>
              <w:pStyle w:val="a3"/>
              <w:numPr>
                <w:ilvl w:val="0"/>
                <w:numId w:val="19"/>
              </w:numPr>
              <w:spacing w:after="0" w:line="240" w:lineRule="auto"/>
              <w:ind w:left="0" w:firstLine="0"/>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Яковлевский городской округ, г.Строитель</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20</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50676F" w:rsidRPr="00787924" w:rsidRDefault="0050676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2,81</w:t>
            </w:r>
          </w:p>
        </w:tc>
      </w:tr>
    </w:tbl>
    <w:p w:rsidR="006C0763" w:rsidRPr="00787924" w:rsidRDefault="006C0763" w:rsidP="00DC6213">
      <w:pPr>
        <w:ind w:left="-426" w:firstLine="426"/>
        <w:jc w:val="both"/>
        <w:rPr>
          <w:rFonts w:eastAsia="Times New Roman"/>
          <w:b/>
        </w:rPr>
      </w:pPr>
    </w:p>
    <w:p w:rsidR="006C0763" w:rsidRPr="00787924" w:rsidRDefault="00BB4966" w:rsidP="00DC6213">
      <w:pPr>
        <w:pStyle w:val="3"/>
        <w:spacing w:before="0"/>
        <w:rPr>
          <w:rFonts w:ascii="Times New Roman" w:hAnsi="Times New Roman" w:cs="Times New Roman"/>
          <w:color w:val="auto"/>
        </w:rPr>
      </w:pPr>
      <w:bookmarkStart w:id="92" w:name="_Toc17781215"/>
      <w:bookmarkStart w:id="93" w:name="_Toc17789915"/>
      <w:r w:rsidRPr="00787924">
        <w:rPr>
          <w:rFonts w:ascii="Times New Roman" w:eastAsia="Times New Roman" w:hAnsi="Times New Roman" w:cs="Times New Roman"/>
          <w:color w:val="auto"/>
        </w:rPr>
        <w:t>Раздел</w:t>
      </w:r>
      <w:r w:rsidR="006C0763" w:rsidRPr="00787924">
        <w:rPr>
          <w:rFonts w:ascii="Times New Roman" w:eastAsia="Times New Roman" w:hAnsi="Times New Roman" w:cs="Times New Roman"/>
          <w:color w:val="auto"/>
        </w:rPr>
        <w:t xml:space="preserve"> </w:t>
      </w:r>
      <w:r w:rsidRPr="00787924">
        <w:rPr>
          <w:rFonts w:ascii="Times New Roman" w:eastAsia="Times New Roman" w:hAnsi="Times New Roman" w:cs="Times New Roman"/>
          <w:color w:val="auto"/>
        </w:rPr>
        <w:t>2.6.</w:t>
      </w:r>
      <w:r w:rsidR="006C0763" w:rsidRPr="00787924">
        <w:rPr>
          <w:rFonts w:ascii="Times New Roman" w:hAnsi="Times New Roman" w:cs="Times New Roman"/>
          <w:color w:val="auto"/>
        </w:rPr>
        <w:t>2. ВЫВОДЫ о характере изменения количества участ</w:t>
      </w:r>
      <w:r w:rsidR="006E3C60" w:rsidRPr="00787924">
        <w:rPr>
          <w:rFonts w:ascii="Times New Roman" w:hAnsi="Times New Roman" w:cs="Times New Roman"/>
          <w:color w:val="auto"/>
        </w:rPr>
        <w:t>ников ЕГЭ по информатике и ИКТ</w:t>
      </w:r>
      <w:bookmarkEnd w:id="92"/>
      <w:bookmarkEnd w:id="93"/>
      <w:r w:rsidR="006E3C60" w:rsidRPr="00787924">
        <w:rPr>
          <w:rFonts w:ascii="Times New Roman" w:hAnsi="Times New Roman" w:cs="Times New Roman"/>
          <w:color w:val="auto"/>
        </w:rPr>
        <w:t xml:space="preserve"> </w:t>
      </w:r>
    </w:p>
    <w:p w:rsidR="006B1ED0" w:rsidRDefault="006B1ED0" w:rsidP="00DC6213">
      <w:pPr>
        <w:ind w:firstLine="709"/>
        <w:jc w:val="both"/>
      </w:pPr>
      <w:r>
        <w:t>Учебный предмет «Информатика и ИКТ» в 2019 году на территории Белгородской области является шестым по степени востребованности участниками единого государственного экзамена.</w:t>
      </w:r>
    </w:p>
    <w:p w:rsidR="006E3C60" w:rsidRPr="00787924" w:rsidRDefault="006E3C60" w:rsidP="00DC6213">
      <w:pPr>
        <w:ind w:firstLine="709"/>
        <w:jc w:val="both"/>
      </w:pPr>
      <w:r w:rsidRPr="00787924">
        <w:t>За три последних года количество участников в Белгородской области, выбирающих для сдачи ЕГЭ информатику и ИКТ, стабильно растет: 465 чел. (7,27%) от общего количества сдающих в 2017 году, 546 чел. (8,25%) - в 2018 году, 711 чел. (11,21%) - в 2019 году.</w:t>
      </w:r>
    </w:p>
    <w:p w:rsidR="006E3C60" w:rsidRPr="00787924" w:rsidRDefault="006E3C60" w:rsidP="00DC6213">
      <w:pPr>
        <w:ind w:firstLine="709"/>
        <w:jc w:val="both"/>
      </w:pPr>
      <w:r w:rsidRPr="00787924">
        <w:t xml:space="preserve">Проведенный анализ количества участников ЕГЭ, выбирающих для сдачи информатику и ИКТ, показал, что на протяжении трех лет юноши стабильно составляют </w:t>
      </w:r>
      <w:r w:rsidR="00E34439" w:rsidRPr="00787924">
        <w:t>третью часть от общего количества участников. В 2017 году юношей на 58,1% больше, чем девушек, в 2018 году – на 49,54%, в 2019 году – 49,08%.</w:t>
      </w:r>
    </w:p>
    <w:p w:rsidR="00E34439" w:rsidRPr="00787924" w:rsidRDefault="00E34439" w:rsidP="00DC6213">
      <w:pPr>
        <w:ind w:firstLine="709"/>
        <w:jc w:val="both"/>
      </w:pPr>
      <w:r w:rsidRPr="00787924">
        <w:lastRenderedPageBreak/>
        <w:t>Надо отметить, что количество девушек, сдающих ЕГЭ по информатике и ИКТ ненамного, но стабильно увеличивается: в 2017 году 97 чел. (20,95%), в 2018 году – 138 чел. (25,23%), в 2019 году – 181 чел. (25,46%).</w:t>
      </w:r>
    </w:p>
    <w:p w:rsidR="00E34439" w:rsidRPr="00787924" w:rsidRDefault="00E34439" w:rsidP="00DC6213">
      <w:pPr>
        <w:ind w:firstLine="709"/>
        <w:jc w:val="both"/>
      </w:pPr>
      <w:r w:rsidRPr="00787924">
        <w:t>Количественное соотношение участников ЕГЭ по информатике и ИКТ (539 чел.) составляет:</w:t>
      </w:r>
    </w:p>
    <w:p w:rsidR="006E3C60" w:rsidRPr="00787924" w:rsidRDefault="00E34439" w:rsidP="00EA4FBC">
      <w:pPr>
        <w:pStyle w:val="a3"/>
        <w:numPr>
          <w:ilvl w:val="0"/>
          <w:numId w:val="88"/>
        </w:numPr>
        <w:spacing w:after="0" w:line="240" w:lineRule="auto"/>
        <w:ind w:left="0" w:firstLine="0"/>
        <w:jc w:val="both"/>
        <w:rPr>
          <w:rFonts w:ascii="Times New Roman" w:hAnsi="Times New Roman"/>
          <w:sz w:val="24"/>
          <w:szCs w:val="24"/>
        </w:rPr>
      </w:pPr>
      <w:r w:rsidRPr="00787924">
        <w:rPr>
          <w:rFonts w:ascii="Times New Roman" w:hAnsi="Times New Roman"/>
          <w:sz w:val="24"/>
          <w:szCs w:val="24"/>
        </w:rPr>
        <w:t>96,2</w:t>
      </w:r>
      <w:r w:rsidR="006E3C60" w:rsidRPr="00787924">
        <w:rPr>
          <w:rFonts w:ascii="Times New Roman" w:hAnsi="Times New Roman"/>
          <w:sz w:val="24"/>
          <w:szCs w:val="24"/>
        </w:rPr>
        <w:t>% - выпускники текущего года, обучающиеся по программам среднего общего образования (в 201</w:t>
      </w:r>
      <w:r w:rsidRPr="00787924">
        <w:rPr>
          <w:rFonts w:ascii="Times New Roman" w:hAnsi="Times New Roman"/>
          <w:sz w:val="24"/>
          <w:szCs w:val="24"/>
        </w:rPr>
        <w:t>8</w:t>
      </w:r>
      <w:r w:rsidR="006E3C60" w:rsidRPr="00787924">
        <w:rPr>
          <w:rFonts w:ascii="Times New Roman" w:hAnsi="Times New Roman"/>
          <w:sz w:val="24"/>
          <w:szCs w:val="24"/>
        </w:rPr>
        <w:t xml:space="preserve"> году – </w:t>
      </w:r>
      <w:r w:rsidRPr="00787924">
        <w:rPr>
          <w:rFonts w:ascii="Times New Roman" w:hAnsi="Times New Roman"/>
          <w:sz w:val="24"/>
          <w:szCs w:val="24"/>
        </w:rPr>
        <w:t>97,4</w:t>
      </w:r>
      <w:r w:rsidR="006E3C60" w:rsidRPr="00787924">
        <w:rPr>
          <w:rFonts w:ascii="Times New Roman" w:hAnsi="Times New Roman"/>
          <w:sz w:val="24"/>
          <w:szCs w:val="24"/>
        </w:rPr>
        <w:t>%);</w:t>
      </w:r>
    </w:p>
    <w:p w:rsidR="006E3C60" w:rsidRPr="00787924" w:rsidRDefault="00E34439" w:rsidP="00EA4FBC">
      <w:pPr>
        <w:pStyle w:val="a3"/>
        <w:numPr>
          <w:ilvl w:val="0"/>
          <w:numId w:val="88"/>
        </w:numPr>
        <w:spacing w:after="0" w:line="240" w:lineRule="auto"/>
        <w:ind w:left="0" w:firstLine="0"/>
        <w:jc w:val="both"/>
        <w:rPr>
          <w:rFonts w:ascii="Times New Roman" w:hAnsi="Times New Roman"/>
          <w:sz w:val="24"/>
          <w:szCs w:val="24"/>
        </w:rPr>
      </w:pPr>
      <w:r w:rsidRPr="00787924">
        <w:rPr>
          <w:rFonts w:ascii="Times New Roman" w:hAnsi="Times New Roman"/>
          <w:sz w:val="24"/>
          <w:szCs w:val="24"/>
        </w:rPr>
        <w:t>0,28</w:t>
      </w:r>
      <w:r w:rsidR="006E3C60" w:rsidRPr="00787924">
        <w:rPr>
          <w:rFonts w:ascii="Times New Roman" w:hAnsi="Times New Roman"/>
          <w:sz w:val="24"/>
          <w:szCs w:val="24"/>
        </w:rPr>
        <w:t>% - выпускники текущего года, обучающихся по программам СПО (в 201</w:t>
      </w:r>
      <w:r w:rsidRPr="00787924">
        <w:rPr>
          <w:rFonts w:ascii="Times New Roman" w:hAnsi="Times New Roman"/>
          <w:sz w:val="24"/>
          <w:szCs w:val="24"/>
        </w:rPr>
        <w:t>8 году – 1,11</w:t>
      </w:r>
      <w:r w:rsidR="006E3C60" w:rsidRPr="00787924">
        <w:rPr>
          <w:rFonts w:ascii="Times New Roman" w:hAnsi="Times New Roman"/>
          <w:sz w:val="24"/>
          <w:szCs w:val="24"/>
        </w:rPr>
        <w:t xml:space="preserve">%); </w:t>
      </w:r>
    </w:p>
    <w:p w:rsidR="006E3C60" w:rsidRPr="00787924" w:rsidRDefault="00E34439" w:rsidP="00EA4FBC">
      <w:pPr>
        <w:pStyle w:val="a3"/>
        <w:numPr>
          <w:ilvl w:val="0"/>
          <w:numId w:val="88"/>
        </w:numPr>
        <w:spacing w:after="0" w:line="240" w:lineRule="auto"/>
        <w:ind w:left="0" w:firstLine="0"/>
        <w:jc w:val="both"/>
        <w:rPr>
          <w:rFonts w:ascii="Times New Roman" w:hAnsi="Times New Roman"/>
          <w:sz w:val="24"/>
          <w:szCs w:val="24"/>
        </w:rPr>
      </w:pPr>
      <w:r w:rsidRPr="00787924">
        <w:rPr>
          <w:rFonts w:ascii="Times New Roman" w:hAnsi="Times New Roman"/>
          <w:sz w:val="24"/>
          <w:szCs w:val="24"/>
        </w:rPr>
        <w:t>3,52</w:t>
      </w:r>
      <w:r w:rsidR="006E3C60" w:rsidRPr="00787924">
        <w:rPr>
          <w:rFonts w:ascii="Times New Roman" w:hAnsi="Times New Roman"/>
          <w:sz w:val="24"/>
          <w:szCs w:val="24"/>
        </w:rPr>
        <w:t>% - выпускники прошлых лет (в 201</w:t>
      </w:r>
      <w:r w:rsidRPr="00787924">
        <w:rPr>
          <w:rFonts w:ascii="Times New Roman" w:hAnsi="Times New Roman"/>
          <w:sz w:val="24"/>
          <w:szCs w:val="24"/>
        </w:rPr>
        <w:t>8</w:t>
      </w:r>
      <w:r w:rsidR="006E3C60" w:rsidRPr="00787924">
        <w:rPr>
          <w:rFonts w:ascii="Times New Roman" w:hAnsi="Times New Roman"/>
          <w:sz w:val="24"/>
          <w:szCs w:val="24"/>
        </w:rPr>
        <w:t xml:space="preserve"> году – </w:t>
      </w:r>
      <w:r w:rsidRPr="00787924">
        <w:rPr>
          <w:rFonts w:ascii="Times New Roman" w:hAnsi="Times New Roman"/>
          <w:sz w:val="24"/>
          <w:szCs w:val="24"/>
        </w:rPr>
        <w:t>1,3</w:t>
      </w:r>
      <w:r w:rsidR="006E3C60" w:rsidRPr="00787924">
        <w:rPr>
          <w:rFonts w:ascii="Times New Roman" w:hAnsi="Times New Roman"/>
          <w:sz w:val="24"/>
          <w:szCs w:val="24"/>
        </w:rPr>
        <w:t>%);</w:t>
      </w:r>
    </w:p>
    <w:p w:rsidR="00E34439" w:rsidRPr="00787924" w:rsidRDefault="00E34439" w:rsidP="00DC6213">
      <w:pPr>
        <w:ind w:firstLine="709"/>
        <w:jc w:val="both"/>
      </w:pPr>
      <w:r w:rsidRPr="00787924">
        <w:t>Участников с ограниченными возможностями здоровья, сдававших ЕГЭ по информатике и ИКТ – 0,7% от общего количества участников ЕГЭ по информатике и ИКТ.</w:t>
      </w:r>
    </w:p>
    <w:p w:rsidR="006E3C60" w:rsidRPr="00787924" w:rsidRDefault="00E34439" w:rsidP="00DC6213">
      <w:pPr>
        <w:ind w:firstLine="709"/>
        <w:jc w:val="both"/>
      </w:pPr>
      <w:r w:rsidRPr="00787924">
        <w:t>Анализ участия в ЕГЭ по информатике и ИКТ по типам образовательных организаций, позволил выявить, что 56,29</w:t>
      </w:r>
      <w:r w:rsidR="006E3C60" w:rsidRPr="00787924">
        <w:t>% - выпускники средних общеобразовательных школ (в 201</w:t>
      </w:r>
      <w:r w:rsidRPr="00787924">
        <w:t>8</w:t>
      </w:r>
      <w:r w:rsidR="006E3C60" w:rsidRPr="00787924">
        <w:t xml:space="preserve"> году – </w:t>
      </w:r>
      <w:r w:rsidRPr="00787924">
        <w:t>51,58</w:t>
      </w:r>
      <w:r w:rsidR="006E3C60" w:rsidRPr="00787924">
        <w:t xml:space="preserve">%); </w:t>
      </w:r>
      <w:r w:rsidRPr="00787924">
        <w:t>15,35</w:t>
      </w:r>
      <w:r w:rsidR="006E3C60" w:rsidRPr="00787924">
        <w:t>% - выпускники средних общеобразовательных школ с УИОП (в 201</w:t>
      </w:r>
      <w:r w:rsidRPr="00787924">
        <w:t>8</w:t>
      </w:r>
      <w:r w:rsidR="006E3C60" w:rsidRPr="00787924">
        <w:t xml:space="preserve"> году – </w:t>
      </w:r>
      <w:r w:rsidRPr="00787924">
        <w:t>19,85</w:t>
      </w:r>
      <w:r w:rsidR="006E3C60" w:rsidRPr="00787924">
        <w:t>%);</w:t>
      </w:r>
      <w:r w:rsidR="00630DD3" w:rsidRPr="00787924">
        <w:t xml:space="preserve"> 7,31</w:t>
      </w:r>
      <w:r w:rsidR="006E3C60" w:rsidRPr="00787924">
        <w:t>% - выпускники гимназий (в 201</w:t>
      </w:r>
      <w:r w:rsidRPr="00787924">
        <w:t>8</w:t>
      </w:r>
      <w:r w:rsidR="006E3C60" w:rsidRPr="00787924">
        <w:t xml:space="preserve"> году – </w:t>
      </w:r>
      <w:r w:rsidR="00630DD3" w:rsidRPr="00787924">
        <w:t>9,09</w:t>
      </w:r>
      <w:r w:rsidR="006E3C60" w:rsidRPr="00787924">
        <w:t>%);</w:t>
      </w:r>
      <w:r w:rsidR="00630DD3" w:rsidRPr="00787924">
        <w:t xml:space="preserve"> </w:t>
      </w:r>
      <w:r w:rsidR="006E3C60" w:rsidRPr="00787924">
        <w:t>1</w:t>
      </w:r>
      <w:r w:rsidR="00630DD3" w:rsidRPr="00787924">
        <w:t>7,69</w:t>
      </w:r>
      <w:r w:rsidR="006E3C60" w:rsidRPr="00787924">
        <w:t>% - выпускники лицеев (в 201</w:t>
      </w:r>
      <w:r w:rsidRPr="00787924">
        <w:t>8</w:t>
      </w:r>
      <w:r w:rsidR="006E3C60" w:rsidRPr="00787924">
        <w:t xml:space="preserve"> году – 1</w:t>
      </w:r>
      <w:r w:rsidR="00630DD3" w:rsidRPr="00787924">
        <w:t>3,54</w:t>
      </w:r>
      <w:r w:rsidR="006E3C60" w:rsidRPr="00787924">
        <w:t xml:space="preserve">%); </w:t>
      </w:r>
      <w:r w:rsidR="00630DD3" w:rsidRPr="00787924">
        <w:t>выпускники лицея-интерната – 3,36% (в 2018 году – 5,94%).</w:t>
      </w:r>
    </w:p>
    <w:p w:rsidR="006E3C60" w:rsidRPr="00787924" w:rsidRDefault="006E3C60" w:rsidP="00DC6213">
      <w:pPr>
        <w:pStyle w:val="afd"/>
        <w:shd w:val="clear" w:color="auto" w:fill="FFFFFF"/>
        <w:spacing w:before="0" w:beforeAutospacing="0" w:after="0" w:afterAutospacing="0"/>
        <w:ind w:firstLine="709"/>
        <w:jc w:val="both"/>
      </w:pPr>
      <w:r w:rsidRPr="00787924">
        <w:t xml:space="preserve">В разрезе административно-территориальных единиц </w:t>
      </w:r>
      <w:r w:rsidR="00630DD3" w:rsidRPr="00787924">
        <w:t xml:space="preserve">наибольшее количество участников сдавали ЕГЭ по информатике и ИКТ в </w:t>
      </w:r>
      <w:r w:rsidRPr="00787924">
        <w:t>г. Белгород</w:t>
      </w:r>
      <w:r w:rsidR="00630DD3" w:rsidRPr="00787924">
        <w:t>е</w:t>
      </w:r>
      <w:r w:rsidRPr="00787924">
        <w:t xml:space="preserve"> (3</w:t>
      </w:r>
      <w:r w:rsidR="00630DD3" w:rsidRPr="00787924">
        <w:t>9,66</w:t>
      </w:r>
      <w:r w:rsidRPr="00787924">
        <w:t>%) и Старооскольско</w:t>
      </w:r>
      <w:r w:rsidR="003945CB" w:rsidRPr="00787924">
        <w:t>м городском</w:t>
      </w:r>
      <w:r w:rsidRPr="00787924">
        <w:t xml:space="preserve"> округ</w:t>
      </w:r>
      <w:r w:rsidR="003945CB" w:rsidRPr="00787924">
        <w:t>е</w:t>
      </w:r>
      <w:r w:rsidRPr="00787924">
        <w:t xml:space="preserve"> (2</w:t>
      </w:r>
      <w:r w:rsidR="003945CB" w:rsidRPr="00787924">
        <w:t>8</w:t>
      </w:r>
      <w:r w:rsidRPr="00787924">
        <w:t>,5</w:t>
      </w:r>
      <w:r w:rsidR="003945CB" w:rsidRPr="00787924">
        <w:t>5</w:t>
      </w:r>
      <w:r w:rsidRPr="00787924">
        <w:t>%). Наименьшее количество участников ЕГЭ по информатике</w:t>
      </w:r>
      <w:r w:rsidR="003945CB" w:rsidRPr="00787924">
        <w:t xml:space="preserve"> и ИКТ в Красненском и Краснояружском районах (по 0,14</w:t>
      </w:r>
      <w:r w:rsidRPr="00787924">
        <w:t>%)</w:t>
      </w:r>
      <w:r w:rsidR="003945CB" w:rsidRPr="00787924">
        <w:t>, Ровеньском районе (0,28%).</w:t>
      </w:r>
    </w:p>
    <w:p w:rsidR="006C0763" w:rsidRPr="00787924" w:rsidRDefault="006C0763" w:rsidP="00DC6213">
      <w:pPr>
        <w:ind w:left="-425"/>
        <w:jc w:val="both"/>
        <w:rPr>
          <w:bCs/>
        </w:rPr>
      </w:pPr>
    </w:p>
    <w:p w:rsidR="006C0763" w:rsidRPr="00787924" w:rsidRDefault="006C0763" w:rsidP="00DC6213">
      <w:pPr>
        <w:ind w:left="-425"/>
        <w:jc w:val="both"/>
        <w:rPr>
          <w:bCs/>
        </w:rPr>
      </w:pPr>
    </w:p>
    <w:p w:rsidR="006C0763" w:rsidRPr="00787924" w:rsidRDefault="006C0763" w:rsidP="00DC6213">
      <w:pPr>
        <w:pStyle w:val="3"/>
        <w:spacing w:before="0"/>
        <w:rPr>
          <w:rFonts w:ascii="Times New Roman" w:eastAsia="Times New Roman" w:hAnsi="Times New Roman" w:cs="Times New Roman"/>
          <w:color w:val="auto"/>
        </w:rPr>
      </w:pPr>
      <w:bookmarkStart w:id="94" w:name="_Toc17781216"/>
      <w:bookmarkStart w:id="95" w:name="_Toc17789916"/>
      <w:r w:rsidRPr="00787924">
        <w:rPr>
          <w:rFonts w:ascii="Times New Roman" w:eastAsia="Times New Roman" w:hAnsi="Times New Roman" w:cs="Times New Roman"/>
          <w:color w:val="auto"/>
        </w:rPr>
        <w:t>Р</w:t>
      </w:r>
      <w:r w:rsidR="00BB4966" w:rsidRPr="00787924">
        <w:rPr>
          <w:rFonts w:ascii="Times New Roman" w:eastAsia="Times New Roman" w:hAnsi="Times New Roman" w:cs="Times New Roman"/>
          <w:color w:val="auto"/>
        </w:rPr>
        <w:t>аздел 2.6.</w:t>
      </w:r>
      <w:r w:rsidRPr="00787924">
        <w:rPr>
          <w:rFonts w:ascii="Times New Roman" w:eastAsia="Times New Roman" w:hAnsi="Times New Roman" w:cs="Times New Roman"/>
          <w:color w:val="auto"/>
        </w:rPr>
        <w:t xml:space="preserve">3.  ОСНОВНЫЕ РЕЗУЛЬТАТЫ ЕГЭ </w:t>
      </w:r>
      <w:r w:rsidR="0050676F" w:rsidRPr="00787924">
        <w:rPr>
          <w:rFonts w:ascii="Times New Roman" w:eastAsia="Times New Roman" w:hAnsi="Times New Roman" w:cs="Times New Roman"/>
          <w:color w:val="auto"/>
        </w:rPr>
        <w:t>ПО ИНФОРМАТИКЕ И ИКТ</w:t>
      </w:r>
      <w:bookmarkEnd w:id="94"/>
      <w:bookmarkEnd w:id="95"/>
    </w:p>
    <w:p w:rsidR="006C0763" w:rsidRPr="00787924" w:rsidRDefault="006C0763" w:rsidP="00DC6213">
      <w:pPr>
        <w:ind w:left="-426" w:firstLine="426"/>
        <w:jc w:val="both"/>
        <w:rPr>
          <w:rFonts w:eastAsia="Times New Roman"/>
          <w:b/>
        </w:rPr>
      </w:pPr>
    </w:p>
    <w:p w:rsidR="006C0763" w:rsidRPr="00787924" w:rsidRDefault="00181920" w:rsidP="00DC6213">
      <w:pPr>
        <w:pStyle w:val="4"/>
        <w:spacing w:before="0"/>
        <w:rPr>
          <w:rFonts w:ascii="Times New Roman" w:hAnsi="Times New Roman" w:cs="Times New Roman"/>
          <w:color w:val="auto"/>
        </w:rPr>
      </w:pPr>
      <w:r w:rsidRPr="00787924">
        <w:rPr>
          <w:rFonts w:ascii="Times New Roman" w:hAnsi="Times New Roman" w:cs="Times New Roman"/>
          <w:color w:val="auto"/>
        </w:rPr>
        <w:t>2.6.</w:t>
      </w:r>
      <w:r w:rsidR="006C0763" w:rsidRPr="00787924">
        <w:rPr>
          <w:rFonts w:ascii="Times New Roman" w:hAnsi="Times New Roman" w:cs="Times New Roman"/>
          <w:color w:val="auto"/>
        </w:rPr>
        <w:t xml:space="preserve">3.1.  Диаграмма распределения тестовых баллов </w:t>
      </w:r>
      <w:r w:rsidR="0050676F" w:rsidRPr="00787924">
        <w:rPr>
          <w:rFonts w:ascii="Times New Roman" w:eastAsia="Times New Roman" w:hAnsi="Times New Roman" w:cs="Times New Roman"/>
          <w:color w:val="auto"/>
        </w:rPr>
        <w:t xml:space="preserve">по информатике и ИКТ </w:t>
      </w:r>
      <w:r w:rsidR="0050676F" w:rsidRPr="00787924">
        <w:rPr>
          <w:rFonts w:ascii="Times New Roman" w:hAnsi="Times New Roman" w:cs="Times New Roman"/>
          <w:color w:val="auto"/>
        </w:rPr>
        <w:t xml:space="preserve">в 2019 г. </w:t>
      </w:r>
    </w:p>
    <w:p w:rsidR="006C0763" w:rsidRPr="00787924" w:rsidRDefault="0050676F" w:rsidP="00DC6213">
      <w:pPr>
        <w:jc w:val="both"/>
      </w:pPr>
      <w:r w:rsidRPr="00787924">
        <w:rPr>
          <w:noProof/>
        </w:rPr>
        <w:drawing>
          <wp:inline distT="0" distB="0" distL="0" distR="0" wp14:anchorId="1D512238" wp14:editId="005E99EE">
            <wp:extent cx="6120130" cy="2073910"/>
            <wp:effectExtent l="0" t="0" r="0" b="0"/>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3" cstate="print"/>
                    <a:stretch>
                      <a:fillRect/>
                    </a:stretch>
                  </pic:blipFill>
                  <pic:spPr>
                    <a:xfrm>
                      <a:off x="0" y="0"/>
                      <a:ext cx="6120130" cy="2073910"/>
                    </a:xfrm>
                    <a:prstGeom prst="rect">
                      <a:avLst/>
                    </a:prstGeom>
                  </pic:spPr>
                </pic:pic>
              </a:graphicData>
            </a:graphic>
          </wp:inline>
        </w:drawing>
      </w:r>
    </w:p>
    <w:p w:rsidR="00181920" w:rsidRPr="00787924" w:rsidRDefault="0042314D" w:rsidP="00DC6213">
      <w:pPr>
        <w:jc w:val="center"/>
      </w:pPr>
      <w:r w:rsidRPr="00787924">
        <w:t>Рис. 2.6.1. Распределени</w:t>
      </w:r>
      <w:r w:rsidR="00D17A37">
        <w:t>е участников по</w:t>
      </w:r>
      <w:r w:rsidRPr="00787924">
        <w:t xml:space="preserve"> тестовы</w:t>
      </w:r>
      <w:r w:rsidR="00D17A37">
        <w:t>м</w:t>
      </w:r>
      <w:r w:rsidRPr="00787924">
        <w:t xml:space="preserve"> балл</w:t>
      </w:r>
      <w:r w:rsidR="00D17A37">
        <w:t>ам</w:t>
      </w:r>
      <w:r w:rsidRPr="00787924">
        <w:t xml:space="preserve"> </w:t>
      </w:r>
      <w:r w:rsidRPr="00787924">
        <w:rPr>
          <w:rFonts w:eastAsia="Times New Roman"/>
        </w:rPr>
        <w:t xml:space="preserve">по информатике и ИКТ </w:t>
      </w:r>
      <w:r w:rsidRPr="00787924">
        <w:t>в 2019 г.</w:t>
      </w:r>
    </w:p>
    <w:p w:rsidR="0042314D" w:rsidRPr="00787924" w:rsidRDefault="0042314D" w:rsidP="00DC6213">
      <w:pPr>
        <w:ind w:left="567" w:hanging="567"/>
      </w:pPr>
    </w:p>
    <w:p w:rsidR="006C0763" w:rsidRPr="00787924" w:rsidRDefault="000C0D36" w:rsidP="00DC6213">
      <w:pPr>
        <w:pStyle w:val="4"/>
        <w:spacing w:before="0"/>
        <w:rPr>
          <w:rFonts w:ascii="Times New Roman" w:hAnsi="Times New Roman" w:cs="Times New Roman"/>
          <w:color w:val="auto"/>
        </w:rPr>
      </w:pPr>
      <w:r w:rsidRPr="00787924">
        <w:rPr>
          <w:rFonts w:ascii="Times New Roman" w:hAnsi="Times New Roman" w:cs="Times New Roman"/>
          <w:color w:val="auto"/>
        </w:rPr>
        <w:t>2.6.</w:t>
      </w:r>
      <w:r w:rsidR="006C0763" w:rsidRPr="00787924">
        <w:rPr>
          <w:rFonts w:ascii="Times New Roman" w:hAnsi="Times New Roman" w:cs="Times New Roman"/>
          <w:color w:val="auto"/>
        </w:rPr>
        <w:t xml:space="preserve">3.2. Динамика результатов ЕГЭ </w:t>
      </w:r>
      <w:r w:rsidR="0050676F" w:rsidRPr="00787924">
        <w:rPr>
          <w:rFonts w:ascii="Times New Roman" w:eastAsia="Times New Roman" w:hAnsi="Times New Roman" w:cs="Times New Roman"/>
          <w:color w:val="auto"/>
        </w:rPr>
        <w:t xml:space="preserve">по информатике и ИКТ </w:t>
      </w:r>
      <w:r w:rsidR="006C0763" w:rsidRPr="00787924">
        <w:rPr>
          <w:rFonts w:ascii="Times New Roman" w:hAnsi="Times New Roman" w:cs="Times New Roman"/>
          <w:color w:val="auto"/>
        </w:rPr>
        <w:t>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42314D" w:rsidRPr="00787924">
        <w:rPr>
          <w:b w:val="0"/>
          <w:i/>
          <w:color w:val="auto"/>
          <w:sz w:val="22"/>
        </w:rPr>
        <w:t>2.6.5</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C0763" w:rsidRPr="00787924" w:rsidTr="006C0763">
        <w:trPr>
          <w:cantSplit/>
          <w:trHeight w:val="338"/>
          <w:tblHeader/>
        </w:trPr>
        <w:tc>
          <w:tcPr>
            <w:tcW w:w="5388" w:type="dxa"/>
            <w:vMerge w:val="restart"/>
            <w:tcBorders>
              <w:top w:val="single" w:sz="4" w:space="0" w:color="000000"/>
              <w:left w:val="single" w:sz="4" w:space="0" w:color="000000"/>
              <w:bottom w:val="single" w:sz="4" w:space="0" w:color="000000"/>
              <w:right w:val="single" w:sz="4" w:space="0" w:color="000000"/>
            </w:tcBorders>
          </w:tcPr>
          <w:p w:rsidR="006C0763" w:rsidRPr="00787924" w:rsidRDefault="006C0763" w:rsidP="00DC6213">
            <w:pPr>
              <w:jc w:val="both"/>
              <w:rPr>
                <w:rFonts w:eastAsia="MS Mincho"/>
                <w:lang w:eastAsia="en-US"/>
              </w:rPr>
            </w:pPr>
          </w:p>
        </w:tc>
        <w:tc>
          <w:tcPr>
            <w:tcW w:w="4677" w:type="dxa"/>
            <w:gridSpan w:val="3"/>
            <w:tcBorders>
              <w:top w:val="single" w:sz="4" w:space="0" w:color="000000"/>
              <w:left w:val="single" w:sz="4" w:space="0" w:color="000000"/>
              <w:bottom w:val="single" w:sz="4" w:space="0" w:color="000000"/>
              <w:right w:val="single" w:sz="4" w:space="0" w:color="000000"/>
            </w:tcBorders>
            <w:hideMark/>
          </w:tcPr>
          <w:p w:rsidR="006C0763" w:rsidRPr="00787924" w:rsidRDefault="0050676F" w:rsidP="00DC6213">
            <w:pPr>
              <w:jc w:val="center"/>
              <w:rPr>
                <w:rFonts w:eastAsia="MS Mincho"/>
                <w:lang w:eastAsia="en-US"/>
              </w:rPr>
            </w:pPr>
            <w:r w:rsidRPr="00787924">
              <w:rPr>
                <w:rFonts w:eastAsia="MS Mincho"/>
                <w:lang w:eastAsia="en-US"/>
              </w:rPr>
              <w:t>Белгородская область</w:t>
            </w:r>
          </w:p>
        </w:tc>
      </w:tr>
      <w:tr w:rsidR="00787924" w:rsidRPr="00787924" w:rsidTr="006C0763">
        <w:trPr>
          <w:cantSplit/>
          <w:trHeight w:val="155"/>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0763" w:rsidRPr="00787924" w:rsidRDefault="006C0763" w:rsidP="00DC6213">
            <w:pPr>
              <w:rPr>
                <w:rFonts w:eastAsia="MS Mincho"/>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2017 г.</w:t>
            </w:r>
          </w:p>
        </w:tc>
        <w:tc>
          <w:tcPr>
            <w:tcW w:w="1701"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2018 г.</w:t>
            </w:r>
          </w:p>
        </w:tc>
        <w:tc>
          <w:tcPr>
            <w:tcW w:w="1417"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2019 г.</w:t>
            </w:r>
          </w:p>
        </w:tc>
      </w:tr>
      <w:tr w:rsidR="00787924" w:rsidRPr="00787924" w:rsidTr="0050676F">
        <w:trPr>
          <w:cantSplit/>
          <w:trHeight w:val="349"/>
        </w:trPr>
        <w:tc>
          <w:tcPr>
            <w:tcW w:w="5388" w:type="dxa"/>
            <w:tcBorders>
              <w:top w:val="single" w:sz="4" w:space="0" w:color="000000"/>
              <w:left w:val="single" w:sz="4" w:space="0" w:color="000000"/>
              <w:bottom w:val="single" w:sz="4" w:space="0" w:color="000000"/>
              <w:right w:val="single" w:sz="4" w:space="0" w:color="000000"/>
            </w:tcBorders>
            <w:hideMark/>
          </w:tcPr>
          <w:p w:rsidR="0050676F" w:rsidRPr="00787924" w:rsidRDefault="0050676F" w:rsidP="00DC6213">
            <w:pPr>
              <w:jc w:val="both"/>
              <w:rPr>
                <w:rFonts w:eastAsia="MS Mincho"/>
                <w:lang w:eastAsia="en-US"/>
              </w:rPr>
            </w:pPr>
            <w:r w:rsidRPr="00787924">
              <w:rPr>
                <w:rFonts w:eastAsia="MS Mincho"/>
                <w:lang w:eastAsia="en-US"/>
              </w:rPr>
              <w:t>Не преодолели минимального балла</w:t>
            </w:r>
          </w:p>
        </w:tc>
        <w:tc>
          <w:tcPr>
            <w:tcW w:w="1559" w:type="dxa"/>
            <w:tcBorders>
              <w:top w:val="single" w:sz="4" w:space="0" w:color="000000"/>
              <w:left w:val="single" w:sz="4" w:space="0" w:color="000000"/>
              <w:bottom w:val="single" w:sz="4" w:space="0" w:color="000000"/>
              <w:right w:val="single" w:sz="4" w:space="0" w:color="000000"/>
            </w:tcBorders>
            <w:vAlign w:val="center"/>
          </w:tcPr>
          <w:p w:rsidR="0050676F" w:rsidRPr="00787924" w:rsidRDefault="0050676F" w:rsidP="00DC6213">
            <w:pPr>
              <w:jc w:val="center"/>
              <w:rPr>
                <w:rFonts w:eastAsia="Times New Roman"/>
              </w:rPr>
            </w:pPr>
            <w:r w:rsidRPr="00787924">
              <w:rPr>
                <w:rFonts w:eastAsia="Times New Roman"/>
              </w:rPr>
              <w:t>74</w:t>
            </w:r>
          </w:p>
        </w:tc>
        <w:tc>
          <w:tcPr>
            <w:tcW w:w="1701" w:type="dxa"/>
            <w:tcBorders>
              <w:top w:val="single" w:sz="4" w:space="0" w:color="000000"/>
              <w:left w:val="single" w:sz="4" w:space="0" w:color="000000"/>
              <w:bottom w:val="single" w:sz="4" w:space="0" w:color="000000"/>
              <w:right w:val="single" w:sz="4" w:space="0" w:color="000000"/>
            </w:tcBorders>
            <w:vAlign w:val="center"/>
          </w:tcPr>
          <w:p w:rsidR="0050676F" w:rsidRPr="00787924" w:rsidRDefault="0050676F" w:rsidP="00DC6213">
            <w:pPr>
              <w:jc w:val="center"/>
              <w:rPr>
                <w:rFonts w:eastAsia="MS Mincho"/>
                <w:lang w:eastAsia="en-US"/>
              </w:rPr>
            </w:pPr>
            <w:r w:rsidRPr="00787924">
              <w:rPr>
                <w:rFonts w:eastAsia="Times New Roman"/>
              </w:rPr>
              <w:t>84</w:t>
            </w:r>
          </w:p>
        </w:tc>
        <w:tc>
          <w:tcPr>
            <w:tcW w:w="1417" w:type="dxa"/>
            <w:tcBorders>
              <w:top w:val="single" w:sz="4" w:space="0" w:color="000000"/>
              <w:left w:val="single" w:sz="4" w:space="0" w:color="000000"/>
              <w:bottom w:val="single" w:sz="4" w:space="0" w:color="000000"/>
              <w:right w:val="single" w:sz="4" w:space="0" w:color="000000"/>
            </w:tcBorders>
            <w:vAlign w:val="center"/>
          </w:tcPr>
          <w:p w:rsidR="0050676F" w:rsidRPr="00787924" w:rsidRDefault="0050676F" w:rsidP="00DC6213">
            <w:pPr>
              <w:jc w:val="center"/>
              <w:rPr>
                <w:rFonts w:eastAsia="MS Mincho"/>
                <w:lang w:eastAsia="en-US"/>
              </w:rPr>
            </w:pPr>
            <w:r w:rsidRPr="00787924">
              <w:rPr>
                <w:rFonts w:eastAsia="Times New Roman"/>
              </w:rPr>
              <w:t>94</w:t>
            </w:r>
          </w:p>
        </w:tc>
      </w:tr>
      <w:tr w:rsidR="00787924" w:rsidRPr="00787924" w:rsidTr="0050676F">
        <w:trPr>
          <w:cantSplit/>
          <w:trHeight w:val="354"/>
        </w:trPr>
        <w:tc>
          <w:tcPr>
            <w:tcW w:w="5388" w:type="dxa"/>
            <w:tcBorders>
              <w:top w:val="single" w:sz="4" w:space="0" w:color="000000"/>
              <w:left w:val="single" w:sz="4" w:space="0" w:color="000000"/>
              <w:bottom w:val="single" w:sz="4" w:space="0" w:color="000000"/>
              <w:right w:val="single" w:sz="4" w:space="0" w:color="000000"/>
            </w:tcBorders>
            <w:hideMark/>
          </w:tcPr>
          <w:p w:rsidR="0050676F" w:rsidRPr="00787924" w:rsidRDefault="0050676F" w:rsidP="00DC6213">
            <w:pPr>
              <w:jc w:val="both"/>
              <w:rPr>
                <w:rFonts w:eastAsia="MS Mincho"/>
                <w:lang w:eastAsia="en-US"/>
              </w:rPr>
            </w:pPr>
            <w:r w:rsidRPr="00787924">
              <w:rPr>
                <w:rFonts w:eastAsia="MS Mincho"/>
                <w:lang w:eastAsia="en-US"/>
              </w:rPr>
              <w:t>Средний тестовый балл</w:t>
            </w:r>
          </w:p>
        </w:tc>
        <w:tc>
          <w:tcPr>
            <w:tcW w:w="1559" w:type="dxa"/>
            <w:tcBorders>
              <w:top w:val="single" w:sz="4" w:space="0" w:color="000000"/>
              <w:left w:val="single" w:sz="4" w:space="0" w:color="000000"/>
              <w:bottom w:val="single" w:sz="4" w:space="0" w:color="000000"/>
              <w:right w:val="single" w:sz="4" w:space="0" w:color="000000"/>
            </w:tcBorders>
            <w:vAlign w:val="center"/>
          </w:tcPr>
          <w:p w:rsidR="0050676F" w:rsidRPr="00787924" w:rsidRDefault="0050676F" w:rsidP="00DC6213">
            <w:pPr>
              <w:jc w:val="center"/>
              <w:rPr>
                <w:rFonts w:eastAsia="MS Mincho"/>
                <w:lang w:eastAsia="en-US"/>
              </w:rPr>
            </w:pPr>
            <w:r w:rsidRPr="00787924">
              <w:rPr>
                <w:rFonts w:eastAsia="Times New Roman"/>
              </w:rPr>
              <w:t>55,61</w:t>
            </w:r>
          </w:p>
        </w:tc>
        <w:tc>
          <w:tcPr>
            <w:tcW w:w="1701" w:type="dxa"/>
            <w:tcBorders>
              <w:top w:val="single" w:sz="4" w:space="0" w:color="000000"/>
              <w:left w:val="single" w:sz="4" w:space="0" w:color="000000"/>
              <w:bottom w:val="single" w:sz="4" w:space="0" w:color="000000"/>
              <w:right w:val="single" w:sz="4" w:space="0" w:color="000000"/>
            </w:tcBorders>
            <w:vAlign w:val="center"/>
          </w:tcPr>
          <w:p w:rsidR="0050676F" w:rsidRPr="00787924" w:rsidRDefault="0050676F" w:rsidP="00DC6213">
            <w:pPr>
              <w:jc w:val="center"/>
              <w:rPr>
                <w:rFonts w:eastAsia="MS Mincho"/>
                <w:lang w:eastAsia="en-US"/>
              </w:rPr>
            </w:pPr>
            <w:r w:rsidRPr="00787924">
              <w:rPr>
                <w:rFonts w:eastAsia="Times New Roman"/>
              </w:rPr>
              <w:t>54,82</w:t>
            </w:r>
          </w:p>
        </w:tc>
        <w:tc>
          <w:tcPr>
            <w:tcW w:w="1417" w:type="dxa"/>
            <w:tcBorders>
              <w:top w:val="single" w:sz="4" w:space="0" w:color="000000"/>
              <w:left w:val="single" w:sz="4" w:space="0" w:color="000000"/>
              <w:bottom w:val="single" w:sz="4" w:space="0" w:color="000000"/>
              <w:right w:val="single" w:sz="4" w:space="0" w:color="000000"/>
            </w:tcBorders>
            <w:vAlign w:val="center"/>
          </w:tcPr>
          <w:p w:rsidR="0050676F" w:rsidRPr="00787924" w:rsidRDefault="0050676F" w:rsidP="00DC6213">
            <w:pPr>
              <w:jc w:val="center"/>
              <w:rPr>
                <w:rFonts w:eastAsia="MS Mincho"/>
                <w:lang w:eastAsia="en-US"/>
              </w:rPr>
            </w:pPr>
            <w:r w:rsidRPr="00787924">
              <w:rPr>
                <w:rFonts w:eastAsia="Times New Roman"/>
              </w:rPr>
              <w:t>57,81</w:t>
            </w:r>
          </w:p>
        </w:tc>
      </w:tr>
      <w:tr w:rsidR="00787924" w:rsidRPr="00787924" w:rsidTr="0050676F">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50676F" w:rsidRPr="00787924" w:rsidRDefault="0050676F" w:rsidP="00DC6213">
            <w:pPr>
              <w:jc w:val="both"/>
              <w:rPr>
                <w:rFonts w:eastAsia="MS Mincho"/>
                <w:lang w:eastAsia="en-US"/>
              </w:rPr>
            </w:pPr>
            <w:r w:rsidRPr="00787924">
              <w:rPr>
                <w:rFonts w:eastAsia="MS Mincho"/>
                <w:lang w:eastAsia="en-US"/>
              </w:rPr>
              <w:t>Получили от 81 до 99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50676F" w:rsidRPr="00787924" w:rsidRDefault="0050676F" w:rsidP="00DC6213">
            <w:pPr>
              <w:jc w:val="center"/>
              <w:rPr>
                <w:rFonts w:eastAsia="MS Mincho"/>
                <w:lang w:eastAsia="en-US"/>
              </w:rPr>
            </w:pPr>
            <w:r w:rsidRPr="00787924">
              <w:rPr>
                <w:rFonts w:eastAsia="Times New Roman"/>
              </w:rPr>
              <w:t>48</w:t>
            </w:r>
          </w:p>
        </w:tc>
        <w:tc>
          <w:tcPr>
            <w:tcW w:w="1701" w:type="dxa"/>
            <w:tcBorders>
              <w:top w:val="single" w:sz="4" w:space="0" w:color="000000"/>
              <w:left w:val="single" w:sz="4" w:space="0" w:color="000000"/>
              <w:bottom w:val="single" w:sz="4" w:space="0" w:color="000000"/>
              <w:right w:val="single" w:sz="4" w:space="0" w:color="000000"/>
            </w:tcBorders>
            <w:vAlign w:val="center"/>
          </w:tcPr>
          <w:p w:rsidR="0050676F" w:rsidRPr="00787924" w:rsidRDefault="0050676F" w:rsidP="00DC6213">
            <w:pPr>
              <w:jc w:val="center"/>
              <w:rPr>
                <w:rFonts w:eastAsia="MS Mincho"/>
                <w:lang w:eastAsia="en-US"/>
              </w:rPr>
            </w:pPr>
            <w:r w:rsidRPr="00787924">
              <w:rPr>
                <w:rFonts w:eastAsia="Times New Roman"/>
              </w:rPr>
              <w:t>42</w:t>
            </w:r>
          </w:p>
        </w:tc>
        <w:tc>
          <w:tcPr>
            <w:tcW w:w="1417" w:type="dxa"/>
            <w:tcBorders>
              <w:top w:val="single" w:sz="4" w:space="0" w:color="000000"/>
              <w:left w:val="single" w:sz="4" w:space="0" w:color="000000"/>
              <w:bottom w:val="single" w:sz="4" w:space="0" w:color="000000"/>
              <w:right w:val="single" w:sz="4" w:space="0" w:color="000000"/>
            </w:tcBorders>
            <w:vAlign w:val="center"/>
          </w:tcPr>
          <w:p w:rsidR="0050676F" w:rsidRPr="00787924" w:rsidRDefault="0050676F" w:rsidP="00DC6213">
            <w:pPr>
              <w:jc w:val="center"/>
              <w:rPr>
                <w:rFonts w:eastAsia="MS Mincho"/>
                <w:lang w:eastAsia="en-US"/>
              </w:rPr>
            </w:pPr>
            <w:r w:rsidRPr="00787924">
              <w:rPr>
                <w:rFonts w:eastAsia="Times New Roman"/>
              </w:rPr>
              <w:t>108</w:t>
            </w:r>
          </w:p>
        </w:tc>
      </w:tr>
      <w:tr w:rsidR="00787924" w:rsidRPr="00787924" w:rsidTr="0050676F">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50676F" w:rsidRPr="00787924" w:rsidRDefault="0050676F" w:rsidP="00DC6213">
            <w:pPr>
              <w:jc w:val="both"/>
              <w:rPr>
                <w:rFonts w:eastAsia="MS Mincho"/>
                <w:lang w:eastAsia="en-US"/>
              </w:rPr>
            </w:pPr>
            <w:r w:rsidRPr="00787924">
              <w:rPr>
                <w:rFonts w:eastAsia="MS Mincho"/>
                <w:lang w:eastAsia="en-US"/>
              </w:rPr>
              <w:t>Получили 100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50676F" w:rsidRPr="00787924" w:rsidRDefault="0050676F" w:rsidP="00DC6213">
            <w:pPr>
              <w:jc w:val="center"/>
              <w:rPr>
                <w:rFonts w:eastAsia="MS Mincho"/>
                <w:lang w:eastAsia="en-US"/>
              </w:rPr>
            </w:pPr>
            <w:r w:rsidRPr="00787924">
              <w:rPr>
                <w:rFonts w:eastAsia="Times New Roman"/>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50676F" w:rsidRPr="00787924" w:rsidRDefault="00C840ED" w:rsidP="00DC6213">
            <w:pPr>
              <w:jc w:val="center"/>
              <w:rPr>
                <w:rFonts w:eastAsia="MS Mincho"/>
                <w:lang w:eastAsia="en-US"/>
              </w:rPr>
            </w:pPr>
            <w:r>
              <w:rPr>
                <w:rFonts w:eastAsia="MS Mincho"/>
                <w:lang w:eastAsia="en-US"/>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50676F" w:rsidRPr="00787924" w:rsidRDefault="0050676F" w:rsidP="00DC6213">
            <w:pPr>
              <w:jc w:val="center"/>
              <w:rPr>
                <w:rFonts w:eastAsia="MS Mincho"/>
                <w:lang w:eastAsia="en-US"/>
              </w:rPr>
            </w:pPr>
            <w:r w:rsidRPr="00787924">
              <w:rPr>
                <w:rFonts w:eastAsia="MS Mincho"/>
                <w:lang w:eastAsia="en-US"/>
              </w:rPr>
              <w:t>5</w:t>
            </w:r>
          </w:p>
        </w:tc>
      </w:tr>
    </w:tbl>
    <w:p w:rsidR="006C0763" w:rsidRDefault="006C0763" w:rsidP="00DC6213">
      <w:pPr>
        <w:ind w:left="709"/>
        <w:jc w:val="both"/>
      </w:pPr>
    </w:p>
    <w:p w:rsidR="00D17A37" w:rsidRDefault="00D17A37" w:rsidP="00DC6213">
      <w:pPr>
        <w:ind w:left="709"/>
        <w:jc w:val="both"/>
      </w:pPr>
    </w:p>
    <w:p w:rsidR="00D17A37" w:rsidRDefault="00D17A37" w:rsidP="00DC6213">
      <w:pPr>
        <w:ind w:left="709"/>
        <w:jc w:val="both"/>
      </w:pPr>
    </w:p>
    <w:p w:rsidR="00D17A37" w:rsidRPr="00787924" w:rsidRDefault="00D17A37" w:rsidP="00DC6213">
      <w:pPr>
        <w:ind w:left="709"/>
        <w:jc w:val="both"/>
      </w:pPr>
    </w:p>
    <w:p w:rsidR="006C0763" w:rsidRPr="00787924" w:rsidRDefault="000C0D36" w:rsidP="00DC6213">
      <w:pPr>
        <w:pStyle w:val="4"/>
        <w:spacing w:before="0"/>
        <w:rPr>
          <w:rFonts w:ascii="Times New Roman" w:hAnsi="Times New Roman" w:cs="Times New Roman"/>
          <w:color w:val="auto"/>
        </w:rPr>
      </w:pPr>
      <w:r w:rsidRPr="00787924">
        <w:rPr>
          <w:rFonts w:ascii="Times New Roman" w:hAnsi="Times New Roman" w:cs="Times New Roman"/>
          <w:color w:val="auto"/>
        </w:rPr>
        <w:t>2.6.</w:t>
      </w:r>
      <w:r w:rsidR="006C0763" w:rsidRPr="00787924">
        <w:rPr>
          <w:rFonts w:ascii="Times New Roman" w:hAnsi="Times New Roman" w:cs="Times New Roman"/>
          <w:color w:val="auto"/>
        </w:rPr>
        <w:t xml:space="preserve">3.3. Результаты по группам участников экзамена </w:t>
      </w:r>
      <w:r w:rsidR="0050676F" w:rsidRPr="00787924">
        <w:rPr>
          <w:rFonts w:ascii="Times New Roman" w:eastAsia="Times New Roman" w:hAnsi="Times New Roman" w:cs="Times New Roman"/>
          <w:color w:val="auto"/>
        </w:rPr>
        <w:t xml:space="preserve">по информатике и ИКТ </w:t>
      </w:r>
      <w:r w:rsidR="006C0763" w:rsidRPr="00787924">
        <w:rPr>
          <w:rFonts w:ascii="Times New Roman" w:hAnsi="Times New Roman" w:cs="Times New Roman"/>
          <w:color w:val="auto"/>
        </w:rPr>
        <w:t>с различным уровнем подготовки:</w:t>
      </w:r>
    </w:p>
    <w:p w:rsidR="006C0763" w:rsidRPr="00787924" w:rsidRDefault="006C0763" w:rsidP="00DC6213">
      <w:pPr>
        <w:tabs>
          <w:tab w:val="left" w:pos="709"/>
        </w:tabs>
        <w:jc w:val="both"/>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А) с учетом категории участников ЕГЭ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42314D" w:rsidRPr="00787924">
        <w:rPr>
          <w:b w:val="0"/>
          <w:i/>
          <w:color w:val="auto"/>
          <w:sz w:val="22"/>
        </w:rPr>
        <w:t xml:space="preserve">2.6.6.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6C0763" w:rsidRPr="00787924" w:rsidTr="006C0763">
        <w:trPr>
          <w:cantSplit/>
          <w:trHeight w:val="1058"/>
          <w:tblHeader/>
        </w:trPr>
        <w:tc>
          <w:tcPr>
            <w:tcW w:w="2836" w:type="dxa"/>
            <w:tcBorders>
              <w:top w:val="single" w:sz="4" w:space="0" w:color="auto"/>
              <w:left w:val="single" w:sz="4" w:space="0" w:color="auto"/>
              <w:bottom w:val="single" w:sz="4" w:space="0" w:color="auto"/>
              <w:right w:val="single" w:sz="4" w:space="0" w:color="auto"/>
            </w:tcBorders>
          </w:tcPr>
          <w:p w:rsidR="006C0763" w:rsidRPr="00787924" w:rsidRDefault="006C0763" w:rsidP="00DC6213">
            <w:pPr>
              <w:pStyle w:val="a3"/>
              <w:spacing w:after="0" w:line="240" w:lineRule="auto"/>
              <w:ind w:left="0"/>
              <w:jc w:val="both"/>
              <w:rPr>
                <w:rFonts w:ascii="Times New Roman" w:hAnsi="Times New Roman"/>
                <w:sz w:val="24"/>
                <w:szCs w:val="24"/>
              </w:rPr>
            </w:pP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СОО</w:t>
            </w: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СПО</w:t>
            </w:r>
          </w:p>
        </w:tc>
        <w:tc>
          <w:tcPr>
            <w:tcW w:w="1807"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прошлых лет</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Участники ЕГЭ с ОВЗ</w:t>
            </w:r>
          </w:p>
        </w:tc>
      </w:tr>
      <w:tr w:rsidR="0050676F" w:rsidRPr="00787924" w:rsidTr="0050676F">
        <w:trPr>
          <w:cantSplit/>
        </w:trPr>
        <w:tc>
          <w:tcPr>
            <w:tcW w:w="2836" w:type="dxa"/>
            <w:tcBorders>
              <w:top w:val="single" w:sz="4" w:space="0" w:color="auto"/>
              <w:left w:val="single" w:sz="4" w:space="0" w:color="auto"/>
              <w:bottom w:val="single" w:sz="4" w:space="0" w:color="auto"/>
              <w:right w:val="single" w:sz="4" w:space="0" w:color="auto"/>
            </w:tcBorders>
            <w:hideMark/>
          </w:tcPr>
          <w:p w:rsidR="0050676F" w:rsidRPr="00787924" w:rsidRDefault="0050676F"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набравших балл ниже минимального </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12,57</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50,00</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28,00</w:t>
            </w:r>
          </w:p>
        </w:tc>
        <w:tc>
          <w:tcPr>
            <w:tcW w:w="1808"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0</w:t>
            </w:r>
          </w:p>
        </w:tc>
      </w:tr>
      <w:tr w:rsidR="0050676F" w:rsidRPr="00787924" w:rsidTr="0050676F">
        <w:trPr>
          <w:cantSplit/>
        </w:trPr>
        <w:tc>
          <w:tcPr>
            <w:tcW w:w="2836" w:type="dxa"/>
            <w:tcBorders>
              <w:top w:val="single" w:sz="4" w:space="0" w:color="auto"/>
              <w:left w:val="single" w:sz="4" w:space="0" w:color="auto"/>
              <w:bottom w:val="single" w:sz="4" w:space="0" w:color="auto"/>
              <w:right w:val="single" w:sz="4" w:space="0" w:color="auto"/>
            </w:tcBorders>
            <w:hideMark/>
          </w:tcPr>
          <w:p w:rsidR="0050676F" w:rsidRPr="00787924" w:rsidRDefault="0050676F"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40,94</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44,00</w:t>
            </w:r>
          </w:p>
        </w:tc>
        <w:tc>
          <w:tcPr>
            <w:tcW w:w="1808"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80,00</w:t>
            </w:r>
          </w:p>
        </w:tc>
      </w:tr>
      <w:tr w:rsidR="0050676F" w:rsidRPr="00787924" w:rsidTr="0050676F">
        <w:trPr>
          <w:cantSplit/>
        </w:trPr>
        <w:tc>
          <w:tcPr>
            <w:tcW w:w="2836" w:type="dxa"/>
            <w:tcBorders>
              <w:top w:val="single" w:sz="4" w:space="0" w:color="auto"/>
              <w:left w:val="single" w:sz="4" w:space="0" w:color="auto"/>
              <w:bottom w:val="single" w:sz="4" w:space="0" w:color="auto"/>
              <w:right w:val="single" w:sz="4" w:space="0" w:color="auto"/>
            </w:tcBorders>
            <w:hideMark/>
          </w:tcPr>
          <w:p w:rsidR="0050676F" w:rsidRPr="00787924" w:rsidRDefault="0050676F"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61 до 80 баллов    </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31,14</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50,00</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16,00</w:t>
            </w:r>
          </w:p>
        </w:tc>
        <w:tc>
          <w:tcPr>
            <w:tcW w:w="1808"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0</w:t>
            </w:r>
          </w:p>
        </w:tc>
      </w:tr>
      <w:tr w:rsidR="0050676F" w:rsidRPr="00787924" w:rsidTr="0050676F">
        <w:trPr>
          <w:cantSplit/>
        </w:trPr>
        <w:tc>
          <w:tcPr>
            <w:tcW w:w="2836" w:type="dxa"/>
            <w:tcBorders>
              <w:top w:val="single" w:sz="4" w:space="0" w:color="auto"/>
              <w:left w:val="single" w:sz="4" w:space="0" w:color="auto"/>
              <w:bottom w:val="single" w:sz="4" w:space="0" w:color="auto"/>
              <w:right w:val="single" w:sz="4" w:space="0" w:color="auto"/>
            </w:tcBorders>
            <w:hideMark/>
          </w:tcPr>
          <w:p w:rsidR="0050676F" w:rsidRPr="00787924" w:rsidRDefault="0050676F"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81 до 99 баллов    </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15,35</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12,00</w:t>
            </w:r>
          </w:p>
        </w:tc>
        <w:tc>
          <w:tcPr>
            <w:tcW w:w="1808"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20,00</w:t>
            </w:r>
          </w:p>
        </w:tc>
      </w:tr>
      <w:tr w:rsidR="0050676F" w:rsidRPr="00787924" w:rsidTr="0050676F">
        <w:trPr>
          <w:cantSplit/>
        </w:trPr>
        <w:tc>
          <w:tcPr>
            <w:tcW w:w="2836" w:type="dxa"/>
            <w:tcBorders>
              <w:top w:val="single" w:sz="4" w:space="0" w:color="auto"/>
              <w:left w:val="single" w:sz="4" w:space="0" w:color="auto"/>
              <w:bottom w:val="single" w:sz="4" w:space="0" w:color="auto"/>
              <w:right w:val="single" w:sz="4" w:space="0" w:color="auto"/>
            </w:tcBorders>
            <w:hideMark/>
          </w:tcPr>
          <w:p w:rsidR="0050676F" w:rsidRPr="00787924" w:rsidRDefault="0050676F"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Количество участников, получивших 100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5</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50676F" w:rsidRPr="00787924" w:rsidRDefault="0050676F" w:rsidP="00DC6213">
            <w:pPr>
              <w:jc w:val="center"/>
            </w:pPr>
            <w:r w:rsidRPr="00787924">
              <w:t>0</w:t>
            </w:r>
          </w:p>
        </w:tc>
        <w:tc>
          <w:tcPr>
            <w:tcW w:w="1808" w:type="dxa"/>
            <w:tcBorders>
              <w:top w:val="single" w:sz="4" w:space="0" w:color="auto"/>
              <w:left w:val="single" w:sz="4" w:space="0" w:color="auto"/>
              <w:bottom w:val="single" w:sz="4" w:space="0" w:color="auto"/>
              <w:right w:val="single" w:sz="4" w:space="0" w:color="auto"/>
            </w:tcBorders>
            <w:vAlign w:val="center"/>
          </w:tcPr>
          <w:p w:rsidR="0050676F" w:rsidRPr="00787924" w:rsidRDefault="00882993" w:rsidP="00DC6213">
            <w:pPr>
              <w:jc w:val="center"/>
            </w:pPr>
            <w:r>
              <w:t>0</w:t>
            </w:r>
          </w:p>
        </w:tc>
      </w:tr>
    </w:tbl>
    <w:p w:rsidR="006C0763" w:rsidRPr="00787924" w:rsidRDefault="006C0763" w:rsidP="00DC6213">
      <w:pPr>
        <w:pStyle w:val="a3"/>
        <w:spacing w:after="0" w:line="240" w:lineRule="auto"/>
        <w:ind w:left="709" w:hanging="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Б) с учетом типа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42314D" w:rsidRPr="00787924">
        <w:rPr>
          <w:b w:val="0"/>
          <w:i/>
          <w:color w:val="auto"/>
          <w:sz w:val="22"/>
        </w:rPr>
        <w:t>2.6.7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736"/>
        <w:gridCol w:w="1808"/>
        <w:gridCol w:w="1275"/>
        <w:gridCol w:w="1276"/>
        <w:gridCol w:w="1559"/>
      </w:tblGrid>
      <w:tr w:rsidR="006C0763" w:rsidRPr="00787924" w:rsidTr="000C0D36">
        <w:trPr>
          <w:cantSplit/>
          <w:tblHeader/>
        </w:trPr>
        <w:tc>
          <w:tcPr>
            <w:tcW w:w="2411" w:type="dxa"/>
            <w:vMerge w:val="restart"/>
            <w:tcBorders>
              <w:top w:val="single" w:sz="4" w:space="0" w:color="auto"/>
              <w:left w:val="single" w:sz="4" w:space="0" w:color="auto"/>
              <w:bottom w:val="single" w:sz="4" w:space="0" w:color="auto"/>
              <w:right w:val="single" w:sz="4" w:space="0" w:color="auto"/>
            </w:tcBorders>
            <w:vAlign w:val="center"/>
          </w:tcPr>
          <w:p w:rsidR="006C0763" w:rsidRPr="00787924" w:rsidRDefault="006C0763" w:rsidP="00DC6213">
            <w:pPr>
              <w:pStyle w:val="a3"/>
              <w:spacing w:after="0" w:line="240" w:lineRule="auto"/>
              <w:ind w:left="0"/>
              <w:jc w:val="center"/>
              <w:rPr>
                <w:rFonts w:ascii="Times New Roman" w:hAnsi="Times New Roman"/>
                <w:sz w:val="24"/>
                <w:szCs w:val="24"/>
              </w:rPr>
            </w:pPr>
          </w:p>
        </w:tc>
        <w:tc>
          <w:tcPr>
            <w:tcW w:w="6095" w:type="dxa"/>
            <w:gridSpan w:val="4"/>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C0763" w:rsidRPr="00787924" w:rsidTr="000C0D36">
        <w:trPr>
          <w:cantSplit/>
          <w:tblHeader/>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c>
          <w:tcPr>
            <w:tcW w:w="173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ниже минимального</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минимального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61 до 80 баллов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r>
      <w:tr w:rsidR="006C0763" w:rsidRPr="00787924" w:rsidTr="000C0D36">
        <w:trPr>
          <w:cantSplit/>
          <w:tblHeader/>
        </w:trPr>
        <w:tc>
          <w:tcPr>
            <w:tcW w:w="2411"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СОШ</w:t>
            </w:r>
          </w:p>
        </w:tc>
        <w:tc>
          <w:tcPr>
            <w:tcW w:w="1736" w:type="dxa"/>
            <w:tcBorders>
              <w:top w:val="single" w:sz="4" w:space="0" w:color="auto"/>
              <w:left w:val="single" w:sz="4" w:space="0" w:color="auto"/>
              <w:bottom w:val="single" w:sz="4" w:space="0" w:color="auto"/>
              <w:right w:val="single" w:sz="4" w:space="0" w:color="auto"/>
            </w:tcBorders>
            <w:vAlign w:val="center"/>
          </w:tcPr>
          <w:p w:rsidR="006C0763" w:rsidRPr="00787924" w:rsidRDefault="000C0D36"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17,72</w:t>
            </w:r>
          </w:p>
        </w:tc>
        <w:tc>
          <w:tcPr>
            <w:tcW w:w="1808" w:type="dxa"/>
            <w:tcBorders>
              <w:top w:val="single" w:sz="4" w:space="0" w:color="auto"/>
              <w:left w:val="single" w:sz="4" w:space="0" w:color="auto"/>
              <w:bottom w:val="single" w:sz="4" w:space="0" w:color="auto"/>
              <w:right w:val="single" w:sz="4" w:space="0" w:color="auto"/>
            </w:tcBorders>
            <w:vAlign w:val="center"/>
          </w:tcPr>
          <w:p w:rsidR="006C0763" w:rsidRPr="00787924" w:rsidRDefault="000C0D36"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44,66</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0C0D36"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27,91</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0C0D36"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9,71</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0C0D36"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w:t>
            </w:r>
          </w:p>
        </w:tc>
      </w:tr>
      <w:tr w:rsidR="006C0763" w:rsidRPr="00787924" w:rsidTr="000C0D36">
        <w:trPr>
          <w:cantSplit/>
          <w:tblHeader/>
        </w:trPr>
        <w:tc>
          <w:tcPr>
            <w:tcW w:w="2411"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Лицеи, гимназии</w:t>
            </w:r>
          </w:p>
        </w:tc>
        <w:tc>
          <w:tcPr>
            <w:tcW w:w="1736" w:type="dxa"/>
            <w:tcBorders>
              <w:top w:val="single" w:sz="4" w:space="0" w:color="auto"/>
              <w:left w:val="single" w:sz="4" w:space="0" w:color="auto"/>
              <w:bottom w:val="single" w:sz="4" w:space="0" w:color="auto"/>
              <w:right w:val="single" w:sz="4" w:space="0" w:color="auto"/>
            </w:tcBorders>
            <w:vAlign w:val="center"/>
          </w:tcPr>
          <w:p w:rsidR="006C0763" w:rsidRPr="00787924" w:rsidRDefault="000C0D36"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7,02</w:t>
            </w:r>
          </w:p>
        </w:tc>
        <w:tc>
          <w:tcPr>
            <w:tcW w:w="1808" w:type="dxa"/>
            <w:tcBorders>
              <w:top w:val="single" w:sz="4" w:space="0" w:color="auto"/>
              <w:left w:val="single" w:sz="4" w:space="0" w:color="auto"/>
              <w:bottom w:val="single" w:sz="4" w:space="0" w:color="auto"/>
              <w:right w:val="single" w:sz="4" w:space="0" w:color="auto"/>
            </w:tcBorders>
            <w:vAlign w:val="center"/>
          </w:tcPr>
          <w:p w:rsidR="006C0763" w:rsidRPr="00787924" w:rsidRDefault="000C0D36"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35,79</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0C0D36"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34,45</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0C0D36"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22,74</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0C0D36"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w:t>
            </w:r>
          </w:p>
        </w:tc>
      </w:tr>
    </w:tbl>
    <w:p w:rsidR="006C0763" w:rsidRPr="00787924" w:rsidRDefault="006C0763" w:rsidP="00DC6213">
      <w:pPr>
        <w:pStyle w:val="a3"/>
        <w:spacing w:after="0" w:line="240" w:lineRule="auto"/>
        <w:ind w:left="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В) </w:t>
      </w:r>
      <w:r w:rsidR="0042314D" w:rsidRPr="00787924">
        <w:rPr>
          <w:rFonts w:ascii="Times New Roman" w:eastAsia="Times New Roman" w:hAnsi="Times New Roman" w:cs="Times New Roman"/>
          <w:color w:val="auto"/>
        </w:rPr>
        <w:t>о</w:t>
      </w:r>
      <w:r w:rsidRPr="00787924">
        <w:rPr>
          <w:rFonts w:ascii="Times New Roman" w:eastAsia="Times New Roman" w:hAnsi="Times New Roman" w:cs="Times New Roman"/>
          <w:color w:val="auto"/>
        </w:rPr>
        <w:t xml:space="preserve">сновные результаты ЕГЭ по </w:t>
      </w:r>
      <w:r w:rsidR="0042314D" w:rsidRPr="00787924">
        <w:rPr>
          <w:rFonts w:ascii="Times New Roman" w:eastAsia="Times New Roman" w:hAnsi="Times New Roman" w:cs="Times New Roman"/>
          <w:color w:val="auto"/>
        </w:rPr>
        <w:t>информатике и ИКТ</w:t>
      </w:r>
      <w:r w:rsidR="00167C79" w:rsidRPr="00787924">
        <w:rPr>
          <w:rFonts w:ascii="Times New Roman" w:eastAsia="Times New Roman" w:hAnsi="Times New Roman" w:cs="Times New Roman"/>
          <w:color w:val="auto"/>
        </w:rPr>
        <w:t xml:space="preserve"> </w:t>
      </w:r>
      <w:r w:rsidRPr="00787924">
        <w:rPr>
          <w:rFonts w:ascii="Times New Roman" w:eastAsia="Times New Roman" w:hAnsi="Times New Roman" w:cs="Times New Roman"/>
          <w:color w:val="auto"/>
        </w:rPr>
        <w:t>в сравнении по АТЕ</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42314D" w:rsidRPr="00787924">
        <w:rPr>
          <w:b w:val="0"/>
          <w:i/>
          <w:color w:val="auto"/>
          <w:sz w:val="22"/>
        </w:rPr>
        <w:t>2.6.8</w:t>
      </w:r>
    </w:p>
    <w:tbl>
      <w:tblPr>
        <w:tblStyle w:val="a8"/>
        <w:tblW w:w="10065" w:type="dxa"/>
        <w:tblInd w:w="-318" w:type="dxa"/>
        <w:tblLayout w:type="fixed"/>
        <w:tblLook w:val="04A0" w:firstRow="1" w:lastRow="0" w:firstColumn="1" w:lastColumn="0" w:noHBand="0" w:noVBand="1"/>
      </w:tblPr>
      <w:tblGrid>
        <w:gridCol w:w="426"/>
        <w:gridCol w:w="2268"/>
        <w:gridCol w:w="1452"/>
        <w:gridCol w:w="1809"/>
        <w:gridCol w:w="1275"/>
        <w:gridCol w:w="1274"/>
        <w:gridCol w:w="1561"/>
      </w:tblGrid>
      <w:tr w:rsidR="006C0763" w:rsidRPr="00787924" w:rsidTr="000C0D36">
        <w:trPr>
          <w:cantSplit/>
          <w:tblHeader/>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АТЕ</w:t>
            </w:r>
          </w:p>
        </w:tc>
        <w:tc>
          <w:tcPr>
            <w:tcW w:w="5810" w:type="dxa"/>
            <w:gridSpan w:val="4"/>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Доля участников, получивших тестовый балл</w:t>
            </w:r>
          </w:p>
        </w:tc>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C0763" w:rsidRPr="00787924" w:rsidTr="000C0D36">
        <w:trPr>
          <w:cantSplit/>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1452"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0C0D36"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ниже минималь</w:t>
            </w:r>
            <w:r w:rsidR="006C0763" w:rsidRPr="00787924">
              <w:rPr>
                <w:rFonts w:ascii="Times New Roman" w:hAnsi="Times New Roman"/>
                <w:sz w:val="24"/>
                <w:szCs w:val="24"/>
              </w:rPr>
              <w:t>ного</w:t>
            </w:r>
          </w:p>
        </w:tc>
        <w:tc>
          <w:tcPr>
            <w:tcW w:w="180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0C0D36"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минималь</w:t>
            </w:r>
            <w:r w:rsidR="006C0763" w:rsidRPr="00787924">
              <w:rPr>
                <w:rFonts w:ascii="Times New Roman" w:hAnsi="Times New Roman"/>
                <w:sz w:val="24"/>
                <w:szCs w:val="24"/>
              </w:rPr>
              <w:t>ного балла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61 до 80 баллов</w:t>
            </w:r>
          </w:p>
        </w:tc>
        <w:tc>
          <w:tcPr>
            <w:tcW w:w="127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81 до 99 баллов</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r>
      <w:tr w:rsidR="000C0D36" w:rsidRPr="00787924" w:rsidTr="000C0D36">
        <w:trPr>
          <w:cantSplit/>
        </w:trPr>
        <w:tc>
          <w:tcPr>
            <w:tcW w:w="426" w:type="dxa"/>
            <w:tcBorders>
              <w:top w:val="single" w:sz="4" w:space="0" w:color="auto"/>
              <w:left w:val="single" w:sz="4" w:space="0" w:color="auto"/>
              <w:bottom w:val="single" w:sz="4" w:space="0" w:color="auto"/>
              <w:right w:val="single" w:sz="4" w:space="0" w:color="auto"/>
            </w:tcBorders>
            <w:hideMark/>
          </w:tcPr>
          <w:p w:rsidR="000C0D36" w:rsidRPr="00787924" w:rsidRDefault="000C0D36" w:rsidP="00EA4FBC">
            <w:pPr>
              <w:pStyle w:val="a3"/>
              <w:numPr>
                <w:ilvl w:val="0"/>
                <w:numId w:val="20"/>
              </w:numPr>
              <w:spacing w:after="0" w:line="240" w:lineRule="auto"/>
              <w:ind w:left="0" w:firstLine="0"/>
              <w:jc w:val="both"/>
              <w:rPr>
                <w:rFonts w:ascii="Times New Roman" w:hAnsi="Times New Roman"/>
                <w:sz w:val="24"/>
                <w:szCs w:val="24"/>
              </w:rPr>
            </w:pPr>
            <w:r w:rsidRPr="00787924">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0C0D36" w:rsidRPr="00787924" w:rsidRDefault="000C0D36" w:rsidP="00DC6213">
            <w:pPr>
              <w:rPr>
                <w:rFonts w:eastAsia="Times New Roman"/>
              </w:rPr>
            </w:pPr>
            <w:r w:rsidRPr="00787924">
              <w:rPr>
                <w:rFonts w:eastAsia="Times New Roman"/>
              </w:rPr>
              <w:t>г.Белгород</w:t>
            </w:r>
          </w:p>
        </w:tc>
        <w:tc>
          <w:tcPr>
            <w:tcW w:w="1452" w:type="dxa"/>
            <w:tcBorders>
              <w:top w:val="single" w:sz="4" w:space="0" w:color="auto"/>
              <w:left w:val="single" w:sz="4" w:space="0" w:color="auto"/>
              <w:bottom w:val="single" w:sz="4" w:space="0" w:color="auto"/>
              <w:right w:val="single" w:sz="4" w:space="0" w:color="auto"/>
            </w:tcBorders>
            <w:vAlign w:val="center"/>
          </w:tcPr>
          <w:p w:rsidR="000C0D36" w:rsidRPr="00787924" w:rsidRDefault="000C0D36" w:rsidP="00DC6213">
            <w:pPr>
              <w:jc w:val="center"/>
              <w:rPr>
                <w:rFonts w:eastAsia="Times New Roman"/>
              </w:rPr>
            </w:pPr>
            <w:r w:rsidRPr="00787924">
              <w:rPr>
                <w:rFonts w:eastAsia="Times New Roman"/>
              </w:rPr>
              <w:t>10,99</w:t>
            </w:r>
          </w:p>
        </w:tc>
        <w:tc>
          <w:tcPr>
            <w:tcW w:w="1809" w:type="dxa"/>
            <w:tcBorders>
              <w:top w:val="single" w:sz="4" w:space="0" w:color="auto"/>
              <w:left w:val="single" w:sz="4" w:space="0" w:color="auto"/>
              <w:bottom w:val="single" w:sz="4" w:space="0" w:color="auto"/>
              <w:right w:val="single" w:sz="4" w:space="0" w:color="auto"/>
            </w:tcBorders>
            <w:vAlign w:val="center"/>
          </w:tcPr>
          <w:p w:rsidR="000C0D36" w:rsidRPr="00787924" w:rsidRDefault="000C0D36" w:rsidP="00DC6213">
            <w:pPr>
              <w:jc w:val="center"/>
              <w:rPr>
                <w:rFonts w:eastAsia="Times New Roman"/>
              </w:rPr>
            </w:pPr>
            <w:r w:rsidRPr="00787924">
              <w:rPr>
                <w:rFonts w:eastAsia="Times New Roman"/>
              </w:rPr>
              <w:t>35,82</w:t>
            </w:r>
          </w:p>
        </w:tc>
        <w:tc>
          <w:tcPr>
            <w:tcW w:w="1275" w:type="dxa"/>
            <w:tcBorders>
              <w:top w:val="single" w:sz="4" w:space="0" w:color="auto"/>
              <w:left w:val="single" w:sz="4" w:space="0" w:color="auto"/>
              <w:bottom w:val="single" w:sz="4" w:space="0" w:color="auto"/>
              <w:right w:val="single" w:sz="4" w:space="0" w:color="auto"/>
            </w:tcBorders>
            <w:vAlign w:val="center"/>
          </w:tcPr>
          <w:p w:rsidR="000C0D36" w:rsidRPr="00787924" w:rsidRDefault="000C0D36" w:rsidP="00DC6213">
            <w:pPr>
              <w:jc w:val="center"/>
              <w:rPr>
                <w:rFonts w:eastAsia="Times New Roman"/>
              </w:rPr>
            </w:pPr>
            <w:r w:rsidRPr="00787924">
              <w:rPr>
                <w:rFonts w:eastAsia="Times New Roman"/>
              </w:rPr>
              <w:t>31,91</w:t>
            </w:r>
          </w:p>
        </w:tc>
        <w:tc>
          <w:tcPr>
            <w:tcW w:w="1274" w:type="dxa"/>
            <w:tcBorders>
              <w:top w:val="single" w:sz="4" w:space="0" w:color="auto"/>
              <w:left w:val="single" w:sz="4" w:space="0" w:color="auto"/>
              <w:bottom w:val="single" w:sz="4" w:space="0" w:color="auto"/>
              <w:right w:val="single" w:sz="4" w:space="0" w:color="auto"/>
            </w:tcBorders>
            <w:vAlign w:val="center"/>
          </w:tcPr>
          <w:p w:rsidR="000C0D36" w:rsidRPr="00787924" w:rsidRDefault="000C0D36" w:rsidP="00DC6213">
            <w:pPr>
              <w:jc w:val="center"/>
              <w:rPr>
                <w:rFonts w:eastAsia="Times New Roman"/>
              </w:rPr>
            </w:pPr>
            <w:r w:rsidRPr="00787924">
              <w:rPr>
                <w:rFonts w:eastAsia="Times New Roman"/>
              </w:rPr>
              <w:t>21,28</w:t>
            </w:r>
          </w:p>
        </w:tc>
        <w:tc>
          <w:tcPr>
            <w:tcW w:w="1561" w:type="dxa"/>
            <w:tcBorders>
              <w:top w:val="single" w:sz="4" w:space="0" w:color="auto"/>
              <w:left w:val="single" w:sz="4" w:space="0" w:color="auto"/>
              <w:bottom w:val="single" w:sz="4" w:space="0" w:color="auto"/>
              <w:right w:val="single" w:sz="4" w:space="0" w:color="auto"/>
            </w:tcBorders>
            <w:vAlign w:val="center"/>
          </w:tcPr>
          <w:p w:rsidR="000C0D36" w:rsidRPr="00787924" w:rsidRDefault="000C0D36" w:rsidP="00DC6213">
            <w:pPr>
              <w:jc w:val="center"/>
              <w:rPr>
                <w:rFonts w:eastAsia="Times New Roman"/>
              </w:rPr>
            </w:pPr>
            <w:r w:rsidRPr="00787924">
              <w:rPr>
                <w:rFonts w:eastAsia="Times New Roman"/>
              </w:rPr>
              <w:t>4</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Алексеевский городской округ, г.Алексеевка</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23,08</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30,77</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46,15</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30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Белгородский район</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14,63</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48,78</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31,71</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4,88</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 xml:space="preserve">Борисовский район, </w:t>
            </w:r>
            <w:r w:rsidRPr="00787924">
              <w:rPr>
                <w:rFonts w:eastAsia="Times New Roman"/>
              </w:rPr>
              <w:lastRenderedPageBreak/>
              <w:t>п.Борисовка</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lastRenderedPageBreak/>
              <w:t>16,67</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50,00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33,33</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Валуйский городской округ, г.Валуйки</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18,75</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56,25</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25,00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Вейделевский район, п.Вейделевка</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25,00</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75,00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Волоконовский район, п.Волоконовка</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50,00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25,00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25,00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Грайворонский городской округ, г.Грайворон</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44,44</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33,33</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11,11</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11,11</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Губкинский городской округ, г. Губкин</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16,22</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37,84</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35,14</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10,81</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1</w:t>
            </w:r>
          </w:p>
        </w:tc>
      </w:tr>
      <w:tr w:rsidR="000C0D36" w:rsidRPr="00787924" w:rsidTr="000C0D36">
        <w:trPr>
          <w:trHeight w:val="30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Ивнянский район, п.Ивня</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50,00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50,00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30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Корочанский район, г.Короча</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16,67</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75,00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8,33</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Красненский район, с.Красное</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100,00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Красногвардейский район, г. Бирюч</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75,00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25,00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Краснояружский район п.Красная Яруга</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100,00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Новооскольский городской округ, г.Новый Оскол</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50,00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50,00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Прохоровский район, п.Прохоровка</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60,00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40,00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Ракитянский район, п.Ракитное</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100,00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42314D" w:rsidP="00DC6213">
            <w:pPr>
              <w:rPr>
                <w:rFonts w:eastAsia="Times New Roman"/>
              </w:rPr>
            </w:pPr>
            <w:r w:rsidRPr="00787924">
              <w:rPr>
                <w:rFonts w:eastAsia="Times New Roman"/>
              </w:rPr>
              <w:t>Ровеньски</w:t>
            </w:r>
            <w:r w:rsidR="000C0D36" w:rsidRPr="00787924">
              <w:rPr>
                <w:rFonts w:eastAsia="Times New Roman"/>
              </w:rPr>
              <w:t>й район, п.Ровеньки</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50,00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50,00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Старооскольский городской округ, г.Старый Оскол</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12,32</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39,90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31,53</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16,26</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30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Чернянский район</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25,00</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50,00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25,00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0,00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Шебекинский городской округ, г.Шебекино</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t>10,71</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57,14</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21,43</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10,71</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r w:rsidR="000C0D36" w:rsidRPr="00787924" w:rsidTr="000C0D36">
        <w:trPr>
          <w:trHeight w:val="510"/>
        </w:trPr>
        <w:tc>
          <w:tcPr>
            <w:tcW w:w="426" w:type="dxa"/>
            <w:noWrap/>
            <w:hideMark/>
          </w:tcPr>
          <w:p w:rsidR="000C0D36" w:rsidRPr="00787924" w:rsidRDefault="000C0D36" w:rsidP="00EA4FBC">
            <w:pPr>
              <w:pStyle w:val="a3"/>
              <w:numPr>
                <w:ilvl w:val="0"/>
                <w:numId w:val="20"/>
              </w:numPr>
              <w:spacing w:after="0" w:line="240" w:lineRule="auto"/>
              <w:ind w:left="0" w:firstLine="0"/>
              <w:jc w:val="right"/>
              <w:rPr>
                <w:rFonts w:ascii="Times New Roman" w:eastAsia="Times New Roman" w:hAnsi="Times New Roman"/>
              </w:rPr>
            </w:pPr>
          </w:p>
        </w:tc>
        <w:tc>
          <w:tcPr>
            <w:tcW w:w="2268" w:type="dxa"/>
            <w:hideMark/>
          </w:tcPr>
          <w:p w:rsidR="000C0D36" w:rsidRPr="00787924" w:rsidRDefault="000C0D36" w:rsidP="00DC6213">
            <w:pPr>
              <w:rPr>
                <w:rFonts w:eastAsia="Times New Roman"/>
              </w:rPr>
            </w:pPr>
            <w:r w:rsidRPr="00787924">
              <w:rPr>
                <w:rFonts w:eastAsia="Times New Roman"/>
              </w:rPr>
              <w:t xml:space="preserve">Яковлевский городской округ, </w:t>
            </w:r>
            <w:r w:rsidRPr="00787924">
              <w:rPr>
                <w:rFonts w:eastAsia="Times New Roman"/>
              </w:rPr>
              <w:lastRenderedPageBreak/>
              <w:t>г.Строитель</w:t>
            </w:r>
          </w:p>
        </w:tc>
        <w:tc>
          <w:tcPr>
            <w:tcW w:w="1452" w:type="dxa"/>
            <w:vAlign w:val="center"/>
            <w:hideMark/>
          </w:tcPr>
          <w:p w:rsidR="000C0D36" w:rsidRPr="00787924" w:rsidRDefault="000C0D36" w:rsidP="00DC6213">
            <w:pPr>
              <w:jc w:val="center"/>
              <w:rPr>
                <w:rFonts w:eastAsia="Times New Roman"/>
              </w:rPr>
            </w:pPr>
            <w:r w:rsidRPr="00787924">
              <w:rPr>
                <w:rFonts w:eastAsia="Times New Roman"/>
              </w:rPr>
              <w:lastRenderedPageBreak/>
              <w:t>30,00</w:t>
            </w:r>
          </w:p>
        </w:tc>
        <w:tc>
          <w:tcPr>
            <w:tcW w:w="1809" w:type="dxa"/>
            <w:vAlign w:val="center"/>
            <w:hideMark/>
          </w:tcPr>
          <w:p w:rsidR="000C0D36" w:rsidRPr="00787924" w:rsidRDefault="000C0D36" w:rsidP="00DC6213">
            <w:pPr>
              <w:jc w:val="center"/>
              <w:rPr>
                <w:rFonts w:eastAsia="Times New Roman"/>
              </w:rPr>
            </w:pPr>
            <w:r w:rsidRPr="00787924">
              <w:rPr>
                <w:rFonts w:eastAsia="Times New Roman"/>
              </w:rPr>
              <w:t>40,00</w:t>
            </w:r>
          </w:p>
        </w:tc>
        <w:tc>
          <w:tcPr>
            <w:tcW w:w="1275" w:type="dxa"/>
            <w:vAlign w:val="center"/>
            <w:hideMark/>
          </w:tcPr>
          <w:p w:rsidR="000C0D36" w:rsidRPr="00787924" w:rsidRDefault="000C0D36" w:rsidP="00DC6213">
            <w:pPr>
              <w:jc w:val="center"/>
              <w:rPr>
                <w:rFonts w:eastAsia="Times New Roman"/>
              </w:rPr>
            </w:pPr>
            <w:r w:rsidRPr="00787924">
              <w:rPr>
                <w:rFonts w:eastAsia="Times New Roman"/>
              </w:rPr>
              <w:t>25,00</w:t>
            </w:r>
          </w:p>
        </w:tc>
        <w:tc>
          <w:tcPr>
            <w:tcW w:w="1274" w:type="dxa"/>
            <w:vAlign w:val="center"/>
            <w:hideMark/>
          </w:tcPr>
          <w:p w:rsidR="000C0D36" w:rsidRPr="00787924" w:rsidRDefault="000C0D36" w:rsidP="00DC6213">
            <w:pPr>
              <w:jc w:val="center"/>
              <w:rPr>
                <w:rFonts w:eastAsia="Times New Roman"/>
              </w:rPr>
            </w:pPr>
            <w:r w:rsidRPr="00787924">
              <w:rPr>
                <w:rFonts w:eastAsia="Times New Roman"/>
              </w:rPr>
              <w:t>5,00</w:t>
            </w:r>
          </w:p>
        </w:tc>
        <w:tc>
          <w:tcPr>
            <w:tcW w:w="1561" w:type="dxa"/>
            <w:vAlign w:val="center"/>
            <w:hideMark/>
          </w:tcPr>
          <w:p w:rsidR="000C0D36" w:rsidRPr="00787924" w:rsidRDefault="000C0D36" w:rsidP="00DC6213">
            <w:pPr>
              <w:jc w:val="center"/>
              <w:rPr>
                <w:rFonts w:eastAsia="Times New Roman"/>
              </w:rPr>
            </w:pPr>
            <w:r w:rsidRPr="00787924">
              <w:rPr>
                <w:rFonts w:eastAsia="Times New Roman"/>
              </w:rPr>
              <w:t>0</w:t>
            </w:r>
          </w:p>
        </w:tc>
      </w:tr>
    </w:tbl>
    <w:p w:rsidR="006C0763" w:rsidRPr="00787924" w:rsidRDefault="006C0763" w:rsidP="00DC6213">
      <w:pPr>
        <w:jc w:val="both"/>
      </w:pPr>
    </w:p>
    <w:p w:rsidR="0042314D" w:rsidRPr="00787924" w:rsidRDefault="000C0D36" w:rsidP="00DC6213">
      <w:pPr>
        <w:pStyle w:val="4"/>
        <w:spacing w:before="0"/>
        <w:rPr>
          <w:rFonts w:ascii="Times New Roman" w:hAnsi="Times New Roman" w:cs="Times New Roman"/>
          <w:color w:val="auto"/>
        </w:rPr>
      </w:pPr>
      <w:r w:rsidRPr="00787924">
        <w:rPr>
          <w:rFonts w:ascii="Times New Roman" w:hAnsi="Times New Roman" w:cs="Times New Roman"/>
          <w:color w:val="auto"/>
        </w:rPr>
        <w:t>2.6.</w:t>
      </w:r>
      <w:r w:rsidR="006C0763" w:rsidRPr="00787924">
        <w:rPr>
          <w:rFonts w:ascii="Times New Roman" w:hAnsi="Times New Roman" w:cs="Times New Roman"/>
          <w:color w:val="auto"/>
        </w:rPr>
        <w:t xml:space="preserve">3.4. Выделение перечня ОО, продемонстрировавших </w:t>
      </w:r>
      <w:r w:rsidR="006C0763" w:rsidRPr="00787924">
        <w:rPr>
          <w:rFonts w:ascii="Times New Roman" w:hAnsi="Times New Roman" w:cs="Times New Roman"/>
          <w:color w:val="auto"/>
          <w:u w:val="single"/>
        </w:rPr>
        <w:t>наиболее высокие результаты ЕГЭ</w:t>
      </w:r>
      <w:r w:rsidR="0042314D" w:rsidRPr="00787924">
        <w:rPr>
          <w:rFonts w:ascii="Times New Roman" w:hAnsi="Times New Roman" w:cs="Times New Roman"/>
          <w:color w:val="auto"/>
        </w:rPr>
        <w:t xml:space="preserve"> по информатике и ИКТ</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Pr="00787924">
        <w:rPr>
          <w:b w:val="0"/>
          <w:i/>
          <w:color w:val="auto"/>
          <w:sz w:val="22"/>
        </w:rPr>
        <w:fldChar w:fldCharType="begin"/>
      </w:r>
      <w:r w:rsidRPr="00787924">
        <w:rPr>
          <w:b w:val="0"/>
          <w:i/>
          <w:color w:val="auto"/>
          <w:sz w:val="22"/>
        </w:rPr>
        <w:instrText xml:space="preserve"> SEQ Таблица \* ARABIC </w:instrText>
      </w:r>
      <w:r w:rsidRPr="00787924">
        <w:rPr>
          <w:b w:val="0"/>
          <w:i/>
          <w:color w:val="auto"/>
          <w:sz w:val="22"/>
        </w:rPr>
        <w:fldChar w:fldCharType="separate"/>
      </w:r>
      <w:r w:rsidR="003A5869">
        <w:rPr>
          <w:b w:val="0"/>
          <w:i/>
          <w:noProof/>
          <w:color w:val="auto"/>
          <w:sz w:val="22"/>
        </w:rPr>
        <w:t>5</w:t>
      </w:r>
      <w:r w:rsidRPr="00787924">
        <w:rPr>
          <w:b w:val="0"/>
          <w:i/>
          <w:color w:val="auto"/>
          <w:sz w:val="22"/>
        </w:rPr>
        <w:fldChar w:fldCharType="end"/>
      </w:r>
    </w:p>
    <w:tbl>
      <w:tblPr>
        <w:tblStyle w:val="a8"/>
        <w:tblW w:w="10172" w:type="dxa"/>
        <w:tblInd w:w="-318" w:type="dxa"/>
        <w:tblLayout w:type="fixed"/>
        <w:tblLook w:val="04A0" w:firstRow="1" w:lastRow="0" w:firstColumn="1" w:lastColumn="0" w:noHBand="0" w:noVBand="1"/>
      </w:tblPr>
      <w:tblGrid>
        <w:gridCol w:w="568"/>
        <w:gridCol w:w="3502"/>
        <w:gridCol w:w="2034"/>
        <w:gridCol w:w="2034"/>
        <w:gridCol w:w="2034"/>
      </w:tblGrid>
      <w:tr w:rsidR="006C0763" w:rsidRPr="00787924" w:rsidTr="0042314D">
        <w:trPr>
          <w:cantSplit/>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502"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 xml:space="preserve">Наименование </w:t>
            </w:r>
            <w:r w:rsidRPr="00787924">
              <w:rPr>
                <w:rFonts w:ascii="Times New Roman" w:eastAsia="Times New Roman" w:hAnsi="Times New Roman"/>
                <w:sz w:val="24"/>
                <w:szCs w:val="24"/>
                <w:lang w:eastAsia="ru-RU"/>
              </w:rPr>
              <w:t>ОО</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81 до 100 баллов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61 до 80 баллов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42314D"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r>
      <w:tr w:rsidR="0042314D" w:rsidRPr="00787924" w:rsidTr="0042314D">
        <w:trPr>
          <w:trHeight w:val="300"/>
        </w:trPr>
        <w:tc>
          <w:tcPr>
            <w:tcW w:w="568" w:type="dxa"/>
            <w:noWrap/>
          </w:tcPr>
          <w:p w:rsidR="0042314D" w:rsidRPr="00787924" w:rsidRDefault="0042314D" w:rsidP="00EA4FBC">
            <w:pPr>
              <w:pStyle w:val="a3"/>
              <w:numPr>
                <w:ilvl w:val="0"/>
                <w:numId w:val="62"/>
              </w:numPr>
              <w:spacing w:after="0" w:line="240" w:lineRule="auto"/>
              <w:ind w:left="0" w:firstLine="0"/>
              <w:rPr>
                <w:rFonts w:ascii="Times New Roman" w:eastAsia="Times New Roman" w:hAnsi="Times New Roman"/>
                <w:sz w:val="24"/>
                <w:szCs w:val="24"/>
              </w:rPr>
            </w:pPr>
          </w:p>
        </w:tc>
        <w:tc>
          <w:tcPr>
            <w:tcW w:w="3502" w:type="dxa"/>
            <w:noWrap/>
            <w:hideMark/>
          </w:tcPr>
          <w:p w:rsidR="0042314D" w:rsidRPr="00787924" w:rsidRDefault="0042314D" w:rsidP="00DC6213">
            <w:pPr>
              <w:rPr>
                <w:rFonts w:eastAsia="Times New Roman"/>
              </w:rPr>
            </w:pPr>
            <w:r w:rsidRPr="00787924">
              <w:rPr>
                <w:rFonts w:eastAsia="Times New Roman"/>
              </w:rPr>
              <w:t>МАНОУ "Шуховский лицей" г. Белгорода</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59,09</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31,82</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0,00</w:t>
            </w:r>
          </w:p>
        </w:tc>
      </w:tr>
      <w:tr w:rsidR="0042314D" w:rsidRPr="00787924" w:rsidTr="0042314D">
        <w:trPr>
          <w:trHeight w:val="300"/>
        </w:trPr>
        <w:tc>
          <w:tcPr>
            <w:tcW w:w="568" w:type="dxa"/>
            <w:noWrap/>
          </w:tcPr>
          <w:p w:rsidR="0042314D" w:rsidRPr="00787924" w:rsidRDefault="0042314D" w:rsidP="00EA4FBC">
            <w:pPr>
              <w:pStyle w:val="a3"/>
              <w:numPr>
                <w:ilvl w:val="0"/>
                <w:numId w:val="62"/>
              </w:numPr>
              <w:spacing w:after="0" w:line="240" w:lineRule="auto"/>
              <w:ind w:left="0" w:firstLine="0"/>
              <w:rPr>
                <w:rFonts w:ascii="Times New Roman" w:eastAsia="Times New Roman" w:hAnsi="Times New Roman"/>
                <w:sz w:val="24"/>
                <w:szCs w:val="24"/>
              </w:rPr>
            </w:pPr>
          </w:p>
        </w:tc>
        <w:tc>
          <w:tcPr>
            <w:tcW w:w="3502" w:type="dxa"/>
            <w:noWrap/>
            <w:hideMark/>
          </w:tcPr>
          <w:p w:rsidR="0042314D" w:rsidRPr="00787924" w:rsidRDefault="0042314D" w:rsidP="00DC6213">
            <w:pPr>
              <w:rPr>
                <w:rFonts w:eastAsia="Times New Roman"/>
              </w:rPr>
            </w:pPr>
            <w:r w:rsidRPr="00787924">
              <w:rPr>
                <w:rFonts w:eastAsia="Times New Roman"/>
              </w:rPr>
              <w:t>ГБОУ "Белгородский инженерный юношеский лицей - интернат"</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52,17</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26,09</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0,00</w:t>
            </w:r>
          </w:p>
        </w:tc>
      </w:tr>
      <w:tr w:rsidR="0042314D" w:rsidRPr="00787924" w:rsidTr="0042314D">
        <w:trPr>
          <w:trHeight w:val="300"/>
        </w:trPr>
        <w:tc>
          <w:tcPr>
            <w:tcW w:w="568" w:type="dxa"/>
            <w:noWrap/>
          </w:tcPr>
          <w:p w:rsidR="0042314D" w:rsidRPr="00787924" w:rsidRDefault="0042314D" w:rsidP="00EA4FBC">
            <w:pPr>
              <w:pStyle w:val="a3"/>
              <w:numPr>
                <w:ilvl w:val="0"/>
                <w:numId w:val="62"/>
              </w:numPr>
              <w:spacing w:after="0" w:line="240" w:lineRule="auto"/>
              <w:ind w:left="0" w:firstLine="0"/>
              <w:rPr>
                <w:rFonts w:ascii="Times New Roman" w:eastAsia="Times New Roman" w:hAnsi="Times New Roman"/>
                <w:sz w:val="24"/>
                <w:szCs w:val="24"/>
              </w:rPr>
            </w:pPr>
          </w:p>
        </w:tc>
        <w:tc>
          <w:tcPr>
            <w:tcW w:w="3502" w:type="dxa"/>
            <w:noWrap/>
            <w:hideMark/>
          </w:tcPr>
          <w:p w:rsidR="0042314D" w:rsidRPr="00787924" w:rsidRDefault="0042314D" w:rsidP="00DC6213">
            <w:pPr>
              <w:rPr>
                <w:rFonts w:eastAsia="Times New Roman"/>
              </w:rPr>
            </w:pPr>
            <w:r w:rsidRPr="00787924">
              <w:rPr>
                <w:rFonts w:eastAsia="Times New Roman"/>
              </w:rPr>
              <w:t>МАОУ "ОК "Лицей №3"</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38,46</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38,46</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0,00</w:t>
            </w:r>
          </w:p>
        </w:tc>
      </w:tr>
      <w:tr w:rsidR="0042314D" w:rsidRPr="00787924" w:rsidTr="0042314D">
        <w:trPr>
          <w:trHeight w:val="300"/>
        </w:trPr>
        <w:tc>
          <w:tcPr>
            <w:tcW w:w="568" w:type="dxa"/>
            <w:noWrap/>
          </w:tcPr>
          <w:p w:rsidR="0042314D" w:rsidRPr="00787924" w:rsidRDefault="0042314D" w:rsidP="00EA4FBC">
            <w:pPr>
              <w:pStyle w:val="a3"/>
              <w:numPr>
                <w:ilvl w:val="0"/>
                <w:numId w:val="62"/>
              </w:numPr>
              <w:spacing w:after="0" w:line="240" w:lineRule="auto"/>
              <w:ind w:left="0" w:firstLine="0"/>
              <w:rPr>
                <w:rFonts w:ascii="Times New Roman" w:eastAsia="Times New Roman" w:hAnsi="Times New Roman"/>
                <w:sz w:val="24"/>
                <w:szCs w:val="24"/>
              </w:rPr>
            </w:pPr>
          </w:p>
        </w:tc>
        <w:tc>
          <w:tcPr>
            <w:tcW w:w="3502" w:type="dxa"/>
            <w:noWrap/>
            <w:hideMark/>
          </w:tcPr>
          <w:p w:rsidR="0042314D" w:rsidRPr="00787924" w:rsidRDefault="0042314D" w:rsidP="00DC6213">
            <w:pPr>
              <w:rPr>
                <w:rFonts w:eastAsia="Times New Roman"/>
              </w:rPr>
            </w:pPr>
            <w:r w:rsidRPr="00787924">
              <w:rPr>
                <w:rFonts w:eastAsia="Times New Roman"/>
              </w:rPr>
              <w:t>МБОУ "СОШ №34"</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36,36</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36,36</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0,00</w:t>
            </w:r>
          </w:p>
        </w:tc>
      </w:tr>
      <w:tr w:rsidR="0042314D" w:rsidRPr="00787924" w:rsidTr="0042314D">
        <w:trPr>
          <w:trHeight w:val="300"/>
        </w:trPr>
        <w:tc>
          <w:tcPr>
            <w:tcW w:w="568" w:type="dxa"/>
            <w:noWrap/>
          </w:tcPr>
          <w:p w:rsidR="0042314D" w:rsidRPr="00787924" w:rsidRDefault="0042314D" w:rsidP="00EA4FBC">
            <w:pPr>
              <w:pStyle w:val="a3"/>
              <w:numPr>
                <w:ilvl w:val="0"/>
                <w:numId w:val="62"/>
              </w:numPr>
              <w:spacing w:after="0" w:line="240" w:lineRule="auto"/>
              <w:ind w:left="0" w:firstLine="0"/>
              <w:rPr>
                <w:rFonts w:ascii="Times New Roman" w:eastAsia="Times New Roman" w:hAnsi="Times New Roman"/>
                <w:sz w:val="24"/>
                <w:szCs w:val="24"/>
              </w:rPr>
            </w:pPr>
          </w:p>
        </w:tc>
        <w:tc>
          <w:tcPr>
            <w:tcW w:w="3502" w:type="dxa"/>
            <w:noWrap/>
            <w:hideMark/>
          </w:tcPr>
          <w:p w:rsidR="0042314D" w:rsidRPr="00787924" w:rsidRDefault="0042314D" w:rsidP="00DC6213">
            <w:pPr>
              <w:rPr>
                <w:rFonts w:eastAsia="Times New Roman"/>
              </w:rPr>
            </w:pPr>
            <w:r w:rsidRPr="00787924">
              <w:rPr>
                <w:rFonts w:eastAsia="Times New Roman"/>
              </w:rPr>
              <w:t>МБОУ СОШ № 46 г. Белгорода</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36,36</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9,09</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0,00</w:t>
            </w:r>
          </w:p>
        </w:tc>
      </w:tr>
      <w:tr w:rsidR="0042314D" w:rsidRPr="00787924" w:rsidTr="0042314D">
        <w:trPr>
          <w:trHeight w:val="300"/>
        </w:trPr>
        <w:tc>
          <w:tcPr>
            <w:tcW w:w="568" w:type="dxa"/>
            <w:noWrap/>
          </w:tcPr>
          <w:p w:rsidR="0042314D" w:rsidRPr="00787924" w:rsidRDefault="0042314D" w:rsidP="00EA4FBC">
            <w:pPr>
              <w:pStyle w:val="a3"/>
              <w:numPr>
                <w:ilvl w:val="0"/>
                <w:numId w:val="62"/>
              </w:numPr>
              <w:spacing w:after="0" w:line="240" w:lineRule="auto"/>
              <w:ind w:left="0" w:firstLine="0"/>
              <w:rPr>
                <w:rFonts w:ascii="Times New Roman" w:eastAsia="Times New Roman" w:hAnsi="Times New Roman"/>
                <w:sz w:val="24"/>
                <w:szCs w:val="24"/>
              </w:rPr>
            </w:pPr>
          </w:p>
        </w:tc>
        <w:tc>
          <w:tcPr>
            <w:tcW w:w="3502" w:type="dxa"/>
            <w:noWrap/>
            <w:hideMark/>
          </w:tcPr>
          <w:p w:rsidR="0042314D" w:rsidRPr="00787924" w:rsidRDefault="0042314D" w:rsidP="00DC6213">
            <w:pPr>
              <w:rPr>
                <w:rFonts w:eastAsia="Times New Roman"/>
              </w:rPr>
            </w:pPr>
            <w:r w:rsidRPr="00787924">
              <w:rPr>
                <w:rFonts w:eastAsia="Times New Roman"/>
              </w:rPr>
              <w:t>МБОУ "Лицей № 9" г. Белгорода</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35,29</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41,18</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0,00</w:t>
            </w:r>
          </w:p>
        </w:tc>
      </w:tr>
      <w:tr w:rsidR="0042314D" w:rsidRPr="00787924" w:rsidTr="0042314D">
        <w:trPr>
          <w:trHeight w:val="300"/>
        </w:trPr>
        <w:tc>
          <w:tcPr>
            <w:tcW w:w="568" w:type="dxa"/>
            <w:noWrap/>
          </w:tcPr>
          <w:p w:rsidR="0042314D" w:rsidRPr="00787924" w:rsidRDefault="0042314D" w:rsidP="00EA4FBC">
            <w:pPr>
              <w:pStyle w:val="a3"/>
              <w:numPr>
                <w:ilvl w:val="0"/>
                <w:numId w:val="62"/>
              </w:numPr>
              <w:spacing w:after="0" w:line="240" w:lineRule="auto"/>
              <w:ind w:left="0" w:firstLine="0"/>
              <w:rPr>
                <w:rFonts w:ascii="Times New Roman" w:eastAsia="Times New Roman" w:hAnsi="Times New Roman"/>
                <w:sz w:val="24"/>
                <w:szCs w:val="24"/>
              </w:rPr>
            </w:pPr>
          </w:p>
        </w:tc>
        <w:tc>
          <w:tcPr>
            <w:tcW w:w="3502" w:type="dxa"/>
            <w:noWrap/>
            <w:hideMark/>
          </w:tcPr>
          <w:p w:rsidR="0042314D" w:rsidRPr="00787924" w:rsidRDefault="0042314D" w:rsidP="00DC6213">
            <w:pPr>
              <w:rPr>
                <w:rFonts w:eastAsia="Times New Roman"/>
              </w:rPr>
            </w:pPr>
            <w:r w:rsidRPr="00787924">
              <w:rPr>
                <w:rFonts w:eastAsia="Times New Roman"/>
              </w:rPr>
              <w:t>МБОУ "Лицей № 10" г. Белгорода</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34,78</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17,39</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0,00</w:t>
            </w:r>
          </w:p>
        </w:tc>
      </w:tr>
      <w:tr w:rsidR="0042314D" w:rsidRPr="00787924" w:rsidTr="0042314D">
        <w:trPr>
          <w:trHeight w:val="300"/>
        </w:trPr>
        <w:tc>
          <w:tcPr>
            <w:tcW w:w="568" w:type="dxa"/>
            <w:noWrap/>
          </w:tcPr>
          <w:p w:rsidR="0042314D" w:rsidRPr="00787924" w:rsidRDefault="0042314D" w:rsidP="00EA4FBC">
            <w:pPr>
              <w:pStyle w:val="a3"/>
              <w:numPr>
                <w:ilvl w:val="0"/>
                <w:numId w:val="62"/>
              </w:numPr>
              <w:spacing w:after="0" w:line="240" w:lineRule="auto"/>
              <w:ind w:left="0" w:firstLine="0"/>
              <w:rPr>
                <w:rFonts w:ascii="Times New Roman" w:eastAsia="Times New Roman" w:hAnsi="Times New Roman"/>
                <w:sz w:val="24"/>
                <w:szCs w:val="24"/>
              </w:rPr>
            </w:pPr>
          </w:p>
        </w:tc>
        <w:tc>
          <w:tcPr>
            <w:tcW w:w="3502" w:type="dxa"/>
            <w:noWrap/>
            <w:hideMark/>
          </w:tcPr>
          <w:p w:rsidR="0042314D" w:rsidRPr="00787924" w:rsidRDefault="0042314D" w:rsidP="00DC6213">
            <w:pPr>
              <w:rPr>
                <w:rFonts w:eastAsia="Times New Roman"/>
              </w:rPr>
            </w:pPr>
            <w:r w:rsidRPr="00787924">
              <w:rPr>
                <w:rFonts w:eastAsia="Times New Roman"/>
              </w:rPr>
              <w:t>МБОУ "Лицей № 32" г. Белгорода</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30,77</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34,62</w:t>
            </w:r>
          </w:p>
        </w:tc>
        <w:tc>
          <w:tcPr>
            <w:tcW w:w="2034" w:type="dxa"/>
            <w:noWrap/>
            <w:vAlign w:val="center"/>
            <w:hideMark/>
          </w:tcPr>
          <w:p w:rsidR="0042314D" w:rsidRPr="00787924" w:rsidRDefault="0042314D" w:rsidP="00DC6213">
            <w:pPr>
              <w:jc w:val="center"/>
              <w:rPr>
                <w:rFonts w:eastAsia="Times New Roman"/>
              </w:rPr>
            </w:pPr>
            <w:r w:rsidRPr="00787924">
              <w:rPr>
                <w:rFonts w:eastAsia="Times New Roman"/>
              </w:rPr>
              <w:t>0,00</w:t>
            </w:r>
          </w:p>
        </w:tc>
      </w:tr>
    </w:tbl>
    <w:p w:rsidR="006C0763" w:rsidRPr="00787924" w:rsidRDefault="006C0763" w:rsidP="00DC6213">
      <w:pPr>
        <w:pStyle w:val="a3"/>
        <w:spacing w:after="0" w:line="240" w:lineRule="auto"/>
        <w:ind w:left="1080"/>
        <w:rPr>
          <w:rFonts w:ascii="Times New Roman" w:eastAsia="Times New Roman" w:hAnsi="Times New Roman"/>
          <w:sz w:val="24"/>
          <w:szCs w:val="24"/>
          <w:highlight w:val="yellow"/>
          <w:lang w:eastAsia="ru-RU"/>
        </w:rPr>
      </w:pPr>
    </w:p>
    <w:p w:rsidR="0042314D" w:rsidRPr="00787924" w:rsidRDefault="000C0D36"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2.6.</w:t>
      </w:r>
      <w:r w:rsidR="006C0763" w:rsidRPr="00787924">
        <w:rPr>
          <w:rFonts w:ascii="Times New Roman" w:eastAsia="Times New Roman" w:hAnsi="Times New Roman" w:cs="Times New Roman"/>
          <w:color w:val="auto"/>
        </w:rPr>
        <w:t xml:space="preserve">3.5. Выделение перечня ОО, продемонстрировавших </w:t>
      </w:r>
      <w:r w:rsidR="006C0763" w:rsidRPr="00787924">
        <w:rPr>
          <w:rFonts w:ascii="Times New Roman" w:eastAsia="Times New Roman" w:hAnsi="Times New Roman" w:cs="Times New Roman"/>
          <w:color w:val="auto"/>
          <w:u w:val="single"/>
        </w:rPr>
        <w:t>низкие результаты ЕГЭ</w:t>
      </w:r>
      <w:r w:rsidR="0042314D" w:rsidRPr="00787924">
        <w:rPr>
          <w:rFonts w:ascii="Times New Roman" w:eastAsia="Times New Roman" w:hAnsi="Times New Roman" w:cs="Times New Roman"/>
          <w:color w:val="auto"/>
        </w:rPr>
        <w:t xml:space="preserve"> по </w:t>
      </w:r>
      <w:r w:rsidR="00167C79" w:rsidRPr="00787924">
        <w:rPr>
          <w:rFonts w:ascii="Times New Roman" w:eastAsia="Times New Roman" w:hAnsi="Times New Roman" w:cs="Times New Roman"/>
          <w:color w:val="auto"/>
        </w:rPr>
        <w:t>информатике и ИКТ</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Pr="00787924">
        <w:rPr>
          <w:color w:val="auto"/>
        </w:rPr>
        <w:fldChar w:fldCharType="begin"/>
      </w:r>
      <w:r w:rsidRPr="00787924">
        <w:rPr>
          <w:b w:val="0"/>
          <w:i/>
          <w:color w:val="auto"/>
          <w:sz w:val="22"/>
        </w:rPr>
        <w:instrText xml:space="preserve"> SEQ Таблица \* ARABIC </w:instrText>
      </w:r>
      <w:r w:rsidRPr="00787924">
        <w:rPr>
          <w:color w:val="auto"/>
        </w:rPr>
        <w:fldChar w:fldCharType="separate"/>
      </w:r>
      <w:r w:rsidR="003A5869">
        <w:rPr>
          <w:b w:val="0"/>
          <w:i/>
          <w:noProof/>
          <w:color w:val="auto"/>
          <w:sz w:val="22"/>
        </w:rPr>
        <w:t>6</w:t>
      </w:r>
      <w:r w:rsidRPr="00787924">
        <w:rPr>
          <w:color w:val="auto"/>
        </w:rPr>
        <w:fldChar w:fldCharType="end"/>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02"/>
        <w:gridCol w:w="2034"/>
        <w:gridCol w:w="2034"/>
        <w:gridCol w:w="2034"/>
      </w:tblGrid>
      <w:tr w:rsidR="006C0763" w:rsidRPr="00787924" w:rsidTr="0042314D">
        <w:trPr>
          <w:cantSplit/>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502"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rPr>
              <w:t>Наименование</w:t>
            </w:r>
            <w:r w:rsidRPr="00787924">
              <w:rPr>
                <w:rFonts w:ascii="Times New Roman" w:eastAsia="Times New Roman" w:hAnsi="Times New Roman"/>
                <w:sz w:val="24"/>
                <w:szCs w:val="24"/>
                <w:lang w:eastAsia="ru-RU"/>
              </w:rPr>
              <w:t xml:space="preserve"> ОО</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42314D"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61 до 80 баллов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81 до 100 баллов</w:t>
            </w:r>
          </w:p>
        </w:tc>
      </w:tr>
      <w:tr w:rsidR="0042314D" w:rsidRPr="00787924" w:rsidTr="0042314D">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EA4FBC">
            <w:pPr>
              <w:pStyle w:val="a3"/>
              <w:numPr>
                <w:ilvl w:val="0"/>
                <w:numId w:val="63"/>
              </w:numPr>
              <w:spacing w:after="0" w:line="240" w:lineRule="auto"/>
              <w:ind w:left="0" w:firstLine="0"/>
              <w:rPr>
                <w:rFonts w:ascii="Times New Roman" w:eastAsia="Times New Roman" w:hAnsi="Times New Roman"/>
                <w:sz w:val="24"/>
                <w:szCs w:val="24"/>
                <w:lang w:eastAsia="ru-RU"/>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14 г. Белгорода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37,93</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17,24</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17,24</w:t>
            </w:r>
          </w:p>
        </w:tc>
      </w:tr>
      <w:tr w:rsidR="0042314D" w:rsidRPr="00787924" w:rsidTr="0042314D">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EA4FBC">
            <w:pPr>
              <w:pStyle w:val="a3"/>
              <w:numPr>
                <w:ilvl w:val="0"/>
                <w:numId w:val="63"/>
              </w:numPr>
              <w:spacing w:after="0" w:line="240" w:lineRule="auto"/>
              <w:ind w:left="0" w:firstLine="0"/>
              <w:rPr>
                <w:rFonts w:ascii="Times New Roman" w:eastAsia="Times New Roman" w:hAnsi="Times New Roman"/>
                <w:sz w:val="24"/>
                <w:szCs w:val="24"/>
                <w:lang w:eastAsia="ru-RU"/>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№17"</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30,77</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23,08</w:t>
            </w:r>
          </w:p>
        </w:tc>
      </w:tr>
      <w:tr w:rsidR="0042314D" w:rsidRPr="00787924" w:rsidTr="0042314D">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EA4FBC">
            <w:pPr>
              <w:pStyle w:val="a3"/>
              <w:numPr>
                <w:ilvl w:val="0"/>
                <w:numId w:val="63"/>
              </w:numPr>
              <w:spacing w:after="0" w:line="240" w:lineRule="auto"/>
              <w:ind w:left="0" w:firstLine="0"/>
              <w:rPr>
                <w:rFonts w:ascii="Times New Roman" w:eastAsia="Times New Roman" w:hAnsi="Times New Roman"/>
                <w:sz w:val="24"/>
                <w:szCs w:val="24"/>
                <w:lang w:eastAsia="ru-RU"/>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"СШ №19 - корпус кадет "Виктория"</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23,08</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7,69</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46,15</w:t>
            </w:r>
          </w:p>
        </w:tc>
      </w:tr>
      <w:tr w:rsidR="0042314D" w:rsidRPr="00787924" w:rsidTr="0042314D">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EA4FBC">
            <w:pPr>
              <w:pStyle w:val="a3"/>
              <w:numPr>
                <w:ilvl w:val="0"/>
                <w:numId w:val="63"/>
              </w:numPr>
              <w:spacing w:after="0" w:line="240" w:lineRule="auto"/>
              <w:ind w:left="0" w:firstLine="0"/>
              <w:rPr>
                <w:rFonts w:ascii="Times New Roman" w:eastAsia="Times New Roman" w:hAnsi="Times New Roman"/>
                <w:sz w:val="24"/>
                <w:szCs w:val="24"/>
                <w:lang w:eastAsia="ru-RU"/>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№5 с УИОП г.Шебекино"</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18,18</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42314D" w:rsidRPr="00787924" w:rsidTr="0042314D">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EA4FBC">
            <w:pPr>
              <w:pStyle w:val="a3"/>
              <w:numPr>
                <w:ilvl w:val="0"/>
                <w:numId w:val="63"/>
              </w:numPr>
              <w:spacing w:after="0" w:line="240" w:lineRule="auto"/>
              <w:ind w:left="0" w:firstLine="0"/>
              <w:rPr>
                <w:rFonts w:ascii="Times New Roman" w:eastAsia="Times New Roman" w:hAnsi="Times New Roman"/>
                <w:sz w:val="24"/>
                <w:szCs w:val="24"/>
                <w:lang w:eastAsia="ru-RU"/>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"СОШ № 27 с УИОП"</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16,67</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r>
      <w:tr w:rsidR="0042314D" w:rsidRPr="00787924" w:rsidTr="0042314D">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EA4FBC">
            <w:pPr>
              <w:pStyle w:val="a3"/>
              <w:numPr>
                <w:ilvl w:val="0"/>
                <w:numId w:val="63"/>
              </w:numPr>
              <w:spacing w:after="0" w:line="240" w:lineRule="auto"/>
              <w:ind w:left="0" w:firstLine="0"/>
              <w:rPr>
                <w:rFonts w:ascii="Times New Roman" w:eastAsia="Times New Roman" w:hAnsi="Times New Roman"/>
                <w:sz w:val="24"/>
                <w:szCs w:val="24"/>
                <w:lang w:eastAsia="ru-RU"/>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№28  с УИОП имени А.А.Угарова"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15,39</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7,69</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46,15</w:t>
            </w:r>
          </w:p>
        </w:tc>
      </w:tr>
      <w:tr w:rsidR="0042314D" w:rsidRPr="00787924" w:rsidTr="0042314D">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EA4FBC">
            <w:pPr>
              <w:pStyle w:val="a3"/>
              <w:numPr>
                <w:ilvl w:val="0"/>
                <w:numId w:val="63"/>
              </w:numPr>
              <w:spacing w:after="0" w:line="240" w:lineRule="auto"/>
              <w:ind w:left="0" w:firstLine="0"/>
              <w:rPr>
                <w:rFonts w:ascii="Times New Roman" w:eastAsia="Times New Roman" w:hAnsi="Times New Roman"/>
                <w:sz w:val="24"/>
                <w:szCs w:val="24"/>
                <w:lang w:eastAsia="ru-RU"/>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"ЦО № 1" г. Белгорода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13,33</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26,67</w:t>
            </w:r>
          </w:p>
        </w:tc>
      </w:tr>
      <w:tr w:rsidR="0042314D" w:rsidRPr="00787924" w:rsidTr="0042314D">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EA4FBC">
            <w:pPr>
              <w:pStyle w:val="a3"/>
              <w:numPr>
                <w:ilvl w:val="0"/>
                <w:numId w:val="63"/>
              </w:numPr>
              <w:spacing w:after="0" w:line="240" w:lineRule="auto"/>
              <w:ind w:left="0" w:firstLine="0"/>
              <w:rPr>
                <w:rFonts w:ascii="Times New Roman" w:eastAsia="Times New Roman" w:hAnsi="Times New Roman"/>
                <w:sz w:val="24"/>
                <w:szCs w:val="24"/>
                <w:lang w:eastAsia="ru-RU"/>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"СОШ № 40"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12,50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12,50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43,75</w:t>
            </w:r>
          </w:p>
        </w:tc>
      </w:tr>
      <w:tr w:rsidR="0042314D" w:rsidRPr="00787924" w:rsidTr="0042314D">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EA4FBC">
            <w:pPr>
              <w:pStyle w:val="a3"/>
              <w:numPr>
                <w:ilvl w:val="0"/>
                <w:numId w:val="63"/>
              </w:numPr>
              <w:spacing w:after="0" w:line="240" w:lineRule="auto"/>
              <w:ind w:left="0" w:firstLine="0"/>
              <w:rPr>
                <w:rFonts w:ascii="Times New Roman" w:eastAsia="Times New Roman" w:hAnsi="Times New Roman"/>
                <w:sz w:val="24"/>
                <w:szCs w:val="24"/>
                <w:lang w:eastAsia="ru-RU"/>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№30"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30,00</w:t>
            </w:r>
          </w:p>
        </w:tc>
      </w:tr>
      <w:tr w:rsidR="0042314D" w:rsidRPr="00787924" w:rsidTr="0042314D">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EA4FBC">
            <w:pPr>
              <w:pStyle w:val="a3"/>
              <w:numPr>
                <w:ilvl w:val="0"/>
                <w:numId w:val="63"/>
              </w:numPr>
              <w:spacing w:after="0" w:line="240" w:lineRule="auto"/>
              <w:ind w:left="0" w:firstLine="0"/>
              <w:rPr>
                <w:rFonts w:ascii="Times New Roman" w:eastAsia="Times New Roman" w:hAnsi="Times New Roman"/>
                <w:sz w:val="24"/>
                <w:szCs w:val="24"/>
                <w:lang w:eastAsia="ru-RU"/>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50 г. Белгорода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9,52</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9,52</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28,57</w:t>
            </w:r>
          </w:p>
        </w:tc>
      </w:tr>
      <w:tr w:rsidR="0042314D" w:rsidRPr="00787924" w:rsidTr="0042314D">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EA4FBC">
            <w:pPr>
              <w:pStyle w:val="a3"/>
              <w:numPr>
                <w:ilvl w:val="0"/>
                <w:numId w:val="63"/>
              </w:numPr>
              <w:spacing w:after="0" w:line="240" w:lineRule="auto"/>
              <w:ind w:left="0" w:firstLine="0"/>
              <w:rPr>
                <w:rFonts w:ascii="Times New Roman" w:eastAsia="Times New Roman" w:hAnsi="Times New Roman"/>
                <w:sz w:val="24"/>
                <w:szCs w:val="24"/>
                <w:lang w:eastAsia="ru-RU"/>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rsidR="0042314D" w:rsidRPr="00787924" w:rsidRDefault="0042314D"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"СПШ №33"</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16,67</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42314D" w:rsidRPr="00787924" w:rsidRDefault="0042314D"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r>
    </w:tbl>
    <w:p w:rsidR="006C0763" w:rsidRPr="00787924" w:rsidRDefault="006C0763" w:rsidP="00DC6213">
      <w:pPr>
        <w:jc w:val="both"/>
      </w:pPr>
    </w:p>
    <w:p w:rsidR="000C0D36" w:rsidRPr="00787924" w:rsidRDefault="000C0D36" w:rsidP="00DC6213">
      <w:pPr>
        <w:pStyle w:val="4"/>
        <w:spacing w:before="0"/>
        <w:rPr>
          <w:rFonts w:ascii="Times New Roman" w:hAnsi="Times New Roman" w:cs="Times New Roman"/>
          <w:color w:val="auto"/>
        </w:rPr>
      </w:pPr>
      <w:r w:rsidRPr="00787924">
        <w:rPr>
          <w:rFonts w:ascii="Times New Roman" w:eastAsia="Times New Roman" w:hAnsi="Times New Roman" w:cs="Times New Roman"/>
          <w:color w:val="auto"/>
        </w:rPr>
        <w:lastRenderedPageBreak/>
        <w:t>2.6.</w:t>
      </w:r>
      <w:r w:rsidR="006C0763" w:rsidRPr="00787924">
        <w:rPr>
          <w:rFonts w:ascii="Times New Roman" w:eastAsia="Times New Roman" w:hAnsi="Times New Roman" w:cs="Times New Roman"/>
          <w:color w:val="auto"/>
        </w:rPr>
        <w:t xml:space="preserve">3.6. </w:t>
      </w:r>
      <w:r w:rsidR="006C0763" w:rsidRPr="00787924">
        <w:rPr>
          <w:rFonts w:ascii="Times New Roman" w:hAnsi="Times New Roman" w:cs="Times New Roman"/>
          <w:color w:val="auto"/>
        </w:rPr>
        <w:t xml:space="preserve">Вывод о характере изменения результатов ЕГЭ по </w:t>
      </w:r>
      <w:r w:rsidR="0042314D" w:rsidRPr="00787924">
        <w:rPr>
          <w:rFonts w:ascii="Times New Roman" w:hAnsi="Times New Roman" w:cs="Times New Roman"/>
          <w:color w:val="auto"/>
        </w:rPr>
        <w:t>информатике и ИКТ</w:t>
      </w:r>
    </w:p>
    <w:p w:rsidR="00BC6A93" w:rsidRPr="000862CB" w:rsidRDefault="00BC6A93" w:rsidP="00BC6A93">
      <w:pPr>
        <w:ind w:firstLine="709"/>
        <w:jc w:val="both"/>
      </w:pPr>
      <w:r w:rsidRPr="000862CB">
        <w:t>Анализ результатов ЕГЭ п</w:t>
      </w:r>
      <w:r w:rsidR="00D17A37" w:rsidRPr="000862CB">
        <w:t>о информатике и ИКТ показывает положительную</w:t>
      </w:r>
      <w:r w:rsidRPr="000862CB">
        <w:t xml:space="preserve"> динамику по </w:t>
      </w:r>
      <w:r w:rsidR="00D17A37" w:rsidRPr="000862CB">
        <w:t>всем</w:t>
      </w:r>
      <w:r w:rsidRPr="000862CB">
        <w:t xml:space="preserve"> показател</w:t>
      </w:r>
      <w:r w:rsidR="00D17A37" w:rsidRPr="000862CB">
        <w:t>ям</w:t>
      </w:r>
      <w:r w:rsidRPr="000862CB">
        <w:t>.</w:t>
      </w:r>
    </w:p>
    <w:p w:rsidR="00D17A37" w:rsidRPr="000862CB" w:rsidRDefault="00D17A37" w:rsidP="00BC6A93">
      <w:pPr>
        <w:ind w:firstLine="709"/>
        <w:jc w:val="both"/>
      </w:pPr>
      <w:r w:rsidRPr="000862CB">
        <w:t>В 2019 году не преодолели минимальный погрог 13,22% участников ЕГЭ по информатике и ИКТ, что на 2,16% ниже, чем в 2018 году и на 2,69% ниже, чем в 2017 году.</w:t>
      </w:r>
    </w:p>
    <w:p w:rsidR="00D17A37" w:rsidRPr="000862CB" w:rsidRDefault="00BC6A93" w:rsidP="00BC6A93">
      <w:pPr>
        <w:ind w:firstLine="709"/>
        <w:jc w:val="both"/>
      </w:pPr>
      <w:r w:rsidRPr="000862CB">
        <w:t xml:space="preserve">Средний тестовый балл участников ЕГЭ по информатике и ИКТ в Белгородской области </w:t>
      </w:r>
      <w:r w:rsidR="00D17A37" w:rsidRPr="000862CB">
        <w:t>вырос с 55,61 балла в 2017 году до 57,81 балла в 2019 году. Разница в баллах с 2017 годом – 2,2 балла, с 2018 годом – 2,99 балла.</w:t>
      </w:r>
    </w:p>
    <w:p w:rsidR="00D17A37" w:rsidRPr="000862CB" w:rsidRDefault="00D17A37" w:rsidP="00BC6A93">
      <w:pPr>
        <w:ind w:firstLine="709"/>
        <w:jc w:val="both"/>
      </w:pPr>
      <w:r w:rsidRPr="000862CB">
        <w:t>Выросло к</w:t>
      </w:r>
      <w:r w:rsidR="00BC6A93" w:rsidRPr="000862CB">
        <w:t>оличество учас</w:t>
      </w:r>
      <w:r w:rsidRPr="000862CB">
        <w:t>тников ЕГЭ, набравших от 81 до 99</w:t>
      </w:r>
      <w:r w:rsidR="00BC6A93" w:rsidRPr="000862CB">
        <w:t xml:space="preserve"> баллов</w:t>
      </w:r>
      <w:r w:rsidRPr="000862CB">
        <w:t>. Так, в 2019 году таких участникв 15,19%, разницв с 2017 годом – 4,87%, с 2018 год</w:t>
      </w:r>
      <w:r w:rsidR="00417230" w:rsidRPr="000862CB">
        <w:t>о</w:t>
      </w:r>
      <w:r w:rsidRPr="000862CB">
        <w:t>м – 7,5%.</w:t>
      </w:r>
    </w:p>
    <w:p w:rsidR="00D17A37" w:rsidRPr="000862CB" w:rsidRDefault="00417230" w:rsidP="00BC6A93">
      <w:pPr>
        <w:ind w:firstLine="709"/>
        <w:jc w:val="both"/>
      </w:pPr>
      <w:r w:rsidRPr="000862CB">
        <w:t>В 2019 году 5 участников (0,7%) получили 100 баллов, что на 0,27% больше, чем в 2017 году</w:t>
      </w:r>
      <w:r w:rsidR="00C840ED">
        <w:t xml:space="preserve"> и на 0,25%, чем в 2018 году</w:t>
      </w:r>
      <w:r w:rsidRPr="000862CB">
        <w:t xml:space="preserve">. </w:t>
      </w:r>
      <w:r w:rsidR="00D17A37" w:rsidRPr="000862CB">
        <w:t>На рис. 2.6.1. видно, что распределение участников по тестовым баллам относительно равномерно, но большее количество участников набрало от 42 баллов до 61 балла.</w:t>
      </w:r>
    </w:p>
    <w:p w:rsidR="00D17A37" w:rsidRPr="000862CB" w:rsidRDefault="00D17A37" w:rsidP="00D17A37">
      <w:pPr>
        <w:ind w:firstLine="709"/>
        <w:jc w:val="both"/>
      </w:pPr>
      <w:r w:rsidRPr="000862CB">
        <w:t>Наибольшее количество участников ЕГЭ</w:t>
      </w:r>
      <w:r w:rsidR="00417230" w:rsidRPr="000862CB">
        <w:t xml:space="preserve"> по информатике и ИКТ</w:t>
      </w:r>
      <w:r w:rsidRPr="000862CB">
        <w:t xml:space="preserve"> набрало 46 баллов, наименьшее количество участников </w:t>
      </w:r>
      <w:r w:rsidR="00417230" w:rsidRPr="000862CB">
        <w:t>-</w:t>
      </w:r>
      <w:r w:rsidRPr="000862CB">
        <w:t xml:space="preserve"> </w:t>
      </w:r>
      <w:r w:rsidR="00417230" w:rsidRPr="000862CB">
        <w:t xml:space="preserve"> 97</w:t>
      </w:r>
      <w:r w:rsidRPr="000862CB">
        <w:t xml:space="preserve"> баллов.</w:t>
      </w:r>
    </w:p>
    <w:p w:rsidR="00BC6A93" w:rsidRPr="000862CB" w:rsidRDefault="00BC6A93" w:rsidP="00BC6A93">
      <w:pPr>
        <w:ind w:firstLine="709"/>
        <w:jc w:val="both"/>
      </w:pPr>
      <w:r w:rsidRPr="000862CB">
        <w:t xml:space="preserve">Участники ЕГЭ по информатике и ИКТ с ОВЗ показали </w:t>
      </w:r>
      <w:r w:rsidR="00417230" w:rsidRPr="000862CB">
        <w:t>удовлетворительные</w:t>
      </w:r>
      <w:r w:rsidRPr="000862CB">
        <w:t xml:space="preserve"> результаты: </w:t>
      </w:r>
      <w:r w:rsidR="00417230" w:rsidRPr="000862CB">
        <w:t xml:space="preserve">все участники преодолели минимальный порог, </w:t>
      </w:r>
      <w:r w:rsidRPr="000862CB">
        <w:rPr>
          <w:rFonts w:eastAsia="Times New Roman"/>
          <w:bCs/>
        </w:rPr>
        <w:t>доля</w:t>
      </w:r>
      <w:r w:rsidRPr="000862CB">
        <w:t xml:space="preserve"> участников, получивших тестовый балл от минимального балла до 60 баллов – </w:t>
      </w:r>
      <w:r w:rsidR="006C4397" w:rsidRPr="000862CB">
        <w:t>80% (4 чел.)</w:t>
      </w:r>
      <w:r w:rsidRPr="000862CB">
        <w:t>. Участников, получивших от 61 до 80 баллов</w:t>
      </w:r>
      <w:r w:rsidR="006C4397" w:rsidRPr="000862CB">
        <w:t xml:space="preserve"> не было. Участников, получивших от 81 до 9</w:t>
      </w:r>
      <w:r w:rsidR="00C272F4">
        <w:t>9</w:t>
      </w:r>
      <w:r w:rsidR="006C4397" w:rsidRPr="000862CB">
        <w:t xml:space="preserve"> баллов – 20% (1 чел.)</w:t>
      </w:r>
    </w:p>
    <w:p w:rsidR="00BC6A93" w:rsidRPr="000862CB" w:rsidRDefault="006C4397" w:rsidP="00BC6A93">
      <w:pPr>
        <w:ind w:firstLine="709"/>
        <w:jc w:val="both"/>
      </w:pPr>
      <w:r w:rsidRPr="000862CB">
        <w:t>Анализ результатов с учетом категории участников показал, что н</w:t>
      </w:r>
      <w:r w:rsidR="00BC6A93" w:rsidRPr="000862CB">
        <w:t>аиболее высокие результаты с учетом категории участников ЕГЭ показали выпускники текущего года</w:t>
      </w:r>
      <w:r w:rsidRPr="000862CB">
        <w:t>, обучающиеся по программам С</w:t>
      </w:r>
      <w:r w:rsidR="00882993" w:rsidRPr="000862CB">
        <w:t>О</w:t>
      </w:r>
      <w:r w:rsidRPr="000862CB">
        <w:t>О, а наиболее низкие – выпускники текущего года, обучающиеся по программам СПО.</w:t>
      </w:r>
    </w:p>
    <w:p w:rsidR="006C4397" w:rsidRPr="000862CB" w:rsidRDefault="006C4397" w:rsidP="00BC6A93">
      <w:pPr>
        <w:ind w:firstLine="709"/>
        <w:jc w:val="both"/>
      </w:pPr>
      <w:r w:rsidRPr="000862CB">
        <w:t>12,57% выпускников текущего года, обучающихся по программам СОО не преодолели минимальный порог, что на 7,43% меньше, чем ВПЛ и на 37,43% меньше, чем выпускники текущего года, обучающиеся по программам СПО. 72,08% выпускников текущего года, обучающихся по программам СОО набрали от минимального балла до 80 баллов, что на 12,08% больше, чем ВПЛ, на 22,08% больше, чем выпускники текущего года, обучающиеся по программам СПО.</w:t>
      </w:r>
    </w:p>
    <w:p w:rsidR="006C4397" w:rsidRPr="000862CB" w:rsidRDefault="006C4397" w:rsidP="00BC6A93">
      <w:pPr>
        <w:ind w:firstLine="709"/>
        <w:jc w:val="both"/>
      </w:pPr>
      <w:r w:rsidRPr="000862CB">
        <w:t>15,35% высокобалльников среди выпускников текущего года, обучающимся по программам СОО, что на 3,35% больше, чем среди ВПЛ. Среди выпускников текущего года, обучающихся по программам СПО высокобалльников нет.</w:t>
      </w:r>
    </w:p>
    <w:p w:rsidR="006C4397" w:rsidRPr="000862CB" w:rsidRDefault="006C4397" w:rsidP="00BC6A93">
      <w:pPr>
        <w:ind w:firstLine="709"/>
        <w:jc w:val="both"/>
      </w:pPr>
      <w:r w:rsidRPr="000862CB">
        <w:t>0,7% (5 чел</w:t>
      </w:r>
      <w:r w:rsidR="00882993" w:rsidRPr="000862CB">
        <w:t>.</w:t>
      </w:r>
      <w:r w:rsidRPr="000862CB">
        <w:t>)</w:t>
      </w:r>
      <w:r w:rsidR="00882993" w:rsidRPr="000862CB">
        <w:t xml:space="preserve"> участников ЕГЭ по информатике и ИКТ, получившие 100 баллов, - выпускники текущего года, обучающиеся по программам СОО.</w:t>
      </w:r>
    </w:p>
    <w:p w:rsidR="00BC6A93" w:rsidRPr="000862CB" w:rsidRDefault="00BC6A93" w:rsidP="00BC6A93">
      <w:pPr>
        <w:ind w:firstLine="709"/>
        <w:jc w:val="both"/>
      </w:pPr>
      <w:r w:rsidRPr="000862CB">
        <w:t>Анализ результатов ЕГЭ по информатике и ИКТ с учетом типа ОО выявил наиболее высокие показатели у выпускников лицеев</w:t>
      </w:r>
      <w:r w:rsidR="00882993" w:rsidRPr="000862CB">
        <w:t>,</w:t>
      </w:r>
      <w:r w:rsidRPr="000862CB">
        <w:t xml:space="preserve"> гимназий: доля участников, набравших балл ниже минимального, в этих ОО меньше </w:t>
      </w:r>
      <w:r w:rsidR="00882993" w:rsidRPr="000862CB">
        <w:t>чем у выпускников СОШ на 10,7%,</w:t>
      </w:r>
      <w:r w:rsidRPr="000862CB">
        <w:t xml:space="preserve"> и составляет </w:t>
      </w:r>
      <w:r w:rsidR="00882993" w:rsidRPr="000862CB">
        <w:t>7,02%</w:t>
      </w:r>
      <w:r w:rsidRPr="000862CB">
        <w:t>. Также вы</w:t>
      </w:r>
      <w:r w:rsidR="00882993" w:rsidRPr="000862CB">
        <w:t xml:space="preserve">ше </w:t>
      </w:r>
      <w:r w:rsidRPr="000862CB">
        <w:t xml:space="preserve">доля участников, получивших от 61 до 80 баллов, – </w:t>
      </w:r>
      <w:r w:rsidR="00882993" w:rsidRPr="000862CB">
        <w:t>34,45% (на 6,54%)</w:t>
      </w:r>
      <w:r w:rsidRPr="000862CB">
        <w:t>, и доля у</w:t>
      </w:r>
      <w:r w:rsidR="00882993" w:rsidRPr="000862CB">
        <w:t>частников, получивших от 81 до 99</w:t>
      </w:r>
      <w:r w:rsidRPr="000862CB">
        <w:t xml:space="preserve"> баллов, – </w:t>
      </w:r>
      <w:r w:rsidR="00882993" w:rsidRPr="000862CB">
        <w:t>22,74%</w:t>
      </w:r>
      <w:r w:rsidRPr="000862CB">
        <w:t xml:space="preserve">. </w:t>
      </w:r>
      <w:r w:rsidR="00882993" w:rsidRPr="000862CB">
        <w:t>Среди выпускников СОШ высокобалльников 9,71% (разница 13,03%)</w:t>
      </w:r>
      <w:r w:rsidR="000862CB" w:rsidRPr="000862CB">
        <w:t>. 0,42% (3 чел.) выпускников СОШ и  28% (2 чел.) выпускниов лицеев, гимназий получили по 100 баллов</w:t>
      </w:r>
      <w:r w:rsidR="006069E8">
        <w:t>.</w:t>
      </w:r>
    </w:p>
    <w:p w:rsidR="00BC6A93" w:rsidRPr="000862CB" w:rsidRDefault="00BC6A93" w:rsidP="00BC6A93">
      <w:pPr>
        <w:ind w:firstLine="709"/>
        <w:jc w:val="both"/>
      </w:pPr>
      <w:r w:rsidRPr="000862CB">
        <w:t xml:space="preserve">Сравнение результатов ЕГЭ по информатике и ИКТ по административно-территориальным единицам позволило выявить районы, участники ЕГЭ которых показали самые высокие результаты: </w:t>
      </w:r>
      <w:r w:rsidR="000862CB" w:rsidRPr="000862CB">
        <w:t>Новооскольский</w:t>
      </w:r>
      <w:r w:rsidRPr="000862CB">
        <w:t xml:space="preserve"> городской округ</w:t>
      </w:r>
      <w:r w:rsidR="000862CB" w:rsidRPr="000862CB">
        <w:t>, Волоконовский район, г. Белгород</w:t>
      </w:r>
      <w:r w:rsidRPr="000862CB">
        <w:t xml:space="preserve">, также районы, участники ЕГЭ которых показали самые низкие результаты: </w:t>
      </w:r>
      <w:r w:rsidR="000862CB" w:rsidRPr="000862CB">
        <w:t>Вейделевский, Чернянский районы, Алексеевский городской округ.</w:t>
      </w:r>
    </w:p>
    <w:p w:rsidR="006C0763" w:rsidRPr="00787924" w:rsidRDefault="006C0763" w:rsidP="00DC6213">
      <w:pPr>
        <w:rPr>
          <w:rFonts w:eastAsia="Times New Roman"/>
          <w:b/>
          <w:bCs/>
        </w:rPr>
      </w:pPr>
    </w:p>
    <w:p w:rsidR="006C0763" w:rsidRPr="00787924" w:rsidRDefault="006C0763" w:rsidP="00DC6213">
      <w:pPr>
        <w:pStyle w:val="3"/>
        <w:spacing w:before="0"/>
        <w:rPr>
          <w:rFonts w:ascii="Times New Roman" w:eastAsia="Times New Roman" w:hAnsi="Times New Roman" w:cs="Times New Roman"/>
          <w:color w:val="auto"/>
        </w:rPr>
      </w:pPr>
      <w:bookmarkStart w:id="96" w:name="_Toc17781217"/>
      <w:bookmarkStart w:id="97" w:name="_Toc17789917"/>
      <w:r w:rsidRPr="00787924">
        <w:rPr>
          <w:rFonts w:ascii="Times New Roman" w:eastAsia="Times New Roman" w:hAnsi="Times New Roman" w:cs="Times New Roman"/>
          <w:color w:val="auto"/>
        </w:rPr>
        <w:t xml:space="preserve">Раздел </w:t>
      </w:r>
      <w:r w:rsidR="000C0D36" w:rsidRPr="00787924">
        <w:rPr>
          <w:rFonts w:ascii="Times New Roman" w:eastAsia="Times New Roman" w:hAnsi="Times New Roman" w:cs="Times New Roman"/>
          <w:color w:val="auto"/>
        </w:rPr>
        <w:t>2.6.</w:t>
      </w:r>
      <w:r w:rsidRPr="00787924">
        <w:rPr>
          <w:rFonts w:ascii="Times New Roman" w:eastAsia="Times New Roman" w:hAnsi="Times New Roman" w:cs="Times New Roman"/>
          <w:color w:val="auto"/>
        </w:rPr>
        <w:t>4. АНАЛИЗ РЕЗУЛЬТАТОВ ВЫПОЛНЕНИЯ ОТДЕЛЬНЫХ ЗАДАНИЙ ИЛИ ГРУПП ЗАДАНИЙ</w:t>
      </w:r>
      <w:bookmarkEnd w:id="96"/>
      <w:bookmarkEnd w:id="97"/>
    </w:p>
    <w:p w:rsidR="006C0763" w:rsidRPr="00787924" w:rsidRDefault="006C0763" w:rsidP="00DC6213">
      <w:pPr>
        <w:ind w:firstLine="539"/>
        <w:jc w:val="both"/>
        <w:rPr>
          <w:b/>
        </w:rPr>
      </w:pPr>
    </w:p>
    <w:p w:rsidR="006C0763" w:rsidRPr="00787924" w:rsidRDefault="000C0D36" w:rsidP="00DC6213">
      <w:pPr>
        <w:pStyle w:val="4"/>
        <w:spacing w:before="0"/>
        <w:rPr>
          <w:rFonts w:ascii="Times New Roman" w:hAnsi="Times New Roman" w:cs="Times New Roman"/>
          <w:color w:val="auto"/>
        </w:rPr>
      </w:pPr>
      <w:r w:rsidRPr="00787924">
        <w:rPr>
          <w:rFonts w:ascii="Times New Roman" w:hAnsi="Times New Roman" w:cs="Times New Roman"/>
          <w:color w:val="auto"/>
        </w:rPr>
        <w:lastRenderedPageBreak/>
        <w:t>2.6.</w:t>
      </w:r>
      <w:r w:rsidR="006C0763" w:rsidRPr="00787924">
        <w:rPr>
          <w:rFonts w:ascii="Times New Roman" w:hAnsi="Times New Roman" w:cs="Times New Roman"/>
          <w:color w:val="auto"/>
        </w:rPr>
        <w:t xml:space="preserve">4.1. Краткая характеристика КИМ по </w:t>
      </w:r>
      <w:r w:rsidR="00167C79" w:rsidRPr="00787924">
        <w:rPr>
          <w:rFonts w:ascii="Times New Roman" w:hAnsi="Times New Roman" w:cs="Times New Roman"/>
          <w:color w:val="auto"/>
        </w:rPr>
        <w:t>информатике и ИКТ</w:t>
      </w:r>
    </w:p>
    <w:p w:rsidR="00167C79" w:rsidRPr="00787924" w:rsidRDefault="00167C79" w:rsidP="00DC6213">
      <w:pPr>
        <w:ind w:firstLine="709"/>
        <w:jc w:val="both"/>
      </w:pPr>
      <w:r w:rsidRPr="00787924">
        <w:t xml:space="preserve">В 2019 году в структуре КИМ ЕГЭ по информатике и ИКТ изменений не происходило. </w:t>
      </w:r>
    </w:p>
    <w:p w:rsidR="00167C79" w:rsidRPr="00787924" w:rsidRDefault="00167C79" w:rsidP="00DC6213">
      <w:pPr>
        <w:ind w:firstLine="708"/>
        <w:jc w:val="both"/>
      </w:pPr>
      <w:r w:rsidRPr="00787924">
        <w:t xml:space="preserve">Каждый вариант экзаменационной работы, в том числе и открытый вариант КИМ № 328, который используется в данном анализе, состоял из двух частей и включал в себя 27 заданий, различающихся формой и уровнем сложности. </w:t>
      </w:r>
    </w:p>
    <w:p w:rsidR="00167C79" w:rsidRPr="00787924" w:rsidRDefault="00167C79" w:rsidP="00DC6213">
      <w:pPr>
        <w:ind w:firstLine="708"/>
        <w:jc w:val="both"/>
      </w:pPr>
      <w:r w:rsidRPr="00787924">
        <w:t>Часть 1 включала в себя 23 задания, из них 12 заданий базового уровня сложности, 10 заданий повышенного и 1 задание высокого уровней сложности. В этой части собраны задания с кратким ответом, подразумевающие самостоятельное формулирование и запись ответа в виде числа или последовательности символов. Задания 1-й части проверяли материал всех тематических блоков.</w:t>
      </w:r>
    </w:p>
    <w:p w:rsidR="00167C79" w:rsidRPr="00787924" w:rsidRDefault="00167C79" w:rsidP="00DC6213">
      <w:pPr>
        <w:ind w:firstLine="708"/>
        <w:jc w:val="both"/>
      </w:pPr>
      <w:r w:rsidRPr="00787924">
        <w:t>Часть 2 содержала 4 задания, первое из которых повышенного уровня</w:t>
      </w:r>
    </w:p>
    <w:p w:rsidR="00167C79" w:rsidRPr="00787924" w:rsidRDefault="00167C79" w:rsidP="00DC6213">
      <w:pPr>
        <w:jc w:val="both"/>
      </w:pPr>
      <w:r w:rsidRPr="00787924">
        <w:t>сложности, остальные 3 задания высокого уровня сложности. Задания этой части подразумевали запись развернутого ответа в произвольной форме. Задания части 2 направлены на проверку сформированности важнейших умений записи и анализа алгоритмов. Эти умения проверялись на повышенном и высоком уровнях сложности. Также на высоком уровне сложности проверялись умения по теме «Технология программирования».</w:t>
      </w:r>
    </w:p>
    <w:p w:rsidR="00167C79" w:rsidRPr="00787924" w:rsidRDefault="00167C79" w:rsidP="00DC6213">
      <w:pPr>
        <w:ind w:firstLine="708"/>
        <w:jc w:val="both"/>
      </w:pPr>
      <w:r w:rsidRPr="00787924">
        <w:t>Отбор содержания, подлежащего проверке в КИМ ЕГЭ 2019 года, осуществляется на основе Федерального компонента государственного стандарта среднего (полного) общего образования (базовый и профильный уровни).</w:t>
      </w:r>
    </w:p>
    <w:p w:rsidR="00167C79" w:rsidRPr="00787924" w:rsidRDefault="00167C79" w:rsidP="00DC6213">
      <w:pPr>
        <w:ind w:firstLine="709"/>
        <w:jc w:val="both"/>
      </w:pPr>
      <w:r w:rsidRPr="00787924">
        <w:t xml:space="preserve">Содержание заданий экзаменационной работы разработано по основным темам курса информатики и ИКТ, объединенных в следующие тематические блоки: </w:t>
      </w:r>
    </w:p>
    <w:p w:rsidR="00167C79" w:rsidRPr="00787924" w:rsidRDefault="00167C79" w:rsidP="00DC6213">
      <w:pPr>
        <w:ind w:firstLine="709"/>
        <w:jc w:val="both"/>
      </w:pPr>
      <w:r w:rsidRPr="00787924">
        <w:t xml:space="preserve">- «Информация и ее кодирование»; </w:t>
      </w:r>
    </w:p>
    <w:p w:rsidR="00167C79" w:rsidRPr="00787924" w:rsidRDefault="00167C79" w:rsidP="00DC6213">
      <w:pPr>
        <w:ind w:firstLine="709"/>
        <w:jc w:val="both"/>
      </w:pPr>
      <w:r w:rsidRPr="00787924">
        <w:t>- «Моделирование и компьютерный эксперимент»;</w:t>
      </w:r>
    </w:p>
    <w:p w:rsidR="00167C79" w:rsidRPr="00787924" w:rsidRDefault="00167C79" w:rsidP="00DC6213">
      <w:pPr>
        <w:ind w:firstLine="709"/>
        <w:jc w:val="both"/>
      </w:pPr>
      <w:r w:rsidRPr="00787924">
        <w:t>- «Системы счисления»;</w:t>
      </w:r>
    </w:p>
    <w:p w:rsidR="00167C79" w:rsidRPr="00787924" w:rsidRDefault="00167C79" w:rsidP="00DC6213">
      <w:pPr>
        <w:ind w:firstLine="709"/>
        <w:jc w:val="both"/>
      </w:pPr>
      <w:r w:rsidRPr="00787924">
        <w:t>- «Логика и алгоритмы»;</w:t>
      </w:r>
    </w:p>
    <w:p w:rsidR="00167C79" w:rsidRPr="00787924" w:rsidRDefault="00167C79" w:rsidP="00DC6213">
      <w:pPr>
        <w:ind w:firstLine="709"/>
        <w:jc w:val="both"/>
      </w:pPr>
      <w:r w:rsidRPr="00787924">
        <w:t>- «Элементы теории алгоритмов»;</w:t>
      </w:r>
    </w:p>
    <w:p w:rsidR="00167C79" w:rsidRPr="00787924" w:rsidRDefault="00167C79" w:rsidP="00DC6213">
      <w:pPr>
        <w:ind w:firstLine="709"/>
        <w:jc w:val="both"/>
      </w:pPr>
      <w:r w:rsidRPr="00787924">
        <w:t>- «Программирование»;</w:t>
      </w:r>
    </w:p>
    <w:p w:rsidR="00167C79" w:rsidRPr="00787924" w:rsidRDefault="00167C79" w:rsidP="00DC6213">
      <w:pPr>
        <w:ind w:firstLine="709"/>
        <w:jc w:val="both"/>
      </w:pPr>
      <w:r w:rsidRPr="00787924">
        <w:t>- «Архитектура компьютеров и компьютерных сетей»;</w:t>
      </w:r>
    </w:p>
    <w:p w:rsidR="00167C79" w:rsidRPr="00787924" w:rsidRDefault="00167C79" w:rsidP="00DC6213">
      <w:pPr>
        <w:ind w:firstLine="709"/>
        <w:jc w:val="both"/>
      </w:pPr>
      <w:r w:rsidRPr="00787924">
        <w:t>- «Обработка числовой информации;</w:t>
      </w:r>
    </w:p>
    <w:p w:rsidR="00167C79" w:rsidRPr="00787924" w:rsidRDefault="00167C79" w:rsidP="00DC6213">
      <w:pPr>
        <w:ind w:firstLine="709"/>
        <w:jc w:val="both"/>
      </w:pPr>
      <w:r w:rsidRPr="00787924">
        <w:t>- Технологии поиска и хранения информации».</w:t>
      </w:r>
    </w:p>
    <w:p w:rsidR="00167C79" w:rsidRPr="00787924" w:rsidRDefault="00167C79" w:rsidP="00DC6213">
      <w:pPr>
        <w:ind w:firstLine="708"/>
        <w:jc w:val="both"/>
      </w:pPr>
      <w:r w:rsidRPr="00787924">
        <w:t>Распределение заданий по разделам курса информатики и ИКТ представлено в таблице 2.6.11.</w:t>
      </w:r>
    </w:p>
    <w:p w:rsidR="00167C79" w:rsidRPr="00787924" w:rsidRDefault="00167C79" w:rsidP="00DC6213">
      <w:pPr>
        <w:ind w:firstLine="708"/>
        <w:jc w:val="right"/>
        <w:rPr>
          <w:b/>
        </w:rPr>
      </w:pPr>
      <w:r w:rsidRPr="00787924">
        <w:rPr>
          <w:i/>
          <w:iCs/>
        </w:rPr>
        <w:t>Таблица 2.6.11</w:t>
      </w:r>
    </w:p>
    <w:p w:rsidR="00167C79" w:rsidRPr="00787924" w:rsidRDefault="00167C79" w:rsidP="00DC6213">
      <w:pPr>
        <w:jc w:val="center"/>
        <w:rPr>
          <w:b/>
        </w:rPr>
      </w:pPr>
      <w:r w:rsidRPr="00787924">
        <w:rPr>
          <w:b/>
        </w:rPr>
        <w:t xml:space="preserve">Распределение заданий работы по содержательным разделам курса </w:t>
      </w:r>
    </w:p>
    <w:p w:rsidR="00167C79" w:rsidRPr="00787924" w:rsidRDefault="00167C79" w:rsidP="00DC6213">
      <w:pPr>
        <w:jc w:val="center"/>
        <w:rPr>
          <w:b/>
        </w:rPr>
      </w:pPr>
      <w:r w:rsidRPr="00787924">
        <w:rPr>
          <w:b/>
        </w:rPr>
        <w:t>информатики и ИКТ</w:t>
      </w:r>
    </w:p>
    <w:p w:rsidR="00167C79" w:rsidRPr="00787924" w:rsidRDefault="00167C79" w:rsidP="00DC6213">
      <w:pPr>
        <w:ind w:firstLine="708"/>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410"/>
        <w:gridCol w:w="1417"/>
        <w:gridCol w:w="2091"/>
      </w:tblGrid>
      <w:tr w:rsidR="00167C79" w:rsidRPr="00787924" w:rsidTr="00167C79">
        <w:tc>
          <w:tcPr>
            <w:tcW w:w="3652" w:type="dxa"/>
            <w:tcBorders>
              <w:top w:val="single" w:sz="4" w:space="0" w:color="000000"/>
              <w:left w:val="single" w:sz="4" w:space="0" w:color="000000"/>
              <w:bottom w:val="single" w:sz="4" w:space="0" w:color="000000"/>
              <w:right w:val="single" w:sz="4" w:space="0" w:color="000000"/>
            </w:tcBorders>
            <w:vAlign w:val="center"/>
          </w:tcPr>
          <w:p w:rsidR="00167C79" w:rsidRPr="00787924" w:rsidRDefault="00167C79" w:rsidP="00DC6213">
            <w:pPr>
              <w:pStyle w:val="Default"/>
              <w:jc w:val="center"/>
              <w:rPr>
                <w:color w:val="auto"/>
                <w:sz w:val="28"/>
                <w:szCs w:val="28"/>
              </w:rPr>
            </w:pPr>
            <w:r w:rsidRPr="00787924">
              <w:rPr>
                <w:b/>
                <w:bCs/>
                <w:color w:val="auto"/>
                <w:sz w:val="23"/>
                <w:szCs w:val="23"/>
              </w:rPr>
              <w:t>Содержательные разделы</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8"/>
                <w:szCs w:val="28"/>
              </w:rPr>
            </w:pPr>
            <w:r w:rsidRPr="00787924">
              <w:rPr>
                <w:b/>
                <w:bCs/>
                <w:color w:val="auto"/>
                <w:sz w:val="23"/>
                <w:szCs w:val="23"/>
              </w:rPr>
              <w:t>Номера заданий в КИМ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8"/>
                <w:szCs w:val="28"/>
              </w:rPr>
            </w:pPr>
            <w:r w:rsidRPr="00787924">
              <w:rPr>
                <w:b/>
                <w:bCs/>
                <w:color w:val="auto"/>
                <w:sz w:val="23"/>
                <w:szCs w:val="23"/>
              </w:rPr>
              <w:t>Сумма первичных баллов</w:t>
            </w:r>
          </w:p>
        </w:tc>
        <w:tc>
          <w:tcPr>
            <w:tcW w:w="2091"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b/>
                <w:bCs/>
                <w:color w:val="auto"/>
                <w:sz w:val="23"/>
                <w:szCs w:val="23"/>
              </w:rPr>
              <w:t>Доля первичных баллов</w:t>
            </w:r>
          </w:p>
          <w:p w:rsidR="00167C79" w:rsidRPr="00787924" w:rsidRDefault="00167C79" w:rsidP="00DC6213">
            <w:pPr>
              <w:jc w:val="center"/>
              <w:rPr>
                <w:sz w:val="28"/>
                <w:szCs w:val="28"/>
              </w:rPr>
            </w:pPr>
            <w:r w:rsidRPr="00787924">
              <w:rPr>
                <w:b/>
                <w:bCs/>
                <w:sz w:val="23"/>
                <w:szCs w:val="23"/>
              </w:rPr>
              <w:t>(% от общего числа первичных баллов работы)</w:t>
            </w:r>
          </w:p>
        </w:tc>
      </w:tr>
      <w:tr w:rsidR="00787924" w:rsidRPr="00787924" w:rsidTr="00167C79">
        <w:tc>
          <w:tcPr>
            <w:tcW w:w="3652" w:type="dxa"/>
            <w:tcBorders>
              <w:top w:val="single" w:sz="4" w:space="0" w:color="000000"/>
              <w:left w:val="single" w:sz="4" w:space="0" w:color="000000"/>
              <w:bottom w:val="single" w:sz="4" w:space="0" w:color="000000"/>
              <w:right w:val="single" w:sz="4" w:space="0" w:color="000000"/>
            </w:tcBorders>
            <w:hideMark/>
          </w:tcPr>
          <w:p w:rsidR="00167C79" w:rsidRPr="00787924" w:rsidRDefault="00167C79" w:rsidP="00DC6213">
            <w:pPr>
              <w:pStyle w:val="Default"/>
              <w:rPr>
                <w:color w:val="auto"/>
                <w:sz w:val="23"/>
                <w:szCs w:val="23"/>
              </w:rPr>
            </w:pPr>
            <w:r w:rsidRPr="00787924">
              <w:rPr>
                <w:color w:val="auto"/>
                <w:sz w:val="23"/>
                <w:szCs w:val="23"/>
              </w:rPr>
              <w:t xml:space="preserve">1. Информация и ее кодирование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5, 9, 10, 13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4</w:t>
            </w:r>
          </w:p>
        </w:tc>
        <w:tc>
          <w:tcPr>
            <w:tcW w:w="2091"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11</w:t>
            </w:r>
          </w:p>
        </w:tc>
      </w:tr>
      <w:tr w:rsidR="00787924" w:rsidRPr="00787924" w:rsidTr="00167C79">
        <w:tc>
          <w:tcPr>
            <w:tcW w:w="3652" w:type="dxa"/>
            <w:tcBorders>
              <w:top w:val="single" w:sz="4" w:space="0" w:color="000000"/>
              <w:left w:val="single" w:sz="4" w:space="0" w:color="000000"/>
              <w:bottom w:val="single" w:sz="4" w:space="0" w:color="000000"/>
              <w:right w:val="single" w:sz="4" w:space="0" w:color="000000"/>
            </w:tcBorders>
            <w:hideMark/>
          </w:tcPr>
          <w:p w:rsidR="00167C79" w:rsidRPr="00787924" w:rsidRDefault="00167C79" w:rsidP="00DC6213">
            <w:pPr>
              <w:pStyle w:val="Default"/>
              <w:rPr>
                <w:color w:val="auto"/>
                <w:sz w:val="23"/>
                <w:szCs w:val="23"/>
              </w:rPr>
            </w:pPr>
            <w:r w:rsidRPr="00787924">
              <w:rPr>
                <w:color w:val="auto"/>
                <w:sz w:val="23"/>
                <w:szCs w:val="23"/>
              </w:rPr>
              <w:t xml:space="preserve">2. Моделирование и компьютерный эксперимент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3,15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2</w:t>
            </w:r>
          </w:p>
        </w:tc>
        <w:tc>
          <w:tcPr>
            <w:tcW w:w="2091"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6</w:t>
            </w:r>
          </w:p>
        </w:tc>
      </w:tr>
      <w:tr w:rsidR="00787924" w:rsidRPr="00787924" w:rsidTr="00167C79">
        <w:tc>
          <w:tcPr>
            <w:tcW w:w="3652" w:type="dxa"/>
            <w:tcBorders>
              <w:top w:val="single" w:sz="4" w:space="0" w:color="000000"/>
              <w:left w:val="single" w:sz="4" w:space="0" w:color="000000"/>
              <w:bottom w:val="single" w:sz="4" w:space="0" w:color="000000"/>
              <w:right w:val="single" w:sz="4" w:space="0" w:color="000000"/>
            </w:tcBorders>
            <w:hideMark/>
          </w:tcPr>
          <w:p w:rsidR="00167C79" w:rsidRPr="00787924" w:rsidRDefault="00167C79" w:rsidP="00DC6213">
            <w:pPr>
              <w:pStyle w:val="Default"/>
              <w:rPr>
                <w:color w:val="auto"/>
                <w:sz w:val="23"/>
                <w:szCs w:val="23"/>
              </w:rPr>
            </w:pPr>
            <w:r w:rsidRPr="00787924">
              <w:rPr>
                <w:color w:val="auto"/>
                <w:sz w:val="23"/>
                <w:szCs w:val="23"/>
              </w:rPr>
              <w:t xml:space="preserve">3. Системы счисления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1, 16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2</w:t>
            </w:r>
          </w:p>
        </w:tc>
        <w:tc>
          <w:tcPr>
            <w:tcW w:w="2091"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6</w:t>
            </w:r>
          </w:p>
        </w:tc>
      </w:tr>
      <w:tr w:rsidR="00787924" w:rsidRPr="00787924" w:rsidTr="00167C79">
        <w:tc>
          <w:tcPr>
            <w:tcW w:w="3652" w:type="dxa"/>
            <w:tcBorders>
              <w:top w:val="single" w:sz="4" w:space="0" w:color="000000"/>
              <w:left w:val="single" w:sz="4" w:space="0" w:color="000000"/>
              <w:bottom w:val="single" w:sz="4" w:space="0" w:color="000000"/>
              <w:right w:val="single" w:sz="4" w:space="0" w:color="000000"/>
            </w:tcBorders>
            <w:hideMark/>
          </w:tcPr>
          <w:p w:rsidR="00167C79" w:rsidRPr="00787924" w:rsidRDefault="00167C79" w:rsidP="00DC6213">
            <w:pPr>
              <w:pStyle w:val="Default"/>
              <w:rPr>
                <w:color w:val="auto"/>
                <w:sz w:val="23"/>
                <w:szCs w:val="23"/>
              </w:rPr>
            </w:pPr>
            <w:r w:rsidRPr="00787924">
              <w:rPr>
                <w:color w:val="auto"/>
                <w:sz w:val="23"/>
                <w:szCs w:val="23"/>
              </w:rPr>
              <w:t xml:space="preserve">4. Логика и алгоритмы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2, 11, 18, 19, 23, 26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8</w:t>
            </w:r>
          </w:p>
        </w:tc>
        <w:tc>
          <w:tcPr>
            <w:tcW w:w="2091"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23</w:t>
            </w:r>
          </w:p>
        </w:tc>
      </w:tr>
      <w:tr w:rsidR="00787924" w:rsidRPr="00787924" w:rsidTr="00167C79">
        <w:tc>
          <w:tcPr>
            <w:tcW w:w="3652" w:type="dxa"/>
            <w:tcBorders>
              <w:top w:val="single" w:sz="4" w:space="0" w:color="000000"/>
              <w:left w:val="single" w:sz="4" w:space="0" w:color="000000"/>
              <w:bottom w:val="single" w:sz="4" w:space="0" w:color="000000"/>
              <w:right w:val="single" w:sz="4" w:space="0" w:color="000000"/>
            </w:tcBorders>
            <w:hideMark/>
          </w:tcPr>
          <w:p w:rsidR="00167C79" w:rsidRPr="00787924" w:rsidRDefault="00167C79" w:rsidP="00DC6213">
            <w:pPr>
              <w:pStyle w:val="Default"/>
              <w:rPr>
                <w:color w:val="auto"/>
                <w:sz w:val="23"/>
                <w:szCs w:val="23"/>
              </w:rPr>
            </w:pPr>
            <w:r w:rsidRPr="00787924">
              <w:rPr>
                <w:color w:val="auto"/>
                <w:sz w:val="23"/>
                <w:szCs w:val="23"/>
              </w:rPr>
              <w:t xml:space="preserve">5. Элементы теории алгоритмов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6, 14, 20, 22, 25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6</w:t>
            </w:r>
          </w:p>
        </w:tc>
        <w:tc>
          <w:tcPr>
            <w:tcW w:w="2091"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17</w:t>
            </w:r>
          </w:p>
        </w:tc>
      </w:tr>
      <w:tr w:rsidR="00787924" w:rsidRPr="00787924" w:rsidTr="00167C79">
        <w:tc>
          <w:tcPr>
            <w:tcW w:w="3652" w:type="dxa"/>
            <w:tcBorders>
              <w:top w:val="single" w:sz="4" w:space="0" w:color="000000"/>
              <w:left w:val="single" w:sz="4" w:space="0" w:color="000000"/>
              <w:bottom w:val="single" w:sz="4" w:space="0" w:color="000000"/>
              <w:right w:val="single" w:sz="4" w:space="0" w:color="000000"/>
            </w:tcBorders>
            <w:hideMark/>
          </w:tcPr>
          <w:p w:rsidR="00167C79" w:rsidRPr="00787924" w:rsidRDefault="00167C79" w:rsidP="00DC6213">
            <w:pPr>
              <w:pStyle w:val="Default"/>
              <w:rPr>
                <w:color w:val="auto"/>
                <w:sz w:val="23"/>
                <w:szCs w:val="23"/>
              </w:rPr>
            </w:pPr>
            <w:r w:rsidRPr="00787924">
              <w:rPr>
                <w:color w:val="auto"/>
                <w:sz w:val="23"/>
                <w:szCs w:val="23"/>
              </w:rPr>
              <w:t xml:space="preserve">6. Программирование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8, 21, 24, 27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9</w:t>
            </w:r>
          </w:p>
        </w:tc>
        <w:tc>
          <w:tcPr>
            <w:tcW w:w="2091"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25</w:t>
            </w:r>
          </w:p>
        </w:tc>
      </w:tr>
      <w:tr w:rsidR="00787924" w:rsidRPr="00787924" w:rsidTr="00167C79">
        <w:tc>
          <w:tcPr>
            <w:tcW w:w="3652" w:type="dxa"/>
            <w:tcBorders>
              <w:top w:val="single" w:sz="4" w:space="0" w:color="000000"/>
              <w:left w:val="single" w:sz="4" w:space="0" w:color="000000"/>
              <w:bottom w:val="single" w:sz="4" w:space="0" w:color="000000"/>
              <w:right w:val="single" w:sz="4" w:space="0" w:color="000000"/>
            </w:tcBorders>
            <w:hideMark/>
          </w:tcPr>
          <w:p w:rsidR="00167C79" w:rsidRPr="00787924" w:rsidRDefault="00167C79" w:rsidP="00DC6213">
            <w:pPr>
              <w:pStyle w:val="Default"/>
              <w:rPr>
                <w:color w:val="auto"/>
                <w:sz w:val="23"/>
                <w:szCs w:val="23"/>
              </w:rPr>
            </w:pPr>
            <w:r w:rsidRPr="00787924">
              <w:rPr>
                <w:color w:val="auto"/>
                <w:sz w:val="23"/>
                <w:szCs w:val="23"/>
              </w:rPr>
              <w:t xml:space="preserve">7. Архитектура компьютеров и компьютерных сетей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12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1</w:t>
            </w:r>
          </w:p>
        </w:tc>
        <w:tc>
          <w:tcPr>
            <w:tcW w:w="2091"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3</w:t>
            </w:r>
          </w:p>
        </w:tc>
      </w:tr>
      <w:tr w:rsidR="00787924" w:rsidRPr="00787924" w:rsidTr="00167C79">
        <w:tc>
          <w:tcPr>
            <w:tcW w:w="3652" w:type="dxa"/>
            <w:tcBorders>
              <w:top w:val="single" w:sz="4" w:space="0" w:color="000000"/>
              <w:left w:val="single" w:sz="4" w:space="0" w:color="000000"/>
              <w:bottom w:val="single" w:sz="4" w:space="0" w:color="000000"/>
              <w:right w:val="single" w:sz="4" w:space="0" w:color="000000"/>
            </w:tcBorders>
            <w:hideMark/>
          </w:tcPr>
          <w:p w:rsidR="00167C79" w:rsidRPr="00787924" w:rsidRDefault="00167C79" w:rsidP="00DC6213">
            <w:pPr>
              <w:pStyle w:val="Default"/>
              <w:rPr>
                <w:color w:val="auto"/>
                <w:sz w:val="23"/>
                <w:szCs w:val="23"/>
              </w:rPr>
            </w:pPr>
            <w:r w:rsidRPr="00787924">
              <w:rPr>
                <w:color w:val="auto"/>
                <w:sz w:val="23"/>
                <w:szCs w:val="23"/>
              </w:rPr>
              <w:t xml:space="preserve">8. Обработка числовой </w:t>
            </w:r>
            <w:r w:rsidRPr="00787924">
              <w:rPr>
                <w:color w:val="auto"/>
                <w:sz w:val="23"/>
                <w:szCs w:val="23"/>
              </w:rPr>
              <w:lastRenderedPageBreak/>
              <w:t xml:space="preserve">информации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lastRenderedPageBreak/>
              <w:t>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1</w:t>
            </w:r>
          </w:p>
        </w:tc>
        <w:tc>
          <w:tcPr>
            <w:tcW w:w="2091"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3</w:t>
            </w:r>
          </w:p>
        </w:tc>
      </w:tr>
      <w:tr w:rsidR="00787924" w:rsidRPr="00787924" w:rsidTr="00167C79">
        <w:tc>
          <w:tcPr>
            <w:tcW w:w="3652" w:type="dxa"/>
            <w:tcBorders>
              <w:top w:val="single" w:sz="4" w:space="0" w:color="000000"/>
              <w:left w:val="single" w:sz="4" w:space="0" w:color="000000"/>
              <w:bottom w:val="single" w:sz="4" w:space="0" w:color="000000"/>
              <w:right w:val="single" w:sz="4" w:space="0" w:color="000000"/>
            </w:tcBorders>
            <w:hideMark/>
          </w:tcPr>
          <w:p w:rsidR="00167C79" w:rsidRPr="00787924" w:rsidRDefault="00167C79" w:rsidP="00DC6213">
            <w:pPr>
              <w:pStyle w:val="Default"/>
              <w:rPr>
                <w:color w:val="auto"/>
                <w:sz w:val="23"/>
                <w:szCs w:val="23"/>
              </w:rPr>
            </w:pPr>
            <w:r w:rsidRPr="00787924">
              <w:rPr>
                <w:color w:val="auto"/>
                <w:sz w:val="23"/>
                <w:szCs w:val="23"/>
              </w:rPr>
              <w:lastRenderedPageBreak/>
              <w:t xml:space="preserve">9. Технологии поиска и хранения информации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4, 17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2</w:t>
            </w:r>
          </w:p>
        </w:tc>
        <w:tc>
          <w:tcPr>
            <w:tcW w:w="2091" w:type="dxa"/>
            <w:tcBorders>
              <w:top w:val="single" w:sz="4" w:space="0" w:color="000000"/>
              <w:left w:val="single" w:sz="4" w:space="0" w:color="000000"/>
              <w:bottom w:val="single" w:sz="4" w:space="0" w:color="000000"/>
              <w:right w:val="single" w:sz="4" w:space="0" w:color="000000"/>
            </w:tcBorders>
            <w:vAlign w:val="center"/>
            <w:hideMark/>
          </w:tcPr>
          <w:p w:rsidR="00167C79" w:rsidRPr="00787924" w:rsidRDefault="00167C79" w:rsidP="00DC6213">
            <w:pPr>
              <w:pStyle w:val="Default"/>
              <w:jc w:val="center"/>
              <w:rPr>
                <w:color w:val="auto"/>
                <w:sz w:val="23"/>
                <w:szCs w:val="23"/>
              </w:rPr>
            </w:pPr>
            <w:r w:rsidRPr="00787924">
              <w:rPr>
                <w:color w:val="auto"/>
                <w:sz w:val="23"/>
                <w:szCs w:val="23"/>
              </w:rPr>
              <w:t>6</w:t>
            </w:r>
          </w:p>
        </w:tc>
      </w:tr>
    </w:tbl>
    <w:p w:rsidR="00167C79" w:rsidRPr="00787924" w:rsidRDefault="00167C79" w:rsidP="00DC6213">
      <w:pPr>
        <w:jc w:val="both"/>
      </w:pPr>
    </w:p>
    <w:p w:rsidR="00167C79" w:rsidRPr="00787924" w:rsidRDefault="00167C79" w:rsidP="00DC6213">
      <w:pPr>
        <w:ind w:firstLine="708"/>
        <w:jc w:val="both"/>
      </w:pPr>
      <w:r w:rsidRPr="00787924">
        <w:t>Анализ данных, представленных в таблице, показывает, что участники ЕГЭ могут набрать большое количество баллов за задания по программированию (25%), по теме «Логика и алгоритмы».</w:t>
      </w:r>
    </w:p>
    <w:p w:rsidR="00167C79" w:rsidRPr="00787924" w:rsidRDefault="00167C79" w:rsidP="00DC6213">
      <w:pPr>
        <w:ind w:firstLine="708"/>
        <w:jc w:val="both"/>
      </w:pPr>
      <w:r w:rsidRPr="00787924">
        <w:t>Задания КИМ ЕГЭ требовали от экзаменуемого не просто воспроизвести знания терминов, понятий, величин, правил, а решить математическую задачу: либо прямо использовать известное правило, алгоритм, умение, либо выбрать из общего количества изученных понятий и алгоритмов наиболее подходящее и применить его в известной или новой ситуации.</w:t>
      </w:r>
    </w:p>
    <w:p w:rsidR="00167C79" w:rsidRPr="00787924" w:rsidRDefault="00167C79" w:rsidP="00DC6213">
      <w:pPr>
        <w:ind w:firstLine="708"/>
        <w:jc w:val="both"/>
      </w:pPr>
      <w:r w:rsidRPr="00787924">
        <w:t>Темы заданий полностью соответствовали спецификации КИМ для ЕГЭ по предмету «Информатике и ИКТ» 2019 года.</w:t>
      </w:r>
    </w:p>
    <w:p w:rsidR="006C0763" w:rsidRPr="00787924" w:rsidRDefault="006C0763" w:rsidP="00DC6213">
      <w:pPr>
        <w:ind w:firstLine="539"/>
        <w:jc w:val="both"/>
      </w:pPr>
    </w:p>
    <w:p w:rsidR="006C0763" w:rsidRPr="00787924" w:rsidRDefault="000C0D36" w:rsidP="00DC6213">
      <w:pPr>
        <w:pStyle w:val="4"/>
        <w:spacing w:before="0"/>
        <w:rPr>
          <w:rFonts w:ascii="Times New Roman" w:hAnsi="Times New Roman" w:cs="Times New Roman"/>
          <w:color w:val="auto"/>
        </w:rPr>
      </w:pPr>
      <w:r w:rsidRPr="00787924">
        <w:rPr>
          <w:rFonts w:ascii="Times New Roman" w:hAnsi="Times New Roman" w:cs="Times New Roman"/>
          <w:color w:val="auto"/>
        </w:rPr>
        <w:t>2.6.</w:t>
      </w:r>
      <w:r w:rsidR="006C0763" w:rsidRPr="00787924">
        <w:rPr>
          <w:rFonts w:ascii="Times New Roman" w:hAnsi="Times New Roman" w:cs="Times New Roman"/>
          <w:color w:val="auto"/>
        </w:rPr>
        <w:t xml:space="preserve">4.2. Анализ проводится в соответствии с методическими традициями предмета и особенностями экзаменационной модели по </w:t>
      </w:r>
      <w:r w:rsidR="00787924">
        <w:rPr>
          <w:rFonts w:ascii="Times New Roman" w:hAnsi="Times New Roman" w:cs="Times New Roman"/>
          <w:color w:val="auto"/>
        </w:rPr>
        <w:t>информатике и ИКТ</w:t>
      </w:r>
      <w:r w:rsidR="006C0763" w:rsidRPr="00787924">
        <w:rPr>
          <w:rFonts w:ascii="Times New Roman" w:hAnsi="Times New Roman" w:cs="Times New Roman"/>
          <w:color w:val="auto"/>
        </w:rPr>
        <w:t xml:space="preserve"> </w:t>
      </w:r>
    </w:p>
    <w:p w:rsidR="00167C79" w:rsidRPr="00787924" w:rsidRDefault="00167C79" w:rsidP="00DC6213">
      <w:pPr>
        <w:ind w:firstLine="709"/>
        <w:jc w:val="both"/>
      </w:pPr>
      <w:r w:rsidRPr="00787924">
        <w:t xml:space="preserve">В качестве основы для анализа используется план КИМ по информатике и ИКТ с указанием средних процентов выполнения заданий выпускниками образовательных организаций Белгородской области в целом и по группам в зависимости от набранных баллов. Для содержательного анализа и конкретики заданий используется открытый вариант КИМ из числа выполнявшихся в </w:t>
      </w:r>
      <w:r w:rsidR="008E6734" w:rsidRPr="008E6734">
        <w:t>Белгородской области</w:t>
      </w:r>
      <w:r w:rsidRPr="00787924">
        <w:t>.</w:t>
      </w:r>
    </w:p>
    <w:p w:rsidR="00167C79" w:rsidRPr="00787924" w:rsidRDefault="00167C79" w:rsidP="00DC6213">
      <w:pPr>
        <w:ind w:firstLine="708"/>
        <w:jc w:val="right"/>
        <w:rPr>
          <w:b/>
        </w:rPr>
      </w:pPr>
      <w:r w:rsidRPr="00787924">
        <w:rPr>
          <w:i/>
          <w:iCs/>
        </w:rPr>
        <w:t>Таблица 2.6.12</w:t>
      </w:r>
    </w:p>
    <w:p w:rsidR="00167C79" w:rsidRPr="00787924" w:rsidRDefault="00167C79" w:rsidP="00DC6213">
      <w:pPr>
        <w:jc w:val="center"/>
        <w:rPr>
          <w:b/>
        </w:rPr>
      </w:pPr>
      <w:r w:rsidRPr="00787924">
        <w:rPr>
          <w:b/>
        </w:rPr>
        <w:t>План КИМ по информатике и ИКТ с указанием средних процентов выполнения заданий выпускниками общеобразовательных организаций Белгородской области в целом и по группам в зависимости от набранных баллов</w:t>
      </w:r>
    </w:p>
    <w:tbl>
      <w:tblPr>
        <w:tblW w:w="5107" w:type="pct"/>
        <w:tblInd w:w="-318" w:type="dxa"/>
        <w:tblLayout w:type="fixed"/>
        <w:tblLook w:val="04A0" w:firstRow="1" w:lastRow="0" w:firstColumn="1" w:lastColumn="0" w:noHBand="0" w:noVBand="1"/>
      </w:tblPr>
      <w:tblGrid>
        <w:gridCol w:w="712"/>
        <w:gridCol w:w="4386"/>
        <w:gridCol w:w="688"/>
        <w:gridCol w:w="825"/>
        <w:gridCol w:w="1240"/>
        <w:gridCol w:w="964"/>
        <w:gridCol w:w="962"/>
      </w:tblGrid>
      <w:tr w:rsidR="00167C79" w:rsidRPr="00787924" w:rsidTr="00167C79">
        <w:trPr>
          <w:cantSplit/>
          <w:trHeight w:val="313"/>
          <w:tblHeader/>
        </w:trPr>
        <w:tc>
          <w:tcPr>
            <w:tcW w:w="364"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167C79" w:rsidRPr="00787924" w:rsidRDefault="00167C79" w:rsidP="00DC6213">
            <w:pPr>
              <w:ind w:left="113" w:right="113"/>
              <w:jc w:val="center"/>
              <w:rPr>
                <w:rFonts w:eastAsia="Calibri"/>
              </w:rPr>
            </w:pPr>
            <w:r w:rsidRPr="00787924">
              <w:rPr>
                <w:rFonts w:eastAsia="Calibri"/>
                <w:bCs/>
              </w:rPr>
              <w:t>Обознач. задания в работе</w:t>
            </w:r>
          </w:p>
        </w:tc>
        <w:tc>
          <w:tcPr>
            <w:tcW w:w="2243" w:type="pct"/>
            <w:vMerge w:val="restar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bCs/>
              </w:rPr>
              <w:t>Проверяемые элементы содержания / умения</w:t>
            </w:r>
          </w:p>
        </w:tc>
        <w:tc>
          <w:tcPr>
            <w:tcW w:w="352" w:type="pct"/>
            <w:vMerge w:val="restart"/>
            <w:tcBorders>
              <w:top w:val="single" w:sz="8" w:space="0" w:color="000000"/>
              <w:left w:val="single" w:sz="8" w:space="0" w:color="000000"/>
              <w:bottom w:val="single" w:sz="8" w:space="0" w:color="000000"/>
              <w:right w:val="single" w:sz="8" w:space="0" w:color="000000"/>
            </w:tcBorders>
            <w:textDirection w:val="btLr"/>
          </w:tcPr>
          <w:p w:rsidR="00167C79" w:rsidRPr="00787924" w:rsidRDefault="00167C79" w:rsidP="00DC6213">
            <w:pPr>
              <w:ind w:left="113" w:right="113"/>
              <w:jc w:val="center"/>
              <w:rPr>
                <w:rFonts w:eastAsia="Calibri"/>
              </w:rPr>
            </w:pPr>
            <w:r w:rsidRPr="00787924">
              <w:rPr>
                <w:rFonts w:eastAsia="Calibri"/>
                <w:bCs/>
              </w:rPr>
              <w:t>Уровень сложности задания</w:t>
            </w:r>
          </w:p>
        </w:tc>
        <w:tc>
          <w:tcPr>
            <w:tcW w:w="2042" w:type="pct"/>
            <w:gridSpan w:val="4"/>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bCs/>
              </w:rPr>
            </w:pPr>
            <w:r w:rsidRPr="00787924">
              <w:rPr>
                <w:rFonts w:eastAsia="Calibri"/>
              </w:rPr>
              <w:t>Процент выполнения задания по Белгородской области</w:t>
            </w:r>
          </w:p>
        </w:tc>
      </w:tr>
      <w:tr w:rsidR="00787924" w:rsidRPr="00787924" w:rsidTr="00167C79">
        <w:trPr>
          <w:cantSplit/>
          <w:trHeight w:val="1947"/>
          <w:tblHeader/>
        </w:trPr>
        <w:tc>
          <w:tcPr>
            <w:tcW w:w="732" w:type="dxa"/>
            <w:vMerge/>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rPr>
                <w:rFonts w:eastAsia="Calibri"/>
              </w:rPr>
            </w:pPr>
          </w:p>
        </w:tc>
        <w:tc>
          <w:tcPr>
            <w:tcW w:w="2243" w:type="pct"/>
            <w:vMerge/>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rPr>
                <w:rFonts w:eastAsia="Calibri"/>
              </w:rPr>
            </w:pPr>
          </w:p>
        </w:tc>
        <w:tc>
          <w:tcPr>
            <w:tcW w:w="352" w:type="pct"/>
            <w:vMerge/>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rPr>
                <w:rFonts w:eastAsia="Calibri"/>
              </w:rPr>
            </w:pPr>
          </w:p>
        </w:tc>
        <w:tc>
          <w:tcPr>
            <w:tcW w:w="422" w:type="pct"/>
            <w:tcBorders>
              <w:top w:val="single" w:sz="8" w:space="0" w:color="000000"/>
              <w:left w:val="single" w:sz="8" w:space="0" w:color="000000"/>
              <w:bottom w:val="single" w:sz="8" w:space="0" w:color="000000"/>
              <w:right w:val="single" w:sz="8" w:space="0" w:color="000000"/>
            </w:tcBorders>
            <w:textDirection w:val="btLr"/>
            <w:vAlign w:val="center"/>
            <w:hideMark/>
          </w:tcPr>
          <w:p w:rsidR="00167C79" w:rsidRPr="00787924" w:rsidRDefault="00167C79" w:rsidP="00DC6213">
            <w:pPr>
              <w:ind w:left="113" w:right="113"/>
              <w:jc w:val="center"/>
              <w:rPr>
                <w:rFonts w:eastAsia="Calibri"/>
              </w:rPr>
            </w:pPr>
            <w:r w:rsidRPr="00787924">
              <w:rPr>
                <w:rFonts w:eastAsia="Calibri"/>
              </w:rPr>
              <w:t>средний</w:t>
            </w:r>
          </w:p>
        </w:tc>
        <w:tc>
          <w:tcPr>
            <w:tcW w:w="634" w:type="pct"/>
            <w:tcBorders>
              <w:top w:val="single" w:sz="8" w:space="0" w:color="000000"/>
              <w:left w:val="single" w:sz="8" w:space="0" w:color="000000"/>
              <w:bottom w:val="single" w:sz="8" w:space="0" w:color="000000"/>
              <w:right w:val="single" w:sz="8" w:space="0" w:color="000000"/>
            </w:tcBorders>
            <w:textDirection w:val="btLr"/>
            <w:vAlign w:val="center"/>
            <w:hideMark/>
          </w:tcPr>
          <w:p w:rsidR="00167C79" w:rsidRPr="00787924" w:rsidRDefault="00167C79" w:rsidP="00DC6213">
            <w:pPr>
              <w:ind w:left="113" w:right="113"/>
              <w:jc w:val="center"/>
              <w:rPr>
                <w:rFonts w:eastAsia="Calibri"/>
                <w:bCs/>
              </w:rPr>
            </w:pPr>
            <w:r w:rsidRPr="00787924">
              <w:rPr>
                <w:rFonts w:eastAsia="Calibri"/>
                <w:bCs/>
              </w:rPr>
              <w:t>в группе не преодолевших минимальный балл</w:t>
            </w:r>
          </w:p>
        </w:tc>
        <w:tc>
          <w:tcPr>
            <w:tcW w:w="493" w:type="pct"/>
            <w:tcBorders>
              <w:top w:val="single" w:sz="8" w:space="0" w:color="000000"/>
              <w:left w:val="single" w:sz="8" w:space="0" w:color="000000"/>
              <w:bottom w:val="single" w:sz="8" w:space="0" w:color="000000"/>
              <w:right w:val="single" w:sz="8" w:space="0" w:color="000000"/>
            </w:tcBorders>
            <w:textDirection w:val="btLr"/>
            <w:vAlign w:val="center"/>
            <w:hideMark/>
          </w:tcPr>
          <w:p w:rsidR="00167C79" w:rsidRPr="00787924" w:rsidRDefault="00167C79" w:rsidP="00DC6213">
            <w:pPr>
              <w:ind w:left="113" w:right="113"/>
              <w:jc w:val="center"/>
              <w:rPr>
                <w:rFonts w:eastAsia="Calibri"/>
                <w:bCs/>
              </w:rPr>
            </w:pPr>
            <w:r w:rsidRPr="00787924">
              <w:rPr>
                <w:rFonts w:eastAsia="Calibri"/>
                <w:bCs/>
              </w:rPr>
              <w:t>в группе 61-80 т.б.</w:t>
            </w:r>
          </w:p>
        </w:tc>
        <w:tc>
          <w:tcPr>
            <w:tcW w:w="493" w:type="pct"/>
            <w:tcBorders>
              <w:top w:val="single" w:sz="8" w:space="0" w:color="000000"/>
              <w:left w:val="single" w:sz="8" w:space="0" w:color="000000"/>
              <w:bottom w:val="single" w:sz="8" w:space="0" w:color="000000"/>
              <w:right w:val="single" w:sz="8" w:space="0" w:color="000000"/>
            </w:tcBorders>
            <w:textDirection w:val="btLr"/>
            <w:vAlign w:val="center"/>
            <w:hideMark/>
          </w:tcPr>
          <w:p w:rsidR="00167C79" w:rsidRPr="00787924" w:rsidRDefault="00167C79" w:rsidP="00DC6213">
            <w:pPr>
              <w:ind w:left="113" w:right="113"/>
              <w:jc w:val="center"/>
              <w:rPr>
                <w:rFonts w:eastAsia="Calibri"/>
                <w:bCs/>
              </w:rPr>
            </w:pPr>
            <w:r w:rsidRPr="00787924">
              <w:rPr>
                <w:rFonts w:eastAsia="Calibri"/>
                <w:bCs/>
              </w:rPr>
              <w:t>в группе 81-100 т.б.</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Знание о системах счисления и двоичном представлении информации в памяти компьютера</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lang w:val="en-US"/>
              </w:rPr>
            </w:pPr>
            <w:r w:rsidRPr="00787924">
              <w:rPr>
                <w:rFonts w:eastAsia="Calibri"/>
                <w:lang w:val="en-US"/>
              </w:rPr>
              <w:t>86</w:t>
            </w:r>
            <w:r w:rsidRPr="00787924">
              <w:rPr>
                <w:rFonts w:eastAsia="Calibri"/>
              </w:rPr>
              <w:t>,</w:t>
            </w:r>
            <w:r w:rsidRPr="00787924">
              <w:rPr>
                <w:rFonts w:eastAsia="Calibri"/>
                <w:lang w:val="en-US"/>
              </w:rPr>
              <w:t>99</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61,54</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94,87</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строить таблицы истинности и логические схемы</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65,85</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23,08</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87,18</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3</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представлять и считывать данные в разных типах информационных моделей (схемы, карты, таблицы, графики и формулы)</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94,31</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53,85</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97,44</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4</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Знание о файловой системе организации данных или о технологии хранения, поиска и сортировки информации в базах данных</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66,67</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23,08</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76,92</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66,67</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5</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кодировать и декодировать информацию</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77,24</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23,08</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87,18</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91,67</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lastRenderedPageBreak/>
              <w:t>6</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48,78</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74,36</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91,67</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7</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Знание технологии обработки информации в электронных таблицах и методов визуализации данных с помощью диаграмм и графиков</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86,18</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23,08</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8</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Знание основных конструкций языка программирования, понятия переменной, оператора присваивания</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81,3</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46,15</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82,05</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83,33</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9</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определять скорость передачи информации при заданной пропускной способности канала, объем памяти, необходимый для хранения звуковой и графической информации</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64,23</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7,69</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89,74</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Знание о методах измерения количества информации</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48,78</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69,23</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83,33</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11</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исполнить рекурсивный алгоритм</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41,46</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66,67</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12</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Знание базовых принципов организации и функционирования компьютерных сетей, адресации в сети</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44,72</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69,23</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91,67</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13</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подсчитывать информационный объем сообщения</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55,28</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7,69</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82,05</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14</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исполнить алгоритм для конкретного исполнителя с фиксированным набором команд</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26,02</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51,28</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50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15</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представлять и считывать данные в разных типах информационных моделей (схемы, карты, таблицы, графики и формулы)</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62,6</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15,38</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79,49</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91,67</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16</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Знание позиционных систем счисления</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44,72</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69,23</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91,67</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17</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осуществлять поиск информации в сети Интернет</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69,11</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7,69</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89,74</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18</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Знание основных понятий и законов математической логики</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18,7</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20,51</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91,67</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19</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Работа с массивами (заполнение, считывание, поиск, сортировка, массовые операции и др.)</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39,84</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56,41</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91,67</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lastRenderedPageBreak/>
              <w:t>20</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Анализ алгоритма, содержащего цикл и ветвление</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41,46</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64,1</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83,33</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21</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анализировать программу, использующую процедуры и функции</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25,2</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43,59</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22</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анализировать результат исполнения алгоритма</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34,15</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53,85</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91,67</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23</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строить и преобразовывать логические выражения</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В</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8,94</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5,13</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58,33</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24</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прочесть фрагмент программы на языке программирования и исправить допущенные ошибки</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51,22</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87,18</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25</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составить алгоритм и записать его в виде простой программы (10–15 строк) на языке программирования</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В</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34,96</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66,67</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26</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построить дерево игры по заданному алгоритму и обосновать выигрышную стратегию</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В</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52,85</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7,69</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87,18</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r w:rsidR="00787924" w:rsidRPr="00787924" w:rsidTr="00167C79">
        <w:trPr>
          <w:cantSplit/>
          <w:trHeight w:val="309"/>
        </w:trPr>
        <w:tc>
          <w:tcPr>
            <w:tcW w:w="36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27</w:t>
            </w:r>
          </w:p>
        </w:tc>
        <w:tc>
          <w:tcPr>
            <w:tcW w:w="224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both"/>
              <w:rPr>
                <w:rFonts w:eastAsia="Calibri"/>
              </w:rPr>
            </w:pPr>
            <w:r w:rsidRPr="00787924">
              <w:rPr>
                <w:rFonts w:eastAsia="Calibri"/>
              </w:rPr>
              <w:t>Умение создавать собственные программы (30–50 строк) для решения задач средней сложности</w:t>
            </w:r>
          </w:p>
        </w:tc>
        <w:tc>
          <w:tcPr>
            <w:tcW w:w="35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hanging="112"/>
              <w:jc w:val="center"/>
              <w:rPr>
                <w:rFonts w:eastAsia="Calibri"/>
              </w:rPr>
            </w:pPr>
            <w:r w:rsidRPr="00787924">
              <w:rPr>
                <w:rFonts w:eastAsia="Calibri"/>
              </w:rPr>
              <w:t>В</w:t>
            </w:r>
          </w:p>
        </w:tc>
        <w:tc>
          <w:tcPr>
            <w:tcW w:w="422"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ind w:firstLine="67"/>
              <w:jc w:val="center"/>
              <w:rPr>
                <w:rFonts w:eastAsia="Calibri"/>
              </w:rPr>
            </w:pPr>
            <w:r w:rsidRPr="00787924">
              <w:rPr>
                <w:rFonts w:eastAsia="Calibri"/>
              </w:rPr>
              <w:t>27,64</w:t>
            </w:r>
          </w:p>
        </w:tc>
        <w:tc>
          <w:tcPr>
            <w:tcW w:w="634"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0</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56,41</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167C79" w:rsidRPr="00787924" w:rsidRDefault="00167C79" w:rsidP="00DC6213">
            <w:pPr>
              <w:jc w:val="center"/>
              <w:rPr>
                <w:rFonts w:eastAsia="Calibri"/>
              </w:rPr>
            </w:pPr>
            <w:r w:rsidRPr="00787924">
              <w:rPr>
                <w:rFonts w:eastAsia="Calibri"/>
              </w:rPr>
              <w:t>100</w:t>
            </w:r>
          </w:p>
        </w:tc>
      </w:tr>
    </w:tbl>
    <w:p w:rsidR="00167C79" w:rsidRPr="00787924" w:rsidRDefault="00167C79" w:rsidP="00DC6213">
      <w:pPr>
        <w:ind w:firstLine="709"/>
        <w:jc w:val="both"/>
        <w:rPr>
          <w:rFonts w:eastAsia="Times New Roman"/>
        </w:rPr>
      </w:pPr>
    </w:p>
    <w:p w:rsidR="00167C79" w:rsidRPr="00787924" w:rsidRDefault="00167C79" w:rsidP="00DC6213">
      <w:pPr>
        <w:ind w:firstLine="709"/>
        <w:jc w:val="both"/>
      </w:pPr>
      <w:r w:rsidRPr="00787924">
        <w:t>Если анализировать решаемость групп заданий, отличающихся уровнем сложности, то можно увидеть, что задания базового уровня сложности решаются лучше заданий повышенного и высокого уровня сложности.</w:t>
      </w:r>
    </w:p>
    <w:p w:rsidR="00167C79" w:rsidRPr="00787924" w:rsidRDefault="00167C79" w:rsidP="00DC6213">
      <w:pPr>
        <w:ind w:firstLine="709"/>
        <w:jc w:val="both"/>
      </w:pPr>
      <w:r w:rsidRPr="00787924">
        <w:t xml:space="preserve">Успешность решения каждого задания КИМ позволяет сделать вывод о степени сформированности каждого из требований, проверяемых данным заданием. </w:t>
      </w:r>
    </w:p>
    <w:p w:rsidR="00167C79" w:rsidRPr="00787924" w:rsidRDefault="00167C79" w:rsidP="00DC6213">
      <w:pPr>
        <w:ind w:firstLine="709"/>
        <w:jc w:val="both"/>
      </w:pPr>
      <w:r w:rsidRPr="00787924">
        <w:t xml:space="preserve">Выполнение каждого задания выпускниками 2019 года приведено на рисунке 2.6.2. </w:t>
      </w:r>
    </w:p>
    <w:p w:rsidR="00167C79" w:rsidRPr="00787924" w:rsidRDefault="00167C79" w:rsidP="00DC6213">
      <w:pPr>
        <w:contextualSpacing/>
        <w:jc w:val="both"/>
      </w:pPr>
    </w:p>
    <w:p w:rsidR="00167C79" w:rsidRPr="00787924" w:rsidRDefault="00D63D0F" w:rsidP="00DC6213">
      <w:pPr>
        <w:contextualSpacing/>
        <w:jc w:val="center"/>
      </w:pPr>
      <w:r w:rsidRPr="00787924">
        <w:rPr>
          <w:noProof/>
        </w:rPr>
        <w:drawing>
          <wp:inline distT="0" distB="0" distL="0" distR="0" wp14:anchorId="48C378DD" wp14:editId="0E00967F">
            <wp:extent cx="6181725" cy="2543175"/>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67C79" w:rsidRPr="00787924" w:rsidRDefault="00D63D0F" w:rsidP="00DC6213">
      <w:pPr>
        <w:contextualSpacing/>
        <w:jc w:val="center"/>
      </w:pPr>
      <w:r w:rsidRPr="00787924">
        <w:lastRenderedPageBreak/>
        <w:t>Рис. 2.6.2. Процент выполнения заданий КИМ по информатике и ИКТ выпускниками общеобразовательных организаций Белгородской области</w:t>
      </w:r>
    </w:p>
    <w:p w:rsidR="00D63D0F" w:rsidRPr="00787924" w:rsidRDefault="00D63D0F" w:rsidP="00DC6213">
      <w:pPr>
        <w:ind w:firstLine="709"/>
        <w:jc w:val="both"/>
      </w:pPr>
    </w:p>
    <w:p w:rsidR="00167C79" w:rsidRPr="00787924" w:rsidRDefault="00167C79" w:rsidP="00DC6213">
      <w:pPr>
        <w:ind w:firstLine="709"/>
        <w:jc w:val="both"/>
      </w:pPr>
      <w:r w:rsidRPr="00787924">
        <w:t xml:space="preserve">Успешность выполнения заданий представлена по каждому заданию в виде среднего процента выполнения. </w:t>
      </w:r>
    </w:p>
    <w:p w:rsidR="00167C79" w:rsidRPr="00787924" w:rsidRDefault="00167C79" w:rsidP="00DC6213">
      <w:pPr>
        <w:ind w:firstLine="709"/>
        <w:jc w:val="both"/>
      </w:pPr>
      <w:r w:rsidRPr="00787924">
        <w:t>Диаграмма выполнения заданий КИМ ЕГЭ всеми выпускниками позволяет оценить общую решаемость заданий и выявить задания, которые вызвали у всех затруднения или оказались лёгкими.</w:t>
      </w:r>
    </w:p>
    <w:p w:rsidR="00167C79" w:rsidRPr="00787924" w:rsidRDefault="00167C79" w:rsidP="00DC6213">
      <w:pPr>
        <w:ind w:firstLine="709"/>
        <w:jc w:val="both"/>
      </w:pPr>
      <w:r w:rsidRPr="00787924">
        <w:t>Анализ представленных данных показывает, что у выпускников вызвали затруднения задания повышенного и высокого уровня сложности:</w:t>
      </w:r>
    </w:p>
    <w:p w:rsidR="00167C79" w:rsidRPr="00787924" w:rsidRDefault="00167C79" w:rsidP="00DC6213">
      <w:pPr>
        <w:ind w:firstLine="709"/>
        <w:jc w:val="both"/>
      </w:pPr>
      <w:r w:rsidRPr="00787924">
        <w:t xml:space="preserve">– задание № 14, повышенный уровень, средний процент выполнения – 26,02 %, умение исполнить алгоритм для конкретного исполнителя с фиксированным набором команд задание; </w:t>
      </w:r>
    </w:p>
    <w:p w:rsidR="00167C79" w:rsidRPr="00787924" w:rsidRDefault="00167C79" w:rsidP="00DC6213">
      <w:pPr>
        <w:ind w:firstLine="709"/>
        <w:jc w:val="both"/>
      </w:pPr>
      <w:r w:rsidRPr="00787924">
        <w:t>– задание № 18, повышенный уровень, средний процент выполнения – 18,7 %, знание основных понятий и законов математической логики;</w:t>
      </w:r>
    </w:p>
    <w:p w:rsidR="00167C79" w:rsidRPr="00787924" w:rsidRDefault="00167C79" w:rsidP="00DC6213">
      <w:pPr>
        <w:ind w:firstLine="709"/>
        <w:jc w:val="both"/>
      </w:pPr>
      <w:r w:rsidRPr="00787924">
        <w:t>– задание № 21, повышенный уровень, средний процент выполнения – 25,2 %, умение анализировать программу, использующую процедуры и функции;</w:t>
      </w:r>
    </w:p>
    <w:p w:rsidR="00167C79" w:rsidRPr="00787924" w:rsidRDefault="00167C79" w:rsidP="00DC6213">
      <w:pPr>
        <w:ind w:firstLine="709"/>
        <w:jc w:val="both"/>
      </w:pPr>
      <w:r w:rsidRPr="00787924">
        <w:t>– задание № 23, высокий уровень, средний процент выполнения – 8,94 %, умение строить и преобразовывать логические выражения;</w:t>
      </w:r>
    </w:p>
    <w:p w:rsidR="00167C79" w:rsidRPr="00787924" w:rsidRDefault="00167C79" w:rsidP="00DC6213">
      <w:pPr>
        <w:ind w:firstLine="708"/>
        <w:jc w:val="both"/>
      </w:pPr>
      <w:r w:rsidRPr="00787924">
        <w:t xml:space="preserve">Ранее отмечалось, что КИМ ЕГЭ по информатике и ИКТ содержательно разделен на тематические блоки, включающие различное число заданий экзаменационной работы. </w:t>
      </w:r>
    </w:p>
    <w:p w:rsidR="00167C79" w:rsidRPr="00787924" w:rsidRDefault="00167C79" w:rsidP="00DC6213">
      <w:pPr>
        <w:ind w:firstLine="709"/>
        <w:jc w:val="both"/>
      </w:pPr>
      <w:r w:rsidRPr="00787924">
        <w:t xml:space="preserve">Раздел </w:t>
      </w:r>
      <w:r w:rsidRPr="00787924">
        <w:rPr>
          <w:b/>
          <w:bCs/>
        </w:rPr>
        <w:t>«Информация и её кодирование</w:t>
      </w:r>
      <w:r w:rsidRPr="00787924">
        <w:t>» проверяется тремя заданиями базового уровня и одним заданием повышенного уровня и позволяет, в случае успешного их выполнения, набрать 4 первичных балла. В данном тематическом блоке незначительные затруднения вызвало задание № 10, проверяющее знание о методах измерения количества информации (средний % выполнения – 48,8).</w:t>
      </w:r>
    </w:p>
    <w:p w:rsidR="00167C79" w:rsidRPr="00787924" w:rsidRDefault="00167C79" w:rsidP="00DC6213">
      <w:pPr>
        <w:jc w:val="both"/>
      </w:pPr>
    </w:p>
    <w:p w:rsidR="00167C79" w:rsidRPr="00787924" w:rsidRDefault="00167C79" w:rsidP="00DC6213">
      <w:pPr>
        <w:jc w:val="both"/>
        <w:rPr>
          <w:highlight w:val="yellow"/>
        </w:rPr>
      </w:pPr>
      <w:r w:rsidRPr="00787924">
        <w:rPr>
          <w:noProof/>
        </w:rPr>
        <w:drawing>
          <wp:inline distT="0" distB="0" distL="0" distR="0">
            <wp:extent cx="5917565" cy="2105025"/>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63D0F" w:rsidRPr="00787924" w:rsidRDefault="00D63D0F" w:rsidP="00DC6213">
      <w:pPr>
        <w:jc w:val="center"/>
        <w:rPr>
          <w:b/>
        </w:rPr>
      </w:pPr>
      <w:r w:rsidRPr="00787924">
        <w:t>Рис. 2.6.3.</w:t>
      </w:r>
      <w:r w:rsidRPr="00787924">
        <w:rPr>
          <w:b/>
        </w:rPr>
        <w:t xml:space="preserve"> </w:t>
      </w:r>
      <w:r w:rsidRPr="00787924">
        <w:t>Решаемость заданий содержательного раздела «Информация и ее кодирование» выпускниками общеобразовательных организаций Белгородской области</w:t>
      </w:r>
    </w:p>
    <w:p w:rsidR="00D63D0F" w:rsidRPr="00787924" w:rsidRDefault="00D63D0F" w:rsidP="00DC6213">
      <w:pPr>
        <w:ind w:firstLine="709"/>
        <w:jc w:val="both"/>
      </w:pPr>
    </w:p>
    <w:p w:rsidR="00167C79" w:rsidRPr="00787924" w:rsidRDefault="00167C79" w:rsidP="00DC6213">
      <w:pPr>
        <w:ind w:firstLine="709"/>
        <w:jc w:val="both"/>
      </w:pPr>
      <w:r w:rsidRPr="00787924">
        <w:t xml:space="preserve">Раздел </w:t>
      </w:r>
      <w:r w:rsidRPr="00787924">
        <w:rPr>
          <w:b/>
          <w:bCs/>
        </w:rPr>
        <w:t xml:space="preserve">«Моделирование и компьютерный эксперимент» </w:t>
      </w:r>
      <w:r w:rsidRPr="00787924">
        <w:t>проверяется только двумя заданиями базового и повышенного уровня, которые успешно решаются выпускниками общеобразовательных организаций Белгородской области.</w:t>
      </w:r>
    </w:p>
    <w:p w:rsidR="00167C79" w:rsidRPr="00787924" w:rsidRDefault="00167C79" w:rsidP="00DC6213">
      <w:pPr>
        <w:jc w:val="center"/>
        <w:rPr>
          <w:b/>
        </w:rPr>
      </w:pPr>
    </w:p>
    <w:p w:rsidR="00167C79" w:rsidRPr="00787924" w:rsidRDefault="00167C79" w:rsidP="00DC6213">
      <w:pPr>
        <w:jc w:val="both"/>
      </w:pPr>
      <w:r w:rsidRPr="00787924">
        <w:rPr>
          <w:noProof/>
        </w:rPr>
        <w:lastRenderedPageBreak/>
        <w:drawing>
          <wp:inline distT="0" distB="0" distL="0" distR="0">
            <wp:extent cx="5905500" cy="1771650"/>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63D0F" w:rsidRPr="00787924" w:rsidRDefault="00D63D0F" w:rsidP="00DC6213">
      <w:pPr>
        <w:jc w:val="center"/>
      </w:pPr>
      <w:r w:rsidRPr="00787924">
        <w:t>Рис. 2.6.4.</w:t>
      </w:r>
      <w:r w:rsidRPr="00787924">
        <w:rPr>
          <w:b/>
        </w:rPr>
        <w:t xml:space="preserve"> </w:t>
      </w:r>
      <w:r w:rsidRPr="00787924">
        <w:t xml:space="preserve">Решаемость заданий содержательного раздела «Моделирование и компьютерный эксперимент» выпускниками общеобразовательных организаций </w:t>
      </w:r>
    </w:p>
    <w:p w:rsidR="00D63D0F" w:rsidRPr="00787924" w:rsidRDefault="00D63D0F" w:rsidP="00DC6213">
      <w:pPr>
        <w:jc w:val="center"/>
      </w:pPr>
      <w:r w:rsidRPr="00787924">
        <w:t>Белгородской области</w:t>
      </w:r>
    </w:p>
    <w:p w:rsidR="00167C79" w:rsidRPr="00787924" w:rsidRDefault="00167C79" w:rsidP="00DC6213">
      <w:pPr>
        <w:jc w:val="both"/>
      </w:pPr>
    </w:p>
    <w:p w:rsidR="00167C79" w:rsidRPr="00787924" w:rsidRDefault="00167C79" w:rsidP="00DC6213">
      <w:pPr>
        <w:ind w:firstLine="708"/>
        <w:jc w:val="both"/>
      </w:pPr>
      <w:r w:rsidRPr="00787924">
        <w:t xml:space="preserve">Раздел </w:t>
      </w:r>
      <w:r w:rsidRPr="00787924">
        <w:rPr>
          <w:b/>
          <w:bCs/>
        </w:rPr>
        <w:t xml:space="preserve">«Системы счисления» </w:t>
      </w:r>
      <w:r w:rsidRPr="00787924">
        <w:t>проверяется также двумя заданиями базового и повышенного уровня, из которых успешно выполняется базовое задание № 1 (знания о системах счисления и двоичном представлении информации в памяти компьютера). Задание № 16, оценивающее знание позиционных систем счислени</w:t>
      </w:r>
      <w:r w:rsidR="00D63D0F" w:rsidRPr="00787924">
        <w:t>я, верно выполнили только 44,72</w:t>
      </w:r>
      <w:r w:rsidRPr="00787924">
        <w:t>% участников.</w:t>
      </w:r>
    </w:p>
    <w:p w:rsidR="00167C79" w:rsidRPr="00787924" w:rsidRDefault="00167C79" w:rsidP="00DC6213">
      <w:pPr>
        <w:ind w:firstLine="709"/>
        <w:jc w:val="both"/>
      </w:pPr>
    </w:p>
    <w:p w:rsidR="00167C79" w:rsidRPr="00787924" w:rsidRDefault="00167C79" w:rsidP="00DC6213">
      <w:pPr>
        <w:jc w:val="both"/>
      </w:pPr>
      <w:r w:rsidRPr="00787924">
        <w:rPr>
          <w:noProof/>
        </w:rPr>
        <w:drawing>
          <wp:inline distT="0" distB="0" distL="0" distR="0">
            <wp:extent cx="5917565" cy="1772920"/>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63D0F" w:rsidRPr="00787924" w:rsidRDefault="00D63D0F" w:rsidP="00DC6213">
      <w:pPr>
        <w:jc w:val="center"/>
      </w:pPr>
      <w:r w:rsidRPr="00787924">
        <w:t>Рис. 2.6.5.</w:t>
      </w:r>
      <w:r w:rsidRPr="00787924">
        <w:rPr>
          <w:b/>
        </w:rPr>
        <w:t xml:space="preserve"> </w:t>
      </w:r>
      <w:r w:rsidRPr="00787924">
        <w:t>Решаемость заданий содержательного раздела «Системы счисления» выпускниками общеобразовательных организаций  Белгородской области</w:t>
      </w:r>
    </w:p>
    <w:p w:rsidR="00167C79" w:rsidRPr="00787924" w:rsidRDefault="00167C79" w:rsidP="00DC6213">
      <w:pPr>
        <w:jc w:val="both"/>
      </w:pPr>
    </w:p>
    <w:p w:rsidR="00167C79" w:rsidRPr="00787924" w:rsidRDefault="00167C79" w:rsidP="00DC6213">
      <w:pPr>
        <w:ind w:firstLine="708"/>
        <w:jc w:val="both"/>
      </w:pPr>
      <w:r w:rsidRPr="00787924">
        <w:t xml:space="preserve">Раздел </w:t>
      </w:r>
      <w:r w:rsidRPr="00787924">
        <w:rPr>
          <w:b/>
          <w:bCs/>
        </w:rPr>
        <w:t xml:space="preserve">«Логика и алгоритмы» </w:t>
      </w:r>
      <w:r w:rsidRPr="00787924">
        <w:t>проверялись двумя заданиями базового, двумя заданиями уровня и двумя высокого уровней. Успешное выполнение всех заданий тематического блока позволяет набрать 8 баллов, что составляет 23% от общего количества баллов.</w:t>
      </w:r>
    </w:p>
    <w:p w:rsidR="00167C79" w:rsidRPr="00787924" w:rsidRDefault="00167C79" w:rsidP="00DC6213">
      <w:pPr>
        <w:ind w:firstLine="708"/>
        <w:jc w:val="both"/>
      </w:pPr>
      <w:r w:rsidRPr="00787924">
        <w:t>Из заданий базового уровня низкие показатели успешности при выполнении задания № 11 (умение исполнить рекурсивный алгоритм). Вызвало затруднение и задание повышенного уровня № 18, направленное на проверку знания основных понятий и законов математической логики. Задание № 23 высокого уровня сложности (умение строить и преобразовывать логические выражения) успешно выполнили только 8,94 %, а с заданием высокого уровня сложности № 26, проверяющего умение строить дерево игры по заданному алгоритму и обосновать выигрышную стратегию, не справился никто.</w:t>
      </w:r>
    </w:p>
    <w:p w:rsidR="00167C79" w:rsidRPr="00787924" w:rsidRDefault="00167C79" w:rsidP="00DC6213">
      <w:pPr>
        <w:jc w:val="both"/>
      </w:pPr>
    </w:p>
    <w:p w:rsidR="00167C79" w:rsidRPr="00787924" w:rsidRDefault="00167C79" w:rsidP="00DC6213">
      <w:pPr>
        <w:jc w:val="both"/>
      </w:pPr>
      <w:r w:rsidRPr="00787924">
        <w:rPr>
          <w:noProof/>
        </w:rPr>
        <w:lastRenderedPageBreak/>
        <w:drawing>
          <wp:inline distT="0" distB="0" distL="0" distR="0">
            <wp:extent cx="5991225" cy="1752600"/>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63D0F" w:rsidRPr="00787924" w:rsidRDefault="00D63D0F" w:rsidP="00DC6213">
      <w:pPr>
        <w:jc w:val="center"/>
      </w:pPr>
      <w:r w:rsidRPr="00787924">
        <w:t>Рис. 2.6.6.</w:t>
      </w:r>
      <w:r w:rsidRPr="00787924">
        <w:rPr>
          <w:b/>
        </w:rPr>
        <w:t xml:space="preserve"> </w:t>
      </w:r>
      <w:r w:rsidRPr="00787924">
        <w:t>Решаемость заданий содержательного раздела «Логика и алгоритмы» выпускниками общеобразовательных организаций Белгородской области</w:t>
      </w:r>
    </w:p>
    <w:p w:rsidR="00D63D0F" w:rsidRPr="00787924" w:rsidRDefault="00D63D0F" w:rsidP="00DC6213">
      <w:pPr>
        <w:jc w:val="both"/>
      </w:pPr>
    </w:p>
    <w:p w:rsidR="00167C79" w:rsidRPr="00787924" w:rsidRDefault="00167C79" w:rsidP="00DC6213">
      <w:pPr>
        <w:ind w:firstLine="708"/>
        <w:jc w:val="both"/>
      </w:pPr>
      <w:r w:rsidRPr="00787924">
        <w:t xml:space="preserve">Раздел </w:t>
      </w:r>
      <w:r w:rsidRPr="00787924">
        <w:rPr>
          <w:b/>
          <w:bCs/>
        </w:rPr>
        <w:t xml:space="preserve">«Элементы теории алгоритмов» </w:t>
      </w:r>
      <w:r w:rsidRPr="00787924">
        <w:t>проверяется заданиями всех трёх уровней сложности. С базовым заданием № 6 (формальное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 справились 48,8% участников ЕГЭ по информатике и ИКТ. Задания повышенного уровня продемонстрировали низкую решаемость: с заданием №14, проверяющим умение исполнить алгоритм для конкретного исполнителя с фиксированным набором команд, справились только 26 % участников ЕГЭ, задание № 22 (умение анализировать результат исполнения алгоритма) решили 34, 2% выпускников. С заданием высокого уровня сложности №25 не справился ни один выпускник.</w:t>
      </w:r>
    </w:p>
    <w:p w:rsidR="00167C79" w:rsidRPr="00787924" w:rsidRDefault="00167C79" w:rsidP="00DC6213">
      <w:pPr>
        <w:jc w:val="both"/>
      </w:pPr>
      <w:r w:rsidRPr="00787924">
        <w:rPr>
          <w:noProof/>
        </w:rPr>
        <w:drawing>
          <wp:inline distT="0" distB="0" distL="0" distR="0">
            <wp:extent cx="6041390" cy="1800225"/>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63D0F" w:rsidRPr="00787924" w:rsidRDefault="00D63D0F" w:rsidP="00DC6213">
      <w:pPr>
        <w:jc w:val="center"/>
      </w:pPr>
      <w:r w:rsidRPr="00787924">
        <w:t>Рис. 2.6.7.</w:t>
      </w:r>
      <w:r w:rsidRPr="00787924">
        <w:rPr>
          <w:b/>
        </w:rPr>
        <w:t xml:space="preserve"> </w:t>
      </w:r>
      <w:r w:rsidRPr="00787924">
        <w:t>Решаемость заданий содержательного раздела «Элементы теории алгоритмов» выпускниками общеобразовательных организаций Белгородской области</w:t>
      </w:r>
    </w:p>
    <w:p w:rsidR="00D63D0F" w:rsidRPr="00787924" w:rsidRDefault="00D63D0F" w:rsidP="00DC6213">
      <w:pPr>
        <w:jc w:val="both"/>
      </w:pPr>
    </w:p>
    <w:p w:rsidR="00167C79" w:rsidRPr="00787924" w:rsidRDefault="00167C79" w:rsidP="00DC6213">
      <w:pPr>
        <w:ind w:firstLine="708"/>
        <w:jc w:val="both"/>
      </w:pPr>
      <w:r w:rsidRPr="00787924">
        <w:t xml:space="preserve">Раздел </w:t>
      </w:r>
      <w:r w:rsidRPr="00787924">
        <w:rPr>
          <w:b/>
          <w:bCs/>
        </w:rPr>
        <w:t xml:space="preserve">«Программирование» </w:t>
      </w:r>
      <w:r w:rsidRPr="00787924">
        <w:t xml:space="preserve">проверяется заданиями всех уровней, при успешном выполнении которых участник ЕГЭ мог получить 9 баллов </w:t>
      </w:r>
      <w:r w:rsidRPr="00787924">
        <w:br/>
        <w:t>(25 % от максимально возможных). Наибольшие трудности вызвало выполнение задания повышенного уровня №24, проверяющего умение прочесть фрагмент программы на языке программирования и исправить допущенные ошибки и задание высокого уровня сложности № 27 (умения создавать собственные программы (30–50 строк) для решения задач средней сложности) – с ним не справился никто.</w:t>
      </w:r>
    </w:p>
    <w:p w:rsidR="00167C79" w:rsidRPr="00787924" w:rsidRDefault="00167C79" w:rsidP="00DC6213">
      <w:pPr>
        <w:jc w:val="both"/>
      </w:pPr>
    </w:p>
    <w:p w:rsidR="00167C79" w:rsidRPr="00787924" w:rsidRDefault="00167C79" w:rsidP="00DC6213">
      <w:pPr>
        <w:jc w:val="both"/>
      </w:pPr>
      <w:r w:rsidRPr="00787924">
        <w:rPr>
          <w:noProof/>
        </w:rPr>
        <w:lastRenderedPageBreak/>
        <w:drawing>
          <wp:inline distT="0" distB="0" distL="0" distR="0">
            <wp:extent cx="6022340" cy="1781175"/>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F0936" w:rsidRPr="00787924" w:rsidRDefault="00EF0936" w:rsidP="00DC6213">
      <w:pPr>
        <w:jc w:val="center"/>
      </w:pPr>
      <w:r w:rsidRPr="00787924">
        <w:t>Рис. 2.6.8.</w:t>
      </w:r>
      <w:r w:rsidRPr="00787924">
        <w:rPr>
          <w:b/>
        </w:rPr>
        <w:t xml:space="preserve"> </w:t>
      </w:r>
      <w:r w:rsidRPr="00787924">
        <w:t>Решаемость заданий содержательного раздела «Программирование» выпускниками общеобразовательных организаций Белгородской области</w:t>
      </w:r>
    </w:p>
    <w:p w:rsidR="00167C79" w:rsidRPr="00787924" w:rsidRDefault="00167C79" w:rsidP="00DC6213">
      <w:pPr>
        <w:jc w:val="both"/>
      </w:pPr>
    </w:p>
    <w:p w:rsidR="00167C79" w:rsidRPr="00787924" w:rsidRDefault="00167C79" w:rsidP="00DC6213">
      <w:pPr>
        <w:ind w:firstLine="708"/>
        <w:jc w:val="both"/>
      </w:pPr>
      <w:r w:rsidRPr="00787924">
        <w:t xml:space="preserve">Разделы </w:t>
      </w:r>
      <w:r w:rsidRPr="00787924">
        <w:rPr>
          <w:b/>
          <w:bCs/>
        </w:rPr>
        <w:t xml:space="preserve">«Архитектура компьютеров и компьютерных сетей» и «Обработка числовой информации» </w:t>
      </w:r>
      <w:r w:rsidRPr="00787924">
        <w:rPr>
          <w:bCs/>
        </w:rPr>
        <w:t>проверялись</w:t>
      </w:r>
      <w:r w:rsidRPr="00787924">
        <w:t xml:space="preserve"> каждый по одному заданию базового уровня. При этом успешность решения задания № 7 (86%) значительно превосходит задание № 12 (знание базовых принципов организации и функционирования компьютерных сетей, адресации в сети), с который справились только 44,7 % участников ЕГЭ.</w:t>
      </w:r>
    </w:p>
    <w:p w:rsidR="00167C79" w:rsidRPr="00787924" w:rsidRDefault="00167C79" w:rsidP="00DC6213">
      <w:pPr>
        <w:ind w:firstLine="708"/>
        <w:jc w:val="both"/>
      </w:pPr>
      <w:r w:rsidRPr="00787924">
        <w:t xml:space="preserve">Раздел </w:t>
      </w:r>
      <w:r w:rsidRPr="00787924">
        <w:rPr>
          <w:b/>
          <w:bCs/>
        </w:rPr>
        <w:t xml:space="preserve">«Технология поиска и хранение информации» </w:t>
      </w:r>
      <w:r w:rsidRPr="00787924">
        <w:t>проверялись также двумя заданиями базового и повышенного уровня, с которыми успешно стравились более 60% выпускников общеобразовательных организаций Белгородской области.</w:t>
      </w:r>
    </w:p>
    <w:p w:rsidR="00167C79" w:rsidRPr="00787924" w:rsidRDefault="00167C79" w:rsidP="00DC6213">
      <w:pPr>
        <w:pStyle w:val="Default"/>
        <w:ind w:firstLine="708"/>
        <w:jc w:val="both"/>
        <w:rPr>
          <w:color w:val="auto"/>
        </w:rPr>
      </w:pPr>
      <w:r w:rsidRPr="00787924">
        <w:rPr>
          <w:color w:val="auto"/>
        </w:rPr>
        <w:t xml:space="preserve">Типичные недостатки в образовательной подготовке, проявляющиеся в затруднениях при выполнении заданий повышенного и высокого уровней сложности, целесообразно рассматривать отдельно для групп участников экзамена с разным уровнем подготовки, поскольку эти недостатки, как правило, специфичны для каждой такой группы. </w:t>
      </w:r>
    </w:p>
    <w:p w:rsidR="00167C79" w:rsidRPr="00787924" w:rsidRDefault="00167C79" w:rsidP="00DC6213">
      <w:pPr>
        <w:pStyle w:val="Default"/>
        <w:ind w:firstLine="708"/>
        <w:jc w:val="both"/>
        <w:rPr>
          <w:color w:val="auto"/>
        </w:rPr>
      </w:pPr>
      <w:r w:rsidRPr="00787924">
        <w:rPr>
          <w:color w:val="auto"/>
        </w:rPr>
        <w:t xml:space="preserve">Для более детального анализа результатов выполнения экзаменационной работы были выделены 4 группы участников с разными уровнями подготовки: </w:t>
      </w:r>
    </w:p>
    <w:p w:rsidR="00167C79" w:rsidRPr="00787924" w:rsidRDefault="00167C79" w:rsidP="00EA4FBC">
      <w:pPr>
        <w:pStyle w:val="Default"/>
        <w:numPr>
          <w:ilvl w:val="0"/>
          <w:numId w:val="64"/>
        </w:numPr>
        <w:ind w:left="0" w:firstLine="709"/>
        <w:jc w:val="both"/>
        <w:rPr>
          <w:color w:val="auto"/>
        </w:rPr>
      </w:pPr>
      <w:r w:rsidRPr="00787924">
        <w:rPr>
          <w:color w:val="auto"/>
        </w:rPr>
        <w:t xml:space="preserve">выпускники с минимальным уровнем подготовки, не преодолевшие минимальное пороговое значение и набравшие первичные баллы в интервале 0–5, тестовый балл – 0–39; </w:t>
      </w:r>
    </w:p>
    <w:p w:rsidR="00167C79" w:rsidRPr="00787924" w:rsidRDefault="00167C79" w:rsidP="00EA4FBC">
      <w:pPr>
        <w:pStyle w:val="Default"/>
        <w:numPr>
          <w:ilvl w:val="0"/>
          <w:numId w:val="64"/>
        </w:numPr>
        <w:ind w:left="0" w:firstLine="709"/>
        <w:jc w:val="both"/>
        <w:rPr>
          <w:color w:val="auto"/>
        </w:rPr>
      </w:pPr>
      <w:r w:rsidRPr="00787924">
        <w:rPr>
          <w:color w:val="auto"/>
        </w:rPr>
        <w:t xml:space="preserve">выпускники с базовой подготовкой, набравшие первичные баллы в интервале 6–16, тестовый балл – 40–60; </w:t>
      </w:r>
    </w:p>
    <w:p w:rsidR="00167C79" w:rsidRPr="00787924" w:rsidRDefault="00167C79" w:rsidP="00EA4FBC">
      <w:pPr>
        <w:pStyle w:val="Default"/>
        <w:numPr>
          <w:ilvl w:val="0"/>
          <w:numId w:val="64"/>
        </w:numPr>
        <w:ind w:left="0" w:firstLine="709"/>
        <w:jc w:val="both"/>
        <w:rPr>
          <w:color w:val="auto"/>
        </w:rPr>
      </w:pPr>
      <w:r w:rsidRPr="00787924">
        <w:rPr>
          <w:color w:val="auto"/>
        </w:rPr>
        <w:t xml:space="preserve">выпускники с повышенным уровнем подготовки, набравшие первичные баллы в интервале 17–27, тестовый балл – 61–80; </w:t>
      </w:r>
    </w:p>
    <w:p w:rsidR="00167C79" w:rsidRPr="00787924" w:rsidRDefault="00167C79" w:rsidP="00EA4FBC">
      <w:pPr>
        <w:widowControl w:val="0"/>
        <w:numPr>
          <w:ilvl w:val="0"/>
          <w:numId w:val="64"/>
        </w:numPr>
        <w:autoSpaceDE w:val="0"/>
        <w:autoSpaceDN w:val="0"/>
        <w:adjustRightInd w:val="0"/>
        <w:ind w:left="0" w:firstLine="709"/>
        <w:jc w:val="both"/>
      </w:pPr>
      <w:r w:rsidRPr="00787924">
        <w:t>выпускники с высоким уровнем подготовки, набравшие первичные баллы в интервале 28–35, тестовый балл – 81–100.</w:t>
      </w:r>
    </w:p>
    <w:p w:rsidR="00167C79" w:rsidRPr="00787924" w:rsidRDefault="00167C79" w:rsidP="00DC6213">
      <w:pPr>
        <w:ind w:firstLine="709"/>
        <w:jc w:val="both"/>
      </w:pPr>
      <w:r w:rsidRPr="00787924">
        <w:t xml:space="preserve">На </w:t>
      </w:r>
      <w:r w:rsidR="00EF0936" w:rsidRPr="00787924">
        <w:t>рисунке 2.6.9.</w:t>
      </w:r>
      <w:r w:rsidRPr="00787924">
        <w:t xml:space="preserve"> представлена средняя решаемость вышеперечисленных групп участников ЕГЭ по информатике и ИКТ.</w:t>
      </w:r>
    </w:p>
    <w:p w:rsidR="00167C79" w:rsidRPr="00787924" w:rsidRDefault="00167C79" w:rsidP="00DC6213">
      <w:pPr>
        <w:jc w:val="center"/>
        <w:rPr>
          <w:b/>
        </w:rPr>
      </w:pPr>
    </w:p>
    <w:p w:rsidR="00167C79" w:rsidRPr="00787924" w:rsidRDefault="00167C79" w:rsidP="00DC6213">
      <w:pPr>
        <w:jc w:val="both"/>
      </w:pPr>
      <w:r w:rsidRPr="00787924">
        <w:rPr>
          <w:noProof/>
        </w:rPr>
        <w:drawing>
          <wp:inline distT="0" distB="0" distL="0" distR="0">
            <wp:extent cx="6210300" cy="2019300"/>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F0936" w:rsidRPr="00787924" w:rsidRDefault="00EF0936" w:rsidP="00DC6213">
      <w:pPr>
        <w:jc w:val="center"/>
      </w:pPr>
      <w:r w:rsidRPr="00787924">
        <w:t>Рис. 2.6.9.</w:t>
      </w:r>
      <w:r w:rsidRPr="00787924">
        <w:rPr>
          <w:b/>
        </w:rPr>
        <w:t xml:space="preserve"> </w:t>
      </w:r>
      <w:r w:rsidRPr="00787924">
        <w:t xml:space="preserve">Решаемость заданий КИМ ЕГЭ по информатике и ИКТ 2019 года </w:t>
      </w:r>
    </w:p>
    <w:p w:rsidR="00EF0936" w:rsidRPr="00787924" w:rsidRDefault="00EF0936" w:rsidP="00DC6213">
      <w:pPr>
        <w:jc w:val="center"/>
      </w:pPr>
      <w:r w:rsidRPr="00787924">
        <w:lastRenderedPageBreak/>
        <w:t>группами участников с разным уровнем подготовки</w:t>
      </w:r>
    </w:p>
    <w:p w:rsidR="00167C79" w:rsidRPr="00787924" w:rsidRDefault="00167C79" w:rsidP="00DC6213">
      <w:pPr>
        <w:ind w:firstLine="709"/>
        <w:jc w:val="both"/>
      </w:pPr>
    </w:p>
    <w:p w:rsidR="00167C79" w:rsidRPr="00787924" w:rsidRDefault="00167C79" w:rsidP="00DC6213">
      <w:pPr>
        <w:ind w:firstLine="709"/>
        <w:jc w:val="both"/>
      </w:pPr>
      <w:r w:rsidRPr="00787924">
        <w:t>Сравнение решаемости групп учащихся с разным уровнем подготовки между собой позволяет сделать следующие заключения:</w:t>
      </w:r>
    </w:p>
    <w:p w:rsidR="00167C79" w:rsidRPr="00787924" w:rsidRDefault="00167C79" w:rsidP="00EA4FBC">
      <w:pPr>
        <w:widowControl w:val="0"/>
        <w:numPr>
          <w:ilvl w:val="0"/>
          <w:numId w:val="65"/>
        </w:numPr>
        <w:autoSpaceDE w:val="0"/>
        <w:autoSpaceDN w:val="0"/>
        <w:adjustRightInd w:val="0"/>
        <w:ind w:left="0" w:firstLine="709"/>
        <w:contextualSpacing/>
        <w:jc w:val="both"/>
      </w:pPr>
      <w:r w:rsidRPr="00787924">
        <w:t xml:space="preserve">профиль решаемости группы выпускников с высоким уровнем подготовки отличается от профилей решаемости трех остальных групп; </w:t>
      </w:r>
    </w:p>
    <w:p w:rsidR="00167C79" w:rsidRPr="00787924" w:rsidRDefault="00167C79" w:rsidP="00EA4FBC">
      <w:pPr>
        <w:widowControl w:val="0"/>
        <w:numPr>
          <w:ilvl w:val="0"/>
          <w:numId w:val="65"/>
        </w:numPr>
        <w:autoSpaceDE w:val="0"/>
        <w:autoSpaceDN w:val="0"/>
        <w:adjustRightInd w:val="0"/>
        <w:ind w:left="0" w:firstLine="709"/>
        <w:contextualSpacing/>
        <w:jc w:val="both"/>
      </w:pPr>
      <w:r w:rsidRPr="00787924">
        <w:t xml:space="preserve">задания № 14 и № 23 оказались сложными для учащихся </w:t>
      </w:r>
      <w:r w:rsidRPr="00787924">
        <w:br/>
        <w:t xml:space="preserve">с разным уровнем подготовки; </w:t>
      </w:r>
    </w:p>
    <w:p w:rsidR="00167C79" w:rsidRPr="00787924" w:rsidRDefault="00167C79" w:rsidP="00EA4FBC">
      <w:pPr>
        <w:widowControl w:val="0"/>
        <w:numPr>
          <w:ilvl w:val="0"/>
          <w:numId w:val="65"/>
        </w:numPr>
        <w:autoSpaceDE w:val="0"/>
        <w:autoSpaceDN w:val="0"/>
        <w:adjustRightInd w:val="0"/>
        <w:ind w:left="0" w:firstLine="709"/>
        <w:contextualSpacing/>
        <w:jc w:val="both"/>
      </w:pPr>
      <w:r w:rsidRPr="00787924">
        <w:t>выпускники с высоким уровнем подготовки (набравшие первичные баллы в интервале 28–35) успешно выполняют практически все задания работы. Затруднения вызвали задания № 14 (умение исполнить алгоритм для конкретного исполнителя с фиксированным набором команд задание), № 23 (умение строить и преобразовывать логические выражения);</w:t>
      </w:r>
    </w:p>
    <w:p w:rsidR="00167C79" w:rsidRPr="00787924" w:rsidRDefault="00167C79" w:rsidP="00EA4FBC">
      <w:pPr>
        <w:widowControl w:val="0"/>
        <w:numPr>
          <w:ilvl w:val="0"/>
          <w:numId w:val="65"/>
        </w:numPr>
        <w:autoSpaceDE w:val="0"/>
        <w:autoSpaceDN w:val="0"/>
        <w:adjustRightInd w:val="0"/>
        <w:ind w:left="0" w:firstLine="709"/>
        <w:contextualSpacing/>
        <w:jc w:val="both"/>
      </w:pPr>
      <w:r w:rsidRPr="00787924">
        <w:t xml:space="preserve">выпускники с повышенным уровнем подготовки показали успешное выполнение по всем заданиям, кроме № 14, № 18 и № 23. Задания №1, 3, 5, 7, 8 в успешности выполнения мало отличаются от группы с высоким уровнем подготовки; </w:t>
      </w:r>
    </w:p>
    <w:p w:rsidR="00167C79" w:rsidRPr="00787924" w:rsidRDefault="00167C79" w:rsidP="00EA4FBC">
      <w:pPr>
        <w:numPr>
          <w:ilvl w:val="0"/>
          <w:numId w:val="65"/>
        </w:numPr>
        <w:autoSpaceDE w:val="0"/>
        <w:autoSpaceDN w:val="0"/>
        <w:adjustRightInd w:val="0"/>
        <w:ind w:left="0" w:firstLine="709"/>
        <w:jc w:val="both"/>
      </w:pPr>
      <w:r w:rsidRPr="00787924">
        <w:t>группа с минимальным уровнем подготовки успешно справилась с заданиями базового уровня сложности № 1, 3, 8. Из заданий базового уровня сложности у данной группы обучающихся затруднения вызвали задание № 6 (Формальное исполнение алгоритма, записанного на естественном языке или</w:t>
      </w:r>
    </w:p>
    <w:p w:rsidR="00167C79" w:rsidRPr="00787924" w:rsidRDefault="00167C79" w:rsidP="00EA4FBC">
      <w:pPr>
        <w:numPr>
          <w:ilvl w:val="0"/>
          <w:numId w:val="65"/>
        </w:numPr>
        <w:autoSpaceDE w:val="0"/>
        <w:autoSpaceDN w:val="0"/>
        <w:adjustRightInd w:val="0"/>
        <w:ind w:left="0" w:firstLine="709"/>
        <w:jc w:val="both"/>
      </w:pPr>
      <w:r w:rsidRPr="00787924">
        <w:t>умение создавать линейный алгоритм для формального исполнителя с ограниченным набором команд), задание № 10 (Знание о методах измерения количества информации), задание №11 (Умение исполнить рекурсивный алгоритм), задание №12 (Знание базовых принципов организации и функционирования компьютерных сетей, адресации в сети).</w:t>
      </w:r>
    </w:p>
    <w:p w:rsidR="00167C79" w:rsidRPr="00787924" w:rsidRDefault="00EF0936" w:rsidP="00DC6213">
      <w:pPr>
        <w:ind w:left="-425" w:firstLine="425"/>
        <w:jc w:val="both"/>
        <w:rPr>
          <w:b/>
        </w:rPr>
      </w:pPr>
      <w:r w:rsidRPr="00787924">
        <w:rPr>
          <w:b/>
        </w:rPr>
        <w:t>Типичные ошибки</w:t>
      </w:r>
    </w:p>
    <w:p w:rsidR="00EF0936" w:rsidRPr="00787924" w:rsidRDefault="00EF0936" w:rsidP="00DC6213">
      <w:pPr>
        <w:ind w:firstLine="709"/>
        <w:jc w:val="both"/>
        <w:rPr>
          <w:rFonts w:eastAsia="Calibri"/>
        </w:rPr>
      </w:pPr>
      <w:r w:rsidRPr="00787924">
        <w:rPr>
          <w:rFonts w:eastAsia="Calibri"/>
          <w:b/>
        </w:rPr>
        <w:t>Задание 24</w:t>
      </w:r>
      <w:r w:rsidRPr="00787924">
        <w:rPr>
          <w:rFonts w:eastAsia="Calibri"/>
        </w:rPr>
        <w:t xml:space="preserve"> (умение прочесть фрагмент программы на языке программирования и исправить допущенные ошибки). Для решения данного задания необходимо уметь свободно разбираться в готовых программах, уметь их анализировать и модифицировать готовую программу (исправить ошибки). Самой распространенной типичной ошибкой в данном задании является неправильное указание строки программы, содержащей алгоритмическую ошибку.</w:t>
      </w:r>
    </w:p>
    <w:p w:rsidR="00EF0936" w:rsidRPr="00787924" w:rsidRDefault="00EF0936" w:rsidP="00DC6213">
      <w:pPr>
        <w:ind w:firstLine="709"/>
        <w:jc w:val="both"/>
        <w:rPr>
          <w:rFonts w:eastAsia="Calibri"/>
        </w:rPr>
      </w:pPr>
      <w:r w:rsidRPr="00787924">
        <w:rPr>
          <w:rFonts w:eastAsia="Calibri"/>
          <w:b/>
        </w:rPr>
        <w:t>Задание 25</w:t>
      </w:r>
      <w:r w:rsidRPr="00787924">
        <w:rPr>
          <w:rFonts w:eastAsia="Calibri"/>
        </w:rPr>
        <w:t xml:space="preserve"> (умение написать короткую (10–15 строк) простую программу на языке программирования или записать алгоритм на естественном языке). Для решения данного задания необходимы знания основ программирования, понимание действия циклов, условных операторов, уметь работать с массивами и операциями целочисленной арифметики.  К типичным ошибкам относятся: отсутствует инициализация переменной или она выполнена ошибочно; неверно осуществляется проверка делимости на указанное в задании число; проверяется делимость не элемента массива, а его индекса; в сравнении с минимумом (или максимумом) перепутаны знаки «больше» и «меньше»; исходный массив не изменяется, изменяются не все требуемые элементы (например, только первый или последний из них); отсутствует вывод ответа, или ответ выводится не полностью (например, только один элемент массива ввиду пропущенного цикла вывода элементов или операторных скобок).</w:t>
      </w:r>
    </w:p>
    <w:p w:rsidR="00EF0936" w:rsidRPr="00787924" w:rsidRDefault="00EF0936" w:rsidP="00DC6213">
      <w:pPr>
        <w:ind w:firstLine="709"/>
        <w:jc w:val="both"/>
        <w:rPr>
          <w:rFonts w:eastAsia="Calibri"/>
        </w:rPr>
      </w:pPr>
      <w:r w:rsidRPr="00787924">
        <w:rPr>
          <w:rFonts w:eastAsia="Calibri"/>
          <w:b/>
        </w:rPr>
        <w:t>Задание 26</w:t>
      </w:r>
      <w:r w:rsidRPr="00787924">
        <w:rPr>
          <w:rFonts w:eastAsia="Calibri"/>
        </w:rPr>
        <w:t xml:space="preserve"> (умение построить дерево игры по заданному алгоритму и обосновать выигрышную стратегию). Для решения данного задания необходимо разбираться в алгоритмах, понимать, какие действия необходимо выполнять при реализации того или иного алгоритма, знать, что такое стратегия игры и как она строится. К типичным ошибкам относятся ошибки при построении дерева партий, указываются не все выигрышные стратегии, не обозначается, кто делает ход, во первой и во второй задаче не дается корректное пояснение.</w:t>
      </w:r>
    </w:p>
    <w:p w:rsidR="00EF0936" w:rsidRPr="00787924" w:rsidRDefault="00EF0936" w:rsidP="00DC6213">
      <w:pPr>
        <w:ind w:firstLine="709"/>
        <w:jc w:val="both"/>
        <w:rPr>
          <w:rFonts w:eastAsia="Calibri"/>
        </w:rPr>
      </w:pPr>
      <w:r w:rsidRPr="00787924">
        <w:rPr>
          <w:rFonts w:eastAsia="Calibri"/>
          <w:b/>
        </w:rPr>
        <w:lastRenderedPageBreak/>
        <w:t>Задание 27</w:t>
      </w:r>
      <w:r w:rsidRPr="00787924">
        <w:rPr>
          <w:rFonts w:eastAsia="Calibri"/>
        </w:rPr>
        <w:t xml:space="preserve"> (умение создавать собственные программы (30–50 строк) для решения задач средней сложности). Большинство школьников, представивших решение данного задания, использовали переборный алгоритм, который не является оптимальным ни по времени, ни по памяти. В остальных случаях в программах имелись серьезные содержательные ошибки, программы работали без учета всех требований, сформулированных в задании. Например, не учитывалось требование </w:t>
      </w:r>
      <w:r w:rsidRPr="00787924">
        <w:rPr>
          <w:rFonts w:eastAsia="Calibri"/>
          <w:i/>
          <w:lang w:val="en-US"/>
        </w:rPr>
        <w:t>a</w:t>
      </w:r>
      <w:r w:rsidRPr="00787924">
        <w:rPr>
          <w:rFonts w:eastAsia="Calibri"/>
          <w:i/>
        </w:rPr>
        <w:t>[</w:t>
      </w:r>
      <w:r w:rsidRPr="00787924">
        <w:rPr>
          <w:rFonts w:eastAsia="Calibri"/>
          <w:i/>
          <w:lang w:val="en-US"/>
        </w:rPr>
        <w:t>i</w:t>
      </w:r>
      <w:r w:rsidRPr="00787924">
        <w:rPr>
          <w:rFonts w:eastAsia="Calibri"/>
          <w:i/>
        </w:rPr>
        <w:t xml:space="preserve">] &gt; </w:t>
      </w:r>
      <w:r w:rsidRPr="00787924">
        <w:rPr>
          <w:rFonts w:eastAsia="Calibri"/>
          <w:i/>
          <w:lang w:val="en-US"/>
        </w:rPr>
        <w:t>a</w:t>
      </w:r>
      <w:r w:rsidRPr="00787924">
        <w:rPr>
          <w:rFonts w:eastAsia="Calibri"/>
          <w:i/>
        </w:rPr>
        <w:t>[</w:t>
      </w:r>
      <w:r w:rsidRPr="00787924">
        <w:rPr>
          <w:rFonts w:eastAsia="Calibri"/>
          <w:i/>
          <w:lang w:val="en-US"/>
        </w:rPr>
        <w:t>j</w:t>
      </w:r>
      <w:r w:rsidRPr="00787924">
        <w:rPr>
          <w:rFonts w:eastAsia="Calibri"/>
          <w:i/>
        </w:rPr>
        <w:t>]</w:t>
      </w:r>
      <w:r w:rsidRPr="00787924">
        <w:rPr>
          <w:rFonts w:eastAsia="Calibri"/>
        </w:rPr>
        <w:t>. Одна из проблем, выявленных при рассмотрении решений этого задания, состояла в том, что учащиеся плохо себе представляли, как организовать циклический сдвиг данных в массиве малого размера. Следует уделить в школах на уроках информатики внимание тому, по каким критериям программа считается эффективной. Важно научить учеников оценивать временную сложность программ. Очень полезным для решения заданий такого уровня сложности представляется участие школьников в различных олимпиадах по программированию.</w:t>
      </w:r>
    </w:p>
    <w:p w:rsidR="00EF0936" w:rsidRPr="00787924" w:rsidRDefault="00EF0936" w:rsidP="00DC6213">
      <w:pPr>
        <w:ind w:left="-425" w:firstLine="425"/>
        <w:jc w:val="both"/>
        <w:rPr>
          <w:b/>
        </w:rPr>
      </w:pPr>
    </w:p>
    <w:p w:rsidR="006C0763" w:rsidRPr="00787924" w:rsidRDefault="000C0D36" w:rsidP="00DC6213">
      <w:pPr>
        <w:pStyle w:val="4"/>
        <w:spacing w:before="0"/>
        <w:rPr>
          <w:rFonts w:ascii="Times New Roman" w:hAnsi="Times New Roman" w:cs="Times New Roman"/>
          <w:color w:val="auto"/>
        </w:rPr>
      </w:pPr>
      <w:r w:rsidRPr="00787924">
        <w:rPr>
          <w:rFonts w:ascii="Times New Roman" w:hAnsi="Times New Roman" w:cs="Times New Roman"/>
          <w:color w:val="auto"/>
        </w:rPr>
        <w:t>2.6.</w:t>
      </w:r>
      <w:r w:rsidR="006C0763" w:rsidRPr="00787924">
        <w:rPr>
          <w:rFonts w:ascii="Times New Roman" w:hAnsi="Times New Roman" w:cs="Times New Roman"/>
          <w:color w:val="auto"/>
        </w:rPr>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EF0936" w:rsidRPr="00787924" w:rsidRDefault="00EF0936" w:rsidP="00DC6213">
      <w:pPr>
        <w:ind w:firstLine="709"/>
        <w:jc w:val="both"/>
      </w:pPr>
      <w:r w:rsidRPr="00787924">
        <w:t>Анализ результатов показывает, что в учебных заведениях дают знания и понятия базовых и стандартных элементов курса, но не всегда более глубокие знания по предмету. Возможно, это связано с небольшим количеством часов, отводимых на изучение предмета.</w:t>
      </w:r>
    </w:p>
    <w:p w:rsidR="00EF0936" w:rsidRPr="00787924" w:rsidRDefault="00EF0936" w:rsidP="00DC6213">
      <w:pPr>
        <w:ind w:firstLine="709"/>
        <w:jc w:val="both"/>
      </w:pPr>
      <w:r w:rsidRPr="00787924">
        <w:t>Можно отметить недостаточное внимание темам, связанным с программированием. Удачно выполняются задания, требующие базовых знаний (определения, основные алгоритмы, вычисления по формуле, сопоставление разных видов информации).</w:t>
      </w:r>
    </w:p>
    <w:p w:rsidR="00EF0936" w:rsidRPr="00787924" w:rsidRDefault="00EF0936" w:rsidP="00DC6213">
      <w:pPr>
        <w:ind w:firstLine="709"/>
        <w:jc w:val="both"/>
      </w:pPr>
      <w:r w:rsidRPr="00787924">
        <w:t>Менее удачно выполняются задания, требующие знаний не только базовых, но и умение более глубоко анализировать ситуацию; задания, связанные с некоторыми элементами программирования (например, процедуры и функции).</w:t>
      </w:r>
    </w:p>
    <w:p w:rsidR="00EF0936" w:rsidRPr="00787924" w:rsidRDefault="00EF0936" w:rsidP="00DC6213">
      <w:pPr>
        <w:ind w:firstLine="709"/>
        <w:jc w:val="both"/>
      </w:pPr>
      <w:r w:rsidRPr="00787924">
        <w:t>Темы, усвоение которых в целом можно считать достаточными: представление информации в различных видах, процесс передачи информации, моделирование, системы счисления (основные алгоритмы), логика (основные определения и алгоритмы), элементы теории алгоритмов, основные конструкции языка программирования, операционные системы, обработка числовой информации, технологии поиска и хранения информации.</w:t>
      </w:r>
    </w:p>
    <w:p w:rsidR="00EF0936" w:rsidRPr="00787924" w:rsidRDefault="00EF0936" w:rsidP="00DC6213">
      <w:pPr>
        <w:ind w:firstLine="709"/>
        <w:jc w:val="both"/>
      </w:pPr>
      <w:r w:rsidRPr="00787924">
        <w:t>Темы, применение которых на экзамене вызывает сложности: скорость передачи информации, позиционные системы счисления (умение более глубоко анализировать стандартные алгоритмы), логика (умение более глубоко анализировать стандартные алгоритмы), основные конструкции языка программирования (умение анализировать готовую программу, содержащую основные элементы языка программирования).</w:t>
      </w:r>
    </w:p>
    <w:p w:rsidR="00EF0936" w:rsidRPr="00787924" w:rsidRDefault="00EF0936" w:rsidP="00DC6213">
      <w:pPr>
        <w:ind w:firstLine="709"/>
        <w:jc w:val="both"/>
      </w:pPr>
      <w:r w:rsidRPr="00787924">
        <w:t>Традиционно сложным для выполнения является задание, в котором необходимо написать программу (30-50 строк), предварительно продумав нестандартный алгоритм (часто используют математический аппарат).</w:t>
      </w:r>
    </w:p>
    <w:p w:rsidR="00EF0936" w:rsidRPr="00787924" w:rsidRDefault="00EF0936" w:rsidP="00DC6213">
      <w:pPr>
        <w:ind w:firstLine="709"/>
        <w:jc w:val="both"/>
      </w:pPr>
      <w:r w:rsidRPr="00787924">
        <w:t>Очевидно, что большинство экзаменуемых в достаточной степени усваивают темы, которые необходимы для решения заданий базового уровня, но изучают эти темы недостаточно глубоко, что влияет на выполнение заданий повышенного уровня сложности.</w:t>
      </w:r>
    </w:p>
    <w:p w:rsidR="00EF0936" w:rsidRPr="00787924" w:rsidRDefault="00EF0936" w:rsidP="00DC6213">
      <w:pPr>
        <w:ind w:firstLine="709"/>
        <w:jc w:val="both"/>
      </w:pPr>
      <w:r w:rsidRPr="00787924">
        <w:t>Кроме того, у экзаменуемых возникают проблемы с заданиями, в которых требуется не только знания основных элементов языка программирования, но и умение анализировать готовую программу и умение составлять и реализовывать собственный алгоритм.</w:t>
      </w:r>
    </w:p>
    <w:p w:rsidR="00EF0936" w:rsidRPr="00787924" w:rsidRDefault="00EF0936" w:rsidP="00DC6213">
      <w:pPr>
        <w:ind w:firstLine="709"/>
        <w:jc w:val="both"/>
      </w:pPr>
      <w:r w:rsidRPr="00787924">
        <w:t>При проведении диагностических работ по предмету необходимо уделять внимание заданиям, связанным с более глубоким анализом различных ситуаций (в том числе на основе стандартных алгоритмов), элементам программирования, умению анализировать готовую программу и писать собственную программу.</w:t>
      </w:r>
    </w:p>
    <w:p w:rsidR="00EF0936" w:rsidRPr="00787924" w:rsidRDefault="00EF0936" w:rsidP="00DC6213">
      <w:pPr>
        <w:ind w:firstLine="709"/>
        <w:jc w:val="both"/>
      </w:pPr>
      <w:r w:rsidRPr="00787924">
        <w:lastRenderedPageBreak/>
        <w:t>Проведенный анализ позволяет сделать вывод о степени сформированности проверяемых знаний и умений, выявить слабые стороны подготовки выпускников общеобразовательных организаций Белгородской области и учесть их при работе со следующей группой учащихся.</w:t>
      </w:r>
    </w:p>
    <w:p w:rsidR="00EF0936" w:rsidRPr="00787924" w:rsidRDefault="00EF0936" w:rsidP="00DC6213">
      <w:pPr>
        <w:ind w:firstLine="709"/>
        <w:jc w:val="both"/>
      </w:pPr>
      <w:r w:rsidRPr="00787924">
        <w:t>Затруднения вызвали задания повышенного и высокого уровня сложности, проверяющие:</w:t>
      </w:r>
    </w:p>
    <w:p w:rsidR="00EF0936" w:rsidRPr="00787924" w:rsidRDefault="00EF0936" w:rsidP="00EA4FBC">
      <w:pPr>
        <w:widowControl w:val="0"/>
        <w:numPr>
          <w:ilvl w:val="0"/>
          <w:numId w:val="66"/>
        </w:numPr>
        <w:autoSpaceDE w:val="0"/>
        <w:autoSpaceDN w:val="0"/>
        <w:adjustRightInd w:val="0"/>
        <w:ind w:left="0" w:firstLine="0"/>
        <w:contextualSpacing/>
        <w:jc w:val="both"/>
      </w:pPr>
      <w:r w:rsidRPr="00787924">
        <w:t xml:space="preserve">умение исполнить алгоритм для конкретного исполнителя с фиксированным набором команд задание; </w:t>
      </w:r>
    </w:p>
    <w:p w:rsidR="00EF0936" w:rsidRPr="00787924" w:rsidRDefault="00EF0936" w:rsidP="00EA4FBC">
      <w:pPr>
        <w:widowControl w:val="0"/>
        <w:numPr>
          <w:ilvl w:val="0"/>
          <w:numId w:val="66"/>
        </w:numPr>
        <w:autoSpaceDE w:val="0"/>
        <w:autoSpaceDN w:val="0"/>
        <w:adjustRightInd w:val="0"/>
        <w:ind w:left="0" w:firstLine="0"/>
        <w:contextualSpacing/>
        <w:jc w:val="both"/>
      </w:pPr>
      <w:r w:rsidRPr="00787924">
        <w:t>знание основных понятий и законов математической логики;</w:t>
      </w:r>
    </w:p>
    <w:p w:rsidR="00EF0936" w:rsidRPr="00787924" w:rsidRDefault="00EF0936" w:rsidP="00EA4FBC">
      <w:pPr>
        <w:widowControl w:val="0"/>
        <w:numPr>
          <w:ilvl w:val="0"/>
          <w:numId w:val="66"/>
        </w:numPr>
        <w:autoSpaceDE w:val="0"/>
        <w:autoSpaceDN w:val="0"/>
        <w:adjustRightInd w:val="0"/>
        <w:ind w:left="0" w:firstLine="0"/>
        <w:contextualSpacing/>
        <w:jc w:val="both"/>
      </w:pPr>
      <w:r w:rsidRPr="00787924">
        <w:t>умение анализировать программу, использующую процедуры и функции;</w:t>
      </w:r>
    </w:p>
    <w:p w:rsidR="00EF0936" w:rsidRPr="00787924" w:rsidRDefault="00EF0936" w:rsidP="00EA4FBC">
      <w:pPr>
        <w:widowControl w:val="0"/>
        <w:numPr>
          <w:ilvl w:val="0"/>
          <w:numId w:val="66"/>
        </w:numPr>
        <w:autoSpaceDE w:val="0"/>
        <w:autoSpaceDN w:val="0"/>
        <w:adjustRightInd w:val="0"/>
        <w:ind w:left="0" w:firstLine="0"/>
        <w:contextualSpacing/>
        <w:jc w:val="both"/>
      </w:pPr>
      <w:r w:rsidRPr="00787924">
        <w:t>умение строить и преобразовывать логические выражения.</w:t>
      </w:r>
    </w:p>
    <w:p w:rsidR="00EF0936" w:rsidRPr="00787924" w:rsidRDefault="00EF0936" w:rsidP="00DC6213">
      <w:pPr>
        <w:ind w:firstLine="709"/>
        <w:jc w:val="both"/>
      </w:pPr>
      <w:r w:rsidRPr="00787924">
        <w:t>Из открытого варианта КИМ ЕГЭ приведем наиболее проблемные задания:</w:t>
      </w:r>
    </w:p>
    <w:p w:rsidR="00EF0936" w:rsidRPr="00787924" w:rsidRDefault="00EF0936" w:rsidP="00DC6213">
      <w:pPr>
        <w:ind w:firstLine="709"/>
        <w:jc w:val="both"/>
      </w:pPr>
      <w:r w:rsidRPr="00787924">
        <w:rPr>
          <w:b/>
        </w:rPr>
        <w:t>Задание № 14</w:t>
      </w:r>
      <w:r w:rsidRPr="00787924">
        <w:t xml:space="preserve"> (повышенный уровень сложности), проверяющее умение исполнить алгоритм для конкретного исполнителя с фиксированным набором команд. </w:t>
      </w:r>
    </w:p>
    <w:p w:rsidR="00EF0936" w:rsidRPr="00787924" w:rsidRDefault="00EF0936" w:rsidP="00DC6213">
      <w:pPr>
        <w:ind w:firstLine="709"/>
        <w:jc w:val="both"/>
      </w:pPr>
      <w:r w:rsidRPr="00787924">
        <w:t>Пример.</w:t>
      </w:r>
    </w:p>
    <w:p w:rsidR="00EF0936" w:rsidRPr="00787924" w:rsidRDefault="00EF0936" w:rsidP="00DC6213">
      <w:pPr>
        <w:ind w:firstLine="709"/>
        <w:jc w:val="both"/>
      </w:pPr>
      <w:r w:rsidRPr="00787924">
        <w:t>Исполнитель Редактор получает на вход строку цифр и преобразовывает её. Редактор может выполнять две команды, в обеих командах v и w обозначают цепочки цифр.</w:t>
      </w:r>
    </w:p>
    <w:p w:rsidR="00EF0936" w:rsidRPr="00787924" w:rsidRDefault="00EF0936" w:rsidP="00DC6213">
      <w:pPr>
        <w:ind w:firstLine="709"/>
        <w:jc w:val="both"/>
      </w:pPr>
      <w:r w:rsidRPr="00787924">
        <w:t xml:space="preserve">А) </w:t>
      </w:r>
      <w:r w:rsidRPr="00787924">
        <w:rPr>
          <w:b/>
        </w:rPr>
        <w:t xml:space="preserve">заменить </w:t>
      </w:r>
      <w:r w:rsidRPr="00787924">
        <w:t>(v, w). Эта команда заменяет в строке первое слева вхождение цепочки v на цепочку w. Например, выполнение команды</w:t>
      </w:r>
    </w:p>
    <w:p w:rsidR="00EF0936" w:rsidRPr="00787924" w:rsidRDefault="00EF0936" w:rsidP="00DC6213">
      <w:pPr>
        <w:ind w:firstLine="709"/>
        <w:jc w:val="both"/>
      </w:pPr>
      <w:r w:rsidRPr="00787924">
        <w:rPr>
          <w:b/>
        </w:rPr>
        <w:t>заменить</w:t>
      </w:r>
      <w:r w:rsidRPr="00787924">
        <w:t xml:space="preserve"> (111, 27)</w:t>
      </w:r>
    </w:p>
    <w:p w:rsidR="00EF0936" w:rsidRPr="00787924" w:rsidRDefault="00EF0936" w:rsidP="00DC6213">
      <w:pPr>
        <w:ind w:firstLine="709"/>
        <w:jc w:val="both"/>
      </w:pPr>
      <w:r w:rsidRPr="00787924">
        <w:t>преобразует строку 05111150 в строку 0527150.</w:t>
      </w:r>
    </w:p>
    <w:p w:rsidR="00EF0936" w:rsidRPr="00787924" w:rsidRDefault="00EF0936" w:rsidP="00DC6213">
      <w:pPr>
        <w:ind w:firstLine="709"/>
        <w:jc w:val="both"/>
      </w:pPr>
      <w:r w:rsidRPr="00787924">
        <w:t>Если в строке нет вхождений цепочки v, то выполнение команды</w:t>
      </w:r>
    </w:p>
    <w:p w:rsidR="00EF0936" w:rsidRPr="00787924" w:rsidRDefault="00EF0936" w:rsidP="00DC6213">
      <w:pPr>
        <w:ind w:firstLine="709"/>
        <w:jc w:val="both"/>
      </w:pPr>
      <w:r w:rsidRPr="00787924">
        <w:rPr>
          <w:b/>
        </w:rPr>
        <w:t>заменить</w:t>
      </w:r>
      <w:r w:rsidRPr="00787924">
        <w:t xml:space="preserve"> (v, w) не меняет эту строку.</w:t>
      </w:r>
    </w:p>
    <w:p w:rsidR="00EF0936" w:rsidRPr="00787924" w:rsidRDefault="00EF0936" w:rsidP="00DC6213">
      <w:pPr>
        <w:ind w:firstLine="709"/>
        <w:jc w:val="both"/>
      </w:pPr>
      <w:r w:rsidRPr="00787924">
        <w:t xml:space="preserve">Б) нашлось (v). Эта команда проверяет, встречается ли цепочка v в строке исполнителя Редактор. Если она встречается, то команда возвращает логическое значение «истина», в противном случае возвращает значение «ложь». Строка исполнителя при этом не изменяется. </w:t>
      </w:r>
    </w:p>
    <w:p w:rsidR="00EF0936" w:rsidRPr="00787924" w:rsidRDefault="00EF0936" w:rsidP="00DC6213">
      <w:pPr>
        <w:ind w:firstLine="709"/>
        <w:jc w:val="both"/>
      </w:pPr>
      <w:r w:rsidRPr="00787924">
        <w:t>Цикл</w:t>
      </w:r>
    </w:p>
    <w:p w:rsidR="00EF0936" w:rsidRPr="00787924" w:rsidRDefault="00EF0936" w:rsidP="00DC6213">
      <w:pPr>
        <w:ind w:firstLine="709"/>
        <w:jc w:val="both"/>
      </w:pPr>
      <w:r w:rsidRPr="00787924">
        <w:t xml:space="preserve">           ПОКА  </w:t>
      </w:r>
      <w:r w:rsidRPr="00787924">
        <w:rPr>
          <w:i/>
        </w:rPr>
        <w:t>условие</w:t>
      </w:r>
    </w:p>
    <w:p w:rsidR="00EF0936" w:rsidRPr="00787924" w:rsidRDefault="00EF0936" w:rsidP="00DC6213">
      <w:pPr>
        <w:ind w:firstLine="709"/>
        <w:jc w:val="both"/>
      </w:pPr>
      <w:r w:rsidRPr="00787924">
        <w:t xml:space="preserve">                         </w:t>
      </w:r>
      <w:r w:rsidRPr="00787924">
        <w:rPr>
          <w:i/>
        </w:rPr>
        <w:t>последовательность команд</w:t>
      </w:r>
      <w:r w:rsidRPr="00787924">
        <w:t xml:space="preserve">  </w:t>
      </w:r>
    </w:p>
    <w:p w:rsidR="00EF0936" w:rsidRPr="00787924" w:rsidRDefault="00EF0936" w:rsidP="00DC6213">
      <w:pPr>
        <w:ind w:firstLine="709"/>
        <w:jc w:val="both"/>
      </w:pPr>
      <w:r w:rsidRPr="00787924">
        <w:t xml:space="preserve">КОНЕЦ ПОКА </w:t>
      </w:r>
    </w:p>
    <w:p w:rsidR="00EF0936" w:rsidRPr="00787924" w:rsidRDefault="00EF0936" w:rsidP="00DC6213">
      <w:pPr>
        <w:ind w:firstLine="709"/>
        <w:jc w:val="both"/>
      </w:pPr>
      <w:r w:rsidRPr="00787924">
        <w:t xml:space="preserve">выполняется, пока условие истинно. </w:t>
      </w:r>
    </w:p>
    <w:p w:rsidR="00EF0936" w:rsidRPr="00787924" w:rsidRDefault="00EF0936" w:rsidP="00DC6213">
      <w:pPr>
        <w:ind w:firstLine="709"/>
        <w:jc w:val="both"/>
      </w:pPr>
      <w:r w:rsidRPr="00787924">
        <w:t xml:space="preserve">В конструкции </w:t>
      </w:r>
    </w:p>
    <w:p w:rsidR="00EF0936" w:rsidRPr="00787924" w:rsidRDefault="00EF0936" w:rsidP="00DC6213">
      <w:pPr>
        <w:ind w:firstLine="709"/>
        <w:jc w:val="both"/>
      </w:pPr>
      <w:r w:rsidRPr="00787924">
        <w:t xml:space="preserve">ЕСЛИ  </w:t>
      </w:r>
      <w:r w:rsidRPr="00787924">
        <w:rPr>
          <w:i/>
        </w:rPr>
        <w:t>условие</w:t>
      </w:r>
      <w:r w:rsidRPr="00787924">
        <w:t xml:space="preserve">  </w:t>
      </w:r>
    </w:p>
    <w:p w:rsidR="00EF0936" w:rsidRPr="00787924" w:rsidRDefault="00EF0936" w:rsidP="00DC6213">
      <w:pPr>
        <w:ind w:firstLine="709"/>
        <w:jc w:val="both"/>
      </w:pPr>
      <w:r w:rsidRPr="00787924">
        <w:t xml:space="preserve">      ТО </w:t>
      </w:r>
      <w:r w:rsidRPr="00787924">
        <w:rPr>
          <w:i/>
        </w:rPr>
        <w:t xml:space="preserve">команда1 </w:t>
      </w:r>
      <w:r w:rsidRPr="00787924">
        <w:t xml:space="preserve"> </w:t>
      </w:r>
    </w:p>
    <w:p w:rsidR="00EF0936" w:rsidRPr="00787924" w:rsidRDefault="00EF0936" w:rsidP="00DC6213">
      <w:pPr>
        <w:ind w:firstLine="709"/>
        <w:jc w:val="both"/>
      </w:pPr>
      <w:r w:rsidRPr="00787924">
        <w:t xml:space="preserve">       ИНАЧЕ </w:t>
      </w:r>
      <w:r w:rsidRPr="00787924">
        <w:rPr>
          <w:i/>
        </w:rPr>
        <w:t>команда2</w:t>
      </w:r>
    </w:p>
    <w:p w:rsidR="00EF0936" w:rsidRPr="00787924" w:rsidRDefault="00EF0936" w:rsidP="00DC6213">
      <w:pPr>
        <w:ind w:firstLine="709"/>
        <w:jc w:val="both"/>
      </w:pPr>
      <w:r w:rsidRPr="00787924">
        <w:t xml:space="preserve">КОНЕЦ ЕСЛИ </w:t>
      </w:r>
    </w:p>
    <w:p w:rsidR="00EF0936" w:rsidRPr="00787924" w:rsidRDefault="00EF0936" w:rsidP="00DC6213">
      <w:pPr>
        <w:ind w:firstLine="709"/>
        <w:jc w:val="both"/>
      </w:pPr>
      <w:r w:rsidRPr="00787924">
        <w:t xml:space="preserve">выполняется </w:t>
      </w:r>
      <w:r w:rsidRPr="00787924">
        <w:rPr>
          <w:i/>
        </w:rPr>
        <w:t xml:space="preserve">команда1 </w:t>
      </w:r>
      <w:r w:rsidRPr="00787924">
        <w:t xml:space="preserve">(если условие истинно) или </w:t>
      </w:r>
      <w:r w:rsidRPr="00787924">
        <w:rPr>
          <w:i/>
        </w:rPr>
        <w:t>команда2</w:t>
      </w:r>
      <w:r w:rsidRPr="00787924">
        <w:t xml:space="preserve"> (если условие ложно). </w:t>
      </w:r>
    </w:p>
    <w:p w:rsidR="00EF0936" w:rsidRPr="00787924" w:rsidRDefault="00EF0936" w:rsidP="00DC6213">
      <w:pPr>
        <w:ind w:firstLine="709"/>
        <w:jc w:val="both"/>
      </w:pPr>
      <w:r w:rsidRPr="00787924">
        <w:t xml:space="preserve">На вход приведённой ниже программы подали строку, состоящую из  65 идущих подряд цифр 9. Чему равна сумма цифр в строке, которая получится в результате выполнения программы? </w:t>
      </w:r>
    </w:p>
    <w:p w:rsidR="00EF0936" w:rsidRPr="00787924" w:rsidRDefault="00EF0936" w:rsidP="00DC6213">
      <w:pPr>
        <w:ind w:firstLine="709"/>
        <w:jc w:val="both"/>
      </w:pPr>
      <w:r w:rsidRPr="00787924">
        <w:t>НАЧАЛО</w:t>
      </w:r>
    </w:p>
    <w:p w:rsidR="00EF0936" w:rsidRPr="00787924" w:rsidRDefault="00EF0936" w:rsidP="00DC6213">
      <w:pPr>
        <w:ind w:firstLine="709"/>
        <w:jc w:val="both"/>
      </w:pPr>
      <w:r w:rsidRPr="00787924">
        <w:t xml:space="preserve">ПОКА  </w:t>
      </w:r>
      <w:r w:rsidRPr="00787924">
        <w:rPr>
          <w:b/>
        </w:rPr>
        <w:t>нашлось</w:t>
      </w:r>
      <w:r w:rsidRPr="00787924">
        <w:t xml:space="preserve"> (222)  ИЛИ </w:t>
      </w:r>
      <w:r w:rsidRPr="00787924">
        <w:rPr>
          <w:b/>
        </w:rPr>
        <w:t>нашлось</w:t>
      </w:r>
      <w:r w:rsidRPr="00787924">
        <w:t xml:space="preserve"> (999)  </w:t>
      </w:r>
    </w:p>
    <w:p w:rsidR="00EF0936" w:rsidRPr="00787924" w:rsidRDefault="00EF0936" w:rsidP="00DC6213">
      <w:pPr>
        <w:ind w:firstLine="709"/>
        <w:jc w:val="both"/>
      </w:pPr>
      <w:r w:rsidRPr="00787924">
        <w:t xml:space="preserve">         ЕСЛИ  </w:t>
      </w:r>
      <w:r w:rsidRPr="00787924">
        <w:rPr>
          <w:b/>
        </w:rPr>
        <w:t>нашлось</w:t>
      </w:r>
      <w:r w:rsidRPr="00787924">
        <w:t xml:space="preserve"> (222) </w:t>
      </w:r>
    </w:p>
    <w:p w:rsidR="00EF0936" w:rsidRPr="00787924" w:rsidRDefault="00EF0936" w:rsidP="00DC6213">
      <w:pPr>
        <w:ind w:firstLine="709"/>
        <w:jc w:val="both"/>
      </w:pPr>
      <w:r w:rsidRPr="00787924">
        <w:t xml:space="preserve">         ТО </w:t>
      </w:r>
      <w:r w:rsidRPr="00787924">
        <w:rPr>
          <w:b/>
        </w:rPr>
        <w:t>заменить</w:t>
      </w:r>
      <w:r w:rsidRPr="00787924">
        <w:t xml:space="preserve"> (222, 19)</w:t>
      </w:r>
    </w:p>
    <w:p w:rsidR="00EF0936" w:rsidRPr="00787924" w:rsidRDefault="00EF0936" w:rsidP="00DC6213">
      <w:pPr>
        <w:ind w:firstLine="709"/>
        <w:jc w:val="both"/>
      </w:pPr>
      <w:r w:rsidRPr="00787924">
        <w:t xml:space="preserve">         ИНАЧЕ </w:t>
      </w:r>
      <w:r w:rsidRPr="00787924">
        <w:rPr>
          <w:b/>
        </w:rPr>
        <w:t>заменить</w:t>
      </w:r>
      <w:r w:rsidRPr="00787924">
        <w:t xml:space="preserve"> (999, 2) </w:t>
      </w:r>
    </w:p>
    <w:p w:rsidR="00EF0936" w:rsidRPr="00787924" w:rsidRDefault="00EF0936" w:rsidP="00DC6213">
      <w:pPr>
        <w:ind w:firstLine="709"/>
        <w:jc w:val="both"/>
      </w:pPr>
      <w:r w:rsidRPr="00787924">
        <w:t xml:space="preserve">         КОНЕЦ ЕСЛИ</w:t>
      </w:r>
    </w:p>
    <w:p w:rsidR="00EF0936" w:rsidRPr="00787924" w:rsidRDefault="00EF0936" w:rsidP="00DC6213">
      <w:pPr>
        <w:ind w:firstLine="709"/>
        <w:jc w:val="both"/>
      </w:pPr>
      <w:r w:rsidRPr="00787924">
        <w:t xml:space="preserve">КОНЕЦ ПОКА </w:t>
      </w:r>
    </w:p>
    <w:p w:rsidR="00EF0936" w:rsidRPr="00787924" w:rsidRDefault="00EF0936" w:rsidP="00DC6213">
      <w:pPr>
        <w:ind w:firstLine="709"/>
        <w:jc w:val="both"/>
      </w:pPr>
      <w:r w:rsidRPr="00787924">
        <w:t xml:space="preserve">КОНЕЦ </w:t>
      </w:r>
    </w:p>
    <w:p w:rsidR="00EF0936" w:rsidRPr="00787924" w:rsidRDefault="00EF0936" w:rsidP="00DC6213">
      <w:pPr>
        <w:ind w:firstLine="709"/>
        <w:jc w:val="both"/>
      </w:pPr>
      <w:r w:rsidRPr="00787924">
        <w:t xml:space="preserve"> </w:t>
      </w:r>
    </w:p>
    <w:p w:rsidR="00EF0936" w:rsidRPr="00787924" w:rsidRDefault="00EF0936" w:rsidP="00DC6213">
      <w:pPr>
        <w:ind w:firstLine="709"/>
        <w:jc w:val="both"/>
      </w:pPr>
      <w:r w:rsidRPr="00787924">
        <w:rPr>
          <w:b/>
        </w:rPr>
        <w:t>Задание № 18</w:t>
      </w:r>
      <w:r w:rsidRPr="00787924">
        <w:t xml:space="preserve"> (повышенный уровень сложности), проверяющее знание основных понятий и законов математической логики.</w:t>
      </w:r>
    </w:p>
    <w:p w:rsidR="00EF0936" w:rsidRPr="00787924" w:rsidRDefault="00EF0936" w:rsidP="00DC6213">
      <w:pPr>
        <w:ind w:firstLine="709"/>
        <w:jc w:val="both"/>
      </w:pPr>
      <w:r w:rsidRPr="00787924">
        <w:lastRenderedPageBreak/>
        <w:t>Пример.</w:t>
      </w:r>
    </w:p>
    <w:p w:rsidR="00EF0936" w:rsidRPr="00787924" w:rsidRDefault="00EF0936" w:rsidP="00DC6213">
      <w:pPr>
        <w:ind w:firstLine="709"/>
        <w:jc w:val="both"/>
      </w:pPr>
      <w:r w:rsidRPr="00787924">
        <w:t>Для какого наименьшего целого неотрицательного числа А выражение (x·y &lt; A) \/ (x &lt; y) \/ (8 ≤ x) тождественно истинно, т.е. принимает значение 1 при любых целых неотрицательных x и y?</w:t>
      </w:r>
    </w:p>
    <w:p w:rsidR="00EF0936" w:rsidRPr="00787924" w:rsidRDefault="00EF0936" w:rsidP="00DC6213">
      <w:pPr>
        <w:ind w:firstLine="709"/>
        <w:jc w:val="both"/>
      </w:pPr>
      <w:r w:rsidRPr="00787924">
        <w:t xml:space="preserve">От выпускника в этом задании требовалось провести логический анализ составного высказывания и продемонстрировать знание логических операций, а также владение понятием всеобщности. </w:t>
      </w:r>
    </w:p>
    <w:p w:rsidR="00EF0936" w:rsidRPr="00787924" w:rsidRDefault="00EF0936" w:rsidP="00DC6213">
      <w:pPr>
        <w:ind w:firstLine="709"/>
        <w:jc w:val="both"/>
      </w:pPr>
      <w:r w:rsidRPr="00787924">
        <w:rPr>
          <w:b/>
        </w:rPr>
        <w:t>Задание № 21</w:t>
      </w:r>
      <w:r w:rsidRPr="00787924">
        <w:t xml:space="preserve"> (повышенный уровень сложности), проверяющее умение анализировать программу, использующую процедуры и функции.</w:t>
      </w:r>
    </w:p>
    <w:p w:rsidR="00EF0936" w:rsidRPr="00787924" w:rsidRDefault="00EF0936" w:rsidP="00DC6213">
      <w:pPr>
        <w:ind w:firstLine="709"/>
        <w:jc w:val="both"/>
      </w:pPr>
      <w:r w:rsidRPr="00787924">
        <w:t>Пример.</w:t>
      </w:r>
    </w:p>
    <w:p w:rsidR="00EF0936" w:rsidRPr="00787924" w:rsidRDefault="00EF0936" w:rsidP="00DC6213">
      <w:pPr>
        <w:ind w:firstLine="709"/>
        <w:jc w:val="both"/>
      </w:pPr>
      <w:r w:rsidRPr="00787924">
        <w:t>Напишите в ответе число, которое будет выведено в результате выполнения следующего алгоритма. Для Вашего удобства алгоритм представлен на пяти языках программирования.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0"/>
      </w:tblGrid>
      <w:tr w:rsidR="00EF0936" w:rsidRPr="00787924" w:rsidTr="00EF0936">
        <w:tc>
          <w:tcPr>
            <w:tcW w:w="9570" w:type="dxa"/>
            <w:tcBorders>
              <w:top w:val="single" w:sz="4" w:space="0" w:color="000000"/>
              <w:left w:val="single" w:sz="4" w:space="0" w:color="000000"/>
              <w:bottom w:val="single" w:sz="4" w:space="0" w:color="000000"/>
              <w:right w:val="single" w:sz="4" w:space="0" w:color="000000"/>
            </w:tcBorders>
            <w:hideMark/>
          </w:tcPr>
          <w:p w:rsidR="00EF0936" w:rsidRPr="00787924" w:rsidRDefault="00EF0936" w:rsidP="00DC6213">
            <w:pPr>
              <w:ind w:left="360"/>
              <w:jc w:val="both"/>
              <w:rPr>
                <w:b/>
              </w:rPr>
            </w:pPr>
            <w:r w:rsidRPr="00787924">
              <w:rPr>
                <w:b/>
              </w:rPr>
              <w:t>Бейсик</w:t>
            </w:r>
            <w:r w:rsidRPr="00787924">
              <w:rPr>
                <w:b/>
                <w:lang w:val="en-US"/>
              </w:rPr>
              <w:t xml:space="preserve"> </w:t>
            </w:r>
          </w:p>
        </w:tc>
      </w:tr>
      <w:tr w:rsidR="00787924" w:rsidRPr="00396800" w:rsidTr="00EF0936">
        <w:tc>
          <w:tcPr>
            <w:tcW w:w="9570" w:type="dxa"/>
            <w:tcBorders>
              <w:top w:val="single" w:sz="4" w:space="0" w:color="000000"/>
              <w:left w:val="single" w:sz="4" w:space="0" w:color="000000"/>
              <w:bottom w:val="single" w:sz="4" w:space="0" w:color="000000"/>
              <w:right w:val="single" w:sz="4" w:space="0" w:color="000000"/>
            </w:tcBorders>
          </w:tcPr>
          <w:p w:rsidR="00EF0936" w:rsidRPr="00787924" w:rsidRDefault="00EF0936" w:rsidP="00DC6213">
            <w:pPr>
              <w:ind w:left="360"/>
              <w:jc w:val="both"/>
              <w:rPr>
                <w:lang w:val="en-US"/>
              </w:rPr>
            </w:pPr>
            <w:r w:rsidRPr="00787924">
              <w:rPr>
                <w:lang w:val="en-US"/>
              </w:rPr>
              <w:t>DIM A, B, T, M, R AS LONG</w:t>
            </w:r>
          </w:p>
          <w:p w:rsidR="00EF0936" w:rsidRPr="00787924" w:rsidRDefault="00EF0936" w:rsidP="00DC6213">
            <w:pPr>
              <w:ind w:left="360"/>
              <w:jc w:val="both"/>
              <w:rPr>
                <w:lang w:val="en-US"/>
              </w:rPr>
            </w:pPr>
            <w:r w:rsidRPr="00787924">
              <w:rPr>
                <w:lang w:val="en-US"/>
              </w:rPr>
              <w:t>A = -20: B = 20</w:t>
            </w:r>
          </w:p>
          <w:p w:rsidR="00EF0936" w:rsidRPr="00787924" w:rsidRDefault="00EF0936" w:rsidP="00DC6213">
            <w:pPr>
              <w:ind w:left="360"/>
              <w:jc w:val="both"/>
              <w:rPr>
                <w:lang w:val="en-US"/>
              </w:rPr>
            </w:pPr>
            <w:r w:rsidRPr="00787924">
              <w:rPr>
                <w:lang w:val="en-US"/>
              </w:rPr>
              <w:t>M = A: R = F(A)</w:t>
            </w:r>
          </w:p>
          <w:p w:rsidR="00EF0936" w:rsidRPr="00787924" w:rsidRDefault="00EF0936" w:rsidP="00DC6213">
            <w:pPr>
              <w:ind w:left="360"/>
              <w:jc w:val="both"/>
              <w:rPr>
                <w:lang w:val="en-US"/>
              </w:rPr>
            </w:pPr>
            <w:r w:rsidRPr="00787924">
              <w:rPr>
                <w:lang w:val="en-US"/>
              </w:rPr>
              <w:t>FOR T = A TO B</w:t>
            </w:r>
          </w:p>
          <w:p w:rsidR="00EF0936" w:rsidRPr="00787924" w:rsidRDefault="00EF0936" w:rsidP="00DC6213">
            <w:pPr>
              <w:ind w:left="360"/>
              <w:jc w:val="both"/>
              <w:rPr>
                <w:lang w:val="en-US"/>
              </w:rPr>
            </w:pPr>
            <w:r w:rsidRPr="00787924">
              <w:rPr>
                <w:lang w:val="en-US"/>
              </w:rPr>
              <w:t>IF F(T) &lt; R THEN</w:t>
            </w:r>
          </w:p>
          <w:p w:rsidR="00EF0936" w:rsidRPr="00787924" w:rsidRDefault="00EF0936" w:rsidP="00DC6213">
            <w:pPr>
              <w:ind w:left="360"/>
              <w:jc w:val="both"/>
              <w:rPr>
                <w:lang w:val="en-US"/>
              </w:rPr>
            </w:pPr>
            <w:r w:rsidRPr="00787924">
              <w:rPr>
                <w:lang w:val="en-US"/>
              </w:rPr>
              <w:t>M = T</w:t>
            </w:r>
          </w:p>
          <w:p w:rsidR="00EF0936" w:rsidRPr="00787924" w:rsidRDefault="00EF0936" w:rsidP="00DC6213">
            <w:pPr>
              <w:ind w:left="1080"/>
              <w:jc w:val="both"/>
              <w:rPr>
                <w:lang w:val="en-US"/>
              </w:rPr>
            </w:pPr>
            <w:r w:rsidRPr="00787924">
              <w:rPr>
                <w:lang w:val="en-US"/>
              </w:rPr>
              <w:t>R = F(T)</w:t>
            </w:r>
          </w:p>
          <w:p w:rsidR="00EF0936" w:rsidRPr="00787924" w:rsidRDefault="00EF0936" w:rsidP="00DC6213">
            <w:pPr>
              <w:ind w:left="360"/>
              <w:jc w:val="both"/>
              <w:rPr>
                <w:lang w:val="en-US"/>
              </w:rPr>
            </w:pPr>
            <w:r w:rsidRPr="00787924">
              <w:rPr>
                <w:lang w:val="en-US"/>
              </w:rPr>
              <w:t>END IF</w:t>
            </w:r>
          </w:p>
          <w:p w:rsidR="00EF0936" w:rsidRPr="00787924" w:rsidRDefault="00EF0936" w:rsidP="00DC6213">
            <w:pPr>
              <w:ind w:left="360"/>
              <w:jc w:val="both"/>
              <w:rPr>
                <w:lang w:val="en-US"/>
              </w:rPr>
            </w:pPr>
            <w:r w:rsidRPr="00787924">
              <w:rPr>
                <w:lang w:val="en-US"/>
              </w:rPr>
              <w:t>NEXT T</w:t>
            </w:r>
          </w:p>
          <w:p w:rsidR="00EF0936" w:rsidRPr="00787924" w:rsidRDefault="00EF0936" w:rsidP="00DC6213">
            <w:pPr>
              <w:ind w:left="360"/>
              <w:jc w:val="both"/>
              <w:rPr>
                <w:lang w:val="en-US"/>
              </w:rPr>
            </w:pPr>
            <w:r w:rsidRPr="00787924">
              <w:rPr>
                <w:lang w:val="en-US"/>
              </w:rPr>
              <w:t xml:space="preserve">PRINT M + 10 </w:t>
            </w:r>
          </w:p>
          <w:p w:rsidR="00EF0936" w:rsidRPr="00787924" w:rsidRDefault="00EF0936" w:rsidP="00DC6213">
            <w:pPr>
              <w:ind w:left="75"/>
              <w:jc w:val="both"/>
              <w:rPr>
                <w:lang w:val="en-US"/>
              </w:rPr>
            </w:pPr>
          </w:p>
          <w:p w:rsidR="00EF0936" w:rsidRPr="00787924" w:rsidRDefault="00EF0936" w:rsidP="00DC6213">
            <w:pPr>
              <w:ind w:left="360"/>
              <w:jc w:val="both"/>
              <w:rPr>
                <w:lang w:val="en-US"/>
              </w:rPr>
            </w:pPr>
            <w:r w:rsidRPr="00787924">
              <w:rPr>
                <w:lang w:val="en-US"/>
              </w:rPr>
              <w:t xml:space="preserve">FUNCTION F(x) </w:t>
            </w:r>
          </w:p>
          <w:p w:rsidR="00EF0936" w:rsidRPr="00787924" w:rsidRDefault="00EF0936" w:rsidP="00DC6213">
            <w:pPr>
              <w:ind w:left="360"/>
              <w:jc w:val="both"/>
              <w:rPr>
                <w:lang w:val="en-US"/>
              </w:rPr>
            </w:pPr>
            <w:r w:rsidRPr="00787924">
              <w:rPr>
                <w:lang w:val="en-US"/>
              </w:rPr>
              <w:t xml:space="preserve">F = 2 * (x * x - 9) * (x * x - 9) + 5 </w:t>
            </w:r>
          </w:p>
          <w:p w:rsidR="00EF0936" w:rsidRPr="00787924" w:rsidRDefault="00EF0936" w:rsidP="00DC6213">
            <w:pPr>
              <w:ind w:left="360"/>
              <w:jc w:val="both"/>
              <w:rPr>
                <w:lang w:val="en-US"/>
              </w:rPr>
            </w:pPr>
            <w:r w:rsidRPr="00787924">
              <w:rPr>
                <w:lang w:val="en-US"/>
              </w:rPr>
              <w:t xml:space="preserve">END FUNCTION </w:t>
            </w:r>
          </w:p>
        </w:tc>
      </w:tr>
      <w:tr w:rsidR="00787924" w:rsidRPr="00787924" w:rsidTr="00EF0936">
        <w:tc>
          <w:tcPr>
            <w:tcW w:w="9570" w:type="dxa"/>
            <w:tcBorders>
              <w:top w:val="single" w:sz="4" w:space="0" w:color="000000"/>
              <w:left w:val="single" w:sz="4" w:space="0" w:color="000000"/>
              <w:bottom w:val="single" w:sz="4" w:space="0" w:color="000000"/>
              <w:right w:val="single" w:sz="4" w:space="0" w:color="000000"/>
            </w:tcBorders>
            <w:hideMark/>
          </w:tcPr>
          <w:p w:rsidR="00EF0936" w:rsidRPr="00787924" w:rsidRDefault="00EF0936" w:rsidP="00DC6213">
            <w:pPr>
              <w:ind w:left="360"/>
              <w:jc w:val="both"/>
              <w:rPr>
                <w:b/>
              </w:rPr>
            </w:pPr>
            <w:r w:rsidRPr="00787924">
              <w:rPr>
                <w:b/>
              </w:rPr>
              <w:t>Python</w:t>
            </w:r>
          </w:p>
        </w:tc>
      </w:tr>
      <w:tr w:rsidR="00787924" w:rsidRPr="00787924" w:rsidTr="00EF0936">
        <w:tc>
          <w:tcPr>
            <w:tcW w:w="9570" w:type="dxa"/>
            <w:tcBorders>
              <w:top w:val="single" w:sz="4" w:space="0" w:color="000000"/>
              <w:left w:val="single" w:sz="4" w:space="0" w:color="000000"/>
              <w:bottom w:val="single" w:sz="4" w:space="0" w:color="000000"/>
              <w:right w:val="single" w:sz="4" w:space="0" w:color="000000"/>
            </w:tcBorders>
            <w:hideMark/>
          </w:tcPr>
          <w:p w:rsidR="00EF0936" w:rsidRPr="00787924" w:rsidRDefault="00EF0936" w:rsidP="00DC6213">
            <w:pPr>
              <w:ind w:left="360"/>
              <w:jc w:val="both"/>
              <w:rPr>
                <w:lang w:val="en-US"/>
              </w:rPr>
            </w:pPr>
            <w:r w:rsidRPr="00787924">
              <w:rPr>
                <w:lang w:val="en-US"/>
              </w:rPr>
              <w:t>def F(x):</w:t>
            </w:r>
          </w:p>
          <w:p w:rsidR="00EF0936" w:rsidRPr="00787924" w:rsidRDefault="00EF0936" w:rsidP="00DC6213">
            <w:pPr>
              <w:ind w:left="360"/>
              <w:jc w:val="both"/>
              <w:rPr>
                <w:lang w:val="en-US"/>
              </w:rPr>
            </w:pPr>
            <w:r w:rsidRPr="00787924">
              <w:rPr>
                <w:lang w:val="en-US"/>
              </w:rPr>
              <w:t xml:space="preserve">return 2 * (x * x - 9) * (x * x - 9) + 5 </w:t>
            </w:r>
          </w:p>
          <w:p w:rsidR="00EF0936" w:rsidRPr="00787924" w:rsidRDefault="00EF0936" w:rsidP="00DC6213">
            <w:pPr>
              <w:ind w:left="360"/>
              <w:jc w:val="both"/>
              <w:rPr>
                <w:lang w:val="en-US"/>
              </w:rPr>
            </w:pPr>
            <w:r w:rsidRPr="00787924">
              <w:rPr>
                <w:lang w:val="en-US"/>
              </w:rPr>
              <w:t>a = -20; b = 20</w:t>
            </w:r>
          </w:p>
          <w:p w:rsidR="00EF0936" w:rsidRPr="00787924" w:rsidRDefault="00EF0936" w:rsidP="00DC6213">
            <w:pPr>
              <w:ind w:left="360"/>
              <w:jc w:val="both"/>
              <w:rPr>
                <w:lang w:val="en-US"/>
              </w:rPr>
            </w:pPr>
            <w:r w:rsidRPr="00787924">
              <w:rPr>
                <w:lang w:val="en-US"/>
              </w:rPr>
              <w:t>M = a; R = F(a)</w:t>
            </w:r>
          </w:p>
          <w:p w:rsidR="00EF0936" w:rsidRPr="00787924" w:rsidRDefault="00EF0936" w:rsidP="00DC6213">
            <w:pPr>
              <w:ind w:left="360"/>
              <w:jc w:val="both"/>
              <w:rPr>
                <w:lang w:val="en-US"/>
              </w:rPr>
            </w:pPr>
            <w:r w:rsidRPr="00787924">
              <w:rPr>
                <w:lang w:val="en-US"/>
              </w:rPr>
              <w:t xml:space="preserve">for t in range(a, b + 1):  </w:t>
            </w:r>
          </w:p>
          <w:p w:rsidR="00EF0936" w:rsidRPr="00787924" w:rsidRDefault="00EF0936" w:rsidP="00DC6213">
            <w:pPr>
              <w:ind w:left="360"/>
              <w:jc w:val="both"/>
              <w:rPr>
                <w:lang w:val="en-US"/>
              </w:rPr>
            </w:pPr>
            <w:r w:rsidRPr="00787924">
              <w:rPr>
                <w:lang w:val="en-US"/>
              </w:rPr>
              <w:t>if (F(t) &lt; R):</w:t>
            </w:r>
          </w:p>
          <w:p w:rsidR="00EF0936" w:rsidRPr="00787924" w:rsidRDefault="00EF0936" w:rsidP="00DC6213">
            <w:pPr>
              <w:ind w:left="360"/>
              <w:jc w:val="both"/>
              <w:rPr>
                <w:lang w:val="en-US"/>
              </w:rPr>
            </w:pPr>
            <w:r w:rsidRPr="00787924">
              <w:rPr>
                <w:lang w:val="en-US"/>
              </w:rPr>
              <w:t xml:space="preserve">M = t; R = F(t) </w:t>
            </w:r>
          </w:p>
          <w:p w:rsidR="00EF0936" w:rsidRPr="00787924" w:rsidRDefault="00EF0936" w:rsidP="00DC6213">
            <w:pPr>
              <w:ind w:left="360"/>
              <w:jc w:val="both"/>
              <w:rPr>
                <w:lang w:val="en-US"/>
              </w:rPr>
            </w:pPr>
            <w:r w:rsidRPr="00787924">
              <w:rPr>
                <w:lang w:val="en-US"/>
              </w:rPr>
              <w:t>print(M + 10)</w:t>
            </w:r>
          </w:p>
        </w:tc>
      </w:tr>
      <w:tr w:rsidR="00787924" w:rsidRPr="00787924" w:rsidTr="00EF0936">
        <w:tc>
          <w:tcPr>
            <w:tcW w:w="9570" w:type="dxa"/>
            <w:tcBorders>
              <w:top w:val="single" w:sz="4" w:space="0" w:color="000000"/>
              <w:left w:val="single" w:sz="4" w:space="0" w:color="000000"/>
              <w:bottom w:val="single" w:sz="4" w:space="0" w:color="000000"/>
              <w:right w:val="single" w:sz="4" w:space="0" w:color="000000"/>
            </w:tcBorders>
            <w:hideMark/>
          </w:tcPr>
          <w:p w:rsidR="00EF0936" w:rsidRPr="00787924" w:rsidRDefault="00EF0936" w:rsidP="00DC6213">
            <w:pPr>
              <w:ind w:left="360"/>
              <w:jc w:val="both"/>
              <w:rPr>
                <w:b/>
                <w:lang w:val="en-US"/>
              </w:rPr>
            </w:pPr>
            <w:r w:rsidRPr="00787924">
              <w:rPr>
                <w:b/>
                <w:lang w:val="en-US"/>
              </w:rPr>
              <w:t>Алгоритмический язык</w:t>
            </w:r>
          </w:p>
        </w:tc>
      </w:tr>
      <w:tr w:rsidR="00787924" w:rsidRPr="00787924" w:rsidTr="00EF0936">
        <w:tc>
          <w:tcPr>
            <w:tcW w:w="9570" w:type="dxa"/>
            <w:tcBorders>
              <w:top w:val="single" w:sz="4" w:space="0" w:color="000000"/>
              <w:left w:val="single" w:sz="4" w:space="0" w:color="000000"/>
              <w:bottom w:val="single" w:sz="4" w:space="0" w:color="000000"/>
              <w:right w:val="single" w:sz="4" w:space="0" w:color="000000"/>
            </w:tcBorders>
            <w:hideMark/>
          </w:tcPr>
          <w:p w:rsidR="00EF0936" w:rsidRPr="00787924" w:rsidRDefault="00EF0936" w:rsidP="00DC6213">
            <w:pPr>
              <w:ind w:left="360"/>
              <w:jc w:val="both"/>
              <w:rPr>
                <w:lang w:val="en-US"/>
              </w:rPr>
            </w:pPr>
            <w:r w:rsidRPr="00787924">
              <w:t>а</w:t>
            </w:r>
            <w:r w:rsidRPr="00787924">
              <w:rPr>
                <w:lang w:val="en-US"/>
              </w:rPr>
              <w:t>лг</w:t>
            </w:r>
          </w:p>
          <w:p w:rsidR="00EF0936" w:rsidRPr="00787924" w:rsidRDefault="00EF0936" w:rsidP="00DC6213">
            <w:pPr>
              <w:ind w:left="360"/>
              <w:jc w:val="both"/>
              <w:rPr>
                <w:lang w:val="en-US"/>
              </w:rPr>
            </w:pPr>
            <w:r w:rsidRPr="00787924">
              <w:rPr>
                <w:lang w:val="en-US"/>
              </w:rPr>
              <w:t>нач</w:t>
            </w:r>
          </w:p>
          <w:p w:rsidR="00EF0936" w:rsidRPr="00787924" w:rsidRDefault="00EF0936" w:rsidP="00DC6213">
            <w:pPr>
              <w:ind w:left="360"/>
              <w:jc w:val="both"/>
              <w:rPr>
                <w:lang w:val="en-US"/>
              </w:rPr>
            </w:pPr>
            <w:r w:rsidRPr="00787924">
              <w:rPr>
                <w:lang w:val="en-US"/>
              </w:rPr>
              <w:t>цел a, b, t, M, R</w:t>
            </w:r>
          </w:p>
          <w:p w:rsidR="00EF0936" w:rsidRPr="00787924" w:rsidRDefault="00EF0936" w:rsidP="00DC6213">
            <w:pPr>
              <w:ind w:left="360"/>
              <w:jc w:val="both"/>
              <w:rPr>
                <w:lang w:val="en-US"/>
              </w:rPr>
            </w:pPr>
            <w:r w:rsidRPr="00787924">
              <w:rPr>
                <w:lang w:val="en-US"/>
              </w:rPr>
              <w:t>a := -20; b := 20</w:t>
            </w:r>
          </w:p>
          <w:p w:rsidR="00EF0936" w:rsidRPr="00787924" w:rsidRDefault="00EF0936" w:rsidP="00DC6213">
            <w:pPr>
              <w:ind w:left="360"/>
              <w:jc w:val="both"/>
              <w:rPr>
                <w:lang w:val="en-US"/>
              </w:rPr>
            </w:pPr>
            <w:r w:rsidRPr="00787924">
              <w:rPr>
                <w:lang w:val="en-US"/>
              </w:rPr>
              <w:t>M := a; R := F(a)</w:t>
            </w:r>
          </w:p>
          <w:p w:rsidR="00EF0936" w:rsidRPr="00787924" w:rsidRDefault="00EF0936" w:rsidP="00DC6213">
            <w:pPr>
              <w:ind w:left="360"/>
              <w:jc w:val="both"/>
              <w:rPr>
                <w:lang w:val="en-US"/>
              </w:rPr>
            </w:pPr>
            <w:r w:rsidRPr="00787924">
              <w:t>нц</w:t>
            </w:r>
            <w:r w:rsidRPr="00787924">
              <w:rPr>
                <w:lang w:val="en-US"/>
              </w:rPr>
              <w:t xml:space="preserve"> </w:t>
            </w:r>
            <w:r w:rsidRPr="00787924">
              <w:t>для</w:t>
            </w:r>
            <w:r w:rsidRPr="00787924">
              <w:rPr>
                <w:lang w:val="en-US"/>
              </w:rPr>
              <w:t xml:space="preserve"> t </w:t>
            </w:r>
            <w:r w:rsidRPr="00787924">
              <w:t>от</w:t>
            </w:r>
            <w:r w:rsidRPr="00787924">
              <w:rPr>
                <w:lang w:val="en-US"/>
              </w:rPr>
              <w:t xml:space="preserve"> a </w:t>
            </w:r>
            <w:r w:rsidRPr="00787924">
              <w:t>до</w:t>
            </w:r>
            <w:r w:rsidRPr="00787924">
              <w:rPr>
                <w:lang w:val="en-US"/>
              </w:rPr>
              <w:t xml:space="preserve"> b</w:t>
            </w:r>
          </w:p>
          <w:p w:rsidR="00EF0936" w:rsidRPr="00787924" w:rsidRDefault="00EF0936" w:rsidP="00DC6213">
            <w:pPr>
              <w:ind w:left="360"/>
              <w:jc w:val="both"/>
            </w:pPr>
            <w:r w:rsidRPr="00787924">
              <w:t xml:space="preserve">если </w:t>
            </w:r>
            <w:r w:rsidRPr="00787924">
              <w:rPr>
                <w:lang w:val="en-US"/>
              </w:rPr>
              <w:t>F</w:t>
            </w:r>
            <w:r w:rsidRPr="00787924">
              <w:t>(</w:t>
            </w:r>
            <w:r w:rsidRPr="00787924">
              <w:rPr>
                <w:lang w:val="en-US"/>
              </w:rPr>
              <w:t>t</w:t>
            </w:r>
            <w:r w:rsidRPr="00787924">
              <w:t xml:space="preserve">) &lt; </w:t>
            </w:r>
            <w:r w:rsidRPr="00787924">
              <w:rPr>
                <w:lang w:val="en-US"/>
              </w:rPr>
              <w:t>R</w:t>
            </w:r>
            <w:r w:rsidRPr="00787924">
              <w:t xml:space="preserve"> то</w:t>
            </w:r>
          </w:p>
          <w:p w:rsidR="00EF0936" w:rsidRPr="00787924" w:rsidRDefault="00EF0936" w:rsidP="00DC6213">
            <w:pPr>
              <w:ind w:left="1980"/>
              <w:jc w:val="both"/>
            </w:pPr>
            <w:r w:rsidRPr="00787924">
              <w:rPr>
                <w:lang w:val="en-US"/>
              </w:rPr>
              <w:t>M</w:t>
            </w:r>
            <w:r w:rsidRPr="00787924">
              <w:t xml:space="preserve"> := </w:t>
            </w:r>
            <w:r w:rsidRPr="00787924">
              <w:rPr>
                <w:lang w:val="en-US"/>
              </w:rPr>
              <w:t>t</w:t>
            </w:r>
            <w:r w:rsidRPr="00787924">
              <w:t xml:space="preserve">; </w:t>
            </w:r>
            <w:r w:rsidRPr="00787924">
              <w:rPr>
                <w:lang w:val="en-US"/>
              </w:rPr>
              <w:t>R</w:t>
            </w:r>
            <w:r w:rsidRPr="00787924">
              <w:t xml:space="preserve"> := </w:t>
            </w:r>
            <w:r w:rsidRPr="00787924">
              <w:rPr>
                <w:lang w:val="en-US"/>
              </w:rPr>
              <w:t>F</w:t>
            </w:r>
            <w:r w:rsidRPr="00787924">
              <w:t>(</w:t>
            </w:r>
            <w:r w:rsidRPr="00787924">
              <w:rPr>
                <w:lang w:val="en-US"/>
              </w:rPr>
              <w:t>t</w:t>
            </w:r>
            <w:r w:rsidRPr="00787924">
              <w:t>)</w:t>
            </w:r>
          </w:p>
          <w:p w:rsidR="00EF0936" w:rsidRPr="00787924" w:rsidRDefault="00EF0936" w:rsidP="00DC6213">
            <w:pPr>
              <w:ind w:left="360"/>
              <w:jc w:val="both"/>
            </w:pPr>
            <w:r w:rsidRPr="00787924">
              <w:t>все</w:t>
            </w:r>
          </w:p>
          <w:p w:rsidR="00EF0936" w:rsidRPr="00787924" w:rsidRDefault="00EF0936" w:rsidP="00DC6213">
            <w:pPr>
              <w:ind w:left="360"/>
              <w:jc w:val="both"/>
            </w:pPr>
            <w:r w:rsidRPr="00787924">
              <w:t xml:space="preserve">кц </w:t>
            </w:r>
          </w:p>
          <w:p w:rsidR="00EF0936" w:rsidRPr="00787924" w:rsidRDefault="00EF0936" w:rsidP="00DC6213">
            <w:pPr>
              <w:ind w:left="360"/>
              <w:jc w:val="both"/>
            </w:pPr>
            <w:r w:rsidRPr="00787924">
              <w:t xml:space="preserve">вывод </w:t>
            </w:r>
            <w:r w:rsidRPr="00787924">
              <w:rPr>
                <w:lang w:val="en-US"/>
              </w:rPr>
              <w:t>M</w:t>
            </w:r>
            <w:r w:rsidRPr="00787924">
              <w:t xml:space="preserve"> + 10 </w:t>
            </w:r>
          </w:p>
          <w:p w:rsidR="00EF0936" w:rsidRPr="00787924" w:rsidRDefault="00EF0936" w:rsidP="00DC6213">
            <w:pPr>
              <w:ind w:left="360"/>
              <w:jc w:val="both"/>
            </w:pPr>
            <w:r w:rsidRPr="00787924">
              <w:t>кон</w:t>
            </w:r>
          </w:p>
          <w:p w:rsidR="00EF0936" w:rsidRPr="00787924" w:rsidRDefault="00EF0936" w:rsidP="00DC6213">
            <w:pPr>
              <w:ind w:left="360"/>
              <w:jc w:val="both"/>
            </w:pPr>
            <w:r w:rsidRPr="00787924">
              <w:t xml:space="preserve">алг цел </w:t>
            </w:r>
            <w:r w:rsidRPr="00787924">
              <w:rPr>
                <w:lang w:val="en-US"/>
              </w:rPr>
              <w:t>F</w:t>
            </w:r>
            <w:r w:rsidRPr="00787924">
              <w:t xml:space="preserve">(цел </w:t>
            </w:r>
            <w:r w:rsidRPr="00787924">
              <w:rPr>
                <w:lang w:val="en-US"/>
              </w:rPr>
              <w:t>x</w:t>
            </w:r>
            <w:r w:rsidRPr="00787924">
              <w:t>)</w:t>
            </w:r>
          </w:p>
          <w:p w:rsidR="00EF0936" w:rsidRPr="00787924" w:rsidRDefault="00EF0936" w:rsidP="00DC6213">
            <w:pPr>
              <w:ind w:left="360"/>
              <w:jc w:val="both"/>
            </w:pPr>
            <w:r w:rsidRPr="00787924">
              <w:t>нач</w:t>
            </w:r>
          </w:p>
          <w:p w:rsidR="00EF0936" w:rsidRPr="00787924" w:rsidRDefault="00EF0936" w:rsidP="00DC6213">
            <w:pPr>
              <w:ind w:left="360"/>
              <w:jc w:val="both"/>
            </w:pPr>
            <w:r w:rsidRPr="00787924">
              <w:t>знач := 2 * (</w:t>
            </w:r>
            <w:r w:rsidRPr="00787924">
              <w:rPr>
                <w:lang w:val="en-US"/>
              </w:rPr>
              <w:t>x</w:t>
            </w:r>
            <w:r w:rsidRPr="00787924">
              <w:t xml:space="preserve"> * </w:t>
            </w:r>
            <w:r w:rsidRPr="00787924">
              <w:rPr>
                <w:lang w:val="en-US"/>
              </w:rPr>
              <w:t>x</w:t>
            </w:r>
            <w:r w:rsidRPr="00787924">
              <w:t xml:space="preserve"> - 9) * (</w:t>
            </w:r>
            <w:r w:rsidRPr="00787924">
              <w:rPr>
                <w:lang w:val="en-US"/>
              </w:rPr>
              <w:t>x</w:t>
            </w:r>
            <w:r w:rsidRPr="00787924">
              <w:t xml:space="preserve"> * </w:t>
            </w:r>
            <w:r w:rsidRPr="00787924">
              <w:rPr>
                <w:lang w:val="en-US"/>
              </w:rPr>
              <w:t>x</w:t>
            </w:r>
            <w:r w:rsidRPr="00787924">
              <w:t xml:space="preserve"> - 9) + 5</w:t>
            </w:r>
          </w:p>
          <w:p w:rsidR="00EF0936" w:rsidRPr="00787924" w:rsidRDefault="00EF0936" w:rsidP="00DC6213">
            <w:pPr>
              <w:ind w:left="360"/>
              <w:jc w:val="both"/>
            </w:pPr>
            <w:r w:rsidRPr="00787924">
              <w:lastRenderedPageBreak/>
              <w:t>кон</w:t>
            </w:r>
          </w:p>
        </w:tc>
      </w:tr>
      <w:tr w:rsidR="00787924" w:rsidRPr="00787924" w:rsidTr="00EF0936">
        <w:tc>
          <w:tcPr>
            <w:tcW w:w="9570" w:type="dxa"/>
            <w:tcBorders>
              <w:top w:val="single" w:sz="4" w:space="0" w:color="000000"/>
              <w:left w:val="single" w:sz="4" w:space="0" w:color="000000"/>
              <w:bottom w:val="single" w:sz="4" w:space="0" w:color="000000"/>
              <w:right w:val="single" w:sz="4" w:space="0" w:color="000000"/>
            </w:tcBorders>
            <w:hideMark/>
          </w:tcPr>
          <w:p w:rsidR="00EF0936" w:rsidRPr="00787924" w:rsidRDefault="00EF0936" w:rsidP="00DC6213">
            <w:pPr>
              <w:ind w:left="360"/>
              <w:jc w:val="both"/>
              <w:rPr>
                <w:b/>
                <w:lang w:val="en-US"/>
              </w:rPr>
            </w:pPr>
            <w:r w:rsidRPr="00787924">
              <w:rPr>
                <w:b/>
                <w:lang w:val="en-US"/>
              </w:rPr>
              <w:lastRenderedPageBreak/>
              <w:t>Паскаль</w:t>
            </w:r>
          </w:p>
        </w:tc>
      </w:tr>
      <w:tr w:rsidR="00EF0936" w:rsidRPr="00787924" w:rsidTr="00EF0936">
        <w:tc>
          <w:tcPr>
            <w:tcW w:w="9570" w:type="dxa"/>
            <w:tcBorders>
              <w:top w:val="single" w:sz="4" w:space="0" w:color="000000"/>
              <w:left w:val="single" w:sz="4" w:space="0" w:color="000000"/>
              <w:bottom w:val="single" w:sz="4" w:space="0" w:color="000000"/>
              <w:right w:val="single" w:sz="4" w:space="0" w:color="000000"/>
            </w:tcBorders>
            <w:hideMark/>
          </w:tcPr>
          <w:p w:rsidR="00EF0936" w:rsidRPr="00787924" w:rsidRDefault="00EF0936" w:rsidP="00DC6213">
            <w:pPr>
              <w:ind w:left="360"/>
              <w:jc w:val="both"/>
              <w:rPr>
                <w:lang w:val="en-US"/>
              </w:rPr>
            </w:pPr>
            <w:r w:rsidRPr="00787924">
              <w:rPr>
                <w:lang w:val="en-US"/>
              </w:rPr>
              <w:t xml:space="preserve">var a, b, t, M, R: longint; </w:t>
            </w:r>
          </w:p>
          <w:p w:rsidR="00EF0936" w:rsidRPr="00787924" w:rsidRDefault="00EF0936" w:rsidP="00DC6213">
            <w:pPr>
              <w:ind w:left="360"/>
              <w:jc w:val="both"/>
              <w:rPr>
                <w:lang w:val="en-US"/>
              </w:rPr>
            </w:pPr>
            <w:r w:rsidRPr="00787924">
              <w:rPr>
                <w:lang w:val="en-US"/>
              </w:rPr>
              <w:t xml:space="preserve">unction F(x: longint): longint;   </w:t>
            </w:r>
          </w:p>
          <w:p w:rsidR="00EF0936" w:rsidRPr="00787924" w:rsidRDefault="00EF0936" w:rsidP="00DC6213">
            <w:pPr>
              <w:ind w:left="360"/>
              <w:jc w:val="both"/>
              <w:rPr>
                <w:lang w:val="en-US"/>
              </w:rPr>
            </w:pPr>
            <w:r w:rsidRPr="00787924">
              <w:rPr>
                <w:lang w:val="en-US"/>
              </w:rPr>
              <w:t>begin</w:t>
            </w:r>
          </w:p>
          <w:p w:rsidR="00EF0936" w:rsidRPr="00787924" w:rsidRDefault="00EF0936" w:rsidP="00DC6213">
            <w:pPr>
              <w:ind w:left="360"/>
              <w:jc w:val="both"/>
              <w:rPr>
                <w:lang w:val="en-US"/>
              </w:rPr>
            </w:pPr>
            <w:r w:rsidRPr="00787924">
              <w:rPr>
                <w:lang w:val="en-US"/>
              </w:rPr>
              <w:t xml:space="preserve">F := 2 * (x * x - 9) * (x * x - 9) + 5; </w:t>
            </w:r>
          </w:p>
          <w:p w:rsidR="00EF0936" w:rsidRPr="00787924" w:rsidRDefault="00EF0936" w:rsidP="00DC6213">
            <w:pPr>
              <w:ind w:left="360"/>
              <w:jc w:val="both"/>
              <w:rPr>
                <w:lang w:val="en-US"/>
              </w:rPr>
            </w:pPr>
            <w:r w:rsidRPr="00787924">
              <w:rPr>
                <w:lang w:val="en-US"/>
              </w:rPr>
              <w:t xml:space="preserve">end; </w:t>
            </w:r>
          </w:p>
          <w:p w:rsidR="00EF0936" w:rsidRPr="00787924" w:rsidRDefault="00EF0936" w:rsidP="00DC6213">
            <w:pPr>
              <w:ind w:left="360"/>
              <w:jc w:val="both"/>
              <w:rPr>
                <w:lang w:val="en-US"/>
              </w:rPr>
            </w:pPr>
            <w:r w:rsidRPr="00787924">
              <w:rPr>
                <w:lang w:val="en-US"/>
              </w:rPr>
              <w:t>begin</w:t>
            </w:r>
          </w:p>
          <w:p w:rsidR="00EF0936" w:rsidRPr="00787924" w:rsidRDefault="00EF0936" w:rsidP="00DC6213">
            <w:pPr>
              <w:ind w:left="360"/>
              <w:jc w:val="both"/>
              <w:rPr>
                <w:lang w:val="en-US"/>
              </w:rPr>
            </w:pPr>
            <w:r w:rsidRPr="00787924">
              <w:rPr>
                <w:lang w:val="en-US"/>
              </w:rPr>
              <w:t>a := -20; b := 20;</w:t>
            </w:r>
          </w:p>
          <w:p w:rsidR="00EF0936" w:rsidRPr="00787924" w:rsidRDefault="00EF0936" w:rsidP="00DC6213">
            <w:pPr>
              <w:ind w:left="360"/>
              <w:jc w:val="both"/>
              <w:rPr>
                <w:lang w:val="en-US"/>
              </w:rPr>
            </w:pPr>
            <w:r w:rsidRPr="00787924">
              <w:rPr>
                <w:lang w:val="en-US"/>
              </w:rPr>
              <w:t>M := a; R := F(a);</w:t>
            </w:r>
          </w:p>
          <w:p w:rsidR="00EF0936" w:rsidRPr="00787924" w:rsidRDefault="00EF0936" w:rsidP="00DC6213">
            <w:pPr>
              <w:ind w:left="360"/>
              <w:jc w:val="both"/>
              <w:rPr>
                <w:lang w:val="en-US"/>
              </w:rPr>
            </w:pPr>
            <w:r w:rsidRPr="00787924">
              <w:rPr>
                <w:lang w:val="en-US"/>
              </w:rPr>
              <w:t xml:space="preserve">for t := a to b do begin </w:t>
            </w:r>
          </w:p>
          <w:p w:rsidR="00EF0936" w:rsidRPr="00787924" w:rsidRDefault="00EF0936" w:rsidP="00DC6213">
            <w:pPr>
              <w:ind w:left="360"/>
              <w:jc w:val="both"/>
              <w:rPr>
                <w:lang w:val="en-US"/>
              </w:rPr>
            </w:pPr>
            <w:r w:rsidRPr="00787924">
              <w:rPr>
                <w:lang w:val="en-US"/>
              </w:rPr>
              <w:t xml:space="preserve">if (F(t) &lt; R) then begin </w:t>
            </w:r>
          </w:p>
          <w:p w:rsidR="00EF0936" w:rsidRPr="00787924" w:rsidRDefault="00EF0936" w:rsidP="00DC6213">
            <w:pPr>
              <w:ind w:left="1080"/>
              <w:jc w:val="both"/>
              <w:rPr>
                <w:lang w:val="en-US"/>
              </w:rPr>
            </w:pPr>
            <w:r w:rsidRPr="00787924">
              <w:rPr>
                <w:lang w:val="en-US"/>
              </w:rPr>
              <w:t xml:space="preserve">M := t;  </w:t>
            </w:r>
          </w:p>
          <w:p w:rsidR="00EF0936" w:rsidRPr="00787924" w:rsidRDefault="00EF0936" w:rsidP="00DC6213">
            <w:pPr>
              <w:ind w:left="1080"/>
              <w:jc w:val="both"/>
              <w:rPr>
                <w:lang w:val="en-US"/>
              </w:rPr>
            </w:pPr>
            <w:r w:rsidRPr="00787924">
              <w:rPr>
                <w:lang w:val="en-US"/>
              </w:rPr>
              <w:t>R := F(t)</w:t>
            </w:r>
          </w:p>
          <w:p w:rsidR="00EF0936" w:rsidRPr="00787924" w:rsidRDefault="00EF0936" w:rsidP="00DC6213">
            <w:pPr>
              <w:ind w:left="360"/>
              <w:jc w:val="both"/>
              <w:rPr>
                <w:lang w:val="en-US"/>
              </w:rPr>
            </w:pPr>
            <w:r w:rsidRPr="00787924">
              <w:rPr>
                <w:lang w:val="en-US"/>
              </w:rPr>
              <w:t xml:space="preserve">end </w:t>
            </w:r>
          </w:p>
          <w:p w:rsidR="00EF0936" w:rsidRPr="00787924" w:rsidRDefault="00EF0936" w:rsidP="00DC6213">
            <w:pPr>
              <w:ind w:left="360"/>
              <w:jc w:val="both"/>
              <w:rPr>
                <w:lang w:val="en-US"/>
              </w:rPr>
            </w:pPr>
            <w:r w:rsidRPr="00787924">
              <w:rPr>
                <w:lang w:val="en-US"/>
              </w:rPr>
              <w:t>end;</w:t>
            </w:r>
          </w:p>
          <w:p w:rsidR="00EF0936" w:rsidRPr="00787924" w:rsidRDefault="00EF0936" w:rsidP="00DC6213">
            <w:pPr>
              <w:ind w:left="360"/>
              <w:jc w:val="both"/>
              <w:rPr>
                <w:lang w:val="en-US"/>
              </w:rPr>
            </w:pPr>
            <w:r w:rsidRPr="00787924">
              <w:rPr>
                <w:lang w:val="en-US"/>
              </w:rPr>
              <w:t>write(M + 10)</w:t>
            </w:r>
          </w:p>
          <w:p w:rsidR="00EF0936" w:rsidRPr="00787924" w:rsidRDefault="00EF0936" w:rsidP="00DC6213">
            <w:pPr>
              <w:ind w:left="360"/>
              <w:jc w:val="both"/>
              <w:rPr>
                <w:lang w:val="en-US"/>
              </w:rPr>
            </w:pPr>
            <w:r w:rsidRPr="00787924">
              <w:rPr>
                <w:lang w:val="en-US"/>
              </w:rPr>
              <w:t>end.</w:t>
            </w:r>
          </w:p>
        </w:tc>
      </w:tr>
      <w:tr w:rsidR="00EF0936" w:rsidRPr="00787924" w:rsidTr="00EF0936">
        <w:tc>
          <w:tcPr>
            <w:tcW w:w="9570" w:type="dxa"/>
            <w:tcBorders>
              <w:top w:val="single" w:sz="4" w:space="0" w:color="000000"/>
              <w:left w:val="single" w:sz="4" w:space="0" w:color="000000"/>
              <w:bottom w:val="single" w:sz="4" w:space="0" w:color="000000"/>
              <w:right w:val="single" w:sz="4" w:space="0" w:color="000000"/>
            </w:tcBorders>
          </w:tcPr>
          <w:p w:rsidR="00EF0936" w:rsidRPr="00787924" w:rsidRDefault="00EF0936" w:rsidP="00DC6213">
            <w:pPr>
              <w:ind w:left="360"/>
              <w:jc w:val="both"/>
              <w:rPr>
                <w:lang w:val="en-US"/>
              </w:rPr>
            </w:pPr>
          </w:p>
        </w:tc>
      </w:tr>
    </w:tbl>
    <w:p w:rsidR="00EF0936" w:rsidRPr="00787924" w:rsidRDefault="00EF0936" w:rsidP="00DC6213">
      <w:pPr>
        <w:ind w:left="360"/>
        <w:contextualSpacing/>
        <w:jc w:val="both"/>
      </w:pPr>
    </w:p>
    <w:p w:rsidR="00EF0936" w:rsidRPr="00787924" w:rsidRDefault="00EF0936" w:rsidP="00DC6213">
      <w:pPr>
        <w:ind w:firstLine="709"/>
        <w:jc w:val="both"/>
      </w:pPr>
      <w:r w:rsidRPr="00787924">
        <w:rPr>
          <w:b/>
        </w:rPr>
        <w:t>Задание № 23</w:t>
      </w:r>
      <w:r w:rsidRPr="00787924">
        <w:t xml:space="preserve"> (высокий уровень сложности), проверяющее умение строить и преобразовывать логические выражения. Формулировка задания была таковой:</w:t>
      </w:r>
    </w:p>
    <w:p w:rsidR="00EF0936" w:rsidRPr="00787924" w:rsidRDefault="00EF0936" w:rsidP="00DC6213">
      <w:pPr>
        <w:ind w:firstLine="709"/>
        <w:jc w:val="both"/>
      </w:pPr>
      <w:r w:rsidRPr="00787924">
        <w:t>Пример.</w:t>
      </w:r>
    </w:p>
    <w:p w:rsidR="00EF0936" w:rsidRPr="00787924" w:rsidRDefault="00EF0936" w:rsidP="00DC6213">
      <w:pPr>
        <w:ind w:firstLine="709"/>
        <w:jc w:val="both"/>
      </w:pPr>
      <w:r w:rsidRPr="00787924">
        <w:t xml:space="preserve">Сколько существует различных наборов значений логических переменных  </w:t>
      </w:r>
      <w:r w:rsidRPr="00787924">
        <w:rPr>
          <w:rFonts w:eastAsia="Times New Roman"/>
          <w:position w:val="-12"/>
        </w:rPr>
        <w:object w:dxaOrig="2565" w:dyaOrig="450">
          <v:shape id="_x0000_i1033" type="#_x0000_t75" style="width:128.5pt;height:22.5pt" o:ole="">
            <v:imagedata r:id="rId72" o:title=""/>
          </v:shape>
          <o:OLEObject Type="Embed" ProgID="Equation.DSMT4" ShapeID="_x0000_i1033" DrawAspect="Content" ObjectID="_1629556846" r:id="rId73"/>
        </w:object>
      </w:r>
      <w:r w:rsidRPr="00787924">
        <w:t xml:space="preserve"> которые удовлетворяют всем перечисленным ниже условиям? </w:t>
      </w:r>
    </w:p>
    <w:p w:rsidR="00EF0936" w:rsidRPr="00787924" w:rsidRDefault="00EF0936" w:rsidP="00DC6213">
      <w:pPr>
        <w:ind w:firstLine="709"/>
        <w:jc w:val="both"/>
        <w:rPr>
          <w:lang w:val="en-US"/>
        </w:rPr>
      </w:pPr>
      <w:r w:rsidRPr="00787924">
        <w:t xml:space="preserve"> </w:t>
      </w:r>
      <w:r w:rsidRPr="00787924">
        <w:rPr>
          <w:lang w:val="en-US"/>
        </w:rPr>
        <w:t>(x1 /\ ¬x2) \/ (¬y1 /\ y2) \/ (¬x1 /\ ¬y1) = 0</w:t>
      </w:r>
    </w:p>
    <w:p w:rsidR="00EF0936" w:rsidRPr="00787924" w:rsidRDefault="00EF0936" w:rsidP="00DC6213">
      <w:pPr>
        <w:ind w:firstLine="709"/>
        <w:jc w:val="both"/>
        <w:rPr>
          <w:lang w:val="en-US"/>
        </w:rPr>
      </w:pPr>
      <w:r w:rsidRPr="00787924">
        <w:rPr>
          <w:lang w:val="en-US"/>
        </w:rPr>
        <w:t xml:space="preserve"> (x2 /\ ¬x3) \/ (¬y2 /\ y3) \/ (¬x2 /\ ¬y2) = 0</w:t>
      </w:r>
    </w:p>
    <w:p w:rsidR="00EF0936" w:rsidRPr="00787924" w:rsidRDefault="00EF0936" w:rsidP="00DC6213">
      <w:pPr>
        <w:ind w:firstLine="709"/>
        <w:jc w:val="both"/>
      </w:pPr>
      <w:r w:rsidRPr="00787924">
        <w:rPr>
          <w:lang w:val="en-US"/>
        </w:rPr>
        <w:t xml:space="preserve"> </w:t>
      </w:r>
      <w:r w:rsidRPr="00787924">
        <w:t>...</w:t>
      </w:r>
    </w:p>
    <w:p w:rsidR="00EF0936" w:rsidRPr="00787924" w:rsidRDefault="00EF0936" w:rsidP="00DC6213">
      <w:pPr>
        <w:ind w:firstLine="709"/>
        <w:jc w:val="both"/>
      </w:pPr>
      <w:r w:rsidRPr="00787924">
        <w:t xml:space="preserve"> (x5 /\ ¬x6) \/ (¬y5 /\ y6) \/ (¬x5 /\ ¬y5) = 0</w:t>
      </w:r>
    </w:p>
    <w:p w:rsidR="00EF0936" w:rsidRPr="00787924" w:rsidRDefault="00EF0936" w:rsidP="00DC6213">
      <w:pPr>
        <w:ind w:firstLine="709"/>
        <w:jc w:val="both"/>
      </w:pPr>
      <w:r w:rsidRPr="00787924">
        <w:t xml:space="preserve"> ¬x6 /\ ¬y6 = 0 </w:t>
      </w:r>
    </w:p>
    <w:p w:rsidR="00EF0936" w:rsidRPr="00787924" w:rsidRDefault="00EF0936" w:rsidP="00DC6213">
      <w:pPr>
        <w:ind w:firstLine="709"/>
        <w:jc w:val="both"/>
      </w:pPr>
      <w:r w:rsidRPr="00787924">
        <w:t xml:space="preserve"> В ответе не нужно перечислять все различные наборы значений переменных </w:t>
      </w:r>
      <w:r w:rsidRPr="00787924">
        <w:rPr>
          <w:rFonts w:eastAsia="Times New Roman"/>
          <w:position w:val="-12"/>
        </w:rPr>
        <w:object w:dxaOrig="2565" w:dyaOrig="450">
          <v:shape id="_x0000_i1034" type="#_x0000_t75" style="width:128.5pt;height:22.5pt" o:ole="">
            <v:imagedata r:id="rId72" o:title=""/>
          </v:shape>
          <o:OLEObject Type="Embed" ProgID="Equation.DSMT4" ShapeID="_x0000_i1034" DrawAspect="Content" ObjectID="_1629556847" r:id="rId74"/>
        </w:object>
      </w:r>
      <w:r w:rsidRPr="00787924">
        <w:t xml:space="preserve"> при которых выполнена данная система равенств.  В качестве ответа Вам нужно указать количество таких наборов.</w:t>
      </w:r>
    </w:p>
    <w:p w:rsidR="00167C79" w:rsidRPr="00787924" w:rsidRDefault="00167C79" w:rsidP="00DC6213">
      <w:pPr>
        <w:ind w:left="-426" w:firstLine="965"/>
        <w:jc w:val="both"/>
      </w:pPr>
    </w:p>
    <w:p w:rsidR="00167C79" w:rsidRPr="00787924" w:rsidRDefault="006C0763" w:rsidP="00DC6213">
      <w:pPr>
        <w:pStyle w:val="4"/>
        <w:spacing w:before="0"/>
        <w:rPr>
          <w:rFonts w:ascii="Times New Roman" w:hAnsi="Times New Roman" w:cs="Times New Roman"/>
          <w:b/>
          <w:i w:val="0"/>
          <w:color w:val="auto"/>
        </w:rPr>
      </w:pPr>
      <w:r w:rsidRPr="00787924">
        <w:rPr>
          <w:rFonts w:ascii="Times New Roman" w:hAnsi="Times New Roman" w:cs="Times New Roman"/>
          <w:b/>
          <w:i w:val="0"/>
          <w:color w:val="auto"/>
        </w:rPr>
        <w:t xml:space="preserve">ВЫВОДЫ </w:t>
      </w:r>
    </w:p>
    <w:p w:rsidR="004C60AC" w:rsidRPr="00787924" w:rsidRDefault="004C60AC" w:rsidP="00DC6213">
      <w:pPr>
        <w:ind w:firstLine="709"/>
        <w:jc w:val="both"/>
      </w:pPr>
      <w:r w:rsidRPr="00787924">
        <w:t>Перечень элементов содержания / умений и видов деятельности, усвоение которых всеми школьниками региона в целом можно считать достаточным:</w:t>
      </w:r>
    </w:p>
    <w:p w:rsidR="004C60AC" w:rsidRPr="00787924" w:rsidRDefault="004C60AC" w:rsidP="00DC6213">
      <w:pPr>
        <w:jc w:val="both"/>
      </w:pPr>
      <w:r w:rsidRPr="00787924">
        <w:t>– умение представлять и считывать данные в разных типах информационных моделей (схемы, карты, таблицы, графики и формулы);</w:t>
      </w:r>
    </w:p>
    <w:p w:rsidR="004C60AC" w:rsidRPr="00787924" w:rsidRDefault="004C60AC" w:rsidP="00DC6213">
      <w:pPr>
        <w:jc w:val="both"/>
      </w:pPr>
      <w:r w:rsidRPr="00787924">
        <w:t>– знание технологии обработки информации в электронных таблицах и методов визуализации данных с помощью диаграмм и графиков;</w:t>
      </w:r>
    </w:p>
    <w:p w:rsidR="004C60AC" w:rsidRPr="00787924" w:rsidRDefault="004C60AC" w:rsidP="00DC6213">
      <w:pPr>
        <w:jc w:val="both"/>
      </w:pPr>
      <w:r w:rsidRPr="00787924">
        <w:t>– знание основных конструкций языка программирования, понятия переменной, оператора присваивания.</w:t>
      </w:r>
    </w:p>
    <w:p w:rsidR="004C60AC" w:rsidRPr="00787924" w:rsidRDefault="004C60AC" w:rsidP="00DC6213">
      <w:pPr>
        <w:ind w:firstLine="709"/>
        <w:jc w:val="both"/>
      </w:pPr>
      <w:r w:rsidRPr="00787924">
        <w:t xml:space="preserve">Перечень элементов содержания / умений и видов деятельности, усвоение которых всеми школьниками региона в целом, школьниками </w:t>
      </w:r>
      <w:r w:rsidRPr="00787924">
        <w:br/>
        <w:t>с разным уровнем подготовки нельзя считать достаточным.</w:t>
      </w:r>
    </w:p>
    <w:p w:rsidR="004C60AC" w:rsidRPr="00787924" w:rsidRDefault="004C60AC" w:rsidP="00DC6213">
      <w:pPr>
        <w:jc w:val="both"/>
      </w:pPr>
      <w:r w:rsidRPr="00787924">
        <w:t>– знание основных понятий и законов математической логики;</w:t>
      </w:r>
    </w:p>
    <w:p w:rsidR="004C60AC" w:rsidRPr="00787924" w:rsidRDefault="004C60AC" w:rsidP="00DC6213">
      <w:pPr>
        <w:jc w:val="both"/>
      </w:pPr>
      <w:r w:rsidRPr="00787924">
        <w:t xml:space="preserve">– умение анализировать программу, использующую процедуры </w:t>
      </w:r>
      <w:r w:rsidRPr="00787924">
        <w:br/>
        <w:t>и функции;</w:t>
      </w:r>
    </w:p>
    <w:p w:rsidR="004C60AC" w:rsidRPr="00787924" w:rsidRDefault="004C60AC" w:rsidP="00DC6213">
      <w:pPr>
        <w:jc w:val="both"/>
      </w:pPr>
      <w:r w:rsidRPr="00787924">
        <w:t xml:space="preserve">– умение исполнить алгоритм для конкретного исполнителя </w:t>
      </w:r>
      <w:r w:rsidRPr="00787924">
        <w:br/>
        <w:t>с фиксированным набором команд задание;</w:t>
      </w:r>
    </w:p>
    <w:p w:rsidR="004C60AC" w:rsidRPr="00787924" w:rsidRDefault="004C60AC" w:rsidP="00DC6213">
      <w:pPr>
        <w:jc w:val="both"/>
      </w:pPr>
      <w:r w:rsidRPr="00787924">
        <w:lastRenderedPageBreak/>
        <w:t>– умение анализировать результат исполнения алгоритма;</w:t>
      </w:r>
    </w:p>
    <w:p w:rsidR="004C60AC" w:rsidRPr="00787924" w:rsidRDefault="004C60AC" w:rsidP="00DC6213">
      <w:pPr>
        <w:jc w:val="both"/>
      </w:pPr>
      <w:r w:rsidRPr="00787924">
        <w:t>– умение составить алгоритм и записать его в виде простой программы (10–15 строк) на языке программирования;</w:t>
      </w:r>
    </w:p>
    <w:p w:rsidR="004C60AC" w:rsidRPr="00787924" w:rsidRDefault="004C60AC" w:rsidP="00DC6213">
      <w:pPr>
        <w:jc w:val="both"/>
      </w:pPr>
      <w:r w:rsidRPr="00787924">
        <w:t>– умение создавать собственные программы (30–50 строк) для решения задач средней сложности;</w:t>
      </w:r>
    </w:p>
    <w:p w:rsidR="004C60AC" w:rsidRPr="00787924" w:rsidRDefault="004C60AC" w:rsidP="00DC6213">
      <w:pPr>
        <w:jc w:val="both"/>
      </w:pPr>
      <w:r w:rsidRPr="00787924">
        <w:t>– работа с массивами (заполнение, считывание, поиск, сортировка, массовые операции и др.);</w:t>
      </w:r>
    </w:p>
    <w:p w:rsidR="004C60AC" w:rsidRPr="00787924" w:rsidRDefault="004C60AC" w:rsidP="00DC6213">
      <w:pPr>
        <w:jc w:val="both"/>
      </w:pPr>
      <w:r w:rsidRPr="00787924">
        <w:t>– умение исполнить рекурсивный алгоритм;</w:t>
      </w:r>
    </w:p>
    <w:p w:rsidR="004C60AC" w:rsidRPr="00787924" w:rsidRDefault="004C60AC" w:rsidP="00DC6213">
      <w:pPr>
        <w:jc w:val="both"/>
      </w:pPr>
      <w:r w:rsidRPr="00787924">
        <w:t>– анализ алгоритма, содержащего цикл и ветвление;</w:t>
      </w:r>
    </w:p>
    <w:p w:rsidR="004C60AC" w:rsidRPr="00787924" w:rsidRDefault="004C60AC" w:rsidP="00DC6213">
      <w:pPr>
        <w:jc w:val="both"/>
      </w:pPr>
      <w:r w:rsidRPr="00787924">
        <w:t>– знание позиционных систем счисления;</w:t>
      </w:r>
    </w:p>
    <w:p w:rsidR="004C60AC" w:rsidRPr="00787924" w:rsidRDefault="004C60AC" w:rsidP="00DC6213">
      <w:pPr>
        <w:jc w:val="both"/>
      </w:pPr>
      <w:r w:rsidRPr="00787924">
        <w:t>– 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w:t>
      </w:r>
    </w:p>
    <w:p w:rsidR="004C60AC" w:rsidRPr="00787924" w:rsidRDefault="004C60AC" w:rsidP="00DC6213">
      <w:pPr>
        <w:jc w:val="both"/>
      </w:pPr>
      <w:r w:rsidRPr="00787924">
        <w:t>– знание о методах измерения количества информации;</w:t>
      </w:r>
    </w:p>
    <w:p w:rsidR="004C60AC" w:rsidRPr="00787924" w:rsidRDefault="004C60AC" w:rsidP="00DC6213">
      <w:pPr>
        <w:jc w:val="both"/>
      </w:pPr>
      <w:r w:rsidRPr="00787924">
        <w:t>– знание базовых принципов организации и функционирования компьютерных сетей, адресации в сети.</w:t>
      </w:r>
    </w:p>
    <w:p w:rsidR="004C60AC" w:rsidRPr="00787924" w:rsidRDefault="004C60AC" w:rsidP="00DC6213">
      <w:pPr>
        <w:ind w:firstLine="709"/>
        <w:jc w:val="both"/>
      </w:pPr>
      <w:r w:rsidRPr="00787924">
        <w:t>Изменения успешности выполнения заданий разных лет по одной теме / проверяемому умению, виду деятельности.</w:t>
      </w:r>
    </w:p>
    <w:p w:rsidR="004C60AC" w:rsidRPr="00787924" w:rsidRDefault="004C60AC" w:rsidP="00DC6213">
      <w:pPr>
        <w:ind w:firstLine="709"/>
        <w:jc w:val="both"/>
      </w:pPr>
      <w:r w:rsidRPr="00787924">
        <w:t>Сравнительный анализ выполнения заданий в 2019 году по сравнению с 2018 годом показывает, что выпускники улучшили средний процент при выполнении заданий, проверяемых:</w:t>
      </w:r>
    </w:p>
    <w:p w:rsidR="004C60AC" w:rsidRPr="00787924" w:rsidRDefault="004C60AC" w:rsidP="00EA4FBC">
      <w:pPr>
        <w:widowControl w:val="0"/>
        <w:numPr>
          <w:ilvl w:val="0"/>
          <w:numId w:val="67"/>
        </w:numPr>
        <w:autoSpaceDE w:val="0"/>
        <w:autoSpaceDN w:val="0"/>
        <w:adjustRightInd w:val="0"/>
        <w:ind w:left="0" w:firstLine="0"/>
        <w:jc w:val="both"/>
      </w:pPr>
      <w:r w:rsidRPr="00787924">
        <w:t xml:space="preserve">умение определять скорость передачи при заданной пропускной способности канала, объем памяти, необходимый для хранения звуковой и графической информации (+ 42,72%, задание № 9, базовый уровень); </w:t>
      </w:r>
    </w:p>
    <w:p w:rsidR="004C60AC" w:rsidRPr="00787924" w:rsidRDefault="004C60AC" w:rsidP="00EA4FBC">
      <w:pPr>
        <w:widowControl w:val="0"/>
        <w:numPr>
          <w:ilvl w:val="0"/>
          <w:numId w:val="67"/>
        </w:numPr>
        <w:autoSpaceDE w:val="0"/>
        <w:autoSpaceDN w:val="0"/>
        <w:adjustRightInd w:val="0"/>
        <w:ind w:left="0" w:firstLine="0"/>
        <w:jc w:val="both"/>
      </w:pPr>
      <w:r w:rsidRPr="00787924">
        <w:t xml:space="preserve">умение исполнять рекурсивный алгоритм (+ 18,88%, задание № 11, базовый уровень); </w:t>
      </w:r>
    </w:p>
    <w:p w:rsidR="004C60AC" w:rsidRPr="00787924" w:rsidRDefault="004C60AC" w:rsidP="00EA4FBC">
      <w:pPr>
        <w:widowControl w:val="0"/>
        <w:numPr>
          <w:ilvl w:val="0"/>
          <w:numId w:val="67"/>
        </w:numPr>
        <w:autoSpaceDE w:val="0"/>
        <w:autoSpaceDN w:val="0"/>
        <w:adjustRightInd w:val="0"/>
        <w:ind w:left="0" w:firstLine="0"/>
        <w:jc w:val="both"/>
      </w:pPr>
      <w:r w:rsidRPr="00787924">
        <w:t xml:space="preserve">умение подсчитывать информационный объем сообщения (+ 15,5%, задание № 13, повышенный уровень); </w:t>
      </w:r>
    </w:p>
    <w:p w:rsidR="004C60AC" w:rsidRPr="00787924" w:rsidRDefault="004C60AC" w:rsidP="00EA4FBC">
      <w:pPr>
        <w:widowControl w:val="0"/>
        <w:numPr>
          <w:ilvl w:val="0"/>
          <w:numId w:val="67"/>
        </w:numPr>
        <w:autoSpaceDE w:val="0"/>
        <w:autoSpaceDN w:val="0"/>
        <w:adjustRightInd w:val="0"/>
        <w:ind w:left="0" w:firstLine="0"/>
        <w:jc w:val="both"/>
      </w:pPr>
      <w:r w:rsidRPr="00787924">
        <w:t xml:space="preserve">анализ алгоритма, содержащего цикл и ветвление (+37,16%, задание № 20, повышенный уровень); </w:t>
      </w:r>
    </w:p>
    <w:p w:rsidR="004C60AC" w:rsidRPr="00787924" w:rsidRDefault="004C60AC" w:rsidP="00EA4FBC">
      <w:pPr>
        <w:widowControl w:val="0"/>
        <w:numPr>
          <w:ilvl w:val="0"/>
          <w:numId w:val="67"/>
        </w:numPr>
        <w:autoSpaceDE w:val="0"/>
        <w:autoSpaceDN w:val="0"/>
        <w:adjustRightInd w:val="0"/>
        <w:ind w:left="0" w:firstLine="0"/>
        <w:jc w:val="both"/>
      </w:pPr>
      <w:r w:rsidRPr="00787924">
        <w:t xml:space="preserve">умение анализировать программу, использующую функции (+15,52%, задание № 21, повышенный уровень); </w:t>
      </w:r>
    </w:p>
    <w:p w:rsidR="004C60AC" w:rsidRPr="00787924" w:rsidRDefault="004C60AC" w:rsidP="00EA4FBC">
      <w:pPr>
        <w:widowControl w:val="0"/>
        <w:numPr>
          <w:ilvl w:val="0"/>
          <w:numId w:val="67"/>
        </w:numPr>
        <w:autoSpaceDE w:val="0"/>
        <w:autoSpaceDN w:val="0"/>
        <w:adjustRightInd w:val="0"/>
        <w:ind w:left="0" w:firstLine="0"/>
        <w:jc w:val="both"/>
      </w:pPr>
      <w:r w:rsidRPr="00787924">
        <w:t>умение создавать собственный программы (30-50 строк) для решения задач средней сложности (+15,81%, задание № 27, высокий уровень).</w:t>
      </w:r>
    </w:p>
    <w:p w:rsidR="004C60AC" w:rsidRDefault="004C60AC" w:rsidP="00DC6213">
      <w:pPr>
        <w:ind w:firstLine="709"/>
        <w:jc w:val="both"/>
      </w:pPr>
      <w:r w:rsidRPr="00787924">
        <w:t>Необходимо отметить, что на 40,65% снизился средний процент выполнения задания № 14 повышенного уровня, проверяемое умение исполнять алгоритм для конкретного исполнителя с фиксированным набором команд.</w:t>
      </w:r>
    </w:p>
    <w:p w:rsidR="006C0763" w:rsidRPr="00787924" w:rsidRDefault="006C0763" w:rsidP="00DC6213">
      <w:pPr>
        <w:pStyle w:val="3"/>
        <w:spacing w:before="0"/>
        <w:rPr>
          <w:rFonts w:ascii="Times New Roman" w:eastAsia="Times New Roman" w:hAnsi="Times New Roman" w:cs="Times New Roman"/>
          <w:color w:val="auto"/>
        </w:rPr>
      </w:pPr>
      <w:bookmarkStart w:id="98" w:name="_Toc17781218"/>
      <w:bookmarkStart w:id="99" w:name="_Toc17789918"/>
      <w:r w:rsidRPr="00787924">
        <w:rPr>
          <w:rFonts w:ascii="Times New Roman" w:eastAsia="Times New Roman" w:hAnsi="Times New Roman" w:cs="Times New Roman"/>
          <w:color w:val="auto"/>
        </w:rPr>
        <w:t xml:space="preserve">Раздел </w:t>
      </w:r>
      <w:r w:rsidR="001E071E" w:rsidRPr="00787924">
        <w:rPr>
          <w:rFonts w:ascii="Times New Roman" w:eastAsia="Times New Roman" w:hAnsi="Times New Roman" w:cs="Times New Roman"/>
          <w:color w:val="auto"/>
        </w:rPr>
        <w:t>2.6.</w:t>
      </w:r>
      <w:r w:rsidRPr="00787924">
        <w:rPr>
          <w:rFonts w:ascii="Times New Roman" w:eastAsia="Times New Roman" w:hAnsi="Times New Roman" w:cs="Times New Roman"/>
          <w:color w:val="auto"/>
        </w:rPr>
        <w:t xml:space="preserve">5. РЕКОМЕНДАЦИИ </w:t>
      </w:r>
      <w:r w:rsidR="004C60AC" w:rsidRPr="00787924">
        <w:rPr>
          <w:rFonts w:ascii="Times New Roman" w:hAnsi="Times New Roman" w:cs="Times New Roman"/>
          <w:color w:val="auto"/>
        </w:rPr>
        <w:t>ДЛЯ СИСТЕМЫ ОБРАЗОВАНИЯ БЕЛГОРОДСКОЙ ОБЛАСТИ</w:t>
      </w:r>
      <w:bookmarkEnd w:id="98"/>
      <w:bookmarkEnd w:id="99"/>
    </w:p>
    <w:p w:rsidR="004C60AC" w:rsidRPr="00787924" w:rsidRDefault="004C60AC" w:rsidP="001E1225">
      <w:pPr>
        <w:ind w:firstLine="709"/>
        <w:jc w:val="both"/>
      </w:pPr>
      <w:r w:rsidRPr="00787924">
        <w:t>Анализ результатов экзаменационной работы позволяет высказать ряд общих рекомендаций по совершенствованию преподавания информатики в общеобразовательных организациях Белгородской области:</w:t>
      </w:r>
    </w:p>
    <w:p w:rsidR="004C60AC" w:rsidRPr="00787924" w:rsidRDefault="004C60AC" w:rsidP="001E1225">
      <w:pPr>
        <w:jc w:val="both"/>
      </w:pPr>
      <w:r w:rsidRPr="00787924">
        <w:t>1. Учителям информатики и ИКТ в начале учебного года изучить демонстрационные варианты КИМ ЕГЭ по информатике и ИКТ, спецификацию и кодификатор по предмету, выделить тематические блоки подготовки, определить основные виды деятельности, которые необходимы сформировать у обучающихся.</w:t>
      </w:r>
    </w:p>
    <w:p w:rsidR="004C60AC" w:rsidRPr="00787924" w:rsidRDefault="004C60AC" w:rsidP="001E1225">
      <w:pPr>
        <w:jc w:val="both"/>
      </w:pPr>
      <w:r w:rsidRPr="00787924">
        <w:t>2. Уделять особое внимание практическому освоению разделов «Алгоритмизация» и «Программирование». В уроки информатики и ИКТ рекомендуется включать следующие</w:t>
      </w:r>
      <w:r w:rsidR="001E1225">
        <w:t xml:space="preserve"> </w:t>
      </w:r>
      <w:r w:rsidRPr="00787924">
        <w:t>задания:</w:t>
      </w:r>
    </w:p>
    <w:p w:rsidR="004C60AC" w:rsidRPr="00787924" w:rsidRDefault="004C60AC" w:rsidP="00EA4FBC">
      <w:pPr>
        <w:pStyle w:val="a3"/>
        <w:numPr>
          <w:ilvl w:val="0"/>
          <w:numId w:val="69"/>
        </w:numPr>
        <w:spacing w:after="0" w:line="240" w:lineRule="auto"/>
        <w:ind w:left="0" w:firstLine="0"/>
        <w:jc w:val="both"/>
        <w:rPr>
          <w:rFonts w:ascii="Times New Roman" w:hAnsi="Times New Roman"/>
          <w:sz w:val="24"/>
          <w:szCs w:val="24"/>
        </w:rPr>
      </w:pPr>
      <w:r w:rsidRPr="00787924">
        <w:rPr>
          <w:rFonts w:ascii="Times New Roman" w:hAnsi="Times New Roman"/>
          <w:sz w:val="24"/>
          <w:szCs w:val="24"/>
        </w:rPr>
        <w:t>на анализ игровой ситуации,</w:t>
      </w:r>
    </w:p>
    <w:p w:rsidR="004C60AC" w:rsidRPr="00787924" w:rsidRDefault="004C60AC" w:rsidP="00EA4FBC">
      <w:pPr>
        <w:pStyle w:val="a3"/>
        <w:numPr>
          <w:ilvl w:val="0"/>
          <w:numId w:val="69"/>
        </w:numPr>
        <w:spacing w:after="0" w:line="240" w:lineRule="auto"/>
        <w:ind w:left="0" w:firstLine="0"/>
        <w:jc w:val="both"/>
        <w:rPr>
          <w:rFonts w:ascii="Times New Roman" w:hAnsi="Times New Roman"/>
          <w:sz w:val="24"/>
          <w:szCs w:val="24"/>
        </w:rPr>
      </w:pPr>
      <w:r w:rsidRPr="00787924">
        <w:rPr>
          <w:rFonts w:ascii="Times New Roman" w:hAnsi="Times New Roman"/>
          <w:sz w:val="24"/>
          <w:szCs w:val="24"/>
        </w:rPr>
        <w:t>на составление алгоритмов с обязательным обоснованием его правильности,</w:t>
      </w:r>
    </w:p>
    <w:p w:rsidR="004C60AC" w:rsidRPr="00787924" w:rsidRDefault="004C60AC" w:rsidP="00EA4FBC">
      <w:pPr>
        <w:pStyle w:val="a3"/>
        <w:numPr>
          <w:ilvl w:val="0"/>
          <w:numId w:val="69"/>
        </w:numPr>
        <w:spacing w:after="0" w:line="240" w:lineRule="auto"/>
        <w:ind w:left="0" w:firstLine="0"/>
        <w:jc w:val="both"/>
        <w:rPr>
          <w:rFonts w:ascii="Times New Roman" w:hAnsi="Times New Roman"/>
          <w:sz w:val="24"/>
          <w:szCs w:val="24"/>
        </w:rPr>
      </w:pPr>
      <w:r w:rsidRPr="00787924">
        <w:rPr>
          <w:rFonts w:ascii="Times New Roman" w:hAnsi="Times New Roman"/>
          <w:sz w:val="24"/>
          <w:szCs w:val="24"/>
        </w:rPr>
        <w:t>на освоение основных структур языков программирования,</w:t>
      </w:r>
    </w:p>
    <w:p w:rsidR="004C60AC" w:rsidRPr="00787924" w:rsidRDefault="004C60AC" w:rsidP="00EA4FBC">
      <w:pPr>
        <w:pStyle w:val="a3"/>
        <w:numPr>
          <w:ilvl w:val="0"/>
          <w:numId w:val="69"/>
        </w:numPr>
        <w:spacing w:after="0" w:line="240" w:lineRule="auto"/>
        <w:ind w:left="0" w:firstLine="0"/>
        <w:jc w:val="both"/>
        <w:rPr>
          <w:rFonts w:ascii="Times New Roman" w:hAnsi="Times New Roman"/>
          <w:sz w:val="24"/>
          <w:szCs w:val="24"/>
        </w:rPr>
      </w:pPr>
      <w:r w:rsidRPr="00787924">
        <w:rPr>
          <w:rFonts w:ascii="Times New Roman" w:hAnsi="Times New Roman"/>
          <w:sz w:val="24"/>
          <w:szCs w:val="24"/>
        </w:rPr>
        <w:lastRenderedPageBreak/>
        <w:t>на работу с основными алгоритмами (нахождение минимума/максимума среди элементов, разбор числа по разрядам, проверка на кратность и т.п.),</w:t>
      </w:r>
    </w:p>
    <w:p w:rsidR="004C60AC" w:rsidRPr="00787924" w:rsidRDefault="004C60AC" w:rsidP="00EA4FBC">
      <w:pPr>
        <w:pStyle w:val="a3"/>
        <w:numPr>
          <w:ilvl w:val="0"/>
          <w:numId w:val="69"/>
        </w:numPr>
        <w:spacing w:after="0" w:line="240" w:lineRule="auto"/>
        <w:ind w:left="0" w:firstLine="0"/>
        <w:jc w:val="both"/>
        <w:rPr>
          <w:rFonts w:ascii="Times New Roman" w:hAnsi="Times New Roman"/>
          <w:sz w:val="24"/>
          <w:szCs w:val="24"/>
        </w:rPr>
      </w:pPr>
      <w:r w:rsidRPr="00787924">
        <w:rPr>
          <w:rFonts w:ascii="Times New Roman" w:hAnsi="Times New Roman"/>
          <w:sz w:val="24"/>
          <w:szCs w:val="24"/>
        </w:rPr>
        <w:t>на анализ нестандартных ситуацией, условий составления алгоритма,</w:t>
      </w:r>
    </w:p>
    <w:p w:rsidR="004C60AC" w:rsidRPr="00787924" w:rsidRDefault="004C60AC" w:rsidP="00EA4FBC">
      <w:pPr>
        <w:pStyle w:val="a3"/>
        <w:numPr>
          <w:ilvl w:val="0"/>
          <w:numId w:val="69"/>
        </w:numPr>
        <w:spacing w:after="0" w:line="240" w:lineRule="auto"/>
        <w:ind w:left="0" w:firstLine="0"/>
        <w:jc w:val="both"/>
        <w:rPr>
          <w:rFonts w:ascii="Times New Roman" w:hAnsi="Times New Roman"/>
          <w:sz w:val="24"/>
          <w:szCs w:val="24"/>
        </w:rPr>
      </w:pPr>
      <w:r w:rsidRPr="00787924">
        <w:rPr>
          <w:rFonts w:ascii="Times New Roman" w:hAnsi="Times New Roman"/>
          <w:sz w:val="24"/>
          <w:szCs w:val="24"/>
        </w:rPr>
        <w:t>на применение знаний в новых ситуациях, не представленных в учебниках и учебных пособиях,</w:t>
      </w:r>
    </w:p>
    <w:p w:rsidR="004C60AC" w:rsidRPr="00787924" w:rsidRDefault="004C60AC" w:rsidP="00EA4FBC">
      <w:pPr>
        <w:pStyle w:val="a3"/>
        <w:numPr>
          <w:ilvl w:val="0"/>
          <w:numId w:val="69"/>
        </w:numPr>
        <w:spacing w:after="0" w:line="240" w:lineRule="auto"/>
        <w:ind w:left="0" w:firstLine="0"/>
        <w:jc w:val="both"/>
        <w:rPr>
          <w:rFonts w:ascii="Times New Roman" w:hAnsi="Times New Roman"/>
          <w:sz w:val="24"/>
          <w:szCs w:val="24"/>
        </w:rPr>
      </w:pPr>
      <w:r w:rsidRPr="00787924">
        <w:rPr>
          <w:rFonts w:ascii="Times New Roman" w:hAnsi="Times New Roman"/>
          <w:sz w:val="24"/>
          <w:szCs w:val="24"/>
        </w:rPr>
        <w:t>на проверку выполненного задания по критериям, предлагаемым к заданиям с развернутым ответом.</w:t>
      </w:r>
    </w:p>
    <w:p w:rsidR="004C60AC" w:rsidRPr="00787924" w:rsidRDefault="004C60AC" w:rsidP="001E1225">
      <w:pPr>
        <w:jc w:val="both"/>
      </w:pPr>
      <w:r w:rsidRPr="00787924">
        <w:t>3. Проводить во всех классах, в которых изучается учебный предмет «Информатика и ИКТ», диагностические работы с целью выявления теоретического уровня владения предметом и уровня сформированности практических навыков по предмету.</w:t>
      </w:r>
    </w:p>
    <w:p w:rsidR="004C60AC" w:rsidRPr="00787924" w:rsidRDefault="004C60AC" w:rsidP="001E1225">
      <w:pPr>
        <w:jc w:val="both"/>
      </w:pPr>
      <w:r w:rsidRPr="00787924">
        <w:t>4. Использовать на уроках информатики и ИКТ задания, для выполнения которых необходимо применять устный счет и математический аппарат, так как на результаты выполнения экзаменационной работы существенно влияет уровень общей математической подготовки выпускников.</w:t>
      </w:r>
    </w:p>
    <w:p w:rsidR="004C60AC" w:rsidRPr="00787924" w:rsidRDefault="004C60AC" w:rsidP="001E1225">
      <w:pPr>
        <w:jc w:val="both"/>
      </w:pPr>
      <w:r w:rsidRPr="00787924">
        <w:t>5. Формировать индивидуальные и групповые образовательные маршруты обучающихся, изъявивших желание сдавать информатику и ИКТ, для раскрытия способностей и одаренности учащихся, определив целевые установки, уровень знаний и проблемные зоны.</w:t>
      </w:r>
    </w:p>
    <w:p w:rsidR="004C60AC" w:rsidRPr="00787924" w:rsidRDefault="004C60AC" w:rsidP="001E1225">
      <w:pPr>
        <w:jc w:val="both"/>
      </w:pPr>
      <w:r w:rsidRPr="00787924">
        <w:t>6. В общеобразовательных школах организовать работу кружков программирования, школы будущего абитуриента для учащихся, которые планируют сдавать ЕГЭ по информатике и ИКТ.</w:t>
      </w:r>
    </w:p>
    <w:p w:rsidR="004C60AC" w:rsidRPr="00787924" w:rsidRDefault="004C60AC" w:rsidP="001E1225">
      <w:pPr>
        <w:ind w:firstLine="709"/>
        <w:jc w:val="both"/>
      </w:pPr>
      <w:r w:rsidRPr="00787924">
        <w:t>А также:</w:t>
      </w:r>
    </w:p>
    <w:p w:rsidR="004C60AC" w:rsidRPr="00787924" w:rsidRDefault="004C60AC" w:rsidP="00EA4FBC">
      <w:pPr>
        <w:widowControl w:val="0"/>
        <w:numPr>
          <w:ilvl w:val="0"/>
          <w:numId w:val="68"/>
        </w:numPr>
        <w:tabs>
          <w:tab w:val="left" w:pos="426"/>
        </w:tabs>
        <w:autoSpaceDE w:val="0"/>
        <w:autoSpaceDN w:val="0"/>
        <w:adjustRightInd w:val="0"/>
        <w:ind w:left="0" w:firstLine="0"/>
        <w:jc w:val="both"/>
      </w:pPr>
      <w:r w:rsidRPr="00787924">
        <w:t>провести детальный разбор представленных выше таблиц и диаграмм и предусмотреть систематическую работу по формированию и развитию базовых умений и навыков, традиционно вызывающих трудности у выпускников;</w:t>
      </w:r>
    </w:p>
    <w:p w:rsidR="004C60AC" w:rsidRPr="00787924" w:rsidRDefault="004C60AC" w:rsidP="00EA4FBC">
      <w:pPr>
        <w:widowControl w:val="0"/>
        <w:numPr>
          <w:ilvl w:val="0"/>
          <w:numId w:val="68"/>
        </w:numPr>
        <w:tabs>
          <w:tab w:val="left" w:pos="426"/>
        </w:tabs>
        <w:autoSpaceDE w:val="0"/>
        <w:autoSpaceDN w:val="0"/>
        <w:adjustRightInd w:val="0"/>
        <w:ind w:left="0" w:firstLine="0"/>
        <w:jc w:val="both"/>
      </w:pPr>
      <w:r w:rsidRPr="00787924">
        <w:t>провести диагностику уровня знаний обучающихся 10-11 классов общеобразовательных организаций и организовать адресную подготовку учащихся, в зависимости от имеющегося у них базового уровня подготовки, что обеспечит более высокий результат для каждого участника;</w:t>
      </w:r>
    </w:p>
    <w:p w:rsidR="004C60AC" w:rsidRPr="00787924" w:rsidRDefault="004C60AC" w:rsidP="00EA4FBC">
      <w:pPr>
        <w:widowControl w:val="0"/>
        <w:numPr>
          <w:ilvl w:val="0"/>
          <w:numId w:val="68"/>
        </w:numPr>
        <w:tabs>
          <w:tab w:val="left" w:pos="426"/>
        </w:tabs>
        <w:autoSpaceDE w:val="0"/>
        <w:autoSpaceDN w:val="0"/>
        <w:adjustRightInd w:val="0"/>
        <w:ind w:left="0" w:firstLine="0"/>
        <w:jc w:val="both"/>
      </w:pPr>
      <w:r w:rsidRPr="00787924">
        <w:t xml:space="preserve">использовать в работе возможности, предоставляемые многочисленными сборниками по подготовке к ЕГЭ, систематическими публикациями в специализированной прессе (журналы МИФ, МИФ-2, «Информатика для школьников» и т.п.), возможностями Интернета (демонстрационный вариант контрольно-измерительных материалов, демоверсии прошлых лет, интерактивные версии, открытый сегмент банка заданий по информатике для проведения ЕГЭ);  </w:t>
      </w:r>
    </w:p>
    <w:p w:rsidR="006C0763" w:rsidRPr="00787924" w:rsidRDefault="004C60AC" w:rsidP="00EA4FBC">
      <w:pPr>
        <w:widowControl w:val="0"/>
        <w:numPr>
          <w:ilvl w:val="0"/>
          <w:numId w:val="68"/>
        </w:numPr>
        <w:tabs>
          <w:tab w:val="left" w:pos="426"/>
        </w:tabs>
        <w:autoSpaceDE w:val="0"/>
        <w:autoSpaceDN w:val="0"/>
        <w:adjustRightInd w:val="0"/>
        <w:ind w:left="0" w:firstLine="0"/>
        <w:jc w:val="both"/>
      </w:pPr>
      <w:r w:rsidRPr="00787924">
        <w:t>использовать задания открытого банка на сайте ФИПИ http://fipi.ru по информатике и ИКТ. Другие сведения и рекомендации, касающиеся государственной (итоговой) аттестации выпускников можно найти на сайте: http://www.ege.edu.ru.</w:t>
      </w:r>
      <w:r w:rsidR="006C0763" w:rsidRPr="00787924">
        <w:br w:type="page"/>
      </w:r>
    </w:p>
    <w:p w:rsidR="006C0763" w:rsidRDefault="001E071E" w:rsidP="00DC6213">
      <w:pPr>
        <w:pStyle w:val="2"/>
        <w:spacing w:before="0"/>
        <w:jc w:val="center"/>
        <w:rPr>
          <w:rStyle w:val="af6"/>
          <w:rFonts w:ascii="Times New Roman" w:hAnsi="Times New Roman" w:cs="Times New Roman"/>
          <w:color w:val="auto"/>
          <w:sz w:val="32"/>
        </w:rPr>
      </w:pPr>
      <w:bookmarkStart w:id="100" w:name="_Toc17789919"/>
      <w:r w:rsidRPr="00787924">
        <w:rPr>
          <w:rStyle w:val="af6"/>
          <w:rFonts w:ascii="Times New Roman" w:hAnsi="Times New Roman" w:cs="Times New Roman"/>
          <w:color w:val="auto"/>
          <w:sz w:val="32"/>
        </w:rPr>
        <w:lastRenderedPageBreak/>
        <w:t xml:space="preserve">2.7. </w:t>
      </w:r>
      <w:r w:rsidR="006C0763" w:rsidRPr="00787924">
        <w:rPr>
          <w:rStyle w:val="af6"/>
          <w:rFonts w:ascii="Times New Roman" w:hAnsi="Times New Roman" w:cs="Times New Roman"/>
          <w:color w:val="auto"/>
          <w:sz w:val="32"/>
        </w:rPr>
        <w:t xml:space="preserve">Методический анализ результатов ГИА-11 по </w:t>
      </w:r>
      <w:r w:rsidR="006C0763" w:rsidRPr="00787924">
        <w:rPr>
          <w:rFonts w:ascii="Times New Roman" w:hAnsi="Times New Roman" w:cs="Times New Roman"/>
          <w:color w:val="auto"/>
        </w:rPr>
        <w:br/>
      </w:r>
      <w:r w:rsidR="006C0763" w:rsidRPr="00787924">
        <w:rPr>
          <w:rStyle w:val="af6"/>
          <w:rFonts w:ascii="Times New Roman" w:hAnsi="Times New Roman" w:cs="Times New Roman"/>
          <w:color w:val="auto"/>
          <w:sz w:val="32"/>
        </w:rPr>
        <w:t>учебному предмету «Биология»</w:t>
      </w:r>
      <w:bookmarkEnd w:id="100"/>
    </w:p>
    <w:p w:rsidR="001E1225" w:rsidRPr="001E1225" w:rsidRDefault="001E1225" w:rsidP="001E1225"/>
    <w:p w:rsidR="006C0763" w:rsidRPr="00787924" w:rsidRDefault="006C0763" w:rsidP="00DC6213">
      <w:pPr>
        <w:pStyle w:val="3"/>
        <w:spacing w:before="0"/>
        <w:rPr>
          <w:rFonts w:ascii="Times New Roman" w:eastAsia="Times New Roman" w:hAnsi="Times New Roman" w:cs="Times New Roman"/>
          <w:color w:val="auto"/>
        </w:rPr>
      </w:pPr>
      <w:bookmarkStart w:id="101" w:name="_Toc17781220"/>
      <w:bookmarkStart w:id="102" w:name="_Toc17789920"/>
      <w:r w:rsidRPr="00787924">
        <w:rPr>
          <w:rFonts w:ascii="Times New Roman" w:eastAsia="Times New Roman" w:hAnsi="Times New Roman" w:cs="Times New Roman"/>
          <w:color w:val="auto"/>
        </w:rPr>
        <w:t>Р</w:t>
      </w:r>
      <w:r w:rsidR="001E071E"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1E071E" w:rsidRPr="00787924">
        <w:rPr>
          <w:rFonts w:ascii="Times New Roman" w:eastAsia="Times New Roman" w:hAnsi="Times New Roman" w:cs="Times New Roman"/>
          <w:color w:val="auto"/>
        </w:rPr>
        <w:t>2.7.</w:t>
      </w:r>
      <w:r w:rsidRPr="00787924">
        <w:rPr>
          <w:rFonts w:ascii="Times New Roman" w:eastAsia="Times New Roman" w:hAnsi="Times New Roman" w:cs="Times New Roman"/>
          <w:color w:val="auto"/>
        </w:rPr>
        <w:t xml:space="preserve">1. ХАРАКТЕРИСТИКА УЧАСТНИКОВ ЕГЭ ПО </w:t>
      </w:r>
      <w:r w:rsidR="00CC1475" w:rsidRPr="00787924">
        <w:rPr>
          <w:rFonts w:ascii="Times New Roman" w:eastAsia="Times New Roman" w:hAnsi="Times New Roman" w:cs="Times New Roman"/>
          <w:color w:val="auto"/>
        </w:rPr>
        <w:t>БИОЛОГИИ</w:t>
      </w:r>
      <w:bookmarkEnd w:id="101"/>
      <w:bookmarkEnd w:id="102"/>
    </w:p>
    <w:p w:rsidR="006C0763" w:rsidRPr="00787924" w:rsidRDefault="006C0763" w:rsidP="00DC6213">
      <w:pPr>
        <w:ind w:left="568" w:hanging="568"/>
        <w:jc w:val="both"/>
      </w:pPr>
    </w:p>
    <w:p w:rsidR="006C0763" w:rsidRPr="00787924" w:rsidRDefault="001E071E" w:rsidP="00DC6213">
      <w:pPr>
        <w:pStyle w:val="4"/>
        <w:spacing w:before="0"/>
        <w:rPr>
          <w:rFonts w:ascii="Times New Roman" w:hAnsi="Times New Roman" w:cs="Times New Roman"/>
          <w:color w:val="auto"/>
        </w:rPr>
      </w:pPr>
      <w:r w:rsidRPr="00787924">
        <w:rPr>
          <w:rFonts w:ascii="Times New Roman" w:hAnsi="Times New Roman" w:cs="Times New Roman"/>
          <w:color w:val="auto"/>
        </w:rPr>
        <w:t>2.7.</w:t>
      </w:r>
      <w:r w:rsidR="006C0763" w:rsidRPr="00787924">
        <w:rPr>
          <w:rFonts w:ascii="Times New Roman" w:hAnsi="Times New Roman" w:cs="Times New Roman"/>
          <w:color w:val="auto"/>
        </w:rPr>
        <w:t xml:space="preserve">1.1. Количество участников ЕГЭ по </w:t>
      </w:r>
      <w:r w:rsidR="00CC1475" w:rsidRPr="00787924">
        <w:rPr>
          <w:rFonts w:ascii="Times New Roman" w:hAnsi="Times New Roman" w:cs="Times New Roman"/>
          <w:color w:val="auto"/>
        </w:rPr>
        <w:t>биологии</w:t>
      </w:r>
      <w:r w:rsidR="006C0763" w:rsidRPr="00787924">
        <w:rPr>
          <w:rFonts w:ascii="Times New Roman" w:hAnsi="Times New Roman" w:cs="Times New Roman"/>
          <w:color w:val="auto"/>
        </w:rPr>
        <w:t xml:space="preserve"> (за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2.7.1</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1598"/>
        <w:gridCol w:w="1595"/>
        <w:gridCol w:w="1593"/>
        <w:gridCol w:w="1593"/>
        <w:gridCol w:w="1792"/>
      </w:tblGrid>
      <w:tr w:rsidR="006C0763" w:rsidRPr="00787924" w:rsidTr="00540B5E">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735"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540B5E">
        <w:tc>
          <w:tcPr>
            <w:tcW w:w="815"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919"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540B5E">
        <w:tc>
          <w:tcPr>
            <w:tcW w:w="815" w:type="pct"/>
            <w:tcBorders>
              <w:top w:val="single" w:sz="4" w:space="0" w:color="auto"/>
              <w:left w:val="single" w:sz="4" w:space="0" w:color="auto"/>
              <w:bottom w:val="single" w:sz="4" w:space="0" w:color="auto"/>
              <w:right w:val="single" w:sz="4" w:space="0" w:color="auto"/>
            </w:tcBorders>
            <w:vAlign w:val="center"/>
          </w:tcPr>
          <w:p w:rsidR="00540B5E" w:rsidRPr="00787924" w:rsidRDefault="00540B5E" w:rsidP="00DC6213">
            <w:pPr>
              <w:jc w:val="center"/>
            </w:pPr>
            <w:r w:rsidRPr="00787924">
              <w:t>1255</w:t>
            </w:r>
          </w:p>
        </w:tc>
        <w:tc>
          <w:tcPr>
            <w:tcW w:w="817" w:type="pct"/>
            <w:tcBorders>
              <w:top w:val="single" w:sz="4" w:space="0" w:color="auto"/>
              <w:left w:val="single" w:sz="4" w:space="0" w:color="auto"/>
              <w:bottom w:val="single" w:sz="4" w:space="0" w:color="auto"/>
              <w:right w:val="single" w:sz="4" w:space="0" w:color="auto"/>
            </w:tcBorders>
            <w:vAlign w:val="center"/>
          </w:tcPr>
          <w:p w:rsidR="00540B5E" w:rsidRPr="00787924" w:rsidRDefault="00540B5E" w:rsidP="00DC6213">
            <w:pPr>
              <w:jc w:val="center"/>
            </w:pPr>
            <w:r w:rsidRPr="00787924">
              <w:t>19,63</w:t>
            </w:r>
          </w:p>
        </w:tc>
        <w:tc>
          <w:tcPr>
            <w:tcW w:w="817" w:type="pct"/>
            <w:tcBorders>
              <w:top w:val="single" w:sz="4" w:space="0" w:color="auto"/>
              <w:left w:val="single" w:sz="4" w:space="0" w:color="auto"/>
              <w:bottom w:val="single" w:sz="4" w:space="0" w:color="auto"/>
              <w:right w:val="single" w:sz="4" w:space="0" w:color="auto"/>
            </w:tcBorders>
            <w:vAlign w:val="center"/>
          </w:tcPr>
          <w:p w:rsidR="00540B5E" w:rsidRPr="00787924" w:rsidRDefault="00540B5E" w:rsidP="00DC6213">
            <w:pPr>
              <w:jc w:val="center"/>
            </w:pPr>
            <w:r w:rsidRPr="00787924">
              <w:t>1369</w:t>
            </w:r>
          </w:p>
        </w:tc>
        <w:tc>
          <w:tcPr>
            <w:tcW w:w="816" w:type="pct"/>
            <w:tcBorders>
              <w:top w:val="single" w:sz="4" w:space="0" w:color="auto"/>
              <w:left w:val="single" w:sz="4" w:space="0" w:color="auto"/>
              <w:bottom w:val="single" w:sz="4" w:space="0" w:color="auto"/>
              <w:right w:val="single" w:sz="4" w:space="0" w:color="auto"/>
            </w:tcBorders>
            <w:vAlign w:val="center"/>
          </w:tcPr>
          <w:p w:rsidR="00540B5E" w:rsidRPr="00787924" w:rsidRDefault="00540B5E" w:rsidP="00DC6213">
            <w:pPr>
              <w:jc w:val="center"/>
            </w:pPr>
            <w:r w:rsidRPr="00787924">
              <w:t>20,68</w:t>
            </w:r>
          </w:p>
        </w:tc>
        <w:tc>
          <w:tcPr>
            <w:tcW w:w="816" w:type="pct"/>
            <w:tcBorders>
              <w:top w:val="single" w:sz="4" w:space="0" w:color="auto"/>
              <w:left w:val="single" w:sz="4" w:space="0" w:color="auto"/>
              <w:bottom w:val="single" w:sz="4" w:space="0" w:color="auto"/>
              <w:right w:val="single" w:sz="4" w:space="0" w:color="auto"/>
            </w:tcBorders>
            <w:vAlign w:val="center"/>
          </w:tcPr>
          <w:p w:rsidR="00540B5E" w:rsidRPr="00787924" w:rsidRDefault="00540B5E" w:rsidP="00DC6213">
            <w:pPr>
              <w:jc w:val="center"/>
            </w:pPr>
            <w:r w:rsidRPr="00787924">
              <w:t>1252</w:t>
            </w:r>
          </w:p>
        </w:tc>
        <w:tc>
          <w:tcPr>
            <w:tcW w:w="919" w:type="pct"/>
            <w:tcBorders>
              <w:top w:val="single" w:sz="4" w:space="0" w:color="auto"/>
              <w:left w:val="single" w:sz="4" w:space="0" w:color="auto"/>
              <w:bottom w:val="single" w:sz="4" w:space="0" w:color="auto"/>
              <w:right w:val="single" w:sz="4" w:space="0" w:color="auto"/>
            </w:tcBorders>
            <w:vAlign w:val="center"/>
          </w:tcPr>
          <w:p w:rsidR="00540B5E" w:rsidRPr="00787924" w:rsidRDefault="00540B5E" w:rsidP="00DC6213">
            <w:pPr>
              <w:jc w:val="center"/>
            </w:pPr>
            <w:r w:rsidRPr="00787924">
              <w:t>19,73</w:t>
            </w:r>
          </w:p>
        </w:tc>
      </w:tr>
    </w:tbl>
    <w:p w:rsidR="006C0763" w:rsidRPr="00787924" w:rsidRDefault="006C0763" w:rsidP="00DC6213">
      <w:pPr>
        <w:pStyle w:val="a3"/>
        <w:spacing w:after="0" w:line="240" w:lineRule="auto"/>
        <w:ind w:left="1080"/>
        <w:rPr>
          <w:rFonts w:ascii="Times New Roman" w:hAnsi="Times New Roman"/>
          <w:sz w:val="24"/>
          <w:szCs w:val="24"/>
        </w:rPr>
      </w:pPr>
    </w:p>
    <w:p w:rsidR="006C0763" w:rsidRPr="00787924" w:rsidRDefault="00540B5E" w:rsidP="00DC6213">
      <w:pPr>
        <w:pStyle w:val="4"/>
        <w:spacing w:before="0"/>
        <w:rPr>
          <w:rFonts w:ascii="Times New Roman" w:hAnsi="Times New Roman" w:cs="Times New Roman"/>
          <w:color w:val="auto"/>
        </w:rPr>
      </w:pPr>
      <w:r w:rsidRPr="00787924">
        <w:rPr>
          <w:rFonts w:ascii="Times New Roman" w:hAnsi="Times New Roman" w:cs="Times New Roman"/>
          <w:color w:val="auto"/>
        </w:rPr>
        <w:t>2.7.</w:t>
      </w:r>
      <w:r w:rsidR="006C0763" w:rsidRPr="00787924">
        <w:rPr>
          <w:rFonts w:ascii="Times New Roman" w:hAnsi="Times New Roman" w:cs="Times New Roman"/>
          <w:color w:val="auto"/>
        </w:rPr>
        <w:t>1.2.</w:t>
      </w:r>
      <w:r w:rsidRPr="00787924">
        <w:rPr>
          <w:rFonts w:ascii="Times New Roman" w:hAnsi="Times New Roman" w:cs="Times New Roman"/>
          <w:color w:val="auto"/>
        </w:rPr>
        <w:t xml:space="preserve"> </w:t>
      </w:r>
      <w:r w:rsidR="006C0763" w:rsidRPr="00787924">
        <w:rPr>
          <w:rFonts w:ascii="Times New Roman" w:hAnsi="Times New Roman" w:cs="Times New Roman"/>
          <w:color w:val="auto"/>
        </w:rPr>
        <w:t>Процентное соотношение юношей и девушек, участвующих в ЕГЭ</w:t>
      </w:r>
      <w:r w:rsidRPr="00787924">
        <w:rPr>
          <w:rFonts w:ascii="Times New Roman" w:hAnsi="Times New Roman" w:cs="Times New Roman"/>
          <w:color w:val="auto"/>
        </w:rPr>
        <w:t xml:space="preserve"> по биологии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EA21A1" w:rsidRPr="00787924">
        <w:rPr>
          <w:b w:val="0"/>
          <w:i/>
          <w:color w:val="auto"/>
          <w:sz w:val="22"/>
        </w:rPr>
        <w:t>2.7.2</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
        <w:gridCol w:w="688"/>
        <w:gridCol w:w="2063"/>
        <w:gridCol w:w="689"/>
        <w:gridCol w:w="2062"/>
        <w:gridCol w:w="687"/>
        <w:gridCol w:w="2062"/>
      </w:tblGrid>
      <w:tr w:rsidR="006C0763" w:rsidRPr="00787924" w:rsidTr="006C0763">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b/>
                <w:noProof/>
                <w:lang w:eastAsia="en-US"/>
              </w:rPr>
            </w:pPr>
            <w:r w:rsidRPr="00787924">
              <w:rPr>
                <w:b/>
                <w:noProof/>
                <w:lang w:eastAsia="en-US"/>
              </w:rPr>
              <w:t>Пол</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409"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6C0763">
        <w:tc>
          <w:tcPr>
            <w:tcW w:w="0" w:type="auto"/>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b/>
                <w:noProof/>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3"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172E90">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Женский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172E90" w:rsidP="00DC6213">
            <w:pPr>
              <w:jc w:val="center"/>
              <w:rPr>
                <w:lang w:eastAsia="en-US"/>
              </w:rPr>
            </w:pPr>
            <w:r w:rsidRPr="00787924">
              <w:rPr>
                <w:lang w:eastAsia="en-US"/>
              </w:rPr>
              <w:t>865</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172E90" w:rsidP="00DC6213">
            <w:pPr>
              <w:jc w:val="center"/>
              <w:rPr>
                <w:lang w:eastAsia="en-US"/>
              </w:rPr>
            </w:pPr>
            <w:r w:rsidRPr="00787924">
              <w:rPr>
                <w:rFonts w:eastAsia="Times New Roman"/>
              </w:rPr>
              <w:t>68,94</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172E90" w:rsidP="00DC6213">
            <w:pPr>
              <w:tabs>
                <w:tab w:val="left" w:pos="10320"/>
              </w:tabs>
              <w:jc w:val="center"/>
              <w:rPr>
                <w:noProof/>
                <w:lang w:eastAsia="en-US"/>
              </w:rPr>
            </w:pPr>
            <w:r w:rsidRPr="00787924">
              <w:rPr>
                <w:noProof/>
                <w:lang w:eastAsia="en-US"/>
              </w:rPr>
              <w:t>950</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172E90" w:rsidP="00DC6213">
            <w:pPr>
              <w:tabs>
                <w:tab w:val="left" w:pos="10320"/>
              </w:tabs>
              <w:jc w:val="center"/>
              <w:rPr>
                <w:noProof/>
                <w:lang w:eastAsia="en-US"/>
              </w:rPr>
            </w:pPr>
            <w:r w:rsidRPr="00787924">
              <w:t>69,36</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172E90" w:rsidP="00DC6213">
            <w:pPr>
              <w:jc w:val="center"/>
              <w:rPr>
                <w:lang w:eastAsia="en-US"/>
              </w:rPr>
            </w:pPr>
            <w:r w:rsidRPr="00787924">
              <w:rPr>
                <w:lang w:eastAsia="en-US"/>
              </w:rPr>
              <w:t>899</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540B5E" w:rsidP="00DC6213">
            <w:pPr>
              <w:jc w:val="center"/>
              <w:rPr>
                <w:lang w:eastAsia="en-US"/>
              </w:rPr>
            </w:pPr>
            <w:r w:rsidRPr="00787924">
              <w:t>71,81</w:t>
            </w:r>
          </w:p>
        </w:tc>
      </w:tr>
      <w:tr w:rsidR="00787924" w:rsidRPr="00787924" w:rsidTr="00172E90">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172E90" w:rsidP="00DC6213">
            <w:pPr>
              <w:jc w:val="center"/>
              <w:rPr>
                <w:lang w:eastAsia="en-US"/>
              </w:rPr>
            </w:pPr>
            <w:r w:rsidRPr="00787924">
              <w:rPr>
                <w:lang w:eastAsia="en-US"/>
              </w:rPr>
              <w:t>390</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172E90" w:rsidP="00DC6213">
            <w:pPr>
              <w:jc w:val="center"/>
              <w:rPr>
                <w:lang w:eastAsia="en-US"/>
              </w:rPr>
            </w:pPr>
            <w:r w:rsidRPr="00787924">
              <w:rPr>
                <w:rFonts w:eastAsia="Times New Roman"/>
              </w:rPr>
              <w:t>31,06</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172E90" w:rsidP="00DC6213">
            <w:pPr>
              <w:tabs>
                <w:tab w:val="left" w:pos="10320"/>
              </w:tabs>
              <w:jc w:val="center"/>
              <w:rPr>
                <w:noProof/>
                <w:lang w:eastAsia="en-US"/>
              </w:rPr>
            </w:pPr>
            <w:r w:rsidRPr="00787924">
              <w:rPr>
                <w:noProof/>
                <w:lang w:eastAsia="en-US"/>
              </w:rPr>
              <w:t>419</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172E90" w:rsidP="00DC6213">
            <w:pPr>
              <w:tabs>
                <w:tab w:val="left" w:pos="10320"/>
              </w:tabs>
              <w:jc w:val="center"/>
              <w:rPr>
                <w:noProof/>
                <w:lang w:eastAsia="en-US"/>
              </w:rPr>
            </w:pPr>
            <w:r w:rsidRPr="00787924">
              <w:t>30,64</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172E90" w:rsidP="00DC6213">
            <w:pPr>
              <w:jc w:val="center"/>
              <w:rPr>
                <w:lang w:eastAsia="en-US"/>
              </w:rPr>
            </w:pPr>
            <w:r w:rsidRPr="00787924">
              <w:rPr>
                <w:lang w:eastAsia="en-US"/>
              </w:rPr>
              <w:t>353</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540B5E" w:rsidP="00DC6213">
            <w:pPr>
              <w:jc w:val="center"/>
              <w:rPr>
                <w:lang w:eastAsia="en-US"/>
              </w:rPr>
            </w:pPr>
            <w:r w:rsidRPr="00787924">
              <w:t>28,19</w:t>
            </w:r>
          </w:p>
        </w:tc>
      </w:tr>
    </w:tbl>
    <w:p w:rsidR="006C0763" w:rsidRPr="00787924" w:rsidRDefault="006C0763" w:rsidP="00DC6213">
      <w:pPr>
        <w:ind w:left="568" w:hanging="568"/>
      </w:pPr>
    </w:p>
    <w:p w:rsidR="006C0763" w:rsidRPr="00787924" w:rsidRDefault="00540B5E"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2.7.</w:t>
      </w:r>
      <w:r w:rsidR="006C0763" w:rsidRPr="00787924">
        <w:rPr>
          <w:rFonts w:ascii="Times New Roman" w:eastAsia="Times New Roman" w:hAnsi="Times New Roman" w:cs="Times New Roman"/>
          <w:color w:val="auto"/>
        </w:rPr>
        <w:t>1.</w:t>
      </w:r>
      <w:r w:rsidR="00EA21A1" w:rsidRPr="00787924">
        <w:rPr>
          <w:rFonts w:ascii="Times New Roman" w:eastAsia="Times New Roman" w:hAnsi="Times New Roman" w:cs="Times New Roman"/>
          <w:color w:val="auto"/>
        </w:rPr>
        <w:t>3. Количество участников ЕГЭ в Белгородской области</w:t>
      </w:r>
      <w:r w:rsidR="006C0763" w:rsidRPr="00787924">
        <w:rPr>
          <w:rFonts w:ascii="Times New Roman" w:eastAsia="Times New Roman" w:hAnsi="Times New Roman" w:cs="Times New Roman"/>
          <w:color w:val="auto"/>
        </w:rPr>
        <w:t xml:space="preserve"> по категориям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EA21A1" w:rsidRPr="00787924">
        <w:rPr>
          <w:b w:val="0"/>
          <w:i/>
          <w:color w:val="auto"/>
          <w:sz w:val="22"/>
        </w:rPr>
        <w:t>2.7.3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3118"/>
      </w:tblGrid>
      <w:tr w:rsidR="00540B5E" w:rsidRPr="00787924" w:rsidTr="00540B5E">
        <w:tc>
          <w:tcPr>
            <w:tcW w:w="6947" w:type="dxa"/>
            <w:tcBorders>
              <w:top w:val="single" w:sz="4" w:space="0" w:color="auto"/>
              <w:left w:val="single" w:sz="4" w:space="0" w:color="auto"/>
              <w:bottom w:val="single" w:sz="4" w:space="0" w:color="auto"/>
              <w:right w:val="single" w:sz="4" w:space="0" w:color="auto"/>
            </w:tcBorders>
            <w:hideMark/>
          </w:tcPr>
          <w:p w:rsidR="00540B5E" w:rsidRPr="00787924" w:rsidRDefault="00540B5E" w:rsidP="00DC6213">
            <w:pPr>
              <w:jc w:val="both"/>
              <w:rPr>
                <w:b/>
                <w:lang w:eastAsia="en-US"/>
              </w:rPr>
            </w:pPr>
            <w:r w:rsidRPr="00787924">
              <w:rPr>
                <w:b/>
                <w:lang w:eastAsia="en-US"/>
              </w:rPr>
              <w:t xml:space="preserve">Всего </w:t>
            </w:r>
            <w:r w:rsidRPr="00787924">
              <w:rPr>
                <w:rFonts w:eastAsia="Times New Roman"/>
                <w:b/>
                <w:lang w:eastAsia="en-US"/>
              </w:rPr>
              <w:t xml:space="preserve">участников ЕГЭ </w:t>
            </w:r>
            <w:r w:rsidRPr="00787924">
              <w:rPr>
                <w:b/>
                <w:lang w:eastAsia="en-US"/>
              </w:rPr>
              <w:t>по биологии</w:t>
            </w:r>
          </w:p>
        </w:tc>
        <w:tc>
          <w:tcPr>
            <w:tcW w:w="3118" w:type="dxa"/>
            <w:tcBorders>
              <w:top w:val="single" w:sz="4" w:space="0" w:color="auto"/>
              <w:left w:val="single" w:sz="4" w:space="0" w:color="auto"/>
              <w:bottom w:val="single" w:sz="4" w:space="0" w:color="auto"/>
              <w:right w:val="single" w:sz="4" w:space="0" w:color="auto"/>
            </w:tcBorders>
            <w:vAlign w:val="center"/>
          </w:tcPr>
          <w:p w:rsidR="00540B5E" w:rsidRPr="00787924" w:rsidRDefault="00540B5E" w:rsidP="00DC6213">
            <w:pPr>
              <w:jc w:val="center"/>
              <w:rPr>
                <w:b/>
                <w:lang w:eastAsia="en-US"/>
              </w:rPr>
            </w:pPr>
            <w:r w:rsidRPr="00787924">
              <w:rPr>
                <w:b/>
                <w:lang w:eastAsia="en-US"/>
              </w:rPr>
              <w:t>1252</w:t>
            </w:r>
          </w:p>
        </w:tc>
      </w:tr>
      <w:tr w:rsidR="00787924" w:rsidRPr="00787924" w:rsidTr="00540B5E">
        <w:trPr>
          <w:trHeight w:val="545"/>
        </w:trPr>
        <w:tc>
          <w:tcPr>
            <w:tcW w:w="6947" w:type="dxa"/>
            <w:tcBorders>
              <w:top w:val="single" w:sz="4" w:space="0" w:color="auto"/>
              <w:left w:val="single" w:sz="4" w:space="0" w:color="auto"/>
              <w:bottom w:val="single" w:sz="4" w:space="0" w:color="auto"/>
              <w:right w:val="single" w:sz="4" w:space="0" w:color="auto"/>
            </w:tcBorders>
            <w:hideMark/>
          </w:tcPr>
          <w:p w:rsidR="00540B5E" w:rsidRPr="00787924" w:rsidRDefault="00540B5E" w:rsidP="00DC6213">
            <w:pPr>
              <w:jc w:val="both"/>
              <w:rPr>
                <w:lang w:eastAsia="en-US"/>
              </w:rPr>
            </w:pPr>
            <w:r w:rsidRPr="00787924">
              <w:rPr>
                <w:lang w:eastAsia="en-US"/>
              </w:rPr>
              <w:t>Из них:</w:t>
            </w:r>
          </w:p>
          <w:p w:rsidR="00540B5E" w:rsidRPr="00787924" w:rsidRDefault="00540B5E" w:rsidP="00DC6213">
            <w:pPr>
              <w:jc w:val="both"/>
              <w:rPr>
                <w:lang w:eastAsia="en-US"/>
              </w:rPr>
            </w:pPr>
            <w:r w:rsidRPr="00787924">
              <w:rPr>
                <w:lang w:eastAsia="en-US"/>
              </w:rPr>
              <w:t>выпускников текущего года, обучающихся по программам среднего общего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540B5E" w:rsidRPr="00787924" w:rsidRDefault="00540B5E" w:rsidP="00DC6213">
            <w:pPr>
              <w:jc w:val="center"/>
              <w:rPr>
                <w:lang w:eastAsia="en-US"/>
              </w:rPr>
            </w:pPr>
            <w:r w:rsidRPr="00787924">
              <w:rPr>
                <w:rFonts w:eastAsia="Times New Roman"/>
              </w:rPr>
              <w:t>1177</w:t>
            </w:r>
          </w:p>
        </w:tc>
      </w:tr>
      <w:tr w:rsidR="00787924" w:rsidRPr="00787924" w:rsidTr="00540B5E">
        <w:tc>
          <w:tcPr>
            <w:tcW w:w="6947" w:type="dxa"/>
            <w:tcBorders>
              <w:top w:val="single" w:sz="4" w:space="0" w:color="auto"/>
              <w:left w:val="single" w:sz="4" w:space="0" w:color="auto"/>
              <w:bottom w:val="single" w:sz="4" w:space="0" w:color="auto"/>
              <w:right w:val="single" w:sz="4" w:space="0" w:color="auto"/>
            </w:tcBorders>
            <w:hideMark/>
          </w:tcPr>
          <w:p w:rsidR="00540B5E" w:rsidRPr="00787924" w:rsidRDefault="00540B5E" w:rsidP="00DC6213">
            <w:pPr>
              <w:jc w:val="both"/>
              <w:rPr>
                <w:lang w:eastAsia="en-US"/>
              </w:rPr>
            </w:pPr>
            <w:r w:rsidRPr="00787924">
              <w:rPr>
                <w:lang w:eastAsia="en-US"/>
              </w:rPr>
              <w:t>выпускников текущего года, обучающихся по программам среднего профессионального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540B5E" w:rsidRPr="00787924" w:rsidRDefault="00540B5E" w:rsidP="00DC6213">
            <w:pPr>
              <w:jc w:val="center"/>
              <w:rPr>
                <w:lang w:eastAsia="en-US"/>
              </w:rPr>
            </w:pPr>
            <w:r w:rsidRPr="00787924">
              <w:rPr>
                <w:rFonts w:eastAsia="Times New Roman"/>
              </w:rPr>
              <w:t>24</w:t>
            </w:r>
          </w:p>
        </w:tc>
      </w:tr>
      <w:tr w:rsidR="00787924" w:rsidRPr="00787924" w:rsidTr="00540B5E">
        <w:tc>
          <w:tcPr>
            <w:tcW w:w="6947" w:type="dxa"/>
            <w:tcBorders>
              <w:top w:val="single" w:sz="4" w:space="0" w:color="auto"/>
              <w:left w:val="single" w:sz="4" w:space="0" w:color="auto"/>
              <w:bottom w:val="single" w:sz="4" w:space="0" w:color="auto"/>
              <w:right w:val="single" w:sz="4" w:space="0" w:color="auto"/>
            </w:tcBorders>
            <w:hideMark/>
          </w:tcPr>
          <w:p w:rsidR="00540B5E" w:rsidRPr="00787924" w:rsidRDefault="00540B5E" w:rsidP="00DC6213">
            <w:pPr>
              <w:jc w:val="both"/>
              <w:rPr>
                <w:lang w:eastAsia="en-US"/>
              </w:rPr>
            </w:pPr>
            <w:r w:rsidRPr="00787924">
              <w:rPr>
                <w:lang w:eastAsia="en-US"/>
              </w:rPr>
              <w:t>выпускников прошлых лет</w:t>
            </w:r>
          </w:p>
        </w:tc>
        <w:tc>
          <w:tcPr>
            <w:tcW w:w="3118" w:type="dxa"/>
            <w:tcBorders>
              <w:top w:val="single" w:sz="4" w:space="0" w:color="auto"/>
              <w:left w:val="single" w:sz="4" w:space="0" w:color="auto"/>
              <w:bottom w:val="single" w:sz="4" w:space="0" w:color="auto"/>
              <w:right w:val="single" w:sz="4" w:space="0" w:color="auto"/>
            </w:tcBorders>
            <w:vAlign w:val="center"/>
          </w:tcPr>
          <w:p w:rsidR="00540B5E" w:rsidRPr="00787924" w:rsidRDefault="00540B5E" w:rsidP="00DC6213">
            <w:pPr>
              <w:jc w:val="center"/>
              <w:rPr>
                <w:lang w:eastAsia="en-US"/>
              </w:rPr>
            </w:pPr>
            <w:r w:rsidRPr="00787924">
              <w:rPr>
                <w:rFonts w:eastAsia="Times New Roman"/>
              </w:rPr>
              <w:t>51</w:t>
            </w:r>
          </w:p>
        </w:tc>
      </w:tr>
      <w:tr w:rsidR="00787924" w:rsidRPr="00787924" w:rsidTr="00540B5E">
        <w:tc>
          <w:tcPr>
            <w:tcW w:w="6947" w:type="dxa"/>
            <w:tcBorders>
              <w:top w:val="single" w:sz="4" w:space="0" w:color="auto"/>
              <w:left w:val="single" w:sz="4" w:space="0" w:color="auto"/>
              <w:bottom w:val="single" w:sz="4" w:space="0" w:color="auto"/>
              <w:right w:val="single" w:sz="4" w:space="0" w:color="auto"/>
            </w:tcBorders>
            <w:hideMark/>
          </w:tcPr>
          <w:p w:rsidR="00540B5E" w:rsidRPr="00787924" w:rsidRDefault="00540B5E" w:rsidP="00DC6213">
            <w:pPr>
              <w:jc w:val="both"/>
              <w:rPr>
                <w:lang w:eastAsia="en-US"/>
              </w:rPr>
            </w:pPr>
            <w:r w:rsidRPr="00787924">
              <w:rPr>
                <w:lang w:eastAsia="en-US"/>
              </w:rPr>
              <w:t>участников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vAlign w:val="center"/>
          </w:tcPr>
          <w:p w:rsidR="00540B5E" w:rsidRPr="00787924" w:rsidRDefault="00540B5E" w:rsidP="00DC6213">
            <w:pPr>
              <w:jc w:val="center"/>
              <w:rPr>
                <w:lang w:eastAsia="en-US"/>
              </w:rPr>
            </w:pPr>
            <w:r w:rsidRPr="00787924">
              <w:rPr>
                <w:rFonts w:eastAsia="Times New Roman"/>
              </w:rPr>
              <w:t>15</w:t>
            </w:r>
          </w:p>
        </w:tc>
      </w:tr>
    </w:tbl>
    <w:p w:rsidR="00540B5E" w:rsidRPr="00787924" w:rsidRDefault="00540B5E" w:rsidP="00DC6213">
      <w:pPr>
        <w:pStyle w:val="a3"/>
        <w:spacing w:after="0" w:line="240" w:lineRule="auto"/>
        <w:ind w:left="1080"/>
        <w:rPr>
          <w:rFonts w:ascii="Times New Roman" w:hAnsi="Times New Roman"/>
          <w:sz w:val="24"/>
          <w:szCs w:val="24"/>
        </w:rPr>
      </w:pPr>
    </w:p>
    <w:p w:rsidR="006C0763" w:rsidRPr="00787924" w:rsidRDefault="00540B5E" w:rsidP="00DC6213">
      <w:pPr>
        <w:pStyle w:val="4"/>
        <w:spacing w:before="0"/>
        <w:rPr>
          <w:rFonts w:ascii="Times New Roman" w:hAnsi="Times New Roman" w:cs="Times New Roman"/>
          <w:color w:val="auto"/>
        </w:rPr>
      </w:pPr>
      <w:r w:rsidRPr="00787924">
        <w:rPr>
          <w:rFonts w:ascii="Times New Roman" w:hAnsi="Times New Roman" w:cs="Times New Roman"/>
          <w:color w:val="auto"/>
        </w:rPr>
        <w:t>2.7.</w:t>
      </w:r>
      <w:r w:rsidR="006C0763" w:rsidRPr="00787924">
        <w:rPr>
          <w:rFonts w:ascii="Times New Roman" w:hAnsi="Times New Roman" w:cs="Times New Roman"/>
          <w:color w:val="auto"/>
        </w:rPr>
        <w:t>1.4. Количество участников ЕГЭ</w:t>
      </w:r>
      <w:r w:rsidRPr="00787924">
        <w:rPr>
          <w:rFonts w:ascii="Times New Roman" w:hAnsi="Times New Roman" w:cs="Times New Roman"/>
          <w:color w:val="auto"/>
        </w:rPr>
        <w:t xml:space="preserve"> по биологии</w:t>
      </w:r>
      <w:r w:rsidR="006C0763" w:rsidRPr="00787924">
        <w:rPr>
          <w:rFonts w:ascii="Times New Roman" w:hAnsi="Times New Roman" w:cs="Times New Roman"/>
          <w:color w:val="auto"/>
        </w:rPr>
        <w:t xml:space="preserve"> по типам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EA21A1" w:rsidRPr="00787924">
        <w:rPr>
          <w:b w:val="0"/>
          <w:i/>
          <w:color w:val="auto"/>
          <w:sz w:val="22"/>
        </w:rPr>
        <w:t>2.7.4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4110"/>
      </w:tblGrid>
      <w:tr w:rsidR="00540B5E" w:rsidRPr="00787924" w:rsidTr="00540B5E">
        <w:tc>
          <w:tcPr>
            <w:tcW w:w="5955" w:type="dxa"/>
            <w:tcBorders>
              <w:top w:val="single" w:sz="4" w:space="0" w:color="auto"/>
              <w:left w:val="single" w:sz="4" w:space="0" w:color="auto"/>
              <w:bottom w:val="single" w:sz="4" w:space="0" w:color="auto"/>
              <w:right w:val="single" w:sz="4" w:space="0" w:color="auto"/>
            </w:tcBorders>
            <w:hideMark/>
          </w:tcPr>
          <w:p w:rsidR="00540B5E" w:rsidRPr="00787924" w:rsidRDefault="00540B5E" w:rsidP="00DC6213">
            <w:pPr>
              <w:jc w:val="both"/>
              <w:rPr>
                <w:b/>
                <w:lang w:eastAsia="en-US"/>
              </w:rPr>
            </w:pPr>
            <w:r w:rsidRPr="00787924">
              <w:rPr>
                <w:b/>
                <w:lang w:eastAsia="en-US"/>
              </w:rPr>
              <w:t>Всего ВТГ</w:t>
            </w:r>
          </w:p>
        </w:tc>
        <w:tc>
          <w:tcPr>
            <w:tcW w:w="4110" w:type="dxa"/>
            <w:tcBorders>
              <w:top w:val="single" w:sz="4" w:space="0" w:color="auto"/>
              <w:left w:val="single" w:sz="4" w:space="0" w:color="auto"/>
              <w:bottom w:val="single" w:sz="4" w:space="0" w:color="auto"/>
              <w:right w:val="single" w:sz="4" w:space="0" w:color="auto"/>
            </w:tcBorders>
            <w:vAlign w:val="center"/>
          </w:tcPr>
          <w:p w:rsidR="00540B5E" w:rsidRPr="00787924" w:rsidRDefault="00540B5E" w:rsidP="00DC6213">
            <w:pPr>
              <w:jc w:val="center"/>
              <w:rPr>
                <w:b/>
                <w:lang w:eastAsia="en-US"/>
              </w:rPr>
            </w:pPr>
            <w:r w:rsidRPr="00787924">
              <w:rPr>
                <w:rFonts w:eastAsia="Times New Roman"/>
                <w:b/>
              </w:rPr>
              <w:t>1177</w:t>
            </w:r>
          </w:p>
        </w:tc>
      </w:tr>
      <w:tr w:rsidR="00787924" w:rsidRPr="00787924" w:rsidTr="00DB2B5A">
        <w:tc>
          <w:tcPr>
            <w:tcW w:w="5955" w:type="dxa"/>
            <w:tcBorders>
              <w:top w:val="single" w:sz="4" w:space="0" w:color="auto"/>
              <w:left w:val="single" w:sz="4" w:space="0" w:color="auto"/>
              <w:bottom w:val="single" w:sz="4" w:space="0" w:color="auto"/>
              <w:right w:val="single" w:sz="4" w:space="0" w:color="auto"/>
            </w:tcBorders>
            <w:hideMark/>
          </w:tcPr>
          <w:p w:rsidR="00540B5E" w:rsidRPr="00787924" w:rsidRDefault="00540B5E" w:rsidP="00DC6213">
            <w:pPr>
              <w:jc w:val="both"/>
              <w:rPr>
                <w:lang w:eastAsia="en-US"/>
              </w:rPr>
            </w:pPr>
            <w:r w:rsidRPr="00787924">
              <w:rPr>
                <w:lang w:eastAsia="en-US"/>
              </w:rPr>
              <w:t>Из них:</w:t>
            </w:r>
          </w:p>
          <w:p w:rsidR="00540B5E" w:rsidRPr="00787924" w:rsidRDefault="00540B5E" w:rsidP="00DC6213">
            <w:pPr>
              <w:jc w:val="both"/>
              <w:rPr>
                <w:lang w:eastAsia="en-US"/>
              </w:rPr>
            </w:pPr>
            <w:r w:rsidRPr="00787924">
              <w:rPr>
                <w:lang w:eastAsia="en-US"/>
              </w:rPr>
              <w:t>выпускников СОШ</w:t>
            </w:r>
          </w:p>
        </w:tc>
        <w:tc>
          <w:tcPr>
            <w:tcW w:w="4110" w:type="dxa"/>
            <w:tcBorders>
              <w:top w:val="single" w:sz="4" w:space="0" w:color="auto"/>
              <w:left w:val="single" w:sz="4" w:space="0" w:color="auto"/>
              <w:bottom w:val="single" w:sz="4" w:space="0" w:color="auto"/>
              <w:right w:val="single" w:sz="4" w:space="0" w:color="auto"/>
            </w:tcBorders>
            <w:vAlign w:val="bottom"/>
          </w:tcPr>
          <w:p w:rsidR="00540B5E" w:rsidRPr="00787924" w:rsidRDefault="00DB2B5A" w:rsidP="00DC6213">
            <w:pPr>
              <w:jc w:val="center"/>
              <w:rPr>
                <w:lang w:eastAsia="en-US"/>
              </w:rPr>
            </w:pPr>
            <w:r w:rsidRPr="00787924">
              <w:rPr>
                <w:rFonts w:eastAsia="Times New Roman"/>
              </w:rPr>
              <w:t>748</w:t>
            </w:r>
          </w:p>
        </w:tc>
      </w:tr>
      <w:tr w:rsidR="00787924" w:rsidRPr="00787924" w:rsidTr="00540B5E">
        <w:tc>
          <w:tcPr>
            <w:tcW w:w="5955" w:type="dxa"/>
            <w:tcBorders>
              <w:top w:val="single" w:sz="4" w:space="0" w:color="auto"/>
              <w:left w:val="single" w:sz="4" w:space="0" w:color="auto"/>
              <w:bottom w:val="single" w:sz="4" w:space="0" w:color="auto"/>
              <w:right w:val="single" w:sz="4" w:space="0" w:color="auto"/>
            </w:tcBorders>
            <w:hideMark/>
          </w:tcPr>
          <w:p w:rsidR="00540B5E" w:rsidRPr="00787924" w:rsidRDefault="00540B5E" w:rsidP="00DC6213">
            <w:pPr>
              <w:rPr>
                <w:rFonts w:eastAsia="Times New Roman"/>
                <w:sz w:val="20"/>
                <w:szCs w:val="20"/>
                <w:lang w:eastAsia="en-US"/>
              </w:rPr>
            </w:pPr>
            <w:r w:rsidRPr="00787924">
              <w:rPr>
                <w:lang w:eastAsia="en-US"/>
              </w:rPr>
              <w:t>выпускников СОШ с УИОП</w:t>
            </w:r>
          </w:p>
        </w:tc>
        <w:tc>
          <w:tcPr>
            <w:tcW w:w="4110" w:type="dxa"/>
            <w:tcBorders>
              <w:top w:val="single" w:sz="4" w:space="0" w:color="auto"/>
              <w:left w:val="single" w:sz="4" w:space="0" w:color="auto"/>
              <w:bottom w:val="single" w:sz="4" w:space="0" w:color="auto"/>
              <w:right w:val="single" w:sz="4" w:space="0" w:color="auto"/>
            </w:tcBorders>
            <w:vAlign w:val="center"/>
          </w:tcPr>
          <w:p w:rsidR="00540B5E" w:rsidRPr="00787924" w:rsidRDefault="00DB2B5A" w:rsidP="00DC6213">
            <w:pPr>
              <w:jc w:val="center"/>
              <w:rPr>
                <w:rFonts w:eastAsia="Times New Roman"/>
                <w:lang w:eastAsia="en-US"/>
              </w:rPr>
            </w:pPr>
            <w:r w:rsidRPr="00787924">
              <w:rPr>
                <w:rFonts w:eastAsia="Times New Roman"/>
              </w:rPr>
              <w:t>209</w:t>
            </w:r>
          </w:p>
        </w:tc>
      </w:tr>
      <w:tr w:rsidR="00787924" w:rsidRPr="00787924" w:rsidTr="00540B5E">
        <w:tc>
          <w:tcPr>
            <w:tcW w:w="5955" w:type="dxa"/>
            <w:tcBorders>
              <w:top w:val="single" w:sz="4" w:space="0" w:color="auto"/>
              <w:left w:val="single" w:sz="4" w:space="0" w:color="auto"/>
              <w:bottom w:val="single" w:sz="4" w:space="0" w:color="auto"/>
              <w:right w:val="single" w:sz="4" w:space="0" w:color="auto"/>
            </w:tcBorders>
            <w:hideMark/>
          </w:tcPr>
          <w:p w:rsidR="00540B5E" w:rsidRPr="00787924" w:rsidRDefault="00540B5E" w:rsidP="00DC6213">
            <w:pPr>
              <w:jc w:val="both"/>
              <w:rPr>
                <w:lang w:eastAsia="en-US"/>
              </w:rPr>
            </w:pPr>
            <w:r w:rsidRPr="00787924">
              <w:rPr>
                <w:lang w:eastAsia="en-US"/>
              </w:rPr>
              <w:t>выпускников гимназий</w:t>
            </w:r>
          </w:p>
        </w:tc>
        <w:tc>
          <w:tcPr>
            <w:tcW w:w="4110" w:type="dxa"/>
            <w:tcBorders>
              <w:top w:val="single" w:sz="4" w:space="0" w:color="auto"/>
              <w:left w:val="single" w:sz="4" w:space="0" w:color="auto"/>
              <w:bottom w:val="single" w:sz="4" w:space="0" w:color="auto"/>
              <w:right w:val="single" w:sz="4" w:space="0" w:color="auto"/>
            </w:tcBorders>
            <w:vAlign w:val="center"/>
          </w:tcPr>
          <w:p w:rsidR="00540B5E" w:rsidRPr="00787924" w:rsidRDefault="00DB2B5A" w:rsidP="00DC6213">
            <w:pPr>
              <w:jc w:val="center"/>
              <w:rPr>
                <w:lang w:eastAsia="en-US"/>
              </w:rPr>
            </w:pPr>
            <w:r w:rsidRPr="00787924">
              <w:rPr>
                <w:rFonts w:eastAsia="Times New Roman"/>
              </w:rPr>
              <w:t>112</w:t>
            </w:r>
          </w:p>
        </w:tc>
      </w:tr>
      <w:tr w:rsidR="00787924" w:rsidRPr="00787924" w:rsidTr="00540B5E">
        <w:tc>
          <w:tcPr>
            <w:tcW w:w="5955" w:type="dxa"/>
            <w:tcBorders>
              <w:top w:val="single" w:sz="4" w:space="0" w:color="auto"/>
              <w:left w:val="single" w:sz="4" w:space="0" w:color="auto"/>
              <w:bottom w:val="single" w:sz="4" w:space="0" w:color="auto"/>
              <w:right w:val="single" w:sz="4" w:space="0" w:color="auto"/>
            </w:tcBorders>
            <w:hideMark/>
          </w:tcPr>
          <w:p w:rsidR="00540B5E" w:rsidRPr="00787924" w:rsidRDefault="00540B5E" w:rsidP="00DC6213">
            <w:pPr>
              <w:jc w:val="both"/>
              <w:rPr>
                <w:lang w:eastAsia="en-US"/>
              </w:rPr>
            </w:pPr>
            <w:r w:rsidRPr="00787924">
              <w:rPr>
                <w:lang w:eastAsia="en-US"/>
              </w:rPr>
              <w:t>выпускников лицеев</w:t>
            </w:r>
          </w:p>
        </w:tc>
        <w:tc>
          <w:tcPr>
            <w:tcW w:w="4110" w:type="dxa"/>
            <w:tcBorders>
              <w:top w:val="single" w:sz="4" w:space="0" w:color="auto"/>
              <w:left w:val="single" w:sz="4" w:space="0" w:color="auto"/>
              <w:bottom w:val="single" w:sz="4" w:space="0" w:color="auto"/>
              <w:right w:val="single" w:sz="4" w:space="0" w:color="auto"/>
            </w:tcBorders>
            <w:vAlign w:val="center"/>
          </w:tcPr>
          <w:p w:rsidR="00540B5E" w:rsidRPr="00787924" w:rsidRDefault="00DB2B5A" w:rsidP="00DC6213">
            <w:pPr>
              <w:jc w:val="center"/>
              <w:rPr>
                <w:lang w:eastAsia="en-US"/>
              </w:rPr>
            </w:pPr>
            <w:r w:rsidRPr="00787924">
              <w:rPr>
                <w:rFonts w:eastAsia="Times New Roman"/>
              </w:rPr>
              <w:t>69</w:t>
            </w:r>
          </w:p>
        </w:tc>
      </w:tr>
      <w:tr w:rsidR="00787924" w:rsidRPr="00787924" w:rsidTr="00540B5E">
        <w:tc>
          <w:tcPr>
            <w:tcW w:w="5955" w:type="dxa"/>
            <w:tcBorders>
              <w:top w:val="single" w:sz="4" w:space="0" w:color="auto"/>
              <w:left w:val="single" w:sz="4" w:space="0" w:color="auto"/>
              <w:bottom w:val="single" w:sz="4" w:space="0" w:color="auto"/>
              <w:right w:val="single" w:sz="4" w:space="0" w:color="auto"/>
            </w:tcBorders>
            <w:hideMark/>
          </w:tcPr>
          <w:p w:rsidR="00540B5E" w:rsidRPr="00787924" w:rsidRDefault="00540B5E" w:rsidP="00DC6213">
            <w:pPr>
              <w:rPr>
                <w:rFonts w:eastAsia="Times New Roman"/>
                <w:lang w:eastAsia="en-US"/>
              </w:rPr>
            </w:pPr>
            <w:r w:rsidRPr="00787924">
              <w:rPr>
                <w:lang w:eastAsia="en-US"/>
              </w:rPr>
              <w:t>выпускников</w:t>
            </w:r>
            <w:r w:rsidRPr="00787924">
              <w:rPr>
                <w:rFonts w:eastAsia="Times New Roman"/>
                <w:lang w:eastAsia="en-US"/>
              </w:rPr>
              <w:t xml:space="preserve"> лицеев-интернатов</w:t>
            </w:r>
          </w:p>
        </w:tc>
        <w:tc>
          <w:tcPr>
            <w:tcW w:w="4110" w:type="dxa"/>
            <w:tcBorders>
              <w:top w:val="single" w:sz="4" w:space="0" w:color="auto"/>
              <w:left w:val="single" w:sz="4" w:space="0" w:color="auto"/>
              <w:bottom w:val="single" w:sz="4" w:space="0" w:color="auto"/>
              <w:right w:val="single" w:sz="4" w:space="0" w:color="auto"/>
            </w:tcBorders>
            <w:vAlign w:val="center"/>
          </w:tcPr>
          <w:p w:rsidR="00540B5E" w:rsidRPr="00787924" w:rsidRDefault="00DB2B5A" w:rsidP="00DC6213">
            <w:pPr>
              <w:jc w:val="center"/>
              <w:rPr>
                <w:rFonts w:eastAsia="Times New Roman"/>
                <w:lang w:eastAsia="en-US"/>
              </w:rPr>
            </w:pPr>
            <w:r w:rsidRPr="00787924">
              <w:rPr>
                <w:rFonts w:eastAsia="Times New Roman"/>
              </w:rPr>
              <w:t>28</w:t>
            </w:r>
          </w:p>
        </w:tc>
      </w:tr>
      <w:tr w:rsidR="00787924" w:rsidRPr="00787924" w:rsidTr="00540B5E">
        <w:tc>
          <w:tcPr>
            <w:tcW w:w="5955" w:type="dxa"/>
            <w:tcBorders>
              <w:top w:val="single" w:sz="4" w:space="0" w:color="auto"/>
              <w:left w:val="single" w:sz="4" w:space="0" w:color="auto"/>
              <w:bottom w:val="single" w:sz="4" w:space="0" w:color="auto"/>
              <w:right w:val="single" w:sz="4" w:space="0" w:color="auto"/>
            </w:tcBorders>
            <w:hideMark/>
          </w:tcPr>
          <w:p w:rsidR="00540B5E" w:rsidRPr="00787924" w:rsidRDefault="00540B5E" w:rsidP="00DC6213">
            <w:pPr>
              <w:rPr>
                <w:lang w:eastAsia="en-US"/>
              </w:rPr>
            </w:pPr>
            <w:r w:rsidRPr="00787924">
              <w:rPr>
                <w:lang w:eastAsia="en-US"/>
              </w:rPr>
              <w:t>выпускников СОШ-интерната</w:t>
            </w:r>
          </w:p>
        </w:tc>
        <w:tc>
          <w:tcPr>
            <w:tcW w:w="4110" w:type="dxa"/>
            <w:tcBorders>
              <w:top w:val="single" w:sz="4" w:space="0" w:color="auto"/>
              <w:left w:val="single" w:sz="4" w:space="0" w:color="auto"/>
              <w:bottom w:val="single" w:sz="4" w:space="0" w:color="auto"/>
              <w:right w:val="single" w:sz="4" w:space="0" w:color="auto"/>
            </w:tcBorders>
            <w:vAlign w:val="center"/>
          </w:tcPr>
          <w:p w:rsidR="00540B5E" w:rsidRPr="00787924" w:rsidRDefault="00DB2B5A" w:rsidP="00DC6213">
            <w:pPr>
              <w:jc w:val="center"/>
              <w:rPr>
                <w:rFonts w:eastAsia="Times New Roman"/>
                <w:lang w:eastAsia="en-US"/>
              </w:rPr>
            </w:pPr>
            <w:r w:rsidRPr="00787924">
              <w:rPr>
                <w:rFonts w:eastAsia="Times New Roman"/>
              </w:rPr>
              <w:t>11</w:t>
            </w:r>
          </w:p>
        </w:tc>
      </w:tr>
    </w:tbl>
    <w:p w:rsidR="006C0763" w:rsidRPr="00787924" w:rsidRDefault="006C0763" w:rsidP="00DC6213">
      <w:pPr>
        <w:ind w:left="284"/>
      </w:pPr>
    </w:p>
    <w:p w:rsidR="006C0763" w:rsidRPr="00787924" w:rsidRDefault="00540B5E"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2.7.1.5. </w:t>
      </w:r>
      <w:r w:rsidR="006C0763" w:rsidRPr="00787924">
        <w:rPr>
          <w:rFonts w:ascii="Times New Roman" w:hAnsi="Times New Roman" w:cs="Times New Roman"/>
          <w:color w:val="auto"/>
        </w:rPr>
        <w:t xml:space="preserve">Количество участников ЕГЭ </w:t>
      </w:r>
      <w:r w:rsidRPr="00787924">
        <w:rPr>
          <w:rFonts w:ascii="Times New Roman" w:hAnsi="Times New Roman" w:cs="Times New Roman"/>
          <w:color w:val="auto"/>
        </w:rPr>
        <w:t>по биологии</w:t>
      </w:r>
      <w:r w:rsidR="006C0763" w:rsidRPr="00787924">
        <w:rPr>
          <w:rFonts w:ascii="Times New Roman" w:hAnsi="Times New Roman" w:cs="Times New Roman"/>
          <w:color w:val="auto"/>
        </w:rPr>
        <w:t xml:space="preserve"> по АТЕ </w:t>
      </w:r>
      <w:r w:rsidRPr="00787924">
        <w:rPr>
          <w:rFonts w:ascii="Times New Roman" w:hAnsi="Times New Roman" w:cs="Times New Roman"/>
          <w:color w:val="auto"/>
        </w:rPr>
        <w:t>Белгородской области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EA21A1" w:rsidRPr="00787924">
        <w:rPr>
          <w:b w:val="0"/>
          <w:i/>
          <w:color w:val="auto"/>
          <w:sz w:val="22"/>
        </w:rPr>
        <w:t>2.7.5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297"/>
        <w:gridCol w:w="2589"/>
        <w:gridCol w:w="2611"/>
      </w:tblGrid>
      <w:tr w:rsidR="006C0763" w:rsidRPr="00787924" w:rsidTr="00DB2B5A">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4297"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2589"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ЕГЭ по </w:t>
            </w:r>
            <w:r w:rsidR="00540B5E" w:rsidRPr="00787924">
              <w:rPr>
                <w:rFonts w:ascii="Times New Roman" w:hAnsi="Times New Roman"/>
                <w:sz w:val="24"/>
                <w:szCs w:val="24"/>
              </w:rPr>
              <w:t>биологии</w:t>
            </w:r>
          </w:p>
        </w:tc>
        <w:tc>
          <w:tcPr>
            <w:tcW w:w="2611"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в </w:t>
            </w:r>
            <w:r w:rsidR="008E6734" w:rsidRPr="008E6734">
              <w:rPr>
                <w:rFonts w:ascii="Times New Roman" w:hAnsi="Times New Roman"/>
                <w:sz w:val="24"/>
                <w:szCs w:val="24"/>
              </w:rPr>
              <w:t>Белгородской области</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г.Белгород</w:t>
            </w:r>
          </w:p>
        </w:tc>
        <w:tc>
          <w:tcPr>
            <w:tcW w:w="2589" w:type="dxa"/>
            <w:tcBorders>
              <w:top w:val="single" w:sz="4" w:space="0" w:color="auto"/>
              <w:left w:val="single" w:sz="4" w:space="0" w:color="auto"/>
              <w:bottom w:val="single" w:sz="4" w:space="0" w:color="auto"/>
              <w:right w:val="single" w:sz="4" w:space="0" w:color="auto"/>
            </w:tcBorders>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376</w:t>
            </w:r>
          </w:p>
        </w:tc>
        <w:tc>
          <w:tcPr>
            <w:tcW w:w="2611" w:type="dxa"/>
            <w:tcBorders>
              <w:top w:val="single" w:sz="4" w:space="0" w:color="auto"/>
              <w:left w:val="single" w:sz="4" w:space="0" w:color="auto"/>
              <w:bottom w:val="single" w:sz="4" w:space="0" w:color="auto"/>
              <w:right w:val="single" w:sz="4" w:space="0" w:color="auto"/>
            </w:tcBorders>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30,03</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Алексеевский городской округ, г.Алексеевка</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38</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3,04</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Белгородский район</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103</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8,23</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Борисовский район, п.Борисовка</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0,96</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Валуйский городской округ, г.Валуйки</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50</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3,99</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Вейделевский район, п.Вейделевка</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19</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1,52</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Волоконовский район, п.Волоконовка</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32</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2,56</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Грайворонский городской округ, г.Грайворон</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29</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2,32</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Губкинский городской округ, г. Губкин</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84</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6,71</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Ивнянский район, п.Ивня</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18</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1,44</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Корочанский район, г.Короча</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35</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2,80</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Красненский район, с.Красное</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8</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0,64</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Красногвардейский район, г. Бирюч</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32</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2,56</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Краснояружский район п.Красная Яруга</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0,72</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Новооскольский городской округ, г.Новый Оскол</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22</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1,76</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Прохоровский район, п.Прохоровка</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23</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1,84</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Ракитянский район, п.Ракитное</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41</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3,27</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EA21A1"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Ровеньски</w:t>
            </w:r>
            <w:r w:rsidR="00DB2B5A" w:rsidRPr="00787924">
              <w:rPr>
                <w:rFonts w:ascii="Times New Roman" w:hAnsi="Times New Roman"/>
                <w:sz w:val="24"/>
                <w:szCs w:val="24"/>
              </w:rPr>
              <w:t>й район, п.Ровеньки</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16</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1,28</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Старооскольский городской округ, г.Старый Оскол</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160</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12,78</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Чернянский район</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21</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1,68</w:t>
            </w:r>
          </w:p>
        </w:tc>
      </w:tr>
      <w:tr w:rsidR="00DB2B5A"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Шебекинский городской округ, г.Шебекино</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83</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6,63</w:t>
            </w:r>
          </w:p>
        </w:tc>
      </w:tr>
      <w:tr w:rsidR="00787924" w:rsidRPr="00787924" w:rsidTr="00DB2B5A">
        <w:tc>
          <w:tcPr>
            <w:tcW w:w="568"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EA4FBC">
            <w:pPr>
              <w:pStyle w:val="a3"/>
              <w:numPr>
                <w:ilvl w:val="0"/>
                <w:numId w:val="21"/>
              </w:numPr>
              <w:spacing w:after="0" w:line="240" w:lineRule="auto"/>
              <w:ind w:left="460" w:hanging="426"/>
              <w:jc w:val="both"/>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both"/>
              <w:rPr>
                <w:rFonts w:ascii="Times New Roman" w:hAnsi="Times New Roman"/>
                <w:sz w:val="24"/>
                <w:szCs w:val="24"/>
              </w:rPr>
            </w:pPr>
            <w:r w:rsidRPr="00787924">
              <w:rPr>
                <w:rFonts w:ascii="Times New Roman" w:hAnsi="Times New Roman"/>
                <w:sz w:val="24"/>
                <w:szCs w:val="24"/>
              </w:rPr>
              <w:t>Яковлевский городской округ, г.Строитель</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41</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B2B5A" w:rsidRPr="00787924" w:rsidRDefault="00DB2B5A"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3,27</w:t>
            </w:r>
          </w:p>
        </w:tc>
      </w:tr>
    </w:tbl>
    <w:p w:rsidR="006C0763" w:rsidRPr="00787924" w:rsidRDefault="006C0763" w:rsidP="00DC6213">
      <w:pPr>
        <w:ind w:left="-426" w:firstLine="426"/>
        <w:jc w:val="both"/>
        <w:rPr>
          <w:rFonts w:eastAsia="Times New Roman"/>
          <w:b/>
        </w:rPr>
      </w:pPr>
    </w:p>
    <w:p w:rsidR="00DB2B5A" w:rsidRPr="00787924" w:rsidRDefault="006C0763" w:rsidP="00DC6213">
      <w:pPr>
        <w:pStyle w:val="3"/>
        <w:spacing w:before="0"/>
        <w:rPr>
          <w:rFonts w:ascii="Times New Roman" w:hAnsi="Times New Roman" w:cs="Times New Roman"/>
          <w:color w:val="auto"/>
        </w:rPr>
      </w:pPr>
      <w:bookmarkStart w:id="103" w:name="_Toc17781221"/>
      <w:bookmarkStart w:id="104" w:name="_Toc17789921"/>
      <w:r w:rsidRPr="00787924">
        <w:rPr>
          <w:rFonts w:ascii="Times New Roman" w:eastAsia="Times New Roman" w:hAnsi="Times New Roman" w:cs="Times New Roman"/>
          <w:color w:val="auto"/>
        </w:rPr>
        <w:t>Р</w:t>
      </w:r>
      <w:r w:rsidR="00DB2B5A" w:rsidRPr="00787924">
        <w:rPr>
          <w:rFonts w:ascii="Times New Roman" w:eastAsia="Times New Roman" w:hAnsi="Times New Roman" w:cs="Times New Roman"/>
          <w:color w:val="auto"/>
        </w:rPr>
        <w:t>аздел 2.7.</w:t>
      </w:r>
      <w:r w:rsidRPr="00787924">
        <w:rPr>
          <w:rFonts w:ascii="Times New Roman" w:hAnsi="Times New Roman" w:cs="Times New Roman"/>
          <w:color w:val="auto"/>
        </w:rPr>
        <w:t xml:space="preserve">2. ВЫВОДЫ о характере изменения количества участников ЕГЭ по </w:t>
      </w:r>
      <w:r w:rsidR="00EA21A1" w:rsidRPr="00787924">
        <w:rPr>
          <w:rFonts w:ascii="Times New Roman" w:hAnsi="Times New Roman" w:cs="Times New Roman"/>
          <w:color w:val="auto"/>
        </w:rPr>
        <w:t>биологии</w:t>
      </w:r>
      <w:bookmarkEnd w:id="103"/>
      <w:bookmarkEnd w:id="104"/>
      <w:r w:rsidRPr="00787924">
        <w:rPr>
          <w:rFonts w:ascii="Times New Roman" w:hAnsi="Times New Roman" w:cs="Times New Roman"/>
          <w:color w:val="auto"/>
        </w:rPr>
        <w:t xml:space="preserve"> </w:t>
      </w:r>
    </w:p>
    <w:p w:rsidR="006B1ED0" w:rsidRDefault="006B1ED0" w:rsidP="00DC6213">
      <w:pPr>
        <w:ind w:firstLine="709"/>
        <w:jc w:val="both"/>
      </w:pPr>
      <w:r>
        <w:t>Учебный предмет «Биология» в 2019 году на территории Белгородской области является третьим по степени востребованности участниками единого государственного экзамена.</w:t>
      </w:r>
    </w:p>
    <w:p w:rsidR="003945CB" w:rsidRPr="00787924" w:rsidRDefault="003945CB" w:rsidP="00DC6213">
      <w:pPr>
        <w:ind w:firstLine="709"/>
        <w:jc w:val="both"/>
      </w:pPr>
      <w:r w:rsidRPr="00787924">
        <w:t>За последние три года доля участников ЕГЭ по биологии в Белгородской области не претерпела существенных изменений: в 2017 году – 19,63%, в 2018 году – 20,88%, в 2019 году – 19,73% от общего количества участников ЕГЭ.</w:t>
      </w:r>
    </w:p>
    <w:p w:rsidR="003945CB" w:rsidRPr="00787924" w:rsidRDefault="003945CB" w:rsidP="00DC6213">
      <w:pPr>
        <w:ind w:firstLine="709"/>
        <w:jc w:val="both"/>
      </w:pPr>
      <w:r w:rsidRPr="00787924">
        <w:t>Наиболее высокий процент от общего количества участников ЕГЭ по биологии в 2019 году, как и в предыдущие годы, составляют девушки</w:t>
      </w:r>
      <w:r w:rsidR="00EB38CF" w:rsidRPr="00787924">
        <w:t>.</w:t>
      </w:r>
      <w:r w:rsidRPr="00787924">
        <w:t xml:space="preserve"> Причем за последние три года количество девушек увеличивается (2017 год </w:t>
      </w:r>
      <w:r w:rsidR="00EB38CF" w:rsidRPr="00787924">
        <w:t>–</w:t>
      </w:r>
      <w:r w:rsidRPr="00787924">
        <w:t xml:space="preserve"> </w:t>
      </w:r>
      <w:r w:rsidR="00EB38CF" w:rsidRPr="00787924">
        <w:t>68,94%, 2018 год – 69,36%, 2019 год – 71,81%</w:t>
      </w:r>
      <w:r w:rsidRPr="00787924">
        <w:t>)</w:t>
      </w:r>
      <w:r w:rsidR="00EB38CF" w:rsidRPr="00787924">
        <w:t>, а юношей уменьшается (2017 год – 31,06%, 2018 год – 30,64%, 2019 год – 28,19%).</w:t>
      </w:r>
    </w:p>
    <w:p w:rsidR="00526981" w:rsidRPr="00787924" w:rsidRDefault="00526981" w:rsidP="00DC6213">
      <w:pPr>
        <w:ind w:firstLine="709"/>
        <w:jc w:val="both"/>
      </w:pPr>
      <w:r w:rsidRPr="00787924">
        <w:t>Как и в предыдущие годы наибольшее количество участников ЕГЭ по биологии - выпускники текущего года, обучающиеся по программам среднего общего образования – 94,01% (2018 год – 96,66%).</w:t>
      </w:r>
    </w:p>
    <w:p w:rsidR="00526981" w:rsidRPr="00787924" w:rsidRDefault="00526981" w:rsidP="00DC6213">
      <w:pPr>
        <w:ind w:firstLine="709"/>
        <w:jc w:val="both"/>
      </w:pPr>
      <w:r w:rsidRPr="00787924">
        <w:t>Количество выпускников текущего года, обучающихся по программам среднего профессионального образования, существенно не изменилось, и составляет 1,92% (2018 год – 1,26%), что можно сказать и о выпускниках прошлых лет – 4,07% от общего количесва сдававших ЕГЭ по биологии (2018 год – 2,08%).</w:t>
      </w:r>
    </w:p>
    <w:p w:rsidR="003945CB" w:rsidRPr="00787924" w:rsidRDefault="003945CB" w:rsidP="00DC6213">
      <w:pPr>
        <w:ind w:firstLine="709"/>
        <w:jc w:val="both"/>
      </w:pPr>
      <w:r w:rsidRPr="00787924">
        <w:t xml:space="preserve">Участников с ограниченными возможностями здоровья, сдававших ЕГЭ по биологии, – </w:t>
      </w:r>
      <w:r w:rsidR="00526981" w:rsidRPr="00787924">
        <w:t>1,2</w:t>
      </w:r>
      <w:r w:rsidRPr="00787924">
        <w:t>% от общего количества участников ЕГЭ по биологии.</w:t>
      </w:r>
    </w:p>
    <w:p w:rsidR="00EB38CF" w:rsidRPr="00787924" w:rsidRDefault="00EB38CF" w:rsidP="00DC6213">
      <w:pPr>
        <w:ind w:firstLine="709"/>
        <w:jc w:val="both"/>
      </w:pPr>
      <w:r w:rsidRPr="00787924">
        <w:t xml:space="preserve">Анализ количества участников по типам образовательных организаций показал, что наибольшее количество выпускников, сдававших экзамен по биологии, </w:t>
      </w:r>
      <w:r w:rsidR="00526981" w:rsidRPr="00787924">
        <w:t xml:space="preserve">выпускники средних общеобразовательных школ - 63,55% (в 2018 году – 69,44%, в 2017 году – 65,93%), выпускников средних общеобразовательных школ с УИОП – 17,76% (в 2018 году </w:t>
      </w:r>
      <w:r w:rsidR="00526981" w:rsidRPr="00787924">
        <w:lastRenderedPageBreak/>
        <w:t>– 13,06%, в 2017 году – 17,44%), выпускников гимназий – 9,52% (в 2018 году – 8,09%, в 2017 году – 6,91%), выпускников лицеев – 2,38% (в 2018 году – 6,</w:t>
      </w:r>
      <w:r w:rsidR="00036C26" w:rsidRPr="00787924">
        <w:t>01</w:t>
      </w:r>
      <w:r w:rsidR="00526981" w:rsidRPr="00787924">
        <w:t xml:space="preserve">%, в 2017 году – </w:t>
      </w:r>
      <w:r w:rsidR="00036C26" w:rsidRPr="00787924">
        <w:t>4,88</w:t>
      </w:r>
      <w:r w:rsidR="00526981" w:rsidRPr="00787924">
        <w:t>%), выпускников учреждений интернатного типа - 3,31%</w:t>
      </w:r>
      <w:r w:rsidR="00036C26" w:rsidRPr="00787924">
        <w:t xml:space="preserve"> (в 2018 году – 3,41%, в 2017 году – 4,88%).</w:t>
      </w:r>
    </w:p>
    <w:p w:rsidR="003945CB" w:rsidRPr="00787924" w:rsidRDefault="003945CB" w:rsidP="00DC6213">
      <w:pPr>
        <w:ind w:firstLine="709"/>
        <w:jc w:val="both"/>
      </w:pPr>
      <w:r w:rsidRPr="00787924">
        <w:t>В разрезе административно-территориальных единиц наибольший процент от общего числа участников в регионе составили участники г. Белгорода (</w:t>
      </w:r>
      <w:r w:rsidR="00036C26" w:rsidRPr="00787924">
        <w:t>30,03</w:t>
      </w:r>
      <w:r w:rsidRPr="00787924">
        <w:t>%) и Старооскольского городского округа (</w:t>
      </w:r>
      <w:r w:rsidR="00036C26" w:rsidRPr="00787924">
        <w:t>12,7</w:t>
      </w:r>
      <w:r w:rsidRPr="00787924">
        <w:t xml:space="preserve">8%). Наименьшее количество участников ЕГЭ в Красненском </w:t>
      </w:r>
      <w:r w:rsidR="00036C26" w:rsidRPr="00787924">
        <w:t>(0,64%), Краснояружском (0,72%) и Борисовском (),96%) районах.</w:t>
      </w:r>
    </w:p>
    <w:p w:rsidR="006C0763" w:rsidRPr="00787924" w:rsidRDefault="006C0763" w:rsidP="00DC6213">
      <w:pPr>
        <w:ind w:left="-425"/>
        <w:jc w:val="both"/>
        <w:rPr>
          <w:bCs/>
        </w:rPr>
      </w:pPr>
    </w:p>
    <w:p w:rsidR="006C0763" w:rsidRPr="00787924" w:rsidRDefault="006C0763" w:rsidP="00DC6213">
      <w:pPr>
        <w:pStyle w:val="3"/>
        <w:spacing w:before="0"/>
        <w:rPr>
          <w:rFonts w:ascii="Times New Roman" w:eastAsia="Times New Roman" w:hAnsi="Times New Roman" w:cs="Times New Roman"/>
          <w:color w:val="auto"/>
        </w:rPr>
      </w:pPr>
      <w:bookmarkStart w:id="105" w:name="_Toc17781222"/>
      <w:bookmarkStart w:id="106" w:name="_Toc17789922"/>
      <w:r w:rsidRPr="00787924">
        <w:rPr>
          <w:rFonts w:ascii="Times New Roman" w:eastAsia="Times New Roman" w:hAnsi="Times New Roman" w:cs="Times New Roman"/>
          <w:color w:val="auto"/>
        </w:rPr>
        <w:t>Р</w:t>
      </w:r>
      <w:r w:rsidR="00BC6A93">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DB2B5A" w:rsidRPr="00787924">
        <w:rPr>
          <w:rFonts w:ascii="Times New Roman" w:eastAsia="Times New Roman" w:hAnsi="Times New Roman" w:cs="Times New Roman"/>
          <w:color w:val="auto"/>
        </w:rPr>
        <w:t>2.7.3. О</w:t>
      </w:r>
      <w:r w:rsidRPr="00787924">
        <w:rPr>
          <w:rFonts w:ascii="Times New Roman" w:eastAsia="Times New Roman" w:hAnsi="Times New Roman" w:cs="Times New Roman"/>
          <w:color w:val="auto"/>
        </w:rPr>
        <w:t xml:space="preserve">СНОВНЫЕ РЕЗУЛЬТАТЫ ЕГЭ ПО </w:t>
      </w:r>
      <w:r w:rsidR="00787924">
        <w:rPr>
          <w:rFonts w:ascii="Times New Roman" w:eastAsia="Times New Roman" w:hAnsi="Times New Roman" w:cs="Times New Roman"/>
          <w:color w:val="auto"/>
        </w:rPr>
        <w:t>БИОЛОГИИ</w:t>
      </w:r>
      <w:bookmarkEnd w:id="105"/>
      <w:bookmarkEnd w:id="106"/>
    </w:p>
    <w:p w:rsidR="006C0763" w:rsidRPr="00787924" w:rsidRDefault="006C0763" w:rsidP="00DC6213">
      <w:pPr>
        <w:ind w:left="-426" w:firstLine="426"/>
        <w:jc w:val="both"/>
        <w:rPr>
          <w:rFonts w:eastAsia="Times New Roman"/>
          <w:b/>
        </w:rPr>
      </w:pPr>
    </w:p>
    <w:p w:rsidR="006C0763" w:rsidRPr="00787924" w:rsidRDefault="00DB2B5A" w:rsidP="00DC6213">
      <w:pPr>
        <w:pStyle w:val="4"/>
        <w:spacing w:before="0"/>
        <w:rPr>
          <w:rFonts w:ascii="Times New Roman" w:hAnsi="Times New Roman" w:cs="Times New Roman"/>
          <w:color w:val="auto"/>
        </w:rPr>
      </w:pPr>
      <w:r w:rsidRPr="00787924">
        <w:rPr>
          <w:rFonts w:ascii="Times New Roman" w:hAnsi="Times New Roman" w:cs="Times New Roman"/>
          <w:color w:val="auto"/>
        </w:rPr>
        <w:t>2.7.</w:t>
      </w:r>
      <w:r w:rsidR="006C0763" w:rsidRPr="00787924">
        <w:rPr>
          <w:rFonts w:ascii="Times New Roman" w:hAnsi="Times New Roman" w:cs="Times New Roman"/>
          <w:color w:val="auto"/>
        </w:rPr>
        <w:t xml:space="preserve">3.1.  Диаграмма распределения тестовых баллов по </w:t>
      </w:r>
      <w:r w:rsidRPr="00787924">
        <w:rPr>
          <w:rFonts w:ascii="Times New Roman" w:hAnsi="Times New Roman" w:cs="Times New Roman"/>
          <w:color w:val="auto"/>
        </w:rPr>
        <w:t>биологии</w:t>
      </w:r>
      <w:r w:rsidR="006C0763" w:rsidRPr="00787924">
        <w:rPr>
          <w:rFonts w:ascii="Times New Roman" w:hAnsi="Times New Roman" w:cs="Times New Roman"/>
          <w:color w:val="auto"/>
        </w:rPr>
        <w:t xml:space="preserve"> в 2019 г</w:t>
      </w:r>
      <w:r w:rsidR="00EA21A1" w:rsidRPr="00787924">
        <w:rPr>
          <w:rFonts w:ascii="Times New Roman" w:hAnsi="Times New Roman" w:cs="Times New Roman"/>
          <w:color w:val="auto"/>
        </w:rPr>
        <w:t>.</w:t>
      </w:r>
    </w:p>
    <w:p w:rsidR="006C0763" w:rsidRPr="00787924" w:rsidRDefault="00DB2B5A" w:rsidP="00DC6213">
      <w:pPr>
        <w:jc w:val="both"/>
      </w:pPr>
      <w:r w:rsidRPr="00787924">
        <w:rPr>
          <w:noProof/>
        </w:rPr>
        <w:drawing>
          <wp:inline distT="0" distB="0" distL="0" distR="0" wp14:anchorId="5AD0EA61" wp14:editId="53D9989C">
            <wp:extent cx="6205855" cy="2200275"/>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5" cstate="print"/>
                    <a:stretch>
                      <a:fillRect/>
                    </a:stretch>
                  </pic:blipFill>
                  <pic:spPr>
                    <a:xfrm>
                      <a:off x="0" y="0"/>
                      <a:ext cx="6205855" cy="2200275"/>
                    </a:xfrm>
                    <a:prstGeom prst="rect">
                      <a:avLst/>
                    </a:prstGeom>
                  </pic:spPr>
                </pic:pic>
              </a:graphicData>
            </a:graphic>
          </wp:inline>
        </w:drawing>
      </w:r>
    </w:p>
    <w:p w:rsidR="00EA21A1" w:rsidRPr="00787924" w:rsidRDefault="00EA21A1" w:rsidP="00DC6213">
      <w:pPr>
        <w:jc w:val="center"/>
      </w:pPr>
      <w:r w:rsidRPr="00787924">
        <w:t>Рис. 2.7.1. Распределение</w:t>
      </w:r>
      <w:r w:rsidR="00D51141">
        <w:t xml:space="preserve"> участников по</w:t>
      </w:r>
      <w:r w:rsidRPr="00787924">
        <w:t xml:space="preserve"> тестовы</w:t>
      </w:r>
      <w:r w:rsidR="00D51141">
        <w:t>м</w:t>
      </w:r>
      <w:r w:rsidRPr="00787924">
        <w:t xml:space="preserve"> балл</w:t>
      </w:r>
      <w:r w:rsidR="00D51141">
        <w:t>ам</w:t>
      </w:r>
      <w:r w:rsidRPr="00787924">
        <w:t xml:space="preserve"> по биологии в 2019 г.</w:t>
      </w:r>
    </w:p>
    <w:p w:rsidR="00EA21A1" w:rsidRPr="00787924" w:rsidRDefault="00EA21A1" w:rsidP="00DC6213">
      <w:pPr>
        <w:ind w:left="567" w:hanging="567"/>
      </w:pPr>
    </w:p>
    <w:p w:rsidR="006C0763" w:rsidRPr="00787924" w:rsidRDefault="00DB2B5A" w:rsidP="00DC6213">
      <w:pPr>
        <w:pStyle w:val="4"/>
        <w:spacing w:before="0"/>
        <w:rPr>
          <w:rFonts w:ascii="Times New Roman" w:hAnsi="Times New Roman" w:cs="Times New Roman"/>
          <w:color w:val="auto"/>
        </w:rPr>
      </w:pPr>
      <w:r w:rsidRPr="00787924">
        <w:rPr>
          <w:rFonts w:ascii="Times New Roman" w:hAnsi="Times New Roman" w:cs="Times New Roman"/>
          <w:color w:val="auto"/>
        </w:rPr>
        <w:t>2.7.</w:t>
      </w:r>
      <w:r w:rsidR="006C0763" w:rsidRPr="00787924">
        <w:rPr>
          <w:rFonts w:ascii="Times New Roman" w:hAnsi="Times New Roman" w:cs="Times New Roman"/>
          <w:color w:val="auto"/>
        </w:rPr>
        <w:t xml:space="preserve">3.2. Динамика результатов ЕГЭ по </w:t>
      </w:r>
      <w:r w:rsidRPr="00787924">
        <w:rPr>
          <w:rFonts w:ascii="Times New Roman" w:hAnsi="Times New Roman" w:cs="Times New Roman"/>
          <w:color w:val="auto"/>
        </w:rPr>
        <w:t xml:space="preserve">биологии </w:t>
      </w:r>
      <w:r w:rsidR="006C0763" w:rsidRPr="00787924">
        <w:rPr>
          <w:rFonts w:ascii="Times New Roman" w:hAnsi="Times New Roman" w:cs="Times New Roman"/>
          <w:color w:val="auto"/>
        </w:rPr>
        <w:t>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EA21A1" w:rsidRPr="00787924">
        <w:rPr>
          <w:b w:val="0"/>
          <w:i/>
          <w:color w:val="auto"/>
          <w:sz w:val="22"/>
        </w:rPr>
        <w:t>2.7.6</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C0763" w:rsidRPr="00787924" w:rsidTr="006C0763">
        <w:trPr>
          <w:cantSplit/>
          <w:trHeight w:val="338"/>
          <w:tblHeader/>
        </w:trPr>
        <w:tc>
          <w:tcPr>
            <w:tcW w:w="5388" w:type="dxa"/>
            <w:vMerge w:val="restart"/>
            <w:tcBorders>
              <w:top w:val="single" w:sz="4" w:space="0" w:color="000000"/>
              <w:left w:val="single" w:sz="4" w:space="0" w:color="000000"/>
              <w:bottom w:val="single" w:sz="4" w:space="0" w:color="000000"/>
              <w:right w:val="single" w:sz="4" w:space="0" w:color="000000"/>
            </w:tcBorders>
          </w:tcPr>
          <w:p w:rsidR="006C0763" w:rsidRPr="00787924" w:rsidRDefault="006C0763" w:rsidP="00DC6213">
            <w:pPr>
              <w:jc w:val="both"/>
              <w:rPr>
                <w:rFonts w:eastAsia="MS Mincho"/>
                <w:lang w:eastAsia="en-US"/>
              </w:rPr>
            </w:pPr>
          </w:p>
        </w:tc>
        <w:tc>
          <w:tcPr>
            <w:tcW w:w="4677" w:type="dxa"/>
            <w:gridSpan w:val="3"/>
            <w:tcBorders>
              <w:top w:val="single" w:sz="4" w:space="0" w:color="000000"/>
              <w:left w:val="single" w:sz="4" w:space="0" w:color="000000"/>
              <w:bottom w:val="single" w:sz="4" w:space="0" w:color="000000"/>
              <w:right w:val="single" w:sz="4" w:space="0" w:color="000000"/>
            </w:tcBorders>
            <w:hideMark/>
          </w:tcPr>
          <w:p w:rsidR="006C0763" w:rsidRPr="00787924" w:rsidRDefault="00DB2B5A" w:rsidP="00DC6213">
            <w:pPr>
              <w:jc w:val="center"/>
              <w:rPr>
                <w:rFonts w:eastAsia="MS Mincho"/>
                <w:lang w:eastAsia="en-US"/>
              </w:rPr>
            </w:pPr>
            <w:r w:rsidRPr="00787924">
              <w:rPr>
                <w:rFonts w:eastAsia="MS Mincho"/>
                <w:lang w:eastAsia="en-US"/>
              </w:rPr>
              <w:t>Белгородская область</w:t>
            </w:r>
          </w:p>
        </w:tc>
      </w:tr>
      <w:tr w:rsidR="00787924" w:rsidRPr="00787924" w:rsidTr="006C0763">
        <w:trPr>
          <w:cantSplit/>
          <w:trHeight w:val="155"/>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0763" w:rsidRPr="00787924" w:rsidRDefault="006C0763" w:rsidP="00DC6213">
            <w:pPr>
              <w:rPr>
                <w:rFonts w:eastAsia="MS Mincho"/>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2017 г.</w:t>
            </w:r>
          </w:p>
        </w:tc>
        <w:tc>
          <w:tcPr>
            <w:tcW w:w="1701"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2018 г.</w:t>
            </w:r>
          </w:p>
        </w:tc>
        <w:tc>
          <w:tcPr>
            <w:tcW w:w="1417"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2019 г.</w:t>
            </w:r>
          </w:p>
        </w:tc>
      </w:tr>
      <w:tr w:rsidR="00787924" w:rsidRPr="00787924" w:rsidTr="00585362">
        <w:trPr>
          <w:cantSplit/>
          <w:trHeight w:val="349"/>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Не преодолели минимального балла</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585362" w:rsidP="00DC6213">
            <w:pPr>
              <w:jc w:val="center"/>
              <w:rPr>
                <w:rFonts w:eastAsia="MS Mincho"/>
                <w:lang w:eastAsia="en-US"/>
              </w:rPr>
            </w:pPr>
            <w:r w:rsidRPr="00787924">
              <w:rPr>
                <w:rFonts w:eastAsia="Times New Roman"/>
              </w:rPr>
              <w:t>191</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585362" w:rsidP="00DC6213">
            <w:pPr>
              <w:jc w:val="center"/>
              <w:rPr>
                <w:rFonts w:eastAsia="MS Mincho"/>
                <w:lang w:eastAsia="en-US"/>
              </w:rPr>
            </w:pPr>
            <w:r w:rsidRPr="00787924">
              <w:rPr>
                <w:rFonts w:eastAsia="Times New Roman"/>
              </w:rPr>
              <w:t>307</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585362" w:rsidP="00DC6213">
            <w:pPr>
              <w:jc w:val="center"/>
              <w:rPr>
                <w:rFonts w:eastAsia="MS Mincho"/>
                <w:lang w:eastAsia="en-US"/>
              </w:rPr>
            </w:pPr>
            <w:r w:rsidRPr="00787924">
              <w:rPr>
                <w:rFonts w:eastAsia="Times New Roman"/>
              </w:rPr>
              <w:t>233</w:t>
            </w:r>
          </w:p>
        </w:tc>
      </w:tr>
      <w:tr w:rsidR="00787924" w:rsidRPr="00787924" w:rsidTr="00585362">
        <w:trPr>
          <w:cantSplit/>
          <w:trHeight w:val="354"/>
        </w:trPr>
        <w:tc>
          <w:tcPr>
            <w:tcW w:w="5388" w:type="dxa"/>
            <w:tcBorders>
              <w:top w:val="single" w:sz="4" w:space="0" w:color="000000"/>
              <w:left w:val="single" w:sz="4" w:space="0" w:color="000000"/>
              <w:bottom w:val="single" w:sz="4" w:space="0" w:color="000000"/>
              <w:right w:val="single" w:sz="4" w:space="0" w:color="000000"/>
            </w:tcBorders>
            <w:hideMark/>
          </w:tcPr>
          <w:p w:rsidR="00585362" w:rsidRPr="00787924" w:rsidRDefault="00585362" w:rsidP="00DC6213">
            <w:pPr>
              <w:jc w:val="both"/>
              <w:rPr>
                <w:rFonts w:eastAsia="MS Mincho"/>
                <w:lang w:eastAsia="en-US"/>
              </w:rPr>
            </w:pPr>
            <w:r w:rsidRPr="00787924">
              <w:rPr>
                <w:rFonts w:eastAsia="MS Mincho"/>
                <w:lang w:eastAsia="en-US"/>
              </w:rPr>
              <w:t>Средний тестовый балл</w:t>
            </w:r>
          </w:p>
        </w:tc>
        <w:tc>
          <w:tcPr>
            <w:tcW w:w="1559" w:type="dxa"/>
            <w:tcBorders>
              <w:top w:val="single" w:sz="4" w:space="0" w:color="000000"/>
              <w:left w:val="single" w:sz="4" w:space="0" w:color="000000"/>
              <w:bottom w:val="single" w:sz="4" w:space="0" w:color="000000"/>
              <w:right w:val="single" w:sz="4" w:space="0" w:color="000000"/>
            </w:tcBorders>
            <w:vAlign w:val="center"/>
          </w:tcPr>
          <w:p w:rsidR="00585362" w:rsidRPr="00787924" w:rsidRDefault="00585362" w:rsidP="00DC6213">
            <w:pPr>
              <w:jc w:val="center"/>
              <w:rPr>
                <w:rFonts w:eastAsia="Times New Roman"/>
              </w:rPr>
            </w:pPr>
            <w:r w:rsidRPr="00787924">
              <w:rPr>
                <w:rFonts w:eastAsia="Times New Roman"/>
              </w:rPr>
              <w:t>53,10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362" w:rsidRPr="00787924" w:rsidRDefault="00585362" w:rsidP="00DC6213">
            <w:pPr>
              <w:jc w:val="center"/>
              <w:rPr>
                <w:rFonts w:eastAsia="MS Mincho"/>
                <w:lang w:eastAsia="en-US"/>
              </w:rPr>
            </w:pPr>
            <w:r w:rsidRPr="00787924">
              <w:rPr>
                <w:rFonts w:eastAsia="Times New Roman"/>
              </w:rPr>
              <w:t>48,52</w:t>
            </w:r>
          </w:p>
        </w:tc>
        <w:tc>
          <w:tcPr>
            <w:tcW w:w="1417" w:type="dxa"/>
            <w:tcBorders>
              <w:top w:val="single" w:sz="4" w:space="0" w:color="000000"/>
              <w:left w:val="single" w:sz="4" w:space="0" w:color="000000"/>
              <w:bottom w:val="single" w:sz="4" w:space="0" w:color="000000"/>
              <w:right w:val="single" w:sz="4" w:space="0" w:color="000000"/>
            </w:tcBorders>
            <w:vAlign w:val="center"/>
          </w:tcPr>
          <w:p w:rsidR="00585362" w:rsidRPr="00787924" w:rsidRDefault="00585362" w:rsidP="00DC6213">
            <w:pPr>
              <w:jc w:val="center"/>
              <w:rPr>
                <w:rFonts w:eastAsia="MS Mincho"/>
                <w:lang w:eastAsia="en-US"/>
              </w:rPr>
            </w:pPr>
            <w:r w:rsidRPr="00787924">
              <w:rPr>
                <w:rFonts w:eastAsia="Times New Roman"/>
              </w:rPr>
              <w:t>51,11</w:t>
            </w:r>
          </w:p>
        </w:tc>
      </w:tr>
      <w:tr w:rsidR="00787924" w:rsidRPr="00787924" w:rsidTr="00585362">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585362" w:rsidRPr="00787924" w:rsidRDefault="00585362" w:rsidP="00DC6213">
            <w:pPr>
              <w:jc w:val="both"/>
              <w:rPr>
                <w:rFonts w:eastAsia="MS Mincho"/>
                <w:lang w:eastAsia="en-US"/>
              </w:rPr>
            </w:pPr>
            <w:r w:rsidRPr="00787924">
              <w:rPr>
                <w:rFonts w:eastAsia="MS Mincho"/>
                <w:lang w:eastAsia="en-US"/>
              </w:rPr>
              <w:t>Получили от 81 до 99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585362" w:rsidRPr="00787924" w:rsidRDefault="00585362" w:rsidP="00DC6213">
            <w:pPr>
              <w:jc w:val="center"/>
              <w:rPr>
                <w:rFonts w:eastAsia="MS Mincho"/>
                <w:lang w:eastAsia="en-US"/>
              </w:rPr>
            </w:pPr>
            <w:r w:rsidRPr="00787924">
              <w:rPr>
                <w:rFonts w:eastAsia="Times New Roman"/>
              </w:rPr>
              <w:t>83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362" w:rsidRPr="00787924" w:rsidRDefault="00585362" w:rsidP="00DC6213">
            <w:pPr>
              <w:jc w:val="center"/>
              <w:rPr>
                <w:rFonts w:eastAsia="MS Mincho"/>
                <w:lang w:eastAsia="en-US"/>
              </w:rPr>
            </w:pPr>
            <w:r w:rsidRPr="00787924">
              <w:rPr>
                <w:rFonts w:eastAsia="Times New Roman"/>
              </w:rPr>
              <w:t>48</w:t>
            </w:r>
          </w:p>
        </w:tc>
        <w:tc>
          <w:tcPr>
            <w:tcW w:w="1417" w:type="dxa"/>
            <w:tcBorders>
              <w:top w:val="single" w:sz="4" w:space="0" w:color="000000"/>
              <w:left w:val="single" w:sz="4" w:space="0" w:color="000000"/>
              <w:bottom w:val="single" w:sz="4" w:space="0" w:color="000000"/>
              <w:right w:val="single" w:sz="4" w:space="0" w:color="000000"/>
            </w:tcBorders>
            <w:vAlign w:val="center"/>
          </w:tcPr>
          <w:p w:rsidR="00585362" w:rsidRPr="00787924" w:rsidRDefault="00585362" w:rsidP="00DC6213">
            <w:pPr>
              <w:jc w:val="center"/>
              <w:rPr>
                <w:rFonts w:eastAsia="MS Mincho"/>
                <w:lang w:eastAsia="en-US"/>
              </w:rPr>
            </w:pPr>
            <w:r w:rsidRPr="00787924">
              <w:rPr>
                <w:rFonts w:eastAsia="Times New Roman"/>
              </w:rPr>
              <w:t>63</w:t>
            </w:r>
          </w:p>
        </w:tc>
      </w:tr>
      <w:tr w:rsidR="00787924" w:rsidRPr="00787924" w:rsidTr="00585362">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585362" w:rsidRPr="00787924" w:rsidRDefault="00585362" w:rsidP="00DC6213">
            <w:pPr>
              <w:jc w:val="both"/>
              <w:rPr>
                <w:rFonts w:eastAsia="MS Mincho"/>
                <w:lang w:eastAsia="en-US"/>
              </w:rPr>
            </w:pPr>
            <w:r w:rsidRPr="00787924">
              <w:rPr>
                <w:rFonts w:eastAsia="MS Mincho"/>
                <w:lang w:eastAsia="en-US"/>
              </w:rPr>
              <w:t>Получили 100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585362" w:rsidRPr="00787924" w:rsidRDefault="00585362" w:rsidP="00DC6213">
            <w:pPr>
              <w:jc w:val="center"/>
              <w:rPr>
                <w:rFonts w:eastAsia="MS Mincho"/>
                <w:lang w:eastAsia="en-US"/>
              </w:rPr>
            </w:pPr>
            <w:r w:rsidRPr="00787924">
              <w:rPr>
                <w:rFonts w:eastAsia="MS Mincho"/>
                <w:lang w:eastAsia="en-US"/>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362" w:rsidRPr="00787924" w:rsidRDefault="00585362" w:rsidP="00DC6213">
            <w:pPr>
              <w:jc w:val="center"/>
              <w:rPr>
                <w:rFonts w:eastAsia="MS Mincho"/>
                <w:lang w:eastAsia="en-US"/>
              </w:rPr>
            </w:pPr>
            <w:r w:rsidRPr="00787924">
              <w:rPr>
                <w:rFonts w:eastAsia="MS Mincho"/>
                <w:lang w:eastAsia="en-US"/>
              </w:rPr>
              <w:t>0</w:t>
            </w:r>
          </w:p>
        </w:tc>
        <w:tc>
          <w:tcPr>
            <w:tcW w:w="1417" w:type="dxa"/>
            <w:tcBorders>
              <w:top w:val="single" w:sz="4" w:space="0" w:color="000000"/>
              <w:left w:val="single" w:sz="4" w:space="0" w:color="000000"/>
              <w:bottom w:val="single" w:sz="4" w:space="0" w:color="000000"/>
              <w:right w:val="single" w:sz="4" w:space="0" w:color="000000"/>
            </w:tcBorders>
            <w:vAlign w:val="center"/>
          </w:tcPr>
          <w:p w:rsidR="00585362" w:rsidRPr="00787924" w:rsidRDefault="00585362" w:rsidP="00DC6213">
            <w:pPr>
              <w:jc w:val="center"/>
              <w:rPr>
                <w:rFonts w:eastAsia="MS Mincho"/>
                <w:lang w:eastAsia="en-US"/>
              </w:rPr>
            </w:pPr>
            <w:r w:rsidRPr="00787924">
              <w:rPr>
                <w:rFonts w:eastAsia="MS Mincho"/>
                <w:lang w:eastAsia="en-US"/>
              </w:rPr>
              <w:t>1</w:t>
            </w:r>
          </w:p>
        </w:tc>
      </w:tr>
    </w:tbl>
    <w:p w:rsidR="006C0763" w:rsidRPr="00787924" w:rsidRDefault="006C0763" w:rsidP="00DC6213">
      <w:pPr>
        <w:ind w:left="709"/>
        <w:jc w:val="both"/>
      </w:pPr>
    </w:p>
    <w:p w:rsidR="006C0763" w:rsidRPr="00787924" w:rsidRDefault="00585362" w:rsidP="00DC6213">
      <w:pPr>
        <w:pStyle w:val="4"/>
        <w:spacing w:before="0"/>
        <w:rPr>
          <w:rFonts w:ascii="Times New Roman" w:hAnsi="Times New Roman" w:cs="Times New Roman"/>
          <w:color w:val="auto"/>
        </w:rPr>
      </w:pPr>
      <w:r w:rsidRPr="00787924">
        <w:rPr>
          <w:rFonts w:ascii="Times New Roman" w:hAnsi="Times New Roman" w:cs="Times New Roman"/>
          <w:color w:val="auto"/>
        </w:rPr>
        <w:t>2.7.</w:t>
      </w:r>
      <w:r w:rsidR="006C0763" w:rsidRPr="00787924">
        <w:rPr>
          <w:rFonts w:ascii="Times New Roman" w:hAnsi="Times New Roman" w:cs="Times New Roman"/>
          <w:color w:val="auto"/>
        </w:rPr>
        <w:t xml:space="preserve">3.3. Результаты по группам участников экзамена </w:t>
      </w:r>
      <w:r w:rsidRPr="00787924">
        <w:rPr>
          <w:rFonts w:ascii="Times New Roman" w:hAnsi="Times New Roman" w:cs="Times New Roman"/>
          <w:color w:val="auto"/>
        </w:rPr>
        <w:t xml:space="preserve">по биологии </w:t>
      </w:r>
      <w:r w:rsidR="006C0763" w:rsidRPr="00787924">
        <w:rPr>
          <w:rFonts w:ascii="Times New Roman" w:hAnsi="Times New Roman" w:cs="Times New Roman"/>
          <w:color w:val="auto"/>
        </w:rPr>
        <w:t>с различным уровнем подготовки:</w:t>
      </w:r>
    </w:p>
    <w:p w:rsidR="006C0763" w:rsidRPr="00787924" w:rsidRDefault="006C0763" w:rsidP="00DC6213">
      <w:pPr>
        <w:tabs>
          <w:tab w:val="left" w:pos="709"/>
        </w:tabs>
        <w:jc w:val="both"/>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А) с учетом категории участников ЕГЭ </w:t>
      </w:r>
      <w:r w:rsidR="00585362" w:rsidRPr="00787924">
        <w:rPr>
          <w:rFonts w:ascii="Times New Roman" w:hAnsi="Times New Roman" w:cs="Times New Roman"/>
          <w:color w:val="auto"/>
        </w:rPr>
        <w:t>по биологии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EA21A1" w:rsidRPr="00787924">
        <w:rPr>
          <w:b w:val="0"/>
          <w:i/>
          <w:color w:val="auto"/>
          <w:sz w:val="22"/>
        </w:rPr>
        <w:t>2.7.7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6C0763" w:rsidRPr="00787924" w:rsidTr="006C0763">
        <w:trPr>
          <w:cantSplit/>
          <w:trHeight w:val="1058"/>
          <w:tblHeader/>
        </w:trPr>
        <w:tc>
          <w:tcPr>
            <w:tcW w:w="2836" w:type="dxa"/>
            <w:tcBorders>
              <w:top w:val="single" w:sz="4" w:space="0" w:color="auto"/>
              <w:left w:val="single" w:sz="4" w:space="0" w:color="auto"/>
              <w:bottom w:val="single" w:sz="4" w:space="0" w:color="auto"/>
              <w:right w:val="single" w:sz="4" w:space="0" w:color="auto"/>
            </w:tcBorders>
          </w:tcPr>
          <w:p w:rsidR="006C0763" w:rsidRPr="00787924" w:rsidRDefault="006C0763" w:rsidP="00DC6213">
            <w:pPr>
              <w:pStyle w:val="a3"/>
              <w:spacing w:after="0" w:line="240" w:lineRule="auto"/>
              <w:ind w:left="0"/>
              <w:jc w:val="both"/>
              <w:rPr>
                <w:rFonts w:ascii="Times New Roman" w:hAnsi="Times New Roman"/>
                <w:sz w:val="24"/>
                <w:szCs w:val="24"/>
              </w:rPr>
            </w:pP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СОО</w:t>
            </w: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СПО</w:t>
            </w:r>
          </w:p>
        </w:tc>
        <w:tc>
          <w:tcPr>
            <w:tcW w:w="1807"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прошлых лет</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Участники ЕГЭ с ОВЗ</w:t>
            </w:r>
          </w:p>
        </w:tc>
      </w:tr>
      <w:tr w:rsidR="00585362" w:rsidRPr="00787924" w:rsidTr="00585362">
        <w:trPr>
          <w:cantSplit/>
        </w:trPr>
        <w:tc>
          <w:tcPr>
            <w:tcW w:w="2836" w:type="dxa"/>
            <w:tcBorders>
              <w:top w:val="single" w:sz="4" w:space="0" w:color="auto"/>
              <w:left w:val="single" w:sz="4" w:space="0" w:color="auto"/>
              <w:bottom w:val="single" w:sz="4" w:space="0" w:color="auto"/>
              <w:right w:val="single" w:sz="4" w:space="0" w:color="auto"/>
            </w:tcBorders>
            <w:hideMark/>
          </w:tcPr>
          <w:p w:rsidR="00585362" w:rsidRPr="00787924" w:rsidRDefault="00585362"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набравших балл ниже минимального </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18,01</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29,17</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27,45</w:t>
            </w:r>
          </w:p>
        </w:tc>
        <w:tc>
          <w:tcPr>
            <w:tcW w:w="1808"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20,00</w:t>
            </w:r>
          </w:p>
        </w:tc>
      </w:tr>
      <w:tr w:rsidR="00585362" w:rsidRPr="00787924" w:rsidTr="00585362">
        <w:trPr>
          <w:cantSplit/>
        </w:trPr>
        <w:tc>
          <w:tcPr>
            <w:tcW w:w="2836" w:type="dxa"/>
            <w:tcBorders>
              <w:top w:val="single" w:sz="4" w:space="0" w:color="auto"/>
              <w:left w:val="single" w:sz="4" w:space="0" w:color="auto"/>
              <w:bottom w:val="single" w:sz="4" w:space="0" w:color="auto"/>
              <w:right w:val="single" w:sz="4" w:space="0" w:color="auto"/>
            </w:tcBorders>
            <w:hideMark/>
          </w:tcPr>
          <w:p w:rsidR="00585362" w:rsidRPr="00787924" w:rsidRDefault="00585362"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lastRenderedPageBreak/>
              <w:t>Доля</w:t>
            </w:r>
            <w:r w:rsidRPr="00787924">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50,38</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54,17</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45,10</w:t>
            </w:r>
          </w:p>
        </w:tc>
        <w:tc>
          <w:tcPr>
            <w:tcW w:w="1808"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46,67</w:t>
            </w:r>
          </w:p>
        </w:tc>
      </w:tr>
      <w:tr w:rsidR="00585362" w:rsidRPr="00787924" w:rsidTr="00585362">
        <w:trPr>
          <w:cantSplit/>
        </w:trPr>
        <w:tc>
          <w:tcPr>
            <w:tcW w:w="2836" w:type="dxa"/>
            <w:tcBorders>
              <w:top w:val="single" w:sz="4" w:space="0" w:color="auto"/>
              <w:left w:val="single" w:sz="4" w:space="0" w:color="auto"/>
              <w:bottom w:val="single" w:sz="4" w:space="0" w:color="auto"/>
              <w:right w:val="single" w:sz="4" w:space="0" w:color="auto"/>
            </w:tcBorders>
            <w:hideMark/>
          </w:tcPr>
          <w:p w:rsidR="00585362" w:rsidRPr="00787924" w:rsidRDefault="00585362"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61 до 80 баллов    </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26,34</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16,67</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25,49</w:t>
            </w:r>
          </w:p>
        </w:tc>
        <w:tc>
          <w:tcPr>
            <w:tcW w:w="1808"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20,00</w:t>
            </w:r>
          </w:p>
        </w:tc>
      </w:tr>
      <w:tr w:rsidR="00585362" w:rsidRPr="00787924" w:rsidTr="00585362">
        <w:trPr>
          <w:cantSplit/>
        </w:trPr>
        <w:tc>
          <w:tcPr>
            <w:tcW w:w="2836" w:type="dxa"/>
            <w:tcBorders>
              <w:top w:val="single" w:sz="4" w:space="0" w:color="auto"/>
              <w:left w:val="single" w:sz="4" w:space="0" w:color="auto"/>
              <w:bottom w:val="single" w:sz="4" w:space="0" w:color="auto"/>
              <w:right w:val="single" w:sz="4" w:space="0" w:color="auto"/>
            </w:tcBorders>
            <w:hideMark/>
          </w:tcPr>
          <w:p w:rsidR="00585362" w:rsidRPr="00787924" w:rsidRDefault="00585362"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81 до 99 баллов    </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5,27</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1,96</w:t>
            </w:r>
          </w:p>
        </w:tc>
        <w:tc>
          <w:tcPr>
            <w:tcW w:w="1808"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6,67</w:t>
            </w:r>
          </w:p>
        </w:tc>
      </w:tr>
      <w:tr w:rsidR="00585362" w:rsidRPr="00787924" w:rsidTr="00585362">
        <w:trPr>
          <w:cantSplit/>
        </w:trPr>
        <w:tc>
          <w:tcPr>
            <w:tcW w:w="2836" w:type="dxa"/>
            <w:tcBorders>
              <w:top w:val="single" w:sz="4" w:space="0" w:color="auto"/>
              <w:left w:val="single" w:sz="4" w:space="0" w:color="auto"/>
              <w:bottom w:val="single" w:sz="4" w:space="0" w:color="auto"/>
              <w:right w:val="single" w:sz="4" w:space="0" w:color="auto"/>
            </w:tcBorders>
            <w:hideMark/>
          </w:tcPr>
          <w:p w:rsidR="00585362" w:rsidRPr="00787924" w:rsidRDefault="00585362"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Количество участников, получивших 100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1</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0</w:t>
            </w:r>
          </w:p>
        </w:tc>
        <w:tc>
          <w:tcPr>
            <w:tcW w:w="1808"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pPr>
            <w:r w:rsidRPr="00787924">
              <w:t>1</w:t>
            </w:r>
          </w:p>
        </w:tc>
      </w:tr>
    </w:tbl>
    <w:p w:rsidR="006C0763" w:rsidRPr="00787924" w:rsidRDefault="006C0763" w:rsidP="00DC6213">
      <w:pPr>
        <w:pStyle w:val="a3"/>
        <w:spacing w:after="0" w:line="240" w:lineRule="auto"/>
        <w:ind w:left="709" w:hanging="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Б) с учетом типа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EA21A1" w:rsidRPr="00787924">
        <w:rPr>
          <w:b w:val="0"/>
          <w:i/>
          <w:color w:val="auto"/>
          <w:sz w:val="22"/>
        </w:rPr>
        <w:t>2.7.8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78"/>
        <w:gridCol w:w="1808"/>
        <w:gridCol w:w="1275"/>
        <w:gridCol w:w="1276"/>
        <w:gridCol w:w="1559"/>
      </w:tblGrid>
      <w:tr w:rsidR="006C0763" w:rsidRPr="00787924" w:rsidTr="00585362">
        <w:trPr>
          <w:cantSplit/>
          <w:tblHeader/>
        </w:trPr>
        <w:tc>
          <w:tcPr>
            <w:tcW w:w="2269" w:type="dxa"/>
            <w:vMerge w:val="restart"/>
            <w:tcBorders>
              <w:top w:val="single" w:sz="4" w:space="0" w:color="auto"/>
              <w:left w:val="single" w:sz="4" w:space="0" w:color="auto"/>
              <w:bottom w:val="single" w:sz="4" w:space="0" w:color="auto"/>
              <w:right w:val="single" w:sz="4" w:space="0" w:color="auto"/>
            </w:tcBorders>
            <w:vAlign w:val="center"/>
          </w:tcPr>
          <w:p w:rsidR="006C0763" w:rsidRPr="00787924" w:rsidRDefault="006C0763" w:rsidP="00DC6213">
            <w:pPr>
              <w:pStyle w:val="a3"/>
              <w:spacing w:after="0" w:line="240" w:lineRule="auto"/>
              <w:ind w:left="0"/>
              <w:jc w:val="center"/>
              <w:rPr>
                <w:rFonts w:ascii="Times New Roman" w:hAnsi="Times New Roman"/>
                <w:sz w:val="24"/>
                <w:szCs w:val="24"/>
              </w:rPr>
            </w:pP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C0763" w:rsidRPr="00787924" w:rsidTr="00585362">
        <w:trPr>
          <w:cantSplit/>
          <w:tblHeader/>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c>
          <w:tcPr>
            <w:tcW w:w="187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ниже минимального</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минимального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61 до 80 баллов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r>
      <w:tr w:rsidR="006C0763" w:rsidRPr="00787924" w:rsidTr="00585362">
        <w:trPr>
          <w:cantSplit/>
          <w:tblHeader/>
        </w:trPr>
        <w:tc>
          <w:tcPr>
            <w:tcW w:w="226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СОШ</w:t>
            </w:r>
          </w:p>
        </w:tc>
        <w:tc>
          <w:tcPr>
            <w:tcW w:w="1878" w:type="dxa"/>
            <w:tcBorders>
              <w:top w:val="single" w:sz="4" w:space="0" w:color="auto"/>
              <w:left w:val="single" w:sz="4" w:space="0" w:color="auto"/>
              <w:bottom w:val="single" w:sz="4" w:space="0" w:color="auto"/>
              <w:right w:val="single" w:sz="4" w:space="0" w:color="auto"/>
            </w:tcBorders>
            <w:vAlign w:val="center"/>
          </w:tcPr>
          <w:p w:rsidR="006C0763" w:rsidRPr="00787924" w:rsidRDefault="0058536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23,38</w:t>
            </w:r>
          </w:p>
        </w:tc>
        <w:tc>
          <w:tcPr>
            <w:tcW w:w="1808" w:type="dxa"/>
            <w:tcBorders>
              <w:top w:val="single" w:sz="4" w:space="0" w:color="auto"/>
              <w:left w:val="single" w:sz="4" w:space="0" w:color="auto"/>
              <w:bottom w:val="single" w:sz="4" w:space="0" w:color="auto"/>
              <w:right w:val="single" w:sz="4" w:space="0" w:color="auto"/>
            </w:tcBorders>
            <w:vAlign w:val="center"/>
          </w:tcPr>
          <w:p w:rsidR="006C0763" w:rsidRPr="00787924" w:rsidRDefault="0058536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52,16</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58536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20,98</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58536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3,48</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58536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1</w:t>
            </w:r>
          </w:p>
        </w:tc>
      </w:tr>
      <w:tr w:rsidR="006C0763" w:rsidRPr="00787924" w:rsidTr="00585362">
        <w:trPr>
          <w:cantSplit/>
          <w:tblHeader/>
        </w:trPr>
        <w:tc>
          <w:tcPr>
            <w:tcW w:w="2269"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Лицеи, гимназии</w:t>
            </w:r>
          </w:p>
        </w:tc>
        <w:tc>
          <w:tcPr>
            <w:tcW w:w="1878" w:type="dxa"/>
            <w:tcBorders>
              <w:top w:val="single" w:sz="4" w:space="0" w:color="auto"/>
              <w:left w:val="single" w:sz="4" w:space="0" w:color="auto"/>
              <w:bottom w:val="single" w:sz="4" w:space="0" w:color="auto"/>
              <w:right w:val="single" w:sz="4" w:space="0" w:color="auto"/>
            </w:tcBorders>
            <w:vAlign w:val="center"/>
          </w:tcPr>
          <w:p w:rsidR="006C0763" w:rsidRPr="00787924" w:rsidRDefault="0058536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9,09</w:t>
            </w:r>
          </w:p>
        </w:tc>
        <w:tc>
          <w:tcPr>
            <w:tcW w:w="1808" w:type="dxa"/>
            <w:tcBorders>
              <w:top w:val="single" w:sz="4" w:space="0" w:color="auto"/>
              <w:left w:val="single" w:sz="4" w:space="0" w:color="auto"/>
              <w:bottom w:val="single" w:sz="4" w:space="0" w:color="auto"/>
              <w:right w:val="single" w:sz="4" w:space="0" w:color="auto"/>
            </w:tcBorders>
            <w:vAlign w:val="center"/>
          </w:tcPr>
          <w:p w:rsidR="006C0763" w:rsidRPr="00787924" w:rsidRDefault="0058536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46,41</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58536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36,36</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585362"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8,13</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585362"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bl>
    <w:p w:rsidR="006C0763" w:rsidRPr="00787924" w:rsidRDefault="006C0763" w:rsidP="00DC6213">
      <w:pPr>
        <w:pStyle w:val="a3"/>
        <w:spacing w:after="0" w:line="240" w:lineRule="auto"/>
        <w:ind w:left="709"/>
        <w:jc w:val="both"/>
        <w:rPr>
          <w:rFonts w:ascii="Times New Roman" w:eastAsia="Times New Roman" w:hAnsi="Times New Roman"/>
          <w:b/>
          <w:sz w:val="24"/>
          <w:szCs w:val="24"/>
          <w:lang w:eastAsia="ru-RU"/>
        </w:rPr>
      </w:pPr>
    </w:p>
    <w:p w:rsidR="006C0763" w:rsidRPr="00787924" w:rsidRDefault="00EA21A1"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В) о</w:t>
      </w:r>
      <w:r w:rsidR="006C0763" w:rsidRPr="00787924">
        <w:rPr>
          <w:rFonts w:ascii="Times New Roman" w:eastAsia="Times New Roman" w:hAnsi="Times New Roman" w:cs="Times New Roman"/>
          <w:color w:val="auto"/>
        </w:rPr>
        <w:t xml:space="preserve">сновные результаты ЕГЭ по </w:t>
      </w:r>
      <w:r w:rsidR="00F14989" w:rsidRPr="00787924">
        <w:rPr>
          <w:rFonts w:ascii="Times New Roman" w:eastAsia="Times New Roman" w:hAnsi="Times New Roman" w:cs="Times New Roman"/>
          <w:color w:val="auto"/>
        </w:rPr>
        <w:t>биологии</w:t>
      </w:r>
      <w:r w:rsidR="006C0763" w:rsidRPr="00787924">
        <w:rPr>
          <w:rFonts w:ascii="Times New Roman" w:eastAsia="Times New Roman" w:hAnsi="Times New Roman" w:cs="Times New Roman"/>
          <w:color w:val="auto"/>
        </w:rPr>
        <w:t xml:space="preserve"> в сравнении по АТЕ</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EA21A1" w:rsidRPr="00787924">
        <w:rPr>
          <w:b w:val="0"/>
          <w:i/>
          <w:color w:val="auto"/>
          <w:sz w:val="22"/>
        </w:rPr>
        <w:t>2.7.9</w:t>
      </w:r>
    </w:p>
    <w:tbl>
      <w:tblPr>
        <w:tblStyle w:val="a8"/>
        <w:tblW w:w="10065" w:type="dxa"/>
        <w:tblInd w:w="-318" w:type="dxa"/>
        <w:tblLayout w:type="fixed"/>
        <w:tblLook w:val="04A0" w:firstRow="1" w:lastRow="0" w:firstColumn="1" w:lastColumn="0" w:noHBand="0" w:noVBand="1"/>
      </w:tblPr>
      <w:tblGrid>
        <w:gridCol w:w="425"/>
        <w:gridCol w:w="2269"/>
        <w:gridCol w:w="1452"/>
        <w:gridCol w:w="1809"/>
        <w:gridCol w:w="1275"/>
        <w:gridCol w:w="1274"/>
        <w:gridCol w:w="1561"/>
      </w:tblGrid>
      <w:tr w:rsidR="006C0763" w:rsidRPr="00787924" w:rsidTr="00585362">
        <w:trPr>
          <w:cantSplit/>
          <w:tblHeader/>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АТЕ</w:t>
            </w:r>
          </w:p>
        </w:tc>
        <w:tc>
          <w:tcPr>
            <w:tcW w:w="5810" w:type="dxa"/>
            <w:gridSpan w:val="4"/>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Доля участников, получивших тестовый балл</w:t>
            </w:r>
          </w:p>
        </w:tc>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C0763" w:rsidRPr="00787924" w:rsidTr="007859D1">
        <w:trPr>
          <w:cantSplit/>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1452"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7859D1"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ниже минималь</w:t>
            </w:r>
            <w:r w:rsidR="006C0763" w:rsidRPr="00787924">
              <w:rPr>
                <w:rFonts w:ascii="Times New Roman" w:hAnsi="Times New Roman"/>
                <w:sz w:val="24"/>
                <w:szCs w:val="24"/>
              </w:rPr>
              <w:t>ного</w:t>
            </w:r>
          </w:p>
        </w:tc>
        <w:tc>
          <w:tcPr>
            <w:tcW w:w="180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минимального балла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61 до 80 баллов</w:t>
            </w:r>
          </w:p>
        </w:tc>
        <w:tc>
          <w:tcPr>
            <w:tcW w:w="127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81 до 99 баллов</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r>
      <w:tr w:rsidR="00585362" w:rsidRPr="00787924" w:rsidTr="007859D1">
        <w:trPr>
          <w:cantSplit/>
        </w:trPr>
        <w:tc>
          <w:tcPr>
            <w:tcW w:w="425" w:type="dxa"/>
            <w:tcBorders>
              <w:top w:val="single" w:sz="4" w:space="0" w:color="auto"/>
              <w:left w:val="single" w:sz="4" w:space="0" w:color="auto"/>
              <w:bottom w:val="single" w:sz="4" w:space="0" w:color="auto"/>
              <w:right w:val="single" w:sz="4" w:space="0" w:color="auto"/>
            </w:tcBorders>
            <w:hideMark/>
          </w:tcPr>
          <w:p w:rsidR="00585362" w:rsidRPr="00787924" w:rsidRDefault="00585362" w:rsidP="00EA4FBC">
            <w:pPr>
              <w:pStyle w:val="a3"/>
              <w:numPr>
                <w:ilvl w:val="0"/>
                <w:numId w:val="22"/>
              </w:numPr>
              <w:spacing w:after="0" w:line="240" w:lineRule="auto"/>
              <w:ind w:left="0" w:firstLine="0"/>
              <w:jc w:val="both"/>
              <w:rPr>
                <w:rFonts w:ascii="Times New Roman" w:hAnsi="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585362" w:rsidRPr="00787924" w:rsidRDefault="00585362" w:rsidP="00DC6213">
            <w:pPr>
              <w:rPr>
                <w:rFonts w:eastAsia="Times New Roman"/>
              </w:rPr>
            </w:pPr>
            <w:r w:rsidRPr="00787924">
              <w:rPr>
                <w:rFonts w:eastAsia="Times New Roman"/>
              </w:rPr>
              <w:t>г.Белгород</w:t>
            </w:r>
          </w:p>
        </w:tc>
        <w:tc>
          <w:tcPr>
            <w:tcW w:w="1452"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rPr>
                <w:rFonts w:eastAsia="Times New Roman"/>
              </w:rPr>
            </w:pPr>
            <w:r w:rsidRPr="00787924">
              <w:rPr>
                <w:rFonts w:eastAsia="Times New Roman"/>
              </w:rPr>
              <w:t>10,37</w:t>
            </w:r>
          </w:p>
        </w:tc>
        <w:tc>
          <w:tcPr>
            <w:tcW w:w="1809"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rPr>
                <w:rFonts w:eastAsia="Times New Roman"/>
              </w:rPr>
            </w:pPr>
            <w:r w:rsidRPr="00787924">
              <w:rPr>
                <w:rFonts w:eastAsia="Times New Roman"/>
              </w:rPr>
              <w:t>48,94</w:t>
            </w:r>
          </w:p>
        </w:tc>
        <w:tc>
          <w:tcPr>
            <w:tcW w:w="1275"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rPr>
                <w:rFonts w:eastAsia="Times New Roman"/>
              </w:rPr>
            </w:pPr>
            <w:r w:rsidRPr="00787924">
              <w:rPr>
                <w:rFonts w:eastAsia="Times New Roman"/>
              </w:rPr>
              <w:t>34,57</w:t>
            </w:r>
          </w:p>
        </w:tc>
        <w:tc>
          <w:tcPr>
            <w:tcW w:w="1274"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rPr>
                <w:rFonts w:eastAsia="Times New Roman"/>
              </w:rPr>
            </w:pPr>
            <w:r w:rsidRPr="00787924">
              <w:rPr>
                <w:rFonts w:eastAsia="Times New Roman"/>
              </w:rPr>
              <w:t>6,12</w:t>
            </w:r>
          </w:p>
        </w:tc>
        <w:tc>
          <w:tcPr>
            <w:tcW w:w="1561" w:type="dxa"/>
            <w:tcBorders>
              <w:top w:val="single" w:sz="4" w:space="0" w:color="auto"/>
              <w:left w:val="single" w:sz="4" w:space="0" w:color="auto"/>
              <w:bottom w:val="single" w:sz="4" w:space="0" w:color="auto"/>
              <w:right w:val="single" w:sz="4" w:space="0" w:color="auto"/>
            </w:tcBorders>
            <w:vAlign w:val="center"/>
          </w:tcPr>
          <w:p w:rsidR="00585362" w:rsidRPr="00787924" w:rsidRDefault="00585362" w:rsidP="00DC6213">
            <w:pPr>
              <w:jc w:val="center"/>
              <w:rPr>
                <w:rFonts w:eastAsia="Times New Roman"/>
              </w:rPr>
            </w:pPr>
            <w:r w:rsidRPr="00787924">
              <w:rPr>
                <w:rFonts w:eastAsia="Times New Roman"/>
              </w:rPr>
              <w:t>1</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Алексеевский городской округ, г.Алексеевка</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18,42</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55,26</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21,05</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5,26</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30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Белгородский район</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17,48</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53,40</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25,24</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3,88</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Борисовский район, п.Борисовка</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25,00</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58,33</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8,33</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8,33</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Валуйский городской округ, г.Валуйки</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30,00</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60,00</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8,00</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2,00</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Вейделевский район, п.Вейделевка</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26,32</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57,89</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15,79</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0,00</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Волоконовский район, п.Волоконовка</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21,88</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56,25</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15,63</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6,25</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Грайворонский городской округ, г.Грайворон</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27,59</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55,17</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10,34</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6,90</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Губкинский городской округ, г. Губкин</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22,62</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45,24</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26,19</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5,95</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30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Ивнянский район, п.Ивня</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27,78</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55,56</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16,67</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0,00</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30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Корочанский район, г.Короча</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34,29</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54,29</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11,43</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0,00</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Красненский район, с.Красное</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50,00</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50,00</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0,00</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0,00</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Красногвардейский район, г. Бирюч</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18,75</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62,50</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18,75</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0,00</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Краснояружский район п.Красная Яруга</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77,78</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11,11</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11,11</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0,00</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Новооскольский городской округ, г.Новый Оскол</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9,09</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54,55</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27,27</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9,09</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Прохоровский район, п.Прохоровка</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39,13</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52,17</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8,70</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0,00</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Ракитянский район, п.Ракитное</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41,46</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43,90</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7,32</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7,32</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Ровеньск</w:t>
            </w:r>
            <w:r w:rsidR="00F14989" w:rsidRPr="00787924">
              <w:rPr>
                <w:rFonts w:eastAsia="Times New Roman"/>
              </w:rPr>
              <w:t>и</w:t>
            </w:r>
            <w:r w:rsidRPr="00787924">
              <w:rPr>
                <w:rFonts w:eastAsia="Times New Roman"/>
              </w:rPr>
              <w:t>й район, п.Ровеньки</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18,75</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68,75</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12,50</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0,00</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Старооскольский городской округ, г.Старый Оскол</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6,25</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48,13</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36,88</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8,75</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300"/>
        </w:trPr>
        <w:tc>
          <w:tcPr>
            <w:tcW w:w="425" w:type="dxa"/>
            <w:noWrap/>
            <w:vAlign w:val="center"/>
            <w:hideMark/>
          </w:tcPr>
          <w:p w:rsidR="00585362" w:rsidRPr="00787924" w:rsidRDefault="00585362" w:rsidP="00EA4FBC">
            <w:pPr>
              <w:pStyle w:val="a3"/>
              <w:numPr>
                <w:ilvl w:val="0"/>
                <w:numId w:val="22"/>
              </w:numPr>
              <w:spacing w:after="0" w:line="240" w:lineRule="auto"/>
              <w:ind w:left="0" w:firstLine="0"/>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Чернянский район</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28,57</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47,62</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23,81</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0,00</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Шебекинский городской округ, г.Шебекино</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24,10</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46,99</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26,51</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2,41</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r w:rsidR="007859D1" w:rsidRPr="00787924" w:rsidTr="007859D1">
        <w:trPr>
          <w:trHeight w:val="510"/>
        </w:trPr>
        <w:tc>
          <w:tcPr>
            <w:tcW w:w="425" w:type="dxa"/>
            <w:noWrap/>
            <w:hideMark/>
          </w:tcPr>
          <w:p w:rsidR="00585362" w:rsidRPr="00787924" w:rsidRDefault="00585362" w:rsidP="00EA4FBC">
            <w:pPr>
              <w:pStyle w:val="a3"/>
              <w:numPr>
                <w:ilvl w:val="0"/>
                <w:numId w:val="22"/>
              </w:numPr>
              <w:spacing w:after="0" w:line="240" w:lineRule="auto"/>
              <w:ind w:left="0" w:firstLine="0"/>
              <w:jc w:val="right"/>
              <w:rPr>
                <w:rFonts w:ascii="Times New Roman" w:eastAsia="Times New Roman" w:hAnsi="Times New Roman"/>
                <w:sz w:val="24"/>
                <w:szCs w:val="24"/>
              </w:rPr>
            </w:pPr>
          </w:p>
        </w:tc>
        <w:tc>
          <w:tcPr>
            <w:tcW w:w="2269" w:type="dxa"/>
            <w:hideMark/>
          </w:tcPr>
          <w:p w:rsidR="00585362" w:rsidRPr="00787924" w:rsidRDefault="00585362" w:rsidP="00DC6213">
            <w:pPr>
              <w:rPr>
                <w:rFonts w:eastAsia="Times New Roman"/>
              </w:rPr>
            </w:pPr>
            <w:r w:rsidRPr="00787924">
              <w:rPr>
                <w:rFonts w:eastAsia="Times New Roman"/>
              </w:rPr>
              <w:t>Яковлевский городской округ, г.Строитель</w:t>
            </w:r>
          </w:p>
        </w:tc>
        <w:tc>
          <w:tcPr>
            <w:tcW w:w="1452" w:type="dxa"/>
            <w:vAlign w:val="center"/>
            <w:hideMark/>
          </w:tcPr>
          <w:p w:rsidR="00585362" w:rsidRPr="00787924" w:rsidRDefault="00585362" w:rsidP="00DC6213">
            <w:pPr>
              <w:jc w:val="center"/>
              <w:rPr>
                <w:rFonts w:eastAsia="Times New Roman"/>
              </w:rPr>
            </w:pPr>
            <w:r w:rsidRPr="00787924">
              <w:rPr>
                <w:rFonts w:eastAsia="Times New Roman"/>
              </w:rPr>
              <w:t>26,83</w:t>
            </w:r>
          </w:p>
        </w:tc>
        <w:tc>
          <w:tcPr>
            <w:tcW w:w="1809" w:type="dxa"/>
            <w:vAlign w:val="center"/>
            <w:hideMark/>
          </w:tcPr>
          <w:p w:rsidR="00585362" w:rsidRPr="00787924" w:rsidRDefault="00585362" w:rsidP="00DC6213">
            <w:pPr>
              <w:jc w:val="center"/>
              <w:rPr>
                <w:rFonts w:eastAsia="Times New Roman"/>
              </w:rPr>
            </w:pPr>
            <w:r w:rsidRPr="00787924">
              <w:rPr>
                <w:rFonts w:eastAsia="Times New Roman"/>
              </w:rPr>
              <w:t>39,02</w:t>
            </w:r>
          </w:p>
        </w:tc>
        <w:tc>
          <w:tcPr>
            <w:tcW w:w="1275" w:type="dxa"/>
            <w:vAlign w:val="center"/>
            <w:hideMark/>
          </w:tcPr>
          <w:p w:rsidR="00585362" w:rsidRPr="00787924" w:rsidRDefault="00585362" w:rsidP="00DC6213">
            <w:pPr>
              <w:jc w:val="center"/>
              <w:rPr>
                <w:rFonts w:eastAsia="Times New Roman"/>
              </w:rPr>
            </w:pPr>
            <w:r w:rsidRPr="00787924">
              <w:rPr>
                <w:rFonts w:eastAsia="Times New Roman"/>
              </w:rPr>
              <w:t>29,27</w:t>
            </w:r>
          </w:p>
        </w:tc>
        <w:tc>
          <w:tcPr>
            <w:tcW w:w="1274" w:type="dxa"/>
            <w:vAlign w:val="center"/>
            <w:hideMark/>
          </w:tcPr>
          <w:p w:rsidR="00585362" w:rsidRPr="00787924" w:rsidRDefault="00585362" w:rsidP="00DC6213">
            <w:pPr>
              <w:jc w:val="center"/>
              <w:rPr>
                <w:rFonts w:eastAsia="Times New Roman"/>
              </w:rPr>
            </w:pPr>
            <w:r w:rsidRPr="00787924">
              <w:rPr>
                <w:rFonts w:eastAsia="Times New Roman"/>
              </w:rPr>
              <w:t>4,88</w:t>
            </w:r>
          </w:p>
        </w:tc>
        <w:tc>
          <w:tcPr>
            <w:tcW w:w="1561" w:type="dxa"/>
            <w:vAlign w:val="center"/>
            <w:hideMark/>
          </w:tcPr>
          <w:p w:rsidR="00585362" w:rsidRPr="00787924" w:rsidRDefault="00585362" w:rsidP="00DC6213">
            <w:pPr>
              <w:jc w:val="center"/>
              <w:rPr>
                <w:rFonts w:eastAsia="Times New Roman"/>
              </w:rPr>
            </w:pPr>
            <w:r w:rsidRPr="00787924">
              <w:rPr>
                <w:rFonts w:eastAsia="Times New Roman"/>
              </w:rPr>
              <w:t>0</w:t>
            </w:r>
          </w:p>
        </w:tc>
      </w:tr>
    </w:tbl>
    <w:p w:rsidR="006C0763" w:rsidRPr="00787924" w:rsidRDefault="006C0763" w:rsidP="00DC6213">
      <w:pPr>
        <w:jc w:val="both"/>
      </w:pPr>
    </w:p>
    <w:p w:rsidR="006C0763" w:rsidRPr="006407AC" w:rsidRDefault="007859D1" w:rsidP="00DC6213">
      <w:pPr>
        <w:pStyle w:val="4"/>
        <w:spacing w:before="0"/>
        <w:rPr>
          <w:rFonts w:ascii="Times New Roman" w:eastAsia="Times New Roman" w:hAnsi="Times New Roman" w:cs="Times New Roman"/>
          <w:color w:val="auto"/>
        </w:rPr>
      </w:pPr>
      <w:r w:rsidRPr="006407AC">
        <w:rPr>
          <w:rFonts w:ascii="Times New Roman" w:hAnsi="Times New Roman" w:cs="Times New Roman"/>
          <w:color w:val="auto"/>
        </w:rPr>
        <w:t>2.7.</w:t>
      </w:r>
      <w:r w:rsidR="006C0763" w:rsidRPr="006407AC">
        <w:rPr>
          <w:rFonts w:ascii="Times New Roman" w:hAnsi="Times New Roman" w:cs="Times New Roman"/>
          <w:color w:val="auto"/>
        </w:rPr>
        <w:t xml:space="preserve">3.4. Выделение перечня ОО, продемонстрировавших </w:t>
      </w:r>
      <w:r w:rsidR="006C0763" w:rsidRPr="006407AC">
        <w:rPr>
          <w:rFonts w:ascii="Times New Roman" w:hAnsi="Times New Roman" w:cs="Times New Roman"/>
          <w:color w:val="auto"/>
          <w:u w:val="single"/>
        </w:rPr>
        <w:t>наиболее высокие результаты ЕГЭ</w:t>
      </w:r>
      <w:r w:rsidR="006C0763" w:rsidRPr="006407AC">
        <w:rPr>
          <w:rFonts w:ascii="Times New Roman" w:hAnsi="Times New Roman" w:cs="Times New Roman"/>
          <w:color w:val="auto"/>
        </w:rPr>
        <w:t xml:space="preserve"> </w:t>
      </w:r>
      <w:r w:rsidR="00F14989" w:rsidRPr="006407AC">
        <w:rPr>
          <w:rFonts w:ascii="Times New Roman" w:hAnsi="Times New Roman" w:cs="Times New Roman"/>
          <w:color w:val="auto"/>
        </w:rPr>
        <w:t>по биологии</w:t>
      </w:r>
      <w:r w:rsidR="006C0763" w:rsidRPr="006407AC">
        <w:rPr>
          <w:rFonts w:ascii="Times New Roman" w:eastAsia="Times New Roman" w:hAnsi="Times New Roman" w:cs="Times New Roman"/>
          <w:color w:val="auto"/>
        </w:rPr>
        <w:t xml:space="preserve"> </w:t>
      </w:r>
    </w:p>
    <w:p w:rsidR="006C0763" w:rsidRPr="006407AC" w:rsidRDefault="006C0763" w:rsidP="00DC6213">
      <w:pPr>
        <w:pStyle w:val="af8"/>
        <w:keepNext/>
        <w:spacing w:after="0"/>
        <w:jc w:val="right"/>
        <w:rPr>
          <w:b w:val="0"/>
          <w:i/>
          <w:color w:val="auto"/>
          <w:sz w:val="22"/>
        </w:rPr>
      </w:pPr>
      <w:r w:rsidRPr="006407AC">
        <w:rPr>
          <w:b w:val="0"/>
          <w:i/>
          <w:color w:val="auto"/>
          <w:sz w:val="22"/>
        </w:rPr>
        <w:t xml:space="preserve">Таблица </w:t>
      </w:r>
      <w:r w:rsidR="00F14989" w:rsidRPr="006407AC">
        <w:rPr>
          <w:b w:val="0"/>
          <w:i/>
          <w:color w:val="auto"/>
          <w:sz w:val="22"/>
        </w:rPr>
        <w:t>2.7.10</w:t>
      </w:r>
    </w:p>
    <w:tbl>
      <w:tblPr>
        <w:tblStyle w:val="a8"/>
        <w:tblW w:w="10065" w:type="dxa"/>
        <w:tblInd w:w="-318" w:type="dxa"/>
        <w:tblLook w:val="04A0" w:firstRow="1" w:lastRow="0" w:firstColumn="1" w:lastColumn="0" w:noHBand="0" w:noVBand="1"/>
      </w:tblPr>
      <w:tblGrid>
        <w:gridCol w:w="445"/>
        <w:gridCol w:w="2958"/>
        <w:gridCol w:w="2126"/>
        <w:gridCol w:w="2079"/>
        <w:gridCol w:w="2457"/>
      </w:tblGrid>
      <w:tr w:rsidR="006C0763" w:rsidRPr="006407AC" w:rsidTr="00F14989">
        <w:trPr>
          <w:cantSplit/>
          <w:tblHeader/>
        </w:trPr>
        <w:tc>
          <w:tcPr>
            <w:tcW w:w="445" w:type="dxa"/>
            <w:tcBorders>
              <w:top w:val="single" w:sz="4" w:space="0" w:color="auto"/>
              <w:left w:val="single" w:sz="4" w:space="0" w:color="auto"/>
              <w:bottom w:val="single" w:sz="4" w:space="0" w:color="auto"/>
              <w:right w:val="single" w:sz="4" w:space="0" w:color="auto"/>
            </w:tcBorders>
            <w:vAlign w:val="center"/>
            <w:hideMark/>
          </w:tcPr>
          <w:p w:rsidR="006C0763" w:rsidRPr="006407AC" w:rsidRDefault="006C0763" w:rsidP="00DC6213">
            <w:pPr>
              <w:pStyle w:val="a3"/>
              <w:spacing w:after="0" w:line="240" w:lineRule="auto"/>
              <w:ind w:left="0"/>
              <w:jc w:val="center"/>
              <w:rPr>
                <w:rFonts w:ascii="Times New Roman" w:eastAsia="Times New Roman" w:hAnsi="Times New Roman"/>
                <w:sz w:val="24"/>
                <w:szCs w:val="24"/>
                <w:lang w:eastAsia="ru-RU"/>
              </w:rPr>
            </w:pPr>
            <w:r w:rsidRPr="006407AC">
              <w:rPr>
                <w:rFonts w:ascii="Times New Roman" w:eastAsia="Times New Roman" w:hAnsi="Times New Roman"/>
                <w:sz w:val="24"/>
                <w:szCs w:val="24"/>
                <w:lang w:eastAsia="ru-RU"/>
              </w:rPr>
              <w:t>№</w:t>
            </w:r>
          </w:p>
        </w:tc>
        <w:tc>
          <w:tcPr>
            <w:tcW w:w="2958" w:type="dxa"/>
            <w:tcBorders>
              <w:top w:val="single" w:sz="4" w:space="0" w:color="auto"/>
              <w:left w:val="single" w:sz="4" w:space="0" w:color="auto"/>
              <w:bottom w:val="single" w:sz="4" w:space="0" w:color="auto"/>
              <w:right w:val="single" w:sz="4" w:space="0" w:color="auto"/>
            </w:tcBorders>
            <w:vAlign w:val="center"/>
            <w:hideMark/>
          </w:tcPr>
          <w:p w:rsidR="006C0763" w:rsidRPr="006407AC" w:rsidRDefault="006C0763" w:rsidP="00DC6213">
            <w:pPr>
              <w:pStyle w:val="a3"/>
              <w:spacing w:after="0" w:line="240" w:lineRule="auto"/>
              <w:ind w:left="0"/>
              <w:jc w:val="center"/>
              <w:rPr>
                <w:rFonts w:ascii="Times New Roman" w:eastAsia="Times New Roman" w:hAnsi="Times New Roman"/>
                <w:sz w:val="24"/>
                <w:szCs w:val="24"/>
                <w:lang w:eastAsia="ru-RU"/>
              </w:rPr>
            </w:pPr>
            <w:r w:rsidRPr="006407AC">
              <w:rPr>
                <w:rFonts w:ascii="Times New Roman" w:hAnsi="Times New Roman"/>
                <w:sz w:val="24"/>
              </w:rPr>
              <w:t>Наименование</w:t>
            </w:r>
            <w:r w:rsidRPr="006407AC">
              <w:rPr>
                <w:rFonts w:ascii="Times New Roman" w:hAnsi="Times New Roman"/>
              </w:rPr>
              <w:t xml:space="preserve"> </w:t>
            </w:r>
            <w:r w:rsidRPr="006407AC">
              <w:rPr>
                <w:rFonts w:ascii="Times New Roman" w:eastAsia="Times New Roman" w:hAnsi="Times New Roman"/>
                <w:sz w:val="24"/>
                <w:szCs w:val="24"/>
                <w:lang w:eastAsia="ru-RU"/>
              </w:rPr>
              <w:t>ОО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6C0763" w:rsidRPr="006407AC" w:rsidRDefault="006C0763" w:rsidP="00DC6213">
            <w:pPr>
              <w:pStyle w:val="a3"/>
              <w:spacing w:after="0" w:line="240" w:lineRule="auto"/>
              <w:ind w:left="0"/>
              <w:jc w:val="center"/>
              <w:rPr>
                <w:rFonts w:ascii="Times New Roman" w:eastAsia="Times New Roman" w:hAnsi="Times New Roman"/>
                <w:sz w:val="24"/>
                <w:szCs w:val="24"/>
                <w:lang w:eastAsia="ru-RU"/>
              </w:rPr>
            </w:pPr>
            <w:r w:rsidRPr="006407AC">
              <w:rPr>
                <w:rFonts w:ascii="Times New Roman" w:eastAsia="Times New Roman" w:hAnsi="Times New Roman"/>
                <w:sz w:val="24"/>
                <w:szCs w:val="24"/>
                <w:lang w:eastAsia="ru-RU"/>
              </w:rPr>
              <w:t>Доля участников, получивших от 81 до 100 баллов</w:t>
            </w:r>
          </w:p>
        </w:tc>
        <w:tc>
          <w:tcPr>
            <w:tcW w:w="2079" w:type="dxa"/>
            <w:tcBorders>
              <w:top w:val="single" w:sz="4" w:space="0" w:color="auto"/>
              <w:left w:val="single" w:sz="4" w:space="0" w:color="auto"/>
              <w:bottom w:val="single" w:sz="4" w:space="0" w:color="auto"/>
              <w:right w:val="single" w:sz="4" w:space="0" w:color="auto"/>
            </w:tcBorders>
            <w:vAlign w:val="center"/>
            <w:hideMark/>
          </w:tcPr>
          <w:p w:rsidR="006C0763" w:rsidRPr="006407AC" w:rsidRDefault="006C0763" w:rsidP="00DC6213">
            <w:pPr>
              <w:pStyle w:val="a3"/>
              <w:spacing w:after="0" w:line="240" w:lineRule="auto"/>
              <w:ind w:left="0"/>
              <w:jc w:val="center"/>
              <w:rPr>
                <w:rFonts w:ascii="Times New Roman" w:eastAsia="Times New Roman" w:hAnsi="Times New Roman"/>
                <w:sz w:val="24"/>
                <w:szCs w:val="24"/>
                <w:lang w:eastAsia="ru-RU"/>
              </w:rPr>
            </w:pPr>
            <w:r w:rsidRPr="006407AC">
              <w:rPr>
                <w:rFonts w:ascii="Times New Roman" w:eastAsia="Times New Roman" w:hAnsi="Times New Roman"/>
                <w:sz w:val="24"/>
                <w:szCs w:val="24"/>
                <w:lang w:eastAsia="ru-RU"/>
              </w:rPr>
              <w:t>Доля участников, получивших от 61 до 80 баллов</w:t>
            </w:r>
          </w:p>
        </w:tc>
        <w:tc>
          <w:tcPr>
            <w:tcW w:w="2457" w:type="dxa"/>
            <w:tcBorders>
              <w:top w:val="single" w:sz="4" w:space="0" w:color="auto"/>
              <w:left w:val="single" w:sz="4" w:space="0" w:color="auto"/>
              <w:bottom w:val="single" w:sz="4" w:space="0" w:color="auto"/>
              <w:right w:val="single" w:sz="4" w:space="0" w:color="auto"/>
            </w:tcBorders>
            <w:vAlign w:val="center"/>
            <w:hideMark/>
          </w:tcPr>
          <w:p w:rsidR="006C0763" w:rsidRPr="006407AC" w:rsidRDefault="006C0763" w:rsidP="00DC6213">
            <w:pPr>
              <w:pStyle w:val="a3"/>
              <w:spacing w:after="0" w:line="240" w:lineRule="auto"/>
              <w:ind w:left="0"/>
              <w:jc w:val="center"/>
              <w:rPr>
                <w:rFonts w:ascii="Times New Roman" w:eastAsia="Times New Roman" w:hAnsi="Times New Roman"/>
                <w:sz w:val="24"/>
                <w:szCs w:val="24"/>
                <w:lang w:eastAsia="ru-RU"/>
              </w:rPr>
            </w:pPr>
            <w:r w:rsidRPr="006407AC">
              <w:rPr>
                <w:rFonts w:ascii="Times New Roman" w:eastAsia="Times New Roman" w:hAnsi="Times New Roman"/>
                <w:sz w:val="24"/>
                <w:szCs w:val="24"/>
                <w:lang w:eastAsia="ru-RU"/>
              </w:rPr>
              <w:t>Доля участников,</w:t>
            </w:r>
            <w:r w:rsidR="00F14989" w:rsidRPr="006407AC">
              <w:rPr>
                <w:rFonts w:ascii="Times New Roman" w:eastAsia="Times New Roman" w:hAnsi="Times New Roman"/>
                <w:sz w:val="24"/>
                <w:szCs w:val="24"/>
                <w:lang w:eastAsia="ru-RU"/>
              </w:rPr>
              <w:t xml:space="preserve"> </w:t>
            </w:r>
            <w:r w:rsidRPr="006407AC">
              <w:rPr>
                <w:rFonts w:ascii="Times New Roman" w:eastAsia="Times New Roman" w:hAnsi="Times New Roman"/>
                <w:sz w:val="24"/>
                <w:szCs w:val="24"/>
                <w:lang w:eastAsia="ru-RU"/>
              </w:rPr>
              <w:t>не достигших минимального балла</w:t>
            </w:r>
          </w:p>
        </w:tc>
      </w:tr>
      <w:tr w:rsidR="00F14989" w:rsidRPr="00787924" w:rsidTr="007C67D6">
        <w:trPr>
          <w:trHeight w:val="300"/>
        </w:trPr>
        <w:tc>
          <w:tcPr>
            <w:tcW w:w="445" w:type="dxa"/>
            <w:noWrap/>
          </w:tcPr>
          <w:p w:rsidR="00F14989" w:rsidRPr="006407AC" w:rsidRDefault="00F14989" w:rsidP="00EA4FBC">
            <w:pPr>
              <w:pStyle w:val="a3"/>
              <w:numPr>
                <w:ilvl w:val="0"/>
                <w:numId w:val="70"/>
              </w:numPr>
              <w:spacing w:after="0" w:line="240" w:lineRule="auto"/>
              <w:ind w:left="0" w:firstLine="0"/>
              <w:rPr>
                <w:rFonts w:ascii="Times New Roman" w:eastAsia="Times New Roman" w:hAnsi="Times New Roman"/>
                <w:sz w:val="24"/>
                <w:szCs w:val="24"/>
              </w:rPr>
            </w:pPr>
          </w:p>
        </w:tc>
        <w:tc>
          <w:tcPr>
            <w:tcW w:w="2958" w:type="dxa"/>
            <w:noWrap/>
            <w:hideMark/>
          </w:tcPr>
          <w:p w:rsidR="00F14989" w:rsidRPr="006407AC" w:rsidRDefault="00F14989" w:rsidP="00DC6213">
            <w:pPr>
              <w:rPr>
                <w:rFonts w:eastAsia="Times New Roman"/>
              </w:rPr>
            </w:pPr>
            <w:r w:rsidRPr="006407AC">
              <w:rPr>
                <w:rFonts w:eastAsia="Times New Roman"/>
              </w:rPr>
              <w:t>МБОУ "Лицей № 10" г. Белгорода</w:t>
            </w:r>
          </w:p>
        </w:tc>
        <w:tc>
          <w:tcPr>
            <w:tcW w:w="2126" w:type="dxa"/>
            <w:noWrap/>
            <w:vAlign w:val="center"/>
            <w:hideMark/>
          </w:tcPr>
          <w:p w:rsidR="00F14989" w:rsidRPr="006407AC" w:rsidRDefault="00F14989" w:rsidP="00DC6213">
            <w:pPr>
              <w:jc w:val="center"/>
              <w:rPr>
                <w:rFonts w:eastAsia="Times New Roman"/>
              </w:rPr>
            </w:pPr>
            <w:r w:rsidRPr="006407AC">
              <w:rPr>
                <w:rFonts w:eastAsia="Times New Roman"/>
              </w:rPr>
              <w:t>64,29</w:t>
            </w:r>
          </w:p>
        </w:tc>
        <w:tc>
          <w:tcPr>
            <w:tcW w:w="2079" w:type="dxa"/>
            <w:noWrap/>
            <w:vAlign w:val="center"/>
            <w:hideMark/>
          </w:tcPr>
          <w:p w:rsidR="00F14989" w:rsidRPr="006407AC" w:rsidRDefault="00F14989" w:rsidP="00DC6213">
            <w:pPr>
              <w:jc w:val="center"/>
              <w:rPr>
                <w:rFonts w:eastAsia="Times New Roman"/>
              </w:rPr>
            </w:pPr>
            <w:r w:rsidRPr="006407AC">
              <w:rPr>
                <w:rFonts w:eastAsia="Times New Roman"/>
              </w:rPr>
              <w:t>14,29</w:t>
            </w:r>
          </w:p>
        </w:tc>
        <w:tc>
          <w:tcPr>
            <w:tcW w:w="2457" w:type="dxa"/>
            <w:noWrap/>
            <w:vAlign w:val="center"/>
            <w:hideMark/>
          </w:tcPr>
          <w:p w:rsidR="00F14989" w:rsidRPr="00787924" w:rsidRDefault="00F14989" w:rsidP="00DC6213">
            <w:pPr>
              <w:jc w:val="center"/>
              <w:rPr>
                <w:rFonts w:eastAsia="Times New Roman"/>
              </w:rPr>
            </w:pPr>
            <w:r w:rsidRPr="006407AC">
              <w:rPr>
                <w:rFonts w:eastAsia="Times New Roman"/>
              </w:rPr>
              <w:t>0,00</w:t>
            </w:r>
          </w:p>
        </w:tc>
      </w:tr>
      <w:tr w:rsidR="00F14989" w:rsidRPr="00787924" w:rsidTr="007C67D6">
        <w:trPr>
          <w:trHeight w:val="300"/>
        </w:trPr>
        <w:tc>
          <w:tcPr>
            <w:tcW w:w="445" w:type="dxa"/>
            <w:noWrap/>
          </w:tcPr>
          <w:p w:rsidR="00F14989" w:rsidRPr="00787924" w:rsidRDefault="00F14989" w:rsidP="00EA4FBC">
            <w:pPr>
              <w:pStyle w:val="a3"/>
              <w:numPr>
                <w:ilvl w:val="0"/>
                <w:numId w:val="70"/>
              </w:numPr>
              <w:spacing w:after="0" w:line="240" w:lineRule="auto"/>
              <w:ind w:left="0" w:firstLine="0"/>
              <w:rPr>
                <w:rFonts w:ascii="Times New Roman" w:eastAsia="Times New Roman" w:hAnsi="Times New Roman"/>
                <w:sz w:val="24"/>
                <w:szCs w:val="24"/>
              </w:rPr>
            </w:pPr>
          </w:p>
        </w:tc>
        <w:tc>
          <w:tcPr>
            <w:tcW w:w="2958" w:type="dxa"/>
            <w:noWrap/>
            <w:hideMark/>
          </w:tcPr>
          <w:p w:rsidR="00F14989" w:rsidRPr="00787924" w:rsidRDefault="00F14989" w:rsidP="00DC6213">
            <w:pPr>
              <w:rPr>
                <w:rFonts w:eastAsia="Times New Roman"/>
              </w:rPr>
            </w:pPr>
            <w:r w:rsidRPr="00787924">
              <w:rPr>
                <w:rFonts w:eastAsia="Times New Roman"/>
              </w:rPr>
              <w:t xml:space="preserve">МБОУ "СОШ №1 с </w:t>
            </w:r>
            <w:r w:rsidRPr="00787924">
              <w:rPr>
                <w:rFonts w:eastAsia="Times New Roman"/>
              </w:rPr>
              <w:lastRenderedPageBreak/>
              <w:t>УИОП г.Шебекино"</w:t>
            </w:r>
          </w:p>
        </w:tc>
        <w:tc>
          <w:tcPr>
            <w:tcW w:w="2126" w:type="dxa"/>
            <w:noWrap/>
            <w:vAlign w:val="center"/>
            <w:hideMark/>
          </w:tcPr>
          <w:p w:rsidR="00F14989" w:rsidRPr="00787924" w:rsidRDefault="00F14989" w:rsidP="00DC6213">
            <w:pPr>
              <w:jc w:val="center"/>
              <w:rPr>
                <w:rFonts w:eastAsia="Times New Roman"/>
              </w:rPr>
            </w:pPr>
            <w:r w:rsidRPr="00787924">
              <w:rPr>
                <w:rFonts w:eastAsia="Times New Roman"/>
              </w:rPr>
              <w:lastRenderedPageBreak/>
              <w:t>58,33</w:t>
            </w:r>
          </w:p>
        </w:tc>
        <w:tc>
          <w:tcPr>
            <w:tcW w:w="2079" w:type="dxa"/>
            <w:noWrap/>
            <w:vAlign w:val="center"/>
            <w:hideMark/>
          </w:tcPr>
          <w:p w:rsidR="00F14989" w:rsidRPr="00787924" w:rsidRDefault="00F14989" w:rsidP="00DC6213">
            <w:pPr>
              <w:jc w:val="center"/>
              <w:rPr>
                <w:rFonts w:eastAsia="Times New Roman"/>
              </w:rPr>
            </w:pPr>
            <w:r w:rsidRPr="00787924">
              <w:rPr>
                <w:rFonts w:eastAsia="Times New Roman"/>
              </w:rPr>
              <w:t>16,67</w:t>
            </w:r>
          </w:p>
        </w:tc>
        <w:tc>
          <w:tcPr>
            <w:tcW w:w="2457" w:type="dxa"/>
            <w:noWrap/>
            <w:vAlign w:val="center"/>
            <w:hideMark/>
          </w:tcPr>
          <w:p w:rsidR="00F14989" w:rsidRPr="00787924" w:rsidRDefault="00F14989" w:rsidP="00DC6213">
            <w:pPr>
              <w:jc w:val="center"/>
              <w:rPr>
                <w:rFonts w:eastAsia="Times New Roman"/>
              </w:rPr>
            </w:pPr>
            <w:r w:rsidRPr="00787924">
              <w:rPr>
                <w:rFonts w:eastAsia="Times New Roman"/>
              </w:rPr>
              <w:t>0,00</w:t>
            </w:r>
          </w:p>
        </w:tc>
      </w:tr>
      <w:tr w:rsidR="00F14989" w:rsidRPr="00787924" w:rsidTr="007C67D6">
        <w:trPr>
          <w:trHeight w:val="300"/>
        </w:trPr>
        <w:tc>
          <w:tcPr>
            <w:tcW w:w="445" w:type="dxa"/>
            <w:noWrap/>
          </w:tcPr>
          <w:p w:rsidR="00F14989" w:rsidRPr="00787924" w:rsidRDefault="00F14989" w:rsidP="00EA4FBC">
            <w:pPr>
              <w:pStyle w:val="a3"/>
              <w:numPr>
                <w:ilvl w:val="0"/>
                <w:numId w:val="70"/>
              </w:numPr>
              <w:spacing w:after="0" w:line="240" w:lineRule="auto"/>
              <w:ind w:left="0" w:firstLine="0"/>
              <w:rPr>
                <w:rFonts w:ascii="Times New Roman" w:eastAsia="Times New Roman" w:hAnsi="Times New Roman"/>
                <w:sz w:val="24"/>
                <w:szCs w:val="24"/>
              </w:rPr>
            </w:pPr>
          </w:p>
        </w:tc>
        <w:tc>
          <w:tcPr>
            <w:tcW w:w="2958" w:type="dxa"/>
            <w:noWrap/>
            <w:hideMark/>
          </w:tcPr>
          <w:p w:rsidR="00F14989" w:rsidRPr="00787924" w:rsidRDefault="00F14989" w:rsidP="00DC6213">
            <w:pPr>
              <w:rPr>
                <w:rFonts w:eastAsia="Times New Roman"/>
              </w:rPr>
            </w:pPr>
            <w:r w:rsidRPr="00787924">
              <w:rPr>
                <w:rFonts w:eastAsia="Times New Roman"/>
              </w:rPr>
              <w:t>ГБОУ "Белгородский инженерный юношеский лицей - интернат"</w:t>
            </w:r>
          </w:p>
        </w:tc>
        <w:tc>
          <w:tcPr>
            <w:tcW w:w="2126" w:type="dxa"/>
            <w:noWrap/>
            <w:vAlign w:val="center"/>
            <w:hideMark/>
          </w:tcPr>
          <w:p w:rsidR="00F14989" w:rsidRPr="00787924" w:rsidRDefault="00F14989" w:rsidP="00DC6213">
            <w:pPr>
              <w:jc w:val="center"/>
              <w:rPr>
                <w:rFonts w:eastAsia="Times New Roman"/>
              </w:rPr>
            </w:pPr>
            <w:r w:rsidRPr="00787924">
              <w:rPr>
                <w:rFonts w:eastAsia="Times New Roman"/>
              </w:rPr>
              <w:t>57,14</w:t>
            </w:r>
          </w:p>
        </w:tc>
        <w:tc>
          <w:tcPr>
            <w:tcW w:w="2079" w:type="dxa"/>
            <w:noWrap/>
            <w:vAlign w:val="center"/>
            <w:hideMark/>
          </w:tcPr>
          <w:p w:rsidR="00F14989" w:rsidRPr="00787924" w:rsidRDefault="00F14989" w:rsidP="00DC6213">
            <w:pPr>
              <w:jc w:val="center"/>
              <w:rPr>
                <w:rFonts w:eastAsia="Times New Roman"/>
              </w:rPr>
            </w:pPr>
            <w:r w:rsidRPr="00787924">
              <w:rPr>
                <w:rFonts w:eastAsia="Times New Roman"/>
              </w:rPr>
              <w:t>7,14</w:t>
            </w:r>
          </w:p>
        </w:tc>
        <w:tc>
          <w:tcPr>
            <w:tcW w:w="2457" w:type="dxa"/>
            <w:noWrap/>
            <w:vAlign w:val="center"/>
            <w:hideMark/>
          </w:tcPr>
          <w:p w:rsidR="00F14989" w:rsidRPr="00787924" w:rsidRDefault="00F14989" w:rsidP="00DC6213">
            <w:pPr>
              <w:jc w:val="center"/>
              <w:rPr>
                <w:rFonts w:eastAsia="Times New Roman"/>
              </w:rPr>
            </w:pPr>
            <w:r w:rsidRPr="00787924">
              <w:rPr>
                <w:rFonts w:eastAsia="Times New Roman"/>
              </w:rPr>
              <w:t>0,00</w:t>
            </w:r>
          </w:p>
        </w:tc>
      </w:tr>
      <w:tr w:rsidR="00F14989" w:rsidRPr="00787924" w:rsidTr="007C67D6">
        <w:trPr>
          <w:trHeight w:val="300"/>
        </w:trPr>
        <w:tc>
          <w:tcPr>
            <w:tcW w:w="445" w:type="dxa"/>
            <w:noWrap/>
          </w:tcPr>
          <w:p w:rsidR="00F14989" w:rsidRPr="00787924" w:rsidRDefault="00F14989" w:rsidP="00EA4FBC">
            <w:pPr>
              <w:pStyle w:val="a3"/>
              <w:numPr>
                <w:ilvl w:val="0"/>
                <w:numId w:val="70"/>
              </w:numPr>
              <w:spacing w:after="0" w:line="240" w:lineRule="auto"/>
              <w:ind w:left="0" w:firstLine="0"/>
              <w:rPr>
                <w:rFonts w:ascii="Times New Roman" w:eastAsia="Times New Roman" w:hAnsi="Times New Roman"/>
                <w:sz w:val="24"/>
                <w:szCs w:val="24"/>
              </w:rPr>
            </w:pPr>
          </w:p>
        </w:tc>
        <w:tc>
          <w:tcPr>
            <w:tcW w:w="2958" w:type="dxa"/>
            <w:noWrap/>
            <w:hideMark/>
          </w:tcPr>
          <w:p w:rsidR="00F14989" w:rsidRPr="00787924" w:rsidRDefault="00F14989" w:rsidP="00DC6213">
            <w:pPr>
              <w:rPr>
                <w:rFonts w:eastAsia="Times New Roman"/>
              </w:rPr>
            </w:pPr>
            <w:r w:rsidRPr="00787924">
              <w:rPr>
                <w:rFonts w:eastAsia="Times New Roman"/>
              </w:rPr>
              <w:t>МАНОУ "Шуховский лицей" г. Белгорода</w:t>
            </w:r>
          </w:p>
        </w:tc>
        <w:tc>
          <w:tcPr>
            <w:tcW w:w="2126" w:type="dxa"/>
            <w:noWrap/>
            <w:vAlign w:val="center"/>
            <w:hideMark/>
          </w:tcPr>
          <w:p w:rsidR="00F14989" w:rsidRPr="00787924" w:rsidRDefault="00F14989" w:rsidP="00DC6213">
            <w:pPr>
              <w:jc w:val="center"/>
              <w:rPr>
                <w:rFonts w:eastAsia="Times New Roman"/>
              </w:rPr>
            </w:pPr>
            <w:r w:rsidRPr="00787924">
              <w:rPr>
                <w:rFonts w:eastAsia="Times New Roman"/>
              </w:rPr>
              <w:t>56,25</w:t>
            </w:r>
          </w:p>
        </w:tc>
        <w:tc>
          <w:tcPr>
            <w:tcW w:w="2079" w:type="dxa"/>
            <w:noWrap/>
            <w:vAlign w:val="center"/>
            <w:hideMark/>
          </w:tcPr>
          <w:p w:rsidR="00F14989" w:rsidRPr="00787924" w:rsidRDefault="00F14989" w:rsidP="00DC6213">
            <w:pPr>
              <w:jc w:val="center"/>
              <w:rPr>
                <w:rFonts w:eastAsia="Times New Roman"/>
              </w:rPr>
            </w:pPr>
            <w:r w:rsidRPr="00787924">
              <w:rPr>
                <w:rFonts w:eastAsia="Times New Roman"/>
              </w:rPr>
              <w:t>18,75</w:t>
            </w:r>
          </w:p>
        </w:tc>
        <w:tc>
          <w:tcPr>
            <w:tcW w:w="2457" w:type="dxa"/>
            <w:noWrap/>
            <w:vAlign w:val="center"/>
            <w:hideMark/>
          </w:tcPr>
          <w:p w:rsidR="00F14989" w:rsidRPr="00787924" w:rsidRDefault="00F14989" w:rsidP="00DC6213">
            <w:pPr>
              <w:jc w:val="center"/>
              <w:rPr>
                <w:rFonts w:eastAsia="Times New Roman"/>
              </w:rPr>
            </w:pPr>
            <w:r w:rsidRPr="00787924">
              <w:rPr>
                <w:rFonts w:eastAsia="Times New Roman"/>
              </w:rPr>
              <w:t>0,00</w:t>
            </w:r>
          </w:p>
        </w:tc>
      </w:tr>
      <w:tr w:rsidR="00F14989" w:rsidRPr="00787924" w:rsidTr="007C67D6">
        <w:trPr>
          <w:trHeight w:val="300"/>
        </w:trPr>
        <w:tc>
          <w:tcPr>
            <w:tcW w:w="445" w:type="dxa"/>
            <w:noWrap/>
          </w:tcPr>
          <w:p w:rsidR="00F14989" w:rsidRPr="00787924" w:rsidRDefault="00F14989" w:rsidP="00EA4FBC">
            <w:pPr>
              <w:pStyle w:val="a3"/>
              <w:numPr>
                <w:ilvl w:val="0"/>
                <w:numId w:val="70"/>
              </w:numPr>
              <w:spacing w:after="0" w:line="240" w:lineRule="auto"/>
              <w:ind w:left="0" w:firstLine="0"/>
              <w:rPr>
                <w:rFonts w:ascii="Times New Roman" w:eastAsia="Times New Roman" w:hAnsi="Times New Roman"/>
                <w:sz w:val="24"/>
                <w:szCs w:val="24"/>
              </w:rPr>
            </w:pPr>
          </w:p>
        </w:tc>
        <w:tc>
          <w:tcPr>
            <w:tcW w:w="2958" w:type="dxa"/>
            <w:noWrap/>
            <w:hideMark/>
          </w:tcPr>
          <w:p w:rsidR="00F14989" w:rsidRPr="00787924" w:rsidRDefault="00F14989" w:rsidP="00DC6213">
            <w:pPr>
              <w:rPr>
                <w:rFonts w:eastAsia="Times New Roman"/>
              </w:rPr>
            </w:pPr>
            <w:r w:rsidRPr="00787924">
              <w:rPr>
                <w:rFonts w:eastAsia="Times New Roman"/>
              </w:rPr>
              <w:t>МБОУ СОШ № 40 г. Белгорода</w:t>
            </w:r>
          </w:p>
        </w:tc>
        <w:tc>
          <w:tcPr>
            <w:tcW w:w="2126" w:type="dxa"/>
            <w:noWrap/>
            <w:vAlign w:val="center"/>
            <w:hideMark/>
          </w:tcPr>
          <w:p w:rsidR="00F14989" w:rsidRPr="00787924" w:rsidRDefault="00F14989" w:rsidP="00DC6213">
            <w:pPr>
              <w:jc w:val="center"/>
              <w:rPr>
                <w:rFonts w:eastAsia="Times New Roman"/>
              </w:rPr>
            </w:pPr>
            <w:r w:rsidRPr="00787924">
              <w:rPr>
                <w:rFonts w:eastAsia="Times New Roman"/>
              </w:rPr>
              <w:t>52,63</w:t>
            </w:r>
          </w:p>
        </w:tc>
        <w:tc>
          <w:tcPr>
            <w:tcW w:w="2079" w:type="dxa"/>
            <w:noWrap/>
            <w:vAlign w:val="center"/>
            <w:hideMark/>
          </w:tcPr>
          <w:p w:rsidR="00F14989" w:rsidRPr="00787924" w:rsidRDefault="00F14989" w:rsidP="00DC6213">
            <w:pPr>
              <w:jc w:val="center"/>
              <w:rPr>
                <w:rFonts w:eastAsia="Times New Roman"/>
              </w:rPr>
            </w:pPr>
            <w:r w:rsidRPr="00787924">
              <w:rPr>
                <w:rFonts w:eastAsia="Times New Roman"/>
              </w:rPr>
              <w:t>5,26</w:t>
            </w:r>
          </w:p>
        </w:tc>
        <w:tc>
          <w:tcPr>
            <w:tcW w:w="2457" w:type="dxa"/>
            <w:noWrap/>
            <w:vAlign w:val="center"/>
            <w:hideMark/>
          </w:tcPr>
          <w:p w:rsidR="00F14989" w:rsidRPr="00787924" w:rsidRDefault="00F14989" w:rsidP="00DC6213">
            <w:pPr>
              <w:jc w:val="center"/>
              <w:rPr>
                <w:rFonts w:eastAsia="Times New Roman"/>
              </w:rPr>
            </w:pPr>
            <w:r w:rsidRPr="00787924">
              <w:rPr>
                <w:rFonts w:eastAsia="Times New Roman"/>
              </w:rPr>
              <w:t>0,00</w:t>
            </w:r>
          </w:p>
        </w:tc>
      </w:tr>
      <w:tr w:rsidR="00F14989" w:rsidRPr="00787924" w:rsidTr="007C67D6">
        <w:trPr>
          <w:trHeight w:val="300"/>
        </w:trPr>
        <w:tc>
          <w:tcPr>
            <w:tcW w:w="445" w:type="dxa"/>
            <w:noWrap/>
          </w:tcPr>
          <w:p w:rsidR="00F14989" w:rsidRPr="00787924" w:rsidRDefault="00F14989" w:rsidP="00EA4FBC">
            <w:pPr>
              <w:pStyle w:val="a3"/>
              <w:numPr>
                <w:ilvl w:val="0"/>
                <w:numId w:val="70"/>
              </w:numPr>
              <w:spacing w:after="0" w:line="240" w:lineRule="auto"/>
              <w:ind w:left="0" w:firstLine="0"/>
              <w:rPr>
                <w:rFonts w:ascii="Times New Roman" w:eastAsia="Times New Roman" w:hAnsi="Times New Roman"/>
                <w:sz w:val="24"/>
                <w:szCs w:val="24"/>
              </w:rPr>
            </w:pPr>
          </w:p>
        </w:tc>
        <w:tc>
          <w:tcPr>
            <w:tcW w:w="2958" w:type="dxa"/>
            <w:noWrap/>
            <w:hideMark/>
          </w:tcPr>
          <w:p w:rsidR="00F14989" w:rsidRPr="00787924" w:rsidRDefault="00F14989" w:rsidP="00DC6213">
            <w:pPr>
              <w:rPr>
                <w:rFonts w:eastAsia="Times New Roman"/>
              </w:rPr>
            </w:pPr>
            <w:r w:rsidRPr="00787924">
              <w:rPr>
                <w:rFonts w:eastAsia="Times New Roman"/>
              </w:rPr>
              <w:t>МАОУ "СОШ № 40"</w:t>
            </w:r>
          </w:p>
        </w:tc>
        <w:tc>
          <w:tcPr>
            <w:tcW w:w="2126" w:type="dxa"/>
            <w:noWrap/>
            <w:vAlign w:val="center"/>
            <w:hideMark/>
          </w:tcPr>
          <w:p w:rsidR="00F14989" w:rsidRPr="00787924" w:rsidRDefault="00F14989" w:rsidP="00DC6213">
            <w:pPr>
              <w:jc w:val="center"/>
              <w:rPr>
                <w:rFonts w:eastAsia="Times New Roman"/>
              </w:rPr>
            </w:pPr>
            <w:r w:rsidRPr="00787924">
              <w:rPr>
                <w:rFonts w:eastAsia="Times New Roman"/>
              </w:rPr>
              <w:t>52,38</w:t>
            </w:r>
          </w:p>
        </w:tc>
        <w:tc>
          <w:tcPr>
            <w:tcW w:w="2079" w:type="dxa"/>
            <w:noWrap/>
            <w:vAlign w:val="center"/>
            <w:hideMark/>
          </w:tcPr>
          <w:p w:rsidR="00F14989" w:rsidRPr="00787924" w:rsidRDefault="00F14989" w:rsidP="00DC6213">
            <w:pPr>
              <w:jc w:val="center"/>
              <w:rPr>
                <w:rFonts w:eastAsia="Times New Roman"/>
              </w:rPr>
            </w:pPr>
            <w:r w:rsidRPr="00787924">
              <w:rPr>
                <w:rFonts w:eastAsia="Times New Roman"/>
              </w:rPr>
              <w:t>14,29</w:t>
            </w:r>
          </w:p>
        </w:tc>
        <w:tc>
          <w:tcPr>
            <w:tcW w:w="2457" w:type="dxa"/>
            <w:noWrap/>
            <w:vAlign w:val="center"/>
            <w:hideMark/>
          </w:tcPr>
          <w:p w:rsidR="00F14989" w:rsidRPr="00787924" w:rsidRDefault="00F14989" w:rsidP="00DC6213">
            <w:pPr>
              <w:jc w:val="center"/>
              <w:rPr>
                <w:rFonts w:eastAsia="Times New Roman"/>
              </w:rPr>
            </w:pPr>
            <w:r w:rsidRPr="00787924">
              <w:rPr>
                <w:rFonts w:eastAsia="Times New Roman"/>
              </w:rPr>
              <w:t>0,00</w:t>
            </w:r>
          </w:p>
        </w:tc>
      </w:tr>
      <w:tr w:rsidR="00F14989" w:rsidRPr="00787924" w:rsidTr="007C67D6">
        <w:trPr>
          <w:trHeight w:val="300"/>
        </w:trPr>
        <w:tc>
          <w:tcPr>
            <w:tcW w:w="445" w:type="dxa"/>
            <w:noWrap/>
          </w:tcPr>
          <w:p w:rsidR="00F14989" w:rsidRPr="00787924" w:rsidRDefault="00F14989" w:rsidP="00EA4FBC">
            <w:pPr>
              <w:pStyle w:val="a3"/>
              <w:numPr>
                <w:ilvl w:val="0"/>
                <w:numId w:val="70"/>
              </w:numPr>
              <w:spacing w:after="0" w:line="240" w:lineRule="auto"/>
              <w:ind w:left="0" w:firstLine="0"/>
              <w:rPr>
                <w:rFonts w:ascii="Times New Roman" w:eastAsia="Times New Roman" w:hAnsi="Times New Roman"/>
                <w:sz w:val="24"/>
                <w:szCs w:val="24"/>
              </w:rPr>
            </w:pPr>
          </w:p>
        </w:tc>
        <w:tc>
          <w:tcPr>
            <w:tcW w:w="2958" w:type="dxa"/>
            <w:noWrap/>
            <w:hideMark/>
          </w:tcPr>
          <w:p w:rsidR="00F14989" w:rsidRPr="00787924" w:rsidRDefault="00F14989" w:rsidP="00DC6213">
            <w:pPr>
              <w:rPr>
                <w:rFonts w:eastAsia="Times New Roman"/>
              </w:rPr>
            </w:pPr>
            <w:r w:rsidRPr="00787924">
              <w:rPr>
                <w:rFonts w:eastAsia="Times New Roman"/>
              </w:rPr>
              <w:t>МБОУ "Лицей № 32" г. Белгорода</w:t>
            </w:r>
          </w:p>
        </w:tc>
        <w:tc>
          <w:tcPr>
            <w:tcW w:w="2126" w:type="dxa"/>
            <w:noWrap/>
            <w:vAlign w:val="center"/>
            <w:hideMark/>
          </w:tcPr>
          <w:p w:rsidR="00F14989" w:rsidRPr="00787924" w:rsidRDefault="00F14989" w:rsidP="00DC6213">
            <w:pPr>
              <w:jc w:val="center"/>
              <w:rPr>
                <w:rFonts w:eastAsia="Times New Roman"/>
              </w:rPr>
            </w:pPr>
            <w:r w:rsidRPr="00787924">
              <w:rPr>
                <w:rFonts w:eastAsia="Times New Roman"/>
              </w:rPr>
              <w:t>46,15</w:t>
            </w:r>
          </w:p>
        </w:tc>
        <w:tc>
          <w:tcPr>
            <w:tcW w:w="2079" w:type="dxa"/>
            <w:noWrap/>
            <w:vAlign w:val="center"/>
            <w:hideMark/>
          </w:tcPr>
          <w:p w:rsidR="00F14989" w:rsidRPr="00787924" w:rsidRDefault="00F14989" w:rsidP="00DC6213">
            <w:pPr>
              <w:jc w:val="center"/>
              <w:rPr>
                <w:rFonts w:eastAsia="Times New Roman"/>
              </w:rPr>
            </w:pPr>
            <w:r w:rsidRPr="00787924">
              <w:rPr>
                <w:rFonts w:eastAsia="Times New Roman"/>
              </w:rPr>
              <w:t>15,39</w:t>
            </w:r>
          </w:p>
        </w:tc>
        <w:tc>
          <w:tcPr>
            <w:tcW w:w="2457" w:type="dxa"/>
            <w:noWrap/>
            <w:vAlign w:val="center"/>
            <w:hideMark/>
          </w:tcPr>
          <w:p w:rsidR="00F14989" w:rsidRPr="00787924" w:rsidRDefault="00F14989" w:rsidP="00DC6213">
            <w:pPr>
              <w:jc w:val="center"/>
              <w:rPr>
                <w:rFonts w:eastAsia="Times New Roman"/>
              </w:rPr>
            </w:pPr>
            <w:r w:rsidRPr="00787924">
              <w:rPr>
                <w:rFonts w:eastAsia="Times New Roman"/>
              </w:rPr>
              <w:t>0,00</w:t>
            </w:r>
          </w:p>
        </w:tc>
      </w:tr>
      <w:tr w:rsidR="00F14989" w:rsidRPr="00787924" w:rsidTr="007C67D6">
        <w:trPr>
          <w:trHeight w:val="300"/>
        </w:trPr>
        <w:tc>
          <w:tcPr>
            <w:tcW w:w="445" w:type="dxa"/>
            <w:noWrap/>
          </w:tcPr>
          <w:p w:rsidR="00F14989" w:rsidRPr="00787924" w:rsidRDefault="00F14989" w:rsidP="00EA4FBC">
            <w:pPr>
              <w:pStyle w:val="a3"/>
              <w:numPr>
                <w:ilvl w:val="0"/>
                <w:numId w:val="70"/>
              </w:numPr>
              <w:spacing w:after="0" w:line="240" w:lineRule="auto"/>
              <w:ind w:left="0" w:firstLine="0"/>
              <w:rPr>
                <w:rFonts w:ascii="Times New Roman" w:eastAsia="Times New Roman" w:hAnsi="Times New Roman"/>
                <w:sz w:val="24"/>
                <w:szCs w:val="24"/>
              </w:rPr>
            </w:pPr>
          </w:p>
        </w:tc>
        <w:tc>
          <w:tcPr>
            <w:tcW w:w="2958" w:type="dxa"/>
            <w:noWrap/>
            <w:hideMark/>
          </w:tcPr>
          <w:p w:rsidR="00F14989" w:rsidRPr="00787924" w:rsidRDefault="00F14989" w:rsidP="00DC6213">
            <w:pPr>
              <w:rPr>
                <w:rFonts w:eastAsia="Times New Roman"/>
              </w:rPr>
            </w:pPr>
            <w:r w:rsidRPr="00787924">
              <w:rPr>
                <w:rFonts w:eastAsia="Times New Roman"/>
              </w:rPr>
              <w:t>МБОУ "Гимназия № 3" г. Белгорода</w:t>
            </w:r>
          </w:p>
        </w:tc>
        <w:tc>
          <w:tcPr>
            <w:tcW w:w="2126" w:type="dxa"/>
            <w:noWrap/>
            <w:vAlign w:val="center"/>
            <w:hideMark/>
          </w:tcPr>
          <w:p w:rsidR="00F14989" w:rsidRPr="00787924" w:rsidRDefault="00F14989" w:rsidP="00DC6213">
            <w:pPr>
              <w:jc w:val="center"/>
              <w:rPr>
                <w:rFonts w:eastAsia="Times New Roman"/>
              </w:rPr>
            </w:pPr>
            <w:r w:rsidRPr="00787924">
              <w:rPr>
                <w:rFonts w:eastAsia="Times New Roman"/>
              </w:rPr>
              <w:t>41,67</w:t>
            </w:r>
          </w:p>
        </w:tc>
        <w:tc>
          <w:tcPr>
            <w:tcW w:w="2079" w:type="dxa"/>
            <w:noWrap/>
            <w:vAlign w:val="center"/>
            <w:hideMark/>
          </w:tcPr>
          <w:p w:rsidR="00F14989" w:rsidRPr="00787924" w:rsidRDefault="00F14989" w:rsidP="00DC6213">
            <w:pPr>
              <w:jc w:val="center"/>
              <w:rPr>
                <w:rFonts w:eastAsia="Times New Roman"/>
              </w:rPr>
            </w:pPr>
            <w:r w:rsidRPr="00787924">
              <w:rPr>
                <w:rFonts w:eastAsia="Times New Roman"/>
              </w:rPr>
              <w:t>0,00</w:t>
            </w:r>
          </w:p>
        </w:tc>
        <w:tc>
          <w:tcPr>
            <w:tcW w:w="2457" w:type="dxa"/>
            <w:noWrap/>
            <w:vAlign w:val="center"/>
            <w:hideMark/>
          </w:tcPr>
          <w:p w:rsidR="00F14989" w:rsidRPr="00787924" w:rsidRDefault="00F14989" w:rsidP="00DC6213">
            <w:pPr>
              <w:jc w:val="center"/>
              <w:rPr>
                <w:rFonts w:eastAsia="Times New Roman"/>
              </w:rPr>
            </w:pPr>
            <w:r w:rsidRPr="00787924">
              <w:rPr>
                <w:rFonts w:eastAsia="Times New Roman"/>
              </w:rPr>
              <w:t>0,00</w:t>
            </w:r>
          </w:p>
        </w:tc>
      </w:tr>
      <w:tr w:rsidR="00F14989" w:rsidRPr="00787924" w:rsidTr="007C67D6">
        <w:trPr>
          <w:trHeight w:val="300"/>
        </w:trPr>
        <w:tc>
          <w:tcPr>
            <w:tcW w:w="445" w:type="dxa"/>
            <w:noWrap/>
          </w:tcPr>
          <w:p w:rsidR="00F14989" w:rsidRPr="00787924" w:rsidRDefault="00F14989" w:rsidP="00EA4FBC">
            <w:pPr>
              <w:pStyle w:val="a3"/>
              <w:numPr>
                <w:ilvl w:val="0"/>
                <w:numId w:val="70"/>
              </w:numPr>
              <w:spacing w:after="0" w:line="240" w:lineRule="auto"/>
              <w:ind w:left="0" w:firstLine="0"/>
              <w:rPr>
                <w:rFonts w:ascii="Times New Roman" w:eastAsia="Times New Roman" w:hAnsi="Times New Roman"/>
                <w:sz w:val="24"/>
                <w:szCs w:val="24"/>
              </w:rPr>
            </w:pPr>
          </w:p>
        </w:tc>
        <w:tc>
          <w:tcPr>
            <w:tcW w:w="2958" w:type="dxa"/>
            <w:noWrap/>
            <w:hideMark/>
          </w:tcPr>
          <w:p w:rsidR="00F14989" w:rsidRPr="00787924" w:rsidRDefault="00F14989" w:rsidP="00DC6213">
            <w:pPr>
              <w:rPr>
                <w:rFonts w:eastAsia="Times New Roman"/>
              </w:rPr>
            </w:pPr>
            <w:r w:rsidRPr="00787924">
              <w:rPr>
                <w:rFonts w:eastAsia="Times New Roman"/>
              </w:rPr>
              <w:t>МБОУ "СОШ № 1 г.Строитель"</w:t>
            </w:r>
          </w:p>
        </w:tc>
        <w:tc>
          <w:tcPr>
            <w:tcW w:w="2126" w:type="dxa"/>
            <w:noWrap/>
            <w:vAlign w:val="center"/>
            <w:hideMark/>
          </w:tcPr>
          <w:p w:rsidR="00F14989" w:rsidRPr="00787924" w:rsidRDefault="00F14989" w:rsidP="00DC6213">
            <w:pPr>
              <w:jc w:val="center"/>
              <w:rPr>
                <w:rFonts w:eastAsia="Times New Roman"/>
              </w:rPr>
            </w:pPr>
            <w:r w:rsidRPr="00787924">
              <w:rPr>
                <w:rFonts w:eastAsia="Times New Roman"/>
              </w:rPr>
              <w:t>41,18</w:t>
            </w:r>
          </w:p>
        </w:tc>
        <w:tc>
          <w:tcPr>
            <w:tcW w:w="2079" w:type="dxa"/>
            <w:noWrap/>
            <w:vAlign w:val="center"/>
            <w:hideMark/>
          </w:tcPr>
          <w:p w:rsidR="00F14989" w:rsidRPr="00787924" w:rsidRDefault="00F14989" w:rsidP="00DC6213">
            <w:pPr>
              <w:jc w:val="center"/>
              <w:rPr>
                <w:rFonts w:eastAsia="Times New Roman"/>
              </w:rPr>
            </w:pPr>
            <w:r w:rsidRPr="00787924">
              <w:rPr>
                <w:rFonts w:eastAsia="Times New Roman"/>
              </w:rPr>
              <w:t>5,88</w:t>
            </w:r>
          </w:p>
        </w:tc>
        <w:tc>
          <w:tcPr>
            <w:tcW w:w="2457" w:type="dxa"/>
            <w:noWrap/>
            <w:vAlign w:val="center"/>
            <w:hideMark/>
          </w:tcPr>
          <w:p w:rsidR="00F14989" w:rsidRPr="00787924" w:rsidRDefault="00F14989" w:rsidP="00DC6213">
            <w:pPr>
              <w:jc w:val="center"/>
              <w:rPr>
                <w:rFonts w:eastAsia="Times New Roman"/>
              </w:rPr>
            </w:pPr>
            <w:r w:rsidRPr="00787924">
              <w:rPr>
                <w:rFonts w:eastAsia="Times New Roman"/>
              </w:rPr>
              <w:t>11,77</w:t>
            </w:r>
          </w:p>
        </w:tc>
      </w:tr>
      <w:tr w:rsidR="00F14989" w:rsidRPr="00787924" w:rsidTr="007C67D6">
        <w:trPr>
          <w:trHeight w:val="300"/>
        </w:trPr>
        <w:tc>
          <w:tcPr>
            <w:tcW w:w="445" w:type="dxa"/>
            <w:noWrap/>
          </w:tcPr>
          <w:p w:rsidR="00F14989" w:rsidRPr="00787924" w:rsidRDefault="00F14989" w:rsidP="00EA4FBC">
            <w:pPr>
              <w:pStyle w:val="a3"/>
              <w:numPr>
                <w:ilvl w:val="0"/>
                <w:numId w:val="70"/>
              </w:numPr>
              <w:spacing w:after="0" w:line="240" w:lineRule="auto"/>
              <w:ind w:left="0" w:firstLine="0"/>
              <w:rPr>
                <w:rFonts w:ascii="Times New Roman" w:eastAsia="Times New Roman" w:hAnsi="Times New Roman"/>
                <w:sz w:val="24"/>
                <w:szCs w:val="24"/>
              </w:rPr>
            </w:pPr>
          </w:p>
        </w:tc>
        <w:tc>
          <w:tcPr>
            <w:tcW w:w="2958" w:type="dxa"/>
            <w:noWrap/>
            <w:hideMark/>
          </w:tcPr>
          <w:p w:rsidR="00F14989" w:rsidRPr="00787924" w:rsidRDefault="00F14989" w:rsidP="00DC6213">
            <w:pPr>
              <w:rPr>
                <w:rFonts w:eastAsia="Times New Roman"/>
              </w:rPr>
            </w:pPr>
            <w:r w:rsidRPr="00787924">
              <w:rPr>
                <w:rFonts w:eastAsia="Times New Roman"/>
              </w:rPr>
              <w:t>МБОУ "Гимназия № 2" г. Белгорода</w:t>
            </w:r>
          </w:p>
        </w:tc>
        <w:tc>
          <w:tcPr>
            <w:tcW w:w="2126" w:type="dxa"/>
            <w:noWrap/>
            <w:vAlign w:val="center"/>
            <w:hideMark/>
          </w:tcPr>
          <w:p w:rsidR="00F14989" w:rsidRPr="00787924" w:rsidRDefault="00F14989" w:rsidP="00DC6213">
            <w:pPr>
              <w:jc w:val="center"/>
              <w:rPr>
                <w:rFonts w:eastAsia="Times New Roman"/>
              </w:rPr>
            </w:pPr>
            <w:r w:rsidRPr="00787924">
              <w:rPr>
                <w:rFonts w:eastAsia="Times New Roman"/>
              </w:rPr>
              <w:t>36,36</w:t>
            </w:r>
          </w:p>
        </w:tc>
        <w:tc>
          <w:tcPr>
            <w:tcW w:w="2079" w:type="dxa"/>
            <w:noWrap/>
            <w:vAlign w:val="center"/>
            <w:hideMark/>
          </w:tcPr>
          <w:p w:rsidR="00F14989" w:rsidRPr="00787924" w:rsidRDefault="00F14989" w:rsidP="00DC6213">
            <w:pPr>
              <w:jc w:val="center"/>
              <w:rPr>
                <w:rFonts w:eastAsia="Times New Roman"/>
              </w:rPr>
            </w:pPr>
            <w:r w:rsidRPr="00787924">
              <w:rPr>
                <w:rFonts w:eastAsia="Times New Roman"/>
              </w:rPr>
              <w:t>0,00</w:t>
            </w:r>
          </w:p>
        </w:tc>
        <w:tc>
          <w:tcPr>
            <w:tcW w:w="2457" w:type="dxa"/>
            <w:noWrap/>
            <w:vAlign w:val="center"/>
            <w:hideMark/>
          </w:tcPr>
          <w:p w:rsidR="00F14989" w:rsidRPr="00787924" w:rsidRDefault="00F14989" w:rsidP="00DC6213">
            <w:pPr>
              <w:jc w:val="center"/>
              <w:rPr>
                <w:rFonts w:eastAsia="Times New Roman"/>
              </w:rPr>
            </w:pPr>
            <w:r w:rsidRPr="00787924">
              <w:rPr>
                <w:rFonts w:eastAsia="Times New Roman"/>
              </w:rPr>
              <w:t>0,00</w:t>
            </w:r>
          </w:p>
        </w:tc>
      </w:tr>
      <w:tr w:rsidR="00787924" w:rsidRPr="00787924" w:rsidTr="007C67D6">
        <w:trPr>
          <w:trHeight w:val="300"/>
        </w:trPr>
        <w:tc>
          <w:tcPr>
            <w:tcW w:w="445" w:type="dxa"/>
            <w:noWrap/>
          </w:tcPr>
          <w:p w:rsidR="00F14989" w:rsidRPr="00787924" w:rsidRDefault="00F14989" w:rsidP="00EA4FBC">
            <w:pPr>
              <w:pStyle w:val="a3"/>
              <w:numPr>
                <w:ilvl w:val="0"/>
                <w:numId w:val="70"/>
              </w:numPr>
              <w:spacing w:after="0" w:line="240" w:lineRule="auto"/>
              <w:ind w:left="0" w:firstLine="0"/>
              <w:rPr>
                <w:rFonts w:ascii="Times New Roman" w:eastAsia="Times New Roman" w:hAnsi="Times New Roman"/>
                <w:sz w:val="24"/>
                <w:szCs w:val="24"/>
              </w:rPr>
            </w:pPr>
          </w:p>
        </w:tc>
        <w:tc>
          <w:tcPr>
            <w:tcW w:w="2958" w:type="dxa"/>
            <w:noWrap/>
            <w:hideMark/>
          </w:tcPr>
          <w:p w:rsidR="00F14989" w:rsidRPr="00787924" w:rsidRDefault="00F14989" w:rsidP="00DC6213">
            <w:pPr>
              <w:rPr>
                <w:rFonts w:eastAsia="Times New Roman"/>
              </w:rPr>
            </w:pPr>
            <w:r w:rsidRPr="00787924">
              <w:rPr>
                <w:rFonts w:eastAsia="Times New Roman"/>
              </w:rPr>
              <w:t>МОУ "Северная СОШ №2 Белгородского района"</w:t>
            </w:r>
          </w:p>
        </w:tc>
        <w:tc>
          <w:tcPr>
            <w:tcW w:w="2126" w:type="dxa"/>
            <w:noWrap/>
            <w:vAlign w:val="center"/>
            <w:hideMark/>
          </w:tcPr>
          <w:p w:rsidR="00F14989" w:rsidRPr="00787924" w:rsidRDefault="00F14989" w:rsidP="00DC6213">
            <w:pPr>
              <w:jc w:val="center"/>
              <w:rPr>
                <w:rFonts w:eastAsia="Times New Roman"/>
              </w:rPr>
            </w:pPr>
            <w:r w:rsidRPr="00787924">
              <w:rPr>
                <w:rFonts w:eastAsia="Times New Roman"/>
              </w:rPr>
              <w:t>36,36</w:t>
            </w:r>
          </w:p>
        </w:tc>
        <w:tc>
          <w:tcPr>
            <w:tcW w:w="2079" w:type="dxa"/>
            <w:noWrap/>
            <w:vAlign w:val="center"/>
            <w:hideMark/>
          </w:tcPr>
          <w:p w:rsidR="00F14989" w:rsidRPr="00787924" w:rsidRDefault="00F14989" w:rsidP="00DC6213">
            <w:pPr>
              <w:jc w:val="center"/>
              <w:rPr>
                <w:rFonts w:eastAsia="Times New Roman"/>
              </w:rPr>
            </w:pPr>
            <w:r w:rsidRPr="00787924">
              <w:rPr>
                <w:rFonts w:eastAsia="Times New Roman"/>
              </w:rPr>
              <w:t>9,09</w:t>
            </w:r>
          </w:p>
        </w:tc>
        <w:tc>
          <w:tcPr>
            <w:tcW w:w="2457" w:type="dxa"/>
            <w:noWrap/>
            <w:vAlign w:val="center"/>
            <w:hideMark/>
          </w:tcPr>
          <w:p w:rsidR="00F14989" w:rsidRPr="00787924" w:rsidRDefault="00F14989" w:rsidP="00DC6213">
            <w:pPr>
              <w:jc w:val="center"/>
              <w:rPr>
                <w:rFonts w:eastAsia="Times New Roman"/>
              </w:rPr>
            </w:pPr>
            <w:r w:rsidRPr="00787924">
              <w:rPr>
                <w:rFonts w:eastAsia="Times New Roman"/>
              </w:rPr>
              <w:t>0,00</w:t>
            </w:r>
          </w:p>
        </w:tc>
      </w:tr>
    </w:tbl>
    <w:p w:rsidR="006C0763" w:rsidRPr="00787924" w:rsidRDefault="006C0763" w:rsidP="00DC6213">
      <w:pPr>
        <w:pStyle w:val="a3"/>
        <w:spacing w:after="0" w:line="240" w:lineRule="auto"/>
        <w:ind w:left="1080"/>
        <w:rPr>
          <w:rFonts w:ascii="Times New Roman" w:eastAsia="Times New Roman" w:hAnsi="Times New Roman"/>
          <w:sz w:val="24"/>
          <w:szCs w:val="24"/>
          <w:highlight w:val="yellow"/>
          <w:lang w:eastAsia="ru-RU"/>
        </w:rPr>
      </w:pPr>
    </w:p>
    <w:p w:rsidR="006C0763" w:rsidRPr="00787924" w:rsidRDefault="007859D1"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2.7.3.5. </w:t>
      </w:r>
      <w:r w:rsidR="006C0763" w:rsidRPr="00787924">
        <w:rPr>
          <w:rFonts w:ascii="Times New Roman" w:eastAsia="Times New Roman" w:hAnsi="Times New Roman" w:cs="Times New Roman"/>
          <w:color w:val="auto"/>
        </w:rPr>
        <w:t xml:space="preserve">Выделение перечня ОО, продемонстрировавших </w:t>
      </w:r>
      <w:r w:rsidR="006C0763" w:rsidRPr="00787924">
        <w:rPr>
          <w:rFonts w:ascii="Times New Roman" w:eastAsia="Times New Roman" w:hAnsi="Times New Roman" w:cs="Times New Roman"/>
          <w:color w:val="auto"/>
          <w:u w:val="single"/>
        </w:rPr>
        <w:t>низкие результаты ЕГЭ</w:t>
      </w:r>
      <w:r w:rsidR="00F14989" w:rsidRPr="00787924">
        <w:rPr>
          <w:rFonts w:ascii="Times New Roman" w:eastAsia="Times New Roman" w:hAnsi="Times New Roman" w:cs="Times New Roman"/>
          <w:color w:val="auto"/>
        </w:rPr>
        <w:t xml:space="preserve"> по </w:t>
      </w:r>
      <w:r w:rsidR="00787924">
        <w:rPr>
          <w:rFonts w:ascii="Times New Roman" w:eastAsia="Times New Roman" w:hAnsi="Times New Roman" w:cs="Times New Roman"/>
          <w:color w:val="auto"/>
        </w:rPr>
        <w:t>биологии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14989" w:rsidRPr="00787924">
        <w:rPr>
          <w:b w:val="0"/>
          <w:i/>
          <w:color w:val="auto"/>
          <w:sz w:val="22"/>
        </w:rPr>
        <w:t>2.7.11</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644"/>
        <w:gridCol w:w="2034"/>
        <w:gridCol w:w="2034"/>
        <w:gridCol w:w="2034"/>
      </w:tblGrid>
      <w:tr w:rsidR="006C0763" w:rsidRPr="00787924" w:rsidTr="007C67D6">
        <w:trPr>
          <w:cantSplit/>
          <w:tblHeader/>
        </w:trPr>
        <w:tc>
          <w:tcPr>
            <w:tcW w:w="42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64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rPr>
              <w:t>Наименование</w:t>
            </w:r>
            <w:r w:rsidRPr="00787924">
              <w:rPr>
                <w:rFonts w:ascii="Times New Roman" w:eastAsia="Times New Roman" w:hAnsi="Times New Roman"/>
                <w:sz w:val="24"/>
                <w:szCs w:val="24"/>
                <w:lang w:eastAsia="ru-RU"/>
              </w:rPr>
              <w:t xml:space="preserve"> ОО</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7C67D6"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w:t>
            </w:r>
            <w:r w:rsidR="007C67D6"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от 61 до 80 баллов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81 до 100 баллов</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ОГАОУ Академия футбола "Энергомаш"</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63,64</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№13 с УИОП" г.Губкина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42,86</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14,29</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№3"</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27,27</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9,09</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9,09</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14 г. Белгорода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25,58</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2,33</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23,26</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г. Бирюча" Красногвардейского района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16,67</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№5 с УИОП"</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19,05</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19,05</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"Прохоровская гимназия" Прохоровского района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18,18</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18,18</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4 г. Белгорода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14,29</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14,29</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28,57</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 г.Строитель"</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11,77</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5,88</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41,18</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"СОШ №16" г. Губкина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Гимназия № 22 г.Белгорода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5,88</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35,29</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МАОУ "ЦО № 1" г. Белгорода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5,56</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5,56</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50,00</w:t>
            </w:r>
          </w:p>
        </w:tc>
      </w:tr>
      <w:tr w:rsidR="007C67D6" w:rsidRPr="00787924" w:rsidTr="007C67D6">
        <w:trPr>
          <w:cantSplit/>
        </w:trPr>
        <w:tc>
          <w:tcPr>
            <w:tcW w:w="426"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EA4FBC">
            <w:pPr>
              <w:pStyle w:val="a3"/>
              <w:numPr>
                <w:ilvl w:val="0"/>
                <w:numId w:val="71"/>
              </w:numPr>
              <w:spacing w:after="0" w:line="240" w:lineRule="auto"/>
              <w:ind w:left="0" w:firstLine="0"/>
              <w:rPr>
                <w:rFonts w:ascii="Times New Roman" w:eastAsia="Times New Roman" w:hAnsi="Times New Roman"/>
                <w:sz w:val="24"/>
                <w:szCs w:val="24"/>
                <w:lang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rsidR="007C67D6" w:rsidRPr="00787924" w:rsidRDefault="007C67D6"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№28  с УИОП имени А.А.Угарова"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4,35</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13,04</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7C67D6" w:rsidRPr="00787924" w:rsidRDefault="007C67D6"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52,17</w:t>
            </w:r>
          </w:p>
        </w:tc>
      </w:tr>
    </w:tbl>
    <w:p w:rsidR="006C0763" w:rsidRPr="00787924" w:rsidRDefault="006C0763" w:rsidP="00DC6213">
      <w:pPr>
        <w:jc w:val="both"/>
      </w:pPr>
    </w:p>
    <w:p w:rsidR="007859D1" w:rsidRPr="00787924" w:rsidRDefault="007859D1" w:rsidP="00DC6213">
      <w:pPr>
        <w:pStyle w:val="4"/>
        <w:spacing w:before="0"/>
        <w:rPr>
          <w:rFonts w:ascii="Times New Roman" w:hAnsi="Times New Roman" w:cs="Times New Roman"/>
          <w:color w:val="auto"/>
        </w:rPr>
      </w:pPr>
      <w:r w:rsidRPr="00787924">
        <w:rPr>
          <w:rFonts w:ascii="Times New Roman" w:eastAsia="Times New Roman" w:hAnsi="Times New Roman" w:cs="Times New Roman"/>
          <w:color w:val="auto"/>
        </w:rPr>
        <w:lastRenderedPageBreak/>
        <w:t>2.7.</w:t>
      </w:r>
      <w:r w:rsidR="006C0763" w:rsidRPr="00787924">
        <w:rPr>
          <w:rFonts w:ascii="Times New Roman" w:eastAsia="Times New Roman" w:hAnsi="Times New Roman" w:cs="Times New Roman"/>
          <w:color w:val="auto"/>
        </w:rPr>
        <w:t xml:space="preserve">3.6.  </w:t>
      </w:r>
      <w:r w:rsidR="006C0763" w:rsidRPr="00787924">
        <w:rPr>
          <w:rFonts w:ascii="Times New Roman" w:hAnsi="Times New Roman" w:cs="Times New Roman"/>
          <w:color w:val="auto"/>
        </w:rPr>
        <w:t xml:space="preserve">Вывод о характере изменения результатов ЕГЭ по </w:t>
      </w:r>
      <w:r w:rsidR="00787924">
        <w:rPr>
          <w:rFonts w:ascii="Times New Roman" w:hAnsi="Times New Roman" w:cs="Times New Roman"/>
          <w:color w:val="auto"/>
        </w:rPr>
        <w:t>биологии</w:t>
      </w:r>
    </w:p>
    <w:p w:rsidR="00117C5C" w:rsidRPr="005C4A45" w:rsidRDefault="00117C5C" w:rsidP="00117C5C">
      <w:pPr>
        <w:ind w:firstLine="709"/>
        <w:jc w:val="both"/>
      </w:pPr>
      <w:r w:rsidRPr="005C4A45">
        <w:t xml:space="preserve">Анализ результатов ЕГЭ по биологии показывает </w:t>
      </w:r>
      <w:r w:rsidR="001E1225" w:rsidRPr="005C4A45">
        <w:t>положительную</w:t>
      </w:r>
      <w:r w:rsidRPr="005C4A45">
        <w:t xml:space="preserve"> динамику по всем показателям.</w:t>
      </w:r>
    </w:p>
    <w:p w:rsidR="00117C5C" w:rsidRPr="005C4A45" w:rsidRDefault="00117C5C" w:rsidP="00117C5C">
      <w:pPr>
        <w:ind w:firstLine="709"/>
        <w:jc w:val="both"/>
      </w:pPr>
      <w:r w:rsidRPr="005C4A45">
        <w:t xml:space="preserve">Не стабильная </w:t>
      </w:r>
      <w:r w:rsidR="001E1225" w:rsidRPr="005C4A45">
        <w:t>положительная</w:t>
      </w:r>
      <w:r w:rsidRPr="005C4A45">
        <w:t xml:space="preserve"> динамика прослеживается по показателю «не преодолели минимального балла», так в 201</w:t>
      </w:r>
      <w:r w:rsidR="001E1225" w:rsidRPr="005C4A45">
        <w:t>7</w:t>
      </w:r>
      <w:r w:rsidRPr="005C4A45">
        <w:t xml:space="preserve"> году таких участников было </w:t>
      </w:r>
      <w:r w:rsidR="001E1225" w:rsidRPr="005C4A45">
        <w:t>15,22</w:t>
      </w:r>
      <w:r w:rsidRPr="005C4A45">
        <w:t>%, в 201</w:t>
      </w:r>
      <w:r w:rsidR="001E1225" w:rsidRPr="005C4A45">
        <w:t>8</w:t>
      </w:r>
      <w:r w:rsidRPr="005C4A45">
        <w:t xml:space="preserve"> году – </w:t>
      </w:r>
      <w:r w:rsidR="001E1225" w:rsidRPr="005C4A45">
        <w:t>22,43%, в 2019</w:t>
      </w:r>
      <w:r w:rsidRPr="005C4A45">
        <w:t xml:space="preserve"> году – </w:t>
      </w:r>
      <w:r w:rsidR="001E1225" w:rsidRPr="005C4A45">
        <w:t>18,61</w:t>
      </w:r>
      <w:r w:rsidRPr="005C4A45">
        <w:t>%.</w:t>
      </w:r>
      <w:r w:rsidR="001E1225" w:rsidRPr="005C4A45">
        <w:t xml:space="preserve"> Показатель 2019 года на 3,82% ниже, чем в 2018 году.</w:t>
      </w:r>
    </w:p>
    <w:p w:rsidR="00117C5C" w:rsidRPr="005C4A45" w:rsidRDefault="00117C5C" w:rsidP="00117C5C">
      <w:pPr>
        <w:ind w:firstLine="709"/>
        <w:jc w:val="both"/>
      </w:pPr>
      <w:r w:rsidRPr="005C4A45">
        <w:t>Средний балл участников ЕГЭ по биологии в Белгородской области также не стабилен:</w:t>
      </w:r>
      <w:r w:rsidR="00C22E28" w:rsidRPr="005C4A45">
        <w:t xml:space="preserve"> в 2017 году – 53,1</w:t>
      </w:r>
      <w:r w:rsidRPr="005C4A45">
        <w:t>, в 2018 году – 48,</w:t>
      </w:r>
      <w:r w:rsidR="00C22E28" w:rsidRPr="005C4A45">
        <w:t>52, в 2019 году – 51,11 балла</w:t>
      </w:r>
      <w:r w:rsidRPr="005C4A45">
        <w:t xml:space="preserve">. </w:t>
      </w:r>
    </w:p>
    <w:p w:rsidR="006069E8" w:rsidRPr="005C4A45" w:rsidRDefault="00C22E28" w:rsidP="00117C5C">
      <w:pPr>
        <w:ind w:firstLine="709"/>
        <w:jc w:val="both"/>
      </w:pPr>
      <w:r w:rsidRPr="005C4A45">
        <w:t>Положительная</w:t>
      </w:r>
      <w:r w:rsidR="00117C5C" w:rsidRPr="005C4A45">
        <w:t xml:space="preserve"> динамика отмечается по показателю «получили от 81 до </w:t>
      </w:r>
      <w:r w:rsidRPr="005C4A45">
        <w:t>99</w:t>
      </w:r>
      <w:r w:rsidR="00117C5C" w:rsidRPr="005C4A45">
        <w:t>баллов»: в 201</w:t>
      </w:r>
      <w:r w:rsidRPr="005C4A45">
        <w:t>9</w:t>
      </w:r>
      <w:r w:rsidR="00117C5C" w:rsidRPr="005C4A45">
        <w:t xml:space="preserve"> году таких участников </w:t>
      </w:r>
      <w:r w:rsidRPr="005C4A45">
        <w:t>5,03</w:t>
      </w:r>
      <w:r w:rsidR="00117C5C" w:rsidRPr="005C4A45">
        <w:t xml:space="preserve">%, что на </w:t>
      </w:r>
      <w:r w:rsidRPr="005C4A45">
        <w:t>1,52</w:t>
      </w:r>
      <w:r w:rsidR="00117C5C" w:rsidRPr="005C4A45">
        <w:t xml:space="preserve">% </w:t>
      </w:r>
      <w:r w:rsidRPr="005C4A45">
        <w:t>выше,</w:t>
      </w:r>
      <w:r w:rsidR="00117C5C" w:rsidRPr="005C4A45">
        <w:t xml:space="preserve"> чем в 201</w:t>
      </w:r>
      <w:r w:rsidRPr="005C4A45">
        <w:t>8</w:t>
      </w:r>
      <w:r w:rsidR="00117C5C" w:rsidRPr="005C4A45">
        <w:t xml:space="preserve"> году, </w:t>
      </w:r>
      <w:r w:rsidRPr="005C4A45">
        <w:t>но на</w:t>
      </w:r>
      <w:r w:rsidR="00117C5C" w:rsidRPr="005C4A45">
        <w:t xml:space="preserve"> 1,</w:t>
      </w:r>
      <w:r w:rsidRPr="005C4A45">
        <w:t>58</w:t>
      </w:r>
      <w:r w:rsidR="00117C5C" w:rsidRPr="005C4A45">
        <w:t>%</w:t>
      </w:r>
      <w:r w:rsidRPr="005C4A45">
        <w:t xml:space="preserve"> ниже, чем в 2017</w:t>
      </w:r>
      <w:r w:rsidR="00117C5C" w:rsidRPr="005C4A45">
        <w:t xml:space="preserve"> году.</w:t>
      </w:r>
      <w:r w:rsidRPr="005C4A45">
        <w:t xml:space="preserve"> </w:t>
      </w:r>
    </w:p>
    <w:p w:rsidR="006069E8" w:rsidRPr="005C4A45" w:rsidRDefault="006069E8" w:rsidP="006069E8">
      <w:pPr>
        <w:ind w:firstLine="709"/>
        <w:jc w:val="both"/>
      </w:pPr>
      <w:r w:rsidRPr="005C4A45">
        <w:t>Положительная динамика прослеживается в количестве выпускников, получивших 100 баллов: в 2019 году процент таких участников - 0,08% (1 участник), в 2018 году, как и в 2017 году, таких участников не было.</w:t>
      </w:r>
    </w:p>
    <w:p w:rsidR="00117C5C" w:rsidRPr="005C4A45" w:rsidRDefault="00C22E28" w:rsidP="00117C5C">
      <w:pPr>
        <w:ind w:firstLine="709"/>
        <w:jc w:val="both"/>
      </w:pPr>
      <w:r w:rsidRPr="005C4A45">
        <w:t>Наиболее высокие результаты ЕГЭ по биологии были в 2017 году.</w:t>
      </w:r>
    </w:p>
    <w:p w:rsidR="00C22E28" w:rsidRPr="005C4A45" w:rsidRDefault="00C22E28" w:rsidP="00C22E28">
      <w:pPr>
        <w:ind w:firstLine="709"/>
        <w:jc w:val="both"/>
      </w:pPr>
      <w:r w:rsidRPr="005C4A45">
        <w:t>На рис. 2.7.1. видно, что участники достаточно равномерно распределились по тестовым баллам. Наибольшее количество участников ЕГЭ по биологии набрало 36 баллов, наименьшее количество участников набрало 9,12,96,98 и 100 баллов.</w:t>
      </w:r>
    </w:p>
    <w:p w:rsidR="00117C5C" w:rsidRPr="005C4A45" w:rsidRDefault="00117C5C" w:rsidP="00117C5C">
      <w:pPr>
        <w:ind w:firstLine="709"/>
        <w:jc w:val="both"/>
      </w:pPr>
      <w:r w:rsidRPr="005C4A45">
        <w:t xml:space="preserve">Анализ результатов с учетом категории участников ЕГЭ показал, что наиболее высокие результаты показали выпускники текущего года, обучающиеся по программам СОО, наиболее низкие результаты – выпускники </w:t>
      </w:r>
      <w:r w:rsidR="006069E8" w:rsidRPr="005C4A45">
        <w:t>текущего года, обучающиеся по программам СПО</w:t>
      </w:r>
      <w:r w:rsidRPr="005C4A45">
        <w:t>.</w:t>
      </w:r>
    </w:p>
    <w:p w:rsidR="006069E8" w:rsidRPr="005C4A45" w:rsidRDefault="005C4A45" w:rsidP="00117C5C">
      <w:pPr>
        <w:ind w:firstLine="709"/>
        <w:jc w:val="both"/>
      </w:pPr>
      <w:r w:rsidRPr="005C4A45">
        <w:t>Так, доля участников, не набравших минимальный балл, среди выпускников текущего года, обучающиеся по программам СОО</w:t>
      </w:r>
    </w:p>
    <w:p w:rsidR="005C4A45" w:rsidRPr="005C4A45" w:rsidRDefault="005C4A45" w:rsidP="005C4A45">
      <w:pPr>
        <w:ind w:firstLine="709"/>
        <w:jc w:val="both"/>
      </w:pPr>
      <w:r w:rsidRPr="005C4A45">
        <w:t xml:space="preserve"> - 18,01%, что ниже аналогичного показателя у ВПЛ на 9,44%, и на 11,16% ниже, чем у выпускников текущего года, обучающихся по программам СПО. Доля высокобалльников среди выпускники текущего года, обучающиеся по программам СОО - 5,27%, что на 3,31% больше, чем среди ВПЛ, среди выпускников текущего года, обучающихся по программам СПО высокобалльники отсутствуют. Участник, набравший на ЕГЭ по биологии  - выпускник текущего года, обучающийся по программам СОО.</w:t>
      </w:r>
    </w:p>
    <w:p w:rsidR="00117C5C" w:rsidRPr="005C4A45" w:rsidRDefault="00117C5C" w:rsidP="00117C5C">
      <w:pPr>
        <w:ind w:firstLine="709"/>
        <w:jc w:val="both"/>
      </w:pPr>
      <w:r w:rsidRPr="005C4A45">
        <w:t xml:space="preserve">Участники ЕГЭ по биологии с ОВЗ показали </w:t>
      </w:r>
      <w:r w:rsidR="006069E8" w:rsidRPr="005C4A45">
        <w:t>невысокие</w:t>
      </w:r>
      <w:r w:rsidRPr="005C4A45">
        <w:t xml:space="preserve"> результаты: д</w:t>
      </w:r>
      <w:r w:rsidRPr="005C4A45">
        <w:rPr>
          <w:rFonts w:eastAsia="Times New Roman"/>
          <w:bCs/>
        </w:rPr>
        <w:t>оля</w:t>
      </w:r>
      <w:r w:rsidRPr="005C4A45">
        <w:t xml:space="preserve"> участников, набравших балл ниже минимального </w:t>
      </w:r>
      <w:r w:rsidR="006069E8" w:rsidRPr="005C4A45">
        <w:t>20% (3 чел.)</w:t>
      </w:r>
      <w:r w:rsidRPr="005C4A45">
        <w:t>,</w:t>
      </w:r>
      <w:r w:rsidRPr="005C4A45">
        <w:rPr>
          <w:rFonts w:eastAsia="Times New Roman"/>
          <w:bCs/>
        </w:rPr>
        <w:t xml:space="preserve"> доля</w:t>
      </w:r>
      <w:r w:rsidRPr="005C4A45">
        <w:t xml:space="preserve"> участников, получивших тестовый балл от минимального балла до 60 баллов – </w:t>
      </w:r>
      <w:r w:rsidR="006069E8" w:rsidRPr="005C4A45">
        <w:t>46,67% (7 чел.)</w:t>
      </w:r>
      <w:r w:rsidRPr="005C4A45">
        <w:t xml:space="preserve">, </w:t>
      </w:r>
      <w:r w:rsidRPr="005C4A45">
        <w:rPr>
          <w:rFonts w:eastAsia="Times New Roman"/>
          <w:bCs/>
        </w:rPr>
        <w:t>доля</w:t>
      </w:r>
      <w:r w:rsidRPr="005C4A45">
        <w:t xml:space="preserve"> участников, получивших от 61 до 80 баллов – </w:t>
      </w:r>
      <w:r w:rsidR="006069E8" w:rsidRPr="005C4A45">
        <w:t>20% (3 чел.)</w:t>
      </w:r>
      <w:r w:rsidRPr="005C4A45">
        <w:t xml:space="preserve">, </w:t>
      </w:r>
      <w:r w:rsidRPr="005C4A45">
        <w:rPr>
          <w:rFonts w:eastAsia="Times New Roman"/>
          <w:bCs/>
        </w:rPr>
        <w:t>доля</w:t>
      </w:r>
      <w:r w:rsidRPr="005C4A45">
        <w:t xml:space="preserve"> участников, получивших от 81 до </w:t>
      </w:r>
      <w:r w:rsidR="006069E8" w:rsidRPr="005C4A45">
        <w:t>9</w:t>
      </w:r>
      <w:r w:rsidR="00C272F4">
        <w:t>9</w:t>
      </w:r>
      <w:r w:rsidRPr="005C4A45">
        <w:t xml:space="preserve"> баллов – </w:t>
      </w:r>
      <w:r w:rsidR="006069E8" w:rsidRPr="005C4A45">
        <w:t>6,67% (1 чел.)</w:t>
      </w:r>
      <w:r w:rsidRPr="005C4A45">
        <w:t>.</w:t>
      </w:r>
      <w:r w:rsidR="006069E8" w:rsidRPr="005C4A45">
        <w:t xml:space="preserve"> Участник ЕГЭ, получивший 100 баллов по биологии является участником с ОВЗ.</w:t>
      </w:r>
    </w:p>
    <w:p w:rsidR="006069E8" w:rsidRPr="005C4A45" w:rsidRDefault="006069E8" w:rsidP="006069E8">
      <w:pPr>
        <w:ind w:firstLine="709"/>
        <w:jc w:val="both"/>
      </w:pPr>
      <w:r w:rsidRPr="005C4A45">
        <w:t xml:space="preserve">Анализ результатов ЕГЭ по биологии с учетом типа ОО выявил наиболее высокие показатели у выпускников лицеев, гимназий: доля участников, набравших балл ниже минимального, в этих ОО меньше чем у выпускников СОШ на 14,29%, и составляет 9,09%. Также выше доля участников, получивших от 61 до 80 баллов, – 36,36% (выше на 15,38%), и доля участников, получивших от 81 до 99 баллов, – 8,13% (выше на 4,65%). Участник (0,08%), получивший 100 баллов является выпускниуом СОШ. </w:t>
      </w:r>
    </w:p>
    <w:p w:rsidR="00117C5C" w:rsidRPr="005C4A45" w:rsidRDefault="00117C5C" w:rsidP="00117C5C">
      <w:pPr>
        <w:ind w:firstLine="709"/>
        <w:jc w:val="both"/>
      </w:pPr>
      <w:r w:rsidRPr="005C4A45">
        <w:t xml:space="preserve">Сравнение результатов ЕГЭ по биологии по административно-территориальным единицам позволило выявить районы, участники ЕГЭ которых показали самые высокие результаты: </w:t>
      </w:r>
      <w:r w:rsidR="005C4A45" w:rsidRPr="005C4A45">
        <w:t xml:space="preserve">Старооскольский, Новооскольский городские округа, </w:t>
      </w:r>
      <w:r w:rsidRPr="005C4A45">
        <w:t xml:space="preserve">г. Белгород, а также районы, участники ЕГЭ которых показали самые низкие результаты: </w:t>
      </w:r>
      <w:r w:rsidR="005C4A45" w:rsidRPr="005C4A45">
        <w:rPr>
          <w:color w:val="000000"/>
        </w:rPr>
        <w:t>Краснояружский, Красненский, Корочанский</w:t>
      </w:r>
      <w:r w:rsidRPr="005C4A45">
        <w:rPr>
          <w:color w:val="000000"/>
        </w:rPr>
        <w:t xml:space="preserve"> </w:t>
      </w:r>
      <w:r w:rsidR="005C4A45" w:rsidRPr="005C4A45">
        <w:t>районы, Валуйский городский округ.</w:t>
      </w:r>
    </w:p>
    <w:p w:rsidR="006C0763" w:rsidRPr="00787924" w:rsidRDefault="006C0763" w:rsidP="00DC6213">
      <w:pPr>
        <w:rPr>
          <w:rFonts w:eastAsia="Times New Roman"/>
          <w:b/>
          <w:bCs/>
        </w:rPr>
      </w:pPr>
    </w:p>
    <w:p w:rsidR="006C0763" w:rsidRPr="00787924" w:rsidRDefault="006C0763" w:rsidP="00DC6213">
      <w:pPr>
        <w:pStyle w:val="3"/>
        <w:spacing w:before="0"/>
        <w:rPr>
          <w:rFonts w:ascii="Times New Roman" w:eastAsia="Times New Roman" w:hAnsi="Times New Roman" w:cs="Times New Roman"/>
          <w:color w:val="auto"/>
        </w:rPr>
      </w:pPr>
      <w:bookmarkStart w:id="107" w:name="_Toc17781223"/>
      <w:bookmarkStart w:id="108" w:name="_Toc17789923"/>
      <w:r w:rsidRPr="00787924">
        <w:rPr>
          <w:rFonts w:ascii="Times New Roman" w:eastAsia="Times New Roman" w:hAnsi="Times New Roman" w:cs="Times New Roman"/>
          <w:color w:val="auto"/>
        </w:rPr>
        <w:t xml:space="preserve">Раздел </w:t>
      </w:r>
      <w:r w:rsidR="007859D1" w:rsidRPr="00787924">
        <w:rPr>
          <w:rFonts w:ascii="Times New Roman" w:eastAsia="Times New Roman" w:hAnsi="Times New Roman" w:cs="Times New Roman"/>
          <w:color w:val="auto"/>
        </w:rPr>
        <w:t>2.7.</w:t>
      </w:r>
      <w:r w:rsidRPr="00787924">
        <w:rPr>
          <w:rFonts w:ascii="Times New Roman" w:eastAsia="Times New Roman" w:hAnsi="Times New Roman" w:cs="Times New Roman"/>
          <w:color w:val="auto"/>
        </w:rPr>
        <w:t>4. АНАЛИЗ РЕЗУЛЬТАТОВ ВЫПОЛНЕНИЯ ОТДЕЛЬНЫХ ЗАДАНИЙ ИЛИ ГРУПП ЗАДАНИЙ</w:t>
      </w:r>
      <w:bookmarkEnd w:id="107"/>
      <w:bookmarkEnd w:id="108"/>
    </w:p>
    <w:p w:rsidR="006C0763" w:rsidRPr="00787924" w:rsidRDefault="006C0763" w:rsidP="00DC6213">
      <w:pPr>
        <w:ind w:firstLine="539"/>
        <w:jc w:val="both"/>
        <w:rPr>
          <w:b/>
        </w:rPr>
      </w:pPr>
    </w:p>
    <w:p w:rsidR="006C0763" w:rsidRPr="00787924" w:rsidRDefault="007859D1" w:rsidP="00DC6213">
      <w:pPr>
        <w:pStyle w:val="4"/>
        <w:spacing w:before="0"/>
        <w:rPr>
          <w:rFonts w:ascii="Times New Roman" w:hAnsi="Times New Roman" w:cs="Times New Roman"/>
          <w:color w:val="auto"/>
        </w:rPr>
      </w:pPr>
      <w:r w:rsidRPr="00787924">
        <w:rPr>
          <w:rFonts w:ascii="Times New Roman" w:hAnsi="Times New Roman" w:cs="Times New Roman"/>
          <w:color w:val="auto"/>
        </w:rPr>
        <w:lastRenderedPageBreak/>
        <w:t>2.7.</w:t>
      </w:r>
      <w:r w:rsidR="006C0763" w:rsidRPr="00787924">
        <w:rPr>
          <w:rFonts w:ascii="Times New Roman" w:hAnsi="Times New Roman" w:cs="Times New Roman"/>
          <w:color w:val="auto"/>
        </w:rPr>
        <w:t xml:space="preserve">4.1. Краткая характеристика КИМ по </w:t>
      </w:r>
      <w:r w:rsidR="007C67D6" w:rsidRPr="00787924">
        <w:rPr>
          <w:rFonts w:ascii="Times New Roman" w:hAnsi="Times New Roman" w:cs="Times New Roman"/>
          <w:color w:val="auto"/>
        </w:rPr>
        <w:t>биологии</w:t>
      </w:r>
    </w:p>
    <w:p w:rsidR="00D916C2" w:rsidRPr="00787924" w:rsidRDefault="00D916C2" w:rsidP="00DC6213">
      <w:pPr>
        <w:autoSpaceDE w:val="0"/>
        <w:autoSpaceDN w:val="0"/>
        <w:adjustRightInd w:val="0"/>
        <w:ind w:firstLine="709"/>
        <w:jc w:val="both"/>
        <w:rPr>
          <w:lang w:eastAsia="en-US"/>
        </w:rPr>
      </w:pPr>
      <w:r w:rsidRPr="00787924">
        <w:rPr>
          <w:lang w:eastAsia="en-US"/>
        </w:rPr>
        <w:t>В 2019 году изменена модель задания в линии 2. Вместо задания с множественным выбором на 2 балла включено задание на работу с таблицей на 1 балл. Максимальный первичный балл уменьшился на 1 и составил 58 баллов.</w:t>
      </w:r>
    </w:p>
    <w:p w:rsidR="00D916C2" w:rsidRPr="00787924" w:rsidRDefault="00D916C2" w:rsidP="00DC6213">
      <w:pPr>
        <w:autoSpaceDE w:val="0"/>
        <w:autoSpaceDN w:val="0"/>
        <w:adjustRightInd w:val="0"/>
        <w:ind w:firstLine="709"/>
        <w:jc w:val="both"/>
        <w:rPr>
          <w:lang w:eastAsia="en-US"/>
        </w:rPr>
      </w:pPr>
      <w:r w:rsidRPr="00787924">
        <w:rPr>
          <w:lang w:eastAsia="en-US"/>
        </w:rPr>
        <w:t>Каждый вариант экзаменационной работы, в том числе и открытый вариант контрольных измерительных материалов единого государственного экзамена по биологии №328, который используется в данном анализе, состоял из двух частей и включал 28 заданий, различающихся формой и уровнем сложности.</w:t>
      </w:r>
    </w:p>
    <w:p w:rsidR="00D916C2" w:rsidRPr="00787924" w:rsidRDefault="00D916C2" w:rsidP="00DC6213">
      <w:pPr>
        <w:autoSpaceDE w:val="0"/>
        <w:autoSpaceDN w:val="0"/>
        <w:adjustRightInd w:val="0"/>
        <w:ind w:firstLine="709"/>
        <w:jc w:val="both"/>
        <w:rPr>
          <w:lang w:eastAsia="en-US"/>
        </w:rPr>
      </w:pPr>
      <w:r w:rsidRPr="00787924">
        <w:rPr>
          <w:lang w:eastAsia="en-US"/>
        </w:rPr>
        <w:t>Часть 1 включала в себя 21 задание, из них 6 заданий с множественным выбором (с рисунком или без него); 6 – на установление соответствия (с рисунком или без него); 3 – на установление последовательности систематических таксонов, биологических объектов, процессов, явлений; 2 – на решение биологических задач по цитологии и генетике; 1 – на дополнение недостающей информации в схеме; 2 – на дополнение недостающей информации в таблице; 1 – на анализ информации, представленной в графической или табличной форме. Часть 1 контрольных измерительных материалов (задания 1-21) содержала задания двух уровней сложности: 12 заданий базового уровня и 9 заданий повышенного уровня. Все задания с кратким ответом. Ответы на задания части 1 давались в виде слова (словосочетания), числа или последовательности цифр, записанных без пробелов и разделительных символов.</w:t>
      </w:r>
    </w:p>
    <w:p w:rsidR="00D916C2" w:rsidRPr="00787924" w:rsidRDefault="00D916C2" w:rsidP="00DC6213">
      <w:pPr>
        <w:autoSpaceDE w:val="0"/>
        <w:autoSpaceDN w:val="0"/>
        <w:adjustRightInd w:val="0"/>
        <w:ind w:firstLine="709"/>
        <w:jc w:val="both"/>
        <w:rPr>
          <w:lang w:eastAsia="en-US"/>
        </w:rPr>
      </w:pPr>
      <w:r w:rsidRPr="00787924">
        <w:rPr>
          <w:lang w:eastAsia="en-US"/>
        </w:rPr>
        <w:t>Задания базового и повышенного уровней сложности части 1 контрольных измерительных материалов поверяли освоение биологических знаний, составляющих инвариантное ядро содержания биологического образования, которое отражено в стандарте биологического образования. Задания базового уровня (12 заданий) были направлены на проверку существенных элементов содержания курса биологии за основное общее и среднее общее образование, сформированности у выпускников биологических компетентностей, овладение ими разнообразными видами учебной деятельности. Задания повышенного (9 заданий) и высокого (7 заданий) уровней сложности были направлены как на проверку освоения углубленного (профильного) биологического содержания, так и на выявление у выпускников готовности продолжить обучение в высших учебных заведениях биологической направленности.</w:t>
      </w:r>
    </w:p>
    <w:p w:rsidR="00D916C2" w:rsidRPr="00787924" w:rsidRDefault="00D916C2" w:rsidP="00DC6213">
      <w:pPr>
        <w:autoSpaceDE w:val="0"/>
        <w:autoSpaceDN w:val="0"/>
        <w:adjustRightInd w:val="0"/>
        <w:ind w:firstLine="709"/>
        <w:jc w:val="both"/>
        <w:rPr>
          <w:lang w:eastAsia="en-US"/>
        </w:rPr>
      </w:pPr>
      <w:r w:rsidRPr="00787924">
        <w:rPr>
          <w:lang w:eastAsia="en-US"/>
        </w:rPr>
        <w:t xml:space="preserve">Часть 2 контрольных измерительных материалов содержала 7 заданий с развёрнутым ответом: 1 задание на два элемента ответа и 6 заданий на три и более элемента. Часть 2 (задания 22-28) состояла из 7 заданий высокого уровня сложности. Задания с развернутым ответом позволяли оценить не только учебные достижения экзаменуемых и глубину знаний по биологии, но и умение применять полученные знания в новых нестандартных ситуациях, устанавливать причинно-следственные связи, обобщать, обосновывать, делать выводы, логически мыслить, четко и по существу вопроса излагать ответ. При выполнении заданий части 2 участники имели возможность приводить необходимые аргументы, демонстрировать глубину и широту знаний по биологии. </w:t>
      </w:r>
    </w:p>
    <w:p w:rsidR="00D916C2" w:rsidRPr="00787924" w:rsidRDefault="00D916C2" w:rsidP="00DC6213">
      <w:pPr>
        <w:autoSpaceDE w:val="0"/>
        <w:autoSpaceDN w:val="0"/>
        <w:adjustRightInd w:val="0"/>
        <w:ind w:firstLine="709"/>
        <w:jc w:val="both"/>
        <w:rPr>
          <w:lang w:eastAsia="en-US"/>
        </w:rPr>
      </w:pPr>
      <w:r w:rsidRPr="00787924">
        <w:rPr>
          <w:lang w:eastAsia="en-US"/>
        </w:rPr>
        <w:t xml:space="preserve">Отбор содержания, подлежащего проверке в контрольных измерительных материалах единого государственного экзамена 2019 года, осуществляется на основе Федерального компонента государственного стандарта основного общего и среднего (полного) общего образования. </w:t>
      </w:r>
    </w:p>
    <w:p w:rsidR="00D916C2" w:rsidRPr="00787924" w:rsidRDefault="00D916C2" w:rsidP="00DC6213">
      <w:pPr>
        <w:autoSpaceDE w:val="0"/>
        <w:autoSpaceDN w:val="0"/>
        <w:adjustRightInd w:val="0"/>
        <w:ind w:firstLine="709"/>
        <w:jc w:val="both"/>
        <w:rPr>
          <w:lang w:eastAsia="en-US"/>
        </w:rPr>
      </w:pPr>
      <w:r w:rsidRPr="00787924">
        <w:rPr>
          <w:lang w:eastAsia="en-US"/>
        </w:rPr>
        <w:t>Экзаменационная работа включала в себя семь содержательных блоков:</w:t>
      </w:r>
    </w:p>
    <w:p w:rsidR="00D916C2" w:rsidRPr="00787924" w:rsidRDefault="00D916C2" w:rsidP="00EA4FBC">
      <w:pPr>
        <w:pStyle w:val="a3"/>
        <w:numPr>
          <w:ilvl w:val="0"/>
          <w:numId w:val="54"/>
        </w:numPr>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«Биология как наука. Методы научного познания»;</w:t>
      </w:r>
    </w:p>
    <w:p w:rsidR="00D916C2" w:rsidRPr="00787924" w:rsidRDefault="00D916C2" w:rsidP="00EA4FBC">
      <w:pPr>
        <w:pStyle w:val="a3"/>
        <w:numPr>
          <w:ilvl w:val="0"/>
          <w:numId w:val="54"/>
        </w:numPr>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«Клетка как биологическая система»;</w:t>
      </w:r>
    </w:p>
    <w:p w:rsidR="00D916C2" w:rsidRPr="00787924" w:rsidRDefault="00D916C2" w:rsidP="00EA4FBC">
      <w:pPr>
        <w:pStyle w:val="a3"/>
        <w:numPr>
          <w:ilvl w:val="0"/>
          <w:numId w:val="54"/>
        </w:numPr>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«Организм как биологическая система»;</w:t>
      </w:r>
    </w:p>
    <w:p w:rsidR="00D916C2" w:rsidRPr="00787924" w:rsidRDefault="00D916C2" w:rsidP="00EA4FBC">
      <w:pPr>
        <w:pStyle w:val="a3"/>
        <w:numPr>
          <w:ilvl w:val="0"/>
          <w:numId w:val="54"/>
        </w:numPr>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«Система и многообразие органического мира»;</w:t>
      </w:r>
    </w:p>
    <w:p w:rsidR="00D916C2" w:rsidRPr="00787924" w:rsidRDefault="00D916C2" w:rsidP="00EA4FBC">
      <w:pPr>
        <w:pStyle w:val="a3"/>
        <w:numPr>
          <w:ilvl w:val="0"/>
          <w:numId w:val="54"/>
        </w:numPr>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«Организм человека и его здоровье»;</w:t>
      </w:r>
    </w:p>
    <w:p w:rsidR="00D916C2" w:rsidRPr="00787924" w:rsidRDefault="00D916C2" w:rsidP="00EA4FBC">
      <w:pPr>
        <w:pStyle w:val="a3"/>
        <w:numPr>
          <w:ilvl w:val="0"/>
          <w:numId w:val="54"/>
        </w:numPr>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«Эволюция живой природы»;</w:t>
      </w:r>
    </w:p>
    <w:p w:rsidR="00D916C2" w:rsidRPr="00787924" w:rsidRDefault="00D916C2" w:rsidP="00EA4FBC">
      <w:pPr>
        <w:pStyle w:val="a3"/>
        <w:numPr>
          <w:ilvl w:val="0"/>
          <w:numId w:val="54"/>
        </w:numPr>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xml:space="preserve">«Экосистемы и присущие им закономерности». </w:t>
      </w:r>
    </w:p>
    <w:p w:rsidR="00D916C2" w:rsidRPr="00787924" w:rsidRDefault="00D916C2" w:rsidP="00DC6213">
      <w:pPr>
        <w:pStyle w:val="a3"/>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lastRenderedPageBreak/>
        <w:t xml:space="preserve">В таблице 2 приведено распределение заданий контрольных измерительных материалов по содержательным разделам курса биологии. </w:t>
      </w:r>
    </w:p>
    <w:p w:rsidR="00D916C2" w:rsidRPr="00787924" w:rsidRDefault="00D916C2" w:rsidP="00DC6213">
      <w:pPr>
        <w:ind w:firstLine="539"/>
        <w:jc w:val="right"/>
        <w:rPr>
          <w:i/>
        </w:rPr>
      </w:pPr>
      <w:r w:rsidRPr="00787924">
        <w:rPr>
          <w:i/>
        </w:rPr>
        <w:t>Таблица 2.7.12</w:t>
      </w:r>
    </w:p>
    <w:p w:rsidR="00D916C2" w:rsidRPr="00787924" w:rsidRDefault="00D916C2" w:rsidP="00DC6213">
      <w:pPr>
        <w:ind w:firstLine="539"/>
        <w:jc w:val="center"/>
        <w:rPr>
          <w:b/>
        </w:rPr>
      </w:pPr>
      <w:r w:rsidRPr="00787924">
        <w:rPr>
          <w:b/>
        </w:rPr>
        <w:t>Распределение заданий экзаменационной работы по содержательным разделам курса биологии</w:t>
      </w:r>
    </w:p>
    <w:tbl>
      <w:tblPr>
        <w:tblStyle w:val="a8"/>
        <w:tblW w:w="0" w:type="auto"/>
        <w:tblLook w:val="04A0" w:firstRow="1" w:lastRow="0" w:firstColumn="1" w:lastColumn="0" w:noHBand="0" w:noVBand="1"/>
      </w:tblPr>
      <w:tblGrid>
        <w:gridCol w:w="3274"/>
        <w:gridCol w:w="1917"/>
        <w:gridCol w:w="1993"/>
        <w:gridCol w:w="2388"/>
      </w:tblGrid>
      <w:tr w:rsidR="00D916C2" w:rsidRPr="00787924" w:rsidTr="00D916C2">
        <w:tc>
          <w:tcPr>
            <w:tcW w:w="3369"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rPr>
                <w:b/>
              </w:rPr>
            </w:pPr>
            <w:r w:rsidRPr="00787924">
              <w:rPr>
                <w:b/>
              </w:rPr>
              <w:t>Содержательные разделы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rPr>
                <w:b/>
              </w:rPr>
            </w:pPr>
            <w:r w:rsidRPr="00787924">
              <w:rPr>
                <w:b/>
              </w:rPr>
              <w:t>Номера заданий в КИМ</w:t>
            </w:r>
          </w:p>
        </w:tc>
        <w:tc>
          <w:tcPr>
            <w:tcW w:w="2037"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rPr>
                <w:b/>
              </w:rPr>
            </w:pPr>
            <w:r w:rsidRPr="00787924">
              <w:rPr>
                <w:b/>
              </w:rPr>
              <w:t>Сумма первичных баллов</w:t>
            </w:r>
          </w:p>
        </w:tc>
        <w:tc>
          <w:tcPr>
            <w:tcW w:w="246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rPr>
                <w:b/>
              </w:rPr>
            </w:pPr>
            <w:r w:rsidRPr="00787924">
              <w:rPr>
                <w:b/>
              </w:rPr>
              <w:t xml:space="preserve">Доля первичных баллов </w:t>
            </w:r>
          </w:p>
          <w:p w:rsidR="00D916C2" w:rsidRPr="00787924" w:rsidRDefault="00D916C2" w:rsidP="00DC6213">
            <w:pPr>
              <w:jc w:val="center"/>
              <w:rPr>
                <w:b/>
              </w:rPr>
            </w:pPr>
            <w:r w:rsidRPr="00787924">
              <w:rPr>
                <w:b/>
              </w:rPr>
              <w:t>(% от общего числа первичных баллов работы)</w:t>
            </w:r>
          </w:p>
        </w:tc>
      </w:tr>
      <w:tr w:rsidR="00787924" w:rsidRPr="00787924" w:rsidTr="00D916C2">
        <w:tc>
          <w:tcPr>
            <w:tcW w:w="3369"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r w:rsidRPr="00787924">
              <w:t>1. Биология как наука. Методы научного познания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2, 22</w:t>
            </w:r>
          </w:p>
        </w:tc>
        <w:tc>
          <w:tcPr>
            <w:tcW w:w="2037"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3</w:t>
            </w:r>
          </w:p>
        </w:tc>
        <w:tc>
          <w:tcPr>
            <w:tcW w:w="246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5,17</w:t>
            </w:r>
          </w:p>
        </w:tc>
      </w:tr>
      <w:tr w:rsidR="00787924" w:rsidRPr="00787924" w:rsidTr="00D916C2">
        <w:tc>
          <w:tcPr>
            <w:tcW w:w="3369"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r w:rsidRPr="00787924">
              <w:t>2. Клетка как биологическая система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1, 3, 4, 5, 20, 27</w:t>
            </w:r>
          </w:p>
        </w:tc>
        <w:tc>
          <w:tcPr>
            <w:tcW w:w="2037"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11</w:t>
            </w:r>
          </w:p>
        </w:tc>
        <w:tc>
          <w:tcPr>
            <w:tcW w:w="246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rPr>
                <w:lang w:val="en-US"/>
              </w:rPr>
            </w:pPr>
            <w:r w:rsidRPr="00787924">
              <w:t>18</w:t>
            </w:r>
            <w:r w:rsidRPr="00787924">
              <w:rPr>
                <w:lang w:val="en-US"/>
              </w:rPr>
              <w:t>,</w:t>
            </w:r>
            <w:r w:rsidRPr="00787924">
              <w:t>9</w:t>
            </w:r>
            <w:r w:rsidRPr="00787924">
              <w:rPr>
                <w:lang w:val="en-US"/>
              </w:rPr>
              <w:t>6</w:t>
            </w:r>
          </w:p>
        </w:tc>
      </w:tr>
      <w:tr w:rsidR="00787924" w:rsidRPr="00787924" w:rsidTr="00D916C2">
        <w:tc>
          <w:tcPr>
            <w:tcW w:w="3369"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r w:rsidRPr="00787924">
              <w:t>3. Организм как биологическая система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6, 7, 8, 28</w:t>
            </w:r>
          </w:p>
        </w:tc>
        <w:tc>
          <w:tcPr>
            <w:tcW w:w="2037"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8</w:t>
            </w:r>
          </w:p>
        </w:tc>
        <w:tc>
          <w:tcPr>
            <w:tcW w:w="246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rPr>
                <w:lang w:val="en-US"/>
              </w:rPr>
            </w:pPr>
            <w:r w:rsidRPr="00787924">
              <w:rPr>
                <w:lang w:val="en-US"/>
              </w:rPr>
              <w:t>13,79</w:t>
            </w:r>
          </w:p>
        </w:tc>
      </w:tr>
      <w:tr w:rsidR="00787924" w:rsidRPr="00787924" w:rsidTr="00D916C2">
        <w:tc>
          <w:tcPr>
            <w:tcW w:w="3369"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r w:rsidRPr="00787924">
              <w:t>4. Система и многообразие органического мира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9, 10, 11, 25</w:t>
            </w:r>
          </w:p>
        </w:tc>
        <w:tc>
          <w:tcPr>
            <w:tcW w:w="2037"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9</w:t>
            </w:r>
          </w:p>
        </w:tc>
        <w:tc>
          <w:tcPr>
            <w:tcW w:w="246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rPr>
                <w:lang w:val="en-US"/>
              </w:rPr>
            </w:pPr>
            <w:r w:rsidRPr="00787924">
              <w:rPr>
                <w:lang w:val="en-US"/>
              </w:rPr>
              <w:t>15,52</w:t>
            </w:r>
          </w:p>
        </w:tc>
      </w:tr>
      <w:tr w:rsidR="00787924" w:rsidRPr="00787924" w:rsidTr="00D916C2">
        <w:tc>
          <w:tcPr>
            <w:tcW w:w="3369"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r w:rsidRPr="00787924">
              <w:t>5. Организм человека и его здоровье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12, 13, 14, 24</w:t>
            </w:r>
          </w:p>
        </w:tc>
        <w:tc>
          <w:tcPr>
            <w:tcW w:w="2037"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9</w:t>
            </w:r>
          </w:p>
        </w:tc>
        <w:tc>
          <w:tcPr>
            <w:tcW w:w="246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rPr>
                <w:lang w:val="en-US"/>
              </w:rPr>
              <w:t>15,52</w:t>
            </w:r>
          </w:p>
        </w:tc>
      </w:tr>
      <w:tr w:rsidR="00787924" w:rsidRPr="00787924" w:rsidTr="00D916C2">
        <w:tc>
          <w:tcPr>
            <w:tcW w:w="3369"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r w:rsidRPr="00787924">
              <w:t>6. Эволюция живой природы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15, 16, 19, 26, 23</w:t>
            </w:r>
          </w:p>
        </w:tc>
        <w:tc>
          <w:tcPr>
            <w:tcW w:w="2037"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12</w:t>
            </w:r>
          </w:p>
        </w:tc>
        <w:tc>
          <w:tcPr>
            <w:tcW w:w="246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rPr>
                <w:lang w:val="en-US"/>
              </w:rPr>
            </w:pPr>
            <w:r w:rsidRPr="00787924">
              <w:t>20</w:t>
            </w:r>
            <w:r w:rsidRPr="00787924">
              <w:rPr>
                <w:lang w:val="en-US"/>
              </w:rPr>
              <w:t>,7</w:t>
            </w:r>
          </w:p>
        </w:tc>
      </w:tr>
      <w:tr w:rsidR="00787924" w:rsidRPr="00787924" w:rsidTr="00D916C2">
        <w:tc>
          <w:tcPr>
            <w:tcW w:w="3369"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r w:rsidRPr="00787924">
              <w:t>7. Экосистемы и присущие им закономерности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17, 18, 21</w:t>
            </w:r>
          </w:p>
        </w:tc>
        <w:tc>
          <w:tcPr>
            <w:tcW w:w="2037"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pPr>
            <w:r w:rsidRPr="00787924">
              <w:t>6</w:t>
            </w:r>
          </w:p>
        </w:tc>
        <w:tc>
          <w:tcPr>
            <w:tcW w:w="2464" w:type="dxa"/>
            <w:tcBorders>
              <w:top w:val="single" w:sz="4" w:space="0" w:color="auto"/>
              <w:left w:val="single" w:sz="4" w:space="0" w:color="auto"/>
              <w:bottom w:val="single" w:sz="4" w:space="0" w:color="auto"/>
              <w:right w:val="single" w:sz="4" w:space="0" w:color="auto"/>
            </w:tcBorders>
            <w:vAlign w:val="center"/>
            <w:hideMark/>
          </w:tcPr>
          <w:p w:rsidR="00D916C2" w:rsidRPr="00787924" w:rsidRDefault="00D916C2" w:rsidP="00DC6213">
            <w:pPr>
              <w:jc w:val="center"/>
              <w:rPr>
                <w:lang w:val="en-US"/>
              </w:rPr>
            </w:pPr>
            <w:r w:rsidRPr="00787924">
              <w:rPr>
                <w:lang w:val="en-US"/>
              </w:rPr>
              <w:t>10,34</w:t>
            </w:r>
          </w:p>
        </w:tc>
      </w:tr>
    </w:tbl>
    <w:p w:rsidR="00D916C2" w:rsidRPr="00787924" w:rsidRDefault="00D916C2" w:rsidP="00DC6213">
      <w:pPr>
        <w:ind w:firstLine="539"/>
        <w:jc w:val="center"/>
        <w:rPr>
          <w:sz w:val="28"/>
          <w:szCs w:val="28"/>
        </w:rPr>
      </w:pPr>
    </w:p>
    <w:p w:rsidR="00D916C2" w:rsidRPr="00787924" w:rsidRDefault="00D916C2" w:rsidP="00DC6213">
      <w:pPr>
        <w:ind w:firstLine="709"/>
        <w:jc w:val="both"/>
      </w:pPr>
      <w:r w:rsidRPr="00787924">
        <w:t>Анализ данных, представленных в таблице, показывает, что участники единого государственного экзамена могут набрать большое количество баллов за задания по разделу «Эволюция живой природы» (20,7%).</w:t>
      </w:r>
    </w:p>
    <w:p w:rsidR="00D916C2" w:rsidRPr="00787924" w:rsidRDefault="00D916C2" w:rsidP="00DC6213">
      <w:pPr>
        <w:ind w:firstLine="709"/>
        <w:jc w:val="both"/>
      </w:pPr>
      <w:r w:rsidRPr="00787924">
        <w:t>Темы заданий открытого варианта полностью соответствовали спецификации контрольных измерительных материалов для единого государственного экзамена по учебному предмету «Биология» 2019 года.</w:t>
      </w:r>
    </w:p>
    <w:p w:rsidR="006C0763" w:rsidRPr="00787924" w:rsidRDefault="006C0763" w:rsidP="00DC6213">
      <w:pPr>
        <w:ind w:firstLine="539"/>
        <w:jc w:val="both"/>
      </w:pPr>
    </w:p>
    <w:p w:rsidR="006C0763" w:rsidRPr="00787924" w:rsidRDefault="007859D1" w:rsidP="00DC6213">
      <w:pPr>
        <w:pStyle w:val="4"/>
        <w:spacing w:before="0"/>
        <w:rPr>
          <w:rFonts w:ascii="Times New Roman" w:hAnsi="Times New Roman" w:cs="Times New Roman"/>
          <w:color w:val="auto"/>
        </w:rPr>
      </w:pPr>
      <w:r w:rsidRPr="00787924">
        <w:rPr>
          <w:rFonts w:ascii="Times New Roman" w:hAnsi="Times New Roman" w:cs="Times New Roman"/>
          <w:color w:val="auto"/>
        </w:rPr>
        <w:t>2.7.</w:t>
      </w:r>
      <w:r w:rsidR="006C0763" w:rsidRPr="00787924">
        <w:rPr>
          <w:rFonts w:ascii="Times New Roman" w:hAnsi="Times New Roman" w:cs="Times New Roman"/>
          <w:color w:val="auto"/>
        </w:rPr>
        <w:t xml:space="preserve">4.2. Анализ проводится в соответствии с методическими традициями предмета и особенностями экзаменационной модели по </w:t>
      </w:r>
      <w:r w:rsidR="00787924">
        <w:rPr>
          <w:rFonts w:ascii="Times New Roman" w:hAnsi="Times New Roman" w:cs="Times New Roman"/>
          <w:color w:val="auto"/>
        </w:rPr>
        <w:t>биологии</w:t>
      </w:r>
      <w:r w:rsidR="006C0763" w:rsidRPr="00787924">
        <w:rPr>
          <w:rFonts w:ascii="Times New Roman" w:hAnsi="Times New Roman" w:cs="Times New Roman"/>
          <w:color w:val="auto"/>
        </w:rPr>
        <w:t xml:space="preserve"> </w:t>
      </w:r>
    </w:p>
    <w:p w:rsidR="00D916C2" w:rsidRPr="00787924" w:rsidRDefault="00D916C2" w:rsidP="00DC6213">
      <w:pPr>
        <w:ind w:firstLine="709"/>
        <w:jc w:val="both"/>
      </w:pPr>
      <w:r w:rsidRPr="00787924">
        <w:t xml:space="preserve">В качестве основы для анализа используется план контрольных измерительных материалов по биологии с указанием средних процентов выполнения заданий выпускниками общеобразовательных организаций Белгородской области в целом и по группам в зависимости от набранных баллов. Для содержательного анализа и конкретики заданий используется открытый вариант контрольных измерительных материалов из числа выполнявшихся в </w:t>
      </w:r>
      <w:r w:rsidR="008E6734" w:rsidRPr="008E6734">
        <w:t>Белгородской области</w:t>
      </w:r>
      <w:r w:rsidRPr="00787924">
        <w:t>.</w:t>
      </w:r>
    </w:p>
    <w:p w:rsidR="00D916C2" w:rsidRPr="00787924" w:rsidRDefault="00D916C2" w:rsidP="00DC6213">
      <w:pPr>
        <w:ind w:firstLine="708"/>
        <w:jc w:val="right"/>
        <w:rPr>
          <w:i/>
        </w:rPr>
      </w:pPr>
      <w:r w:rsidRPr="00787924">
        <w:rPr>
          <w:i/>
          <w:iCs/>
        </w:rPr>
        <w:t>Таблица 2.7.13</w:t>
      </w:r>
    </w:p>
    <w:p w:rsidR="00D916C2" w:rsidRPr="00787924" w:rsidRDefault="00D916C2" w:rsidP="00DC6213">
      <w:pPr>
        <w:jc w:val="center"/>
        <w:rPr>
          <w:sz w:val="28"/>
          <w:szCs w:val="28"/>
        </w:rPr>
      </w:pPr>
      <w:r w:rsidRPr="00787924">
        <w:rPr>
          <w:sz w:val="28"/>
          <w:szCs w:val="28"/>
        </w:rPr>
        <w:t>План контрольных измерительных материалов по биологии с указанием средних процентов выполнения заданий выпускниками общеобразовательных организаций Белгородской области в целом и по группам в зависимости от набранных баллов</w:t>
      </w:r>
    </w:p>
    <w:tbl>
      <w:tblPr>
        <w:tblW w:w="5129" w:type="pct"/>
        <w:tblInd w:w="-176" w:type="dxa"/>
        <w:tblLook w:val="04A0" w:firstRow="1" w:lastRow="0" w:firstColumn="1" w:lastColumn="0" w:noHBand="0" w:noVBand="1"/>
      </w:tblPr>
      <w:tblGrid>
        <w:gridCol w:w="690"/>
        <w:gridCol w:w="3577"/>
        <w:gridCol w:w="689"/>
        <w:gridCol w:w="825"/>
        <w:gridCol w:w="966"/>
        <w:gridCol w:w="1102"/>
        <w:gridCol w:w="825"/>
        <w:gridCol w:w="1145"/>
      </w:tblGrid>
      <w:tr w:rsidR="00D916C2" w:rsidRPr="00787924" w:rsidTr="00D916C2">
        <w:trPr>
          <w:cantSplit/>
          <w:trHeight w:val="313"/>
          <w:tblHeader/>
        </w:trPr>
        <w:tc>
          <w:tcPr>
            <w:tcW w:w="351"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D916C2" w:rsidRPr="00787924" w:rsidRDefault="00D916C2" w:rsidP="00DC6213">
            <w:pPr>
              <w:autoSpaceDE w:val="0"/>
              <w:autoSpaceDN w:val="0"/>
              <w:adjustRightInd w:val="0"/>
              <w:ind w:left="113" w:right="113"/>
              <w:jc w:val="center"/>
              <w:rPr>
                <w:lang w:eastAsia="en-US"/>
              </w:rPr>
            </w:pPr>
            <w:r w:rsidRPr="00787924">
              <w:rPr>
                <w:bCs/>
                <w:lang w:eastAsia="en-US"/>
              </w:rPr>
              <w:t>Обознач. задания в работе</w:t>
            </w:r>
          </w:p>
        </w:tc>
        <w:tc>
          <w:tcPr>
            <w:tcW w:w="1821" w:type="pct"/>
            <w:vMerge w:val="restar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center"/>
              <w:rPr>
                <w:lang w:eastAsia="en-US"/>
              </w:rPr>
            </w:pPr>
            <w:r w:rsidRPr="00787924">
              <w:rPr>
                <w:bCs/>
                <w:lang w:eastAsia="en-US"/>
              </w:rPr>
              <w:t xml:space="preserve">Проверяемые элементы содержания и форма </w:t>
            </w:r>
            <w:r w:rsidRPr="00787924">
              <w:rPr>
                <w:bCs/>
                <w:lang w:eastAsia="en-US"/>
              </w:rPr>
              <w:lastRenderedPageBreak/>
              <w:t>представления задания</w:t>
            </w:r>
          </w:p>
        </w:tc>
        <w:tc>
          <w:tcPr>
            <w:tcW w:w="351"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D916C2" w:rsidRPr="00787924" w:rsidRDefault="00D916C2" w:rsidP="00DC6213">
            <w:pPr>
              <w:autoSpaceDE w:val="0"/>
              <w:autoSpaceDN w:val="0"/>
              <w:adjustRightInd w:val="0"/>
              <w:ind w:left="113" w:right="113"/>
              <w:jc w:val="center"/>
              <w:rPr>
                <w:lang w:eastAsia="en-US"/>
              </w:rPr>
            </w:pPr>
            <w:r w:rsidRPr="00787924">
              <w:rPr>
                <w:bCs/>
                <w:lang w:eastAsia="en-US"/>
              </w:rPr>
              <w:lastRenderedPageBreak/>
              <w:t>Уровень сложности задания</w:t>
            </w:r>
          </w:p>
        </w:tc>
        <w:tc>
          <w:tcPr>
            <w:tcW w:w="2476" w:type="pct"/>
            <w:gridSpan w:val="5"/>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bCs/>
                <w:lang w:eastAsia="en-US"/>
              </w:rPr>
            </w:pPr>
            <w:r w:rsidRPr="00787924">
              <w:rPr>
                <w:lang w:eastAsia="en-US"/>
              </w:rPr>
              <w:t xml:space="preserve">Процент выполнения задания по </w:t>
            </w:r>
            <w:r w:rsidR="008E6734" w:rsidRPr="008E6734">
              <w:rPr>
                <w:lang w:eastAsia="en-US"/>
              </w:rPr>
              <w:t>Белгородской области</w:t>
            </w:r>
          </w:p>
        </w:tc>
      </w:tr>
      <w:tr w:rsidR="00D916C2" w:rsidRPr="00787924" w:rsidTr="00D916C2">
        <w:trPr>
          <w:cantSplit/>
          <w:trHeight w:val="2305"/>
          <w:tblHeader/>
        </w:trPr>
        <w:tc>
          <w:tcPr>
            <w:tcW w:w="351" w:type="pct"/>
            <w:vMerge/>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rPr>
                <w:lang w:eastAsia="en-US"/>
              </w:rPr>
            </w:pPr>
          </w:p>
        </w:tc>
        <w:tc>
          <w:tcPr>
            <w:tcW w:w="1821" w:type="pct"/>
            <w:vMerge/>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rPr>
                <w:lang w:eastAsia="en-US"/>
              </w:rPr>
            </w:pPr>
          </w:p>
        </w:tc>
        <w:tc>
          <w:tcPr>
            <w:tcW w:w="351" w:type="pct"/>
            <w:vMerge/>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rPr>
                <w:lang w:eastAsia="en-US"/>
              </w:rPr>
            </w:pPr>
          </w:p>
        </w:tc>
        <w:tc>
          <w:tcPr>
            <w:tcW w:w="420" w:type="pct"/>
            <w:tcBorders>
              <w:top w:val="single" w:sz="8" w:space="0" w:color="000000"/>
              <w:left w:val="single" w:sz="8" w:space="0" w:color="000000"/>
              <w:bottom w:val="single" w:sz="8" w:space="0" w:color="000000"/>
              <w:right w:val="single" w:sz="8" w:space="0" w:color="000000"/>
            </w:tcBorders>
            <w:textDirection w:val="btLr"/>
            <w:vAlign w:val="center"/>
            <w:hideMark/>
          </w:tcPr>
          <w:p w:rsidR="00D916C2" w:rsidRPr="00787924" w:rsidRDefault="00D916C2" w:rsidP="00DC6213">
            <w:pPr>
              <w:ind w:left="113" w:right="113"/>
              <w:jc w:val="center"/>
              <w:rPr>
                <w:lang w:eastAsia="en-US"/>
              </w:rPr>
            </w:pPr>
            <w:r w:rsidRPr="00787924">
              <w:rPr>
                <w:lang w:eastAsia="en-US"/>
              </w:rPr>
              <w:t>средний</w:t>
            </w:r>
          </w:p>
        </w:tc>
        <w:tc>
          <w:tcPr>
            <w:tcW w:w="492" w:type="pct"/>
            <w:tcBorders>
              <w:top w:val="single" w:sz="8" w:space="0" w:color="000000"/>
              <w:left w:val="single" w:sz="8" w:space="0" w:color="000000"/>
              <w:bottom w:val="single" w:sz="8" w:space="0" w:color="000000"/>
              <w:right w:val="single" w:sz="4" w:space="0" w:color="auto"/>
            </w:tcBorders>
            <w:textDirection w:val="btLr"/>
            <w:vAlign w:val="center"/>
            <w:hideMark/>
          </w:tcPr>
          <w:p w:rsidR="00D916C2" w:rsidRPr="00787924" w:rsidRDefault="00D916C2" w:rsidP="00DC6213">
            <w:pPr>
              <w:autoSpaceDE w:val="0"/>
              <w:autoSpaceDN w:val="0"/>
              <w:adjustRightInd w:val="0"/>
              <w:ind w:left="113" w:right="113"/>
              <w:jc w:val="center"/>
              <w:rPr>
                <w:bCs/>
                <w:lang w:eastAsia="en-US"/>
              </w:rPr>
            </w:pPr>
            <w:r w:rsidRPr="00787924">
              <w:rPr>
                <w:bCs/>
                <w:lang w:eastAsia="en-US"/>
              </w:rPr>
              <w:t>в группе не преодолевших минимальный балл</w:t>
            </w:r>
          </w:p>
        </w:tc>
        <w:tc>
          <w:tcPr>
            <w:tcW w:w="561" w:type="pct"/>
            <w:tcBorders>
              <w:top w:val="single" w:sz="8" w:space="0" w:color="000000"/>
              <w:left w:val="single" w:sz="4" w:space="0" w:color="auto"/>
              <w:bottom w:val="single" w:sz="8" w:space="0" w:color="000000"/>
              <w:right w:val="single" w:sz="8" w:space="0" w:color="000000"/>
            </w:tcBorders>
            <w:textDirection w:val="btLr"/>
            <w:vAlign w:val="center"/>
            <w:hideMark/>
          </w:tcPr>
          <w:p w:rsidR="00D916C2" w:rsidRPr="00787924" w:rsidRDefault="00D916C2" w:rsidP="00DC6213">
            <w:pPr>
              <w:autoSpaceDE w:val="0"/>
              <w:autoSpaceDN w:val="0"/>
              <w:adjustRightInd w:val="0"/>
              <w:ind w:left="113" w:right="113"/>
              <w:jc w:val="center"/>
              <w:rPr>
                <w:bCs/>
                <w:lang w:eastAsia="en-US"/>
              </w:rPr>
            </w:pPr>
            <w:r w:rsidRPr="00787924">
              <w:rPr>
                <w:bCs/>
                <w:lang w:eastAsia="en-US"/>
              </w:rPr>
              <w:t xml:space="preserve"> в группе от мин. бал. до 61</w:t>
            </w:r>
          </w:p>
        </w:tc>
        <w:tc>
          <w:tcPr>
            <w:tcW w:w="420" w:type="pct"/>
            <w:tcBorders>
              <w:top w:val="single" w:sz="8" w:space="0" w:color="000000"/>
              <w:left w:val="single" w:sz="8" w:space="0" w:color="000000"/>
              <w:bottom w:val="single" w:sz="8" w:space="0" w:color="000000"/>
              <w:right w:val="single" w:sz="8" w:space="0" w:color="000000"/>
            </w:tcBorders>
            <w:textDirection w:val="btLr"/>
            <w:vAlign w:val="center"/>
            <w:hideMark/>
          </w:tcPr>
          <w:p w:rsidR="00D916C2" w:rsidRPr="00787924" w:rsidRDefault="00D916C2" w:rsidP="00DC6213">
            <w:pPr>
              <w:autoSpaceDE w:val="0"/>
              <w:autoSpaceDN w:val="0"/>
              <w:adjustRightInd w:val="0"/>
              <w:ind w:left="113" w:right="113"/>
              <w:jc w:val="center"/>
              <w:rPr>
                <w:bCs/>
                <w:lang w:eastAsia="en-US"/>
              </w:rPr>
            </w:pPr>
            <w:r w:rsidRPr="00787924">
              <w:rPr>
                <w:bCs/>
                <w:lang w:eastAsia="en-US"/>
              </w:rPr>
              <w:t>в группе 61-80 т.б.</w:t>
            </w:r>
          </w:p>
        </w:tc>
        <w:tc>
          <w:tcPr>
            <w:tcW w:w="583" w:type="pct"/>
            <w:tcBorders>
              <w:top w:val="single" w:sz="8" w:space="0" w:color="000000"/>
              <w:left w:val="single" w:sz="8" w:space="0" w:color="000000"/>
              <w:bottom w:val="single" w:sz="8" w:space="0" w:color="000000"/>
              <w:right w:val="single" w:sz="8" w:space="0" w:color="000000"/>
            </w:tcBorders>
            <w:textDirection w:val="btLr"/>
            <w:vAlign w:val="center"/>
            <w:hideMark/>
          </w:tcPr>
          <w:p w:rsidR="00D916C2" w:rsidRPr="00787924" w:rsidRDefault="00D916C2" w:rsidP="00DC6213">
            <w:pPr>
              <w:autoSpaceDE w:val="0"/>
              <w:autoSpaceDN w:val="0"/>
              <w:adjustRightInd w:val="0"/>
              <w:ind w:left="113" w:right="113"/>
              <w:jc w:val="center"/>
              <w:rPr>
                <w:bCs/>
                <w:lang w:eastAsia="en-US"/>
              </w:rPr>
            </w:pPr>
            <w:r w:rsidRPr="00787924">
              <w:rPr>
                <w:bCs/>
                <w:lang w:eastAsia="en-US"/>
              </w:rPr>
              <w:t>в группе 81-100 т.б.</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Биологические термины и понятия</w:t>
            </w:r>
          </w:p>
          <w:p w:rsidR="00D916C2" w:rsidRPr="00787924" w:rsidRDefault="00D916C2" w:rsidP="00DC6213">
            <w:pPr>
              <w:autoSpaceDE w:val="0"/>
              <w:autoSpaceDN w:val="0"/>
              <w:adjustRightInd w:val="0"/>
              <w:jc w:val="both"/>
              <w:rPr>
                <w:i/>
                <w:lang w:eastAsia="en-US"/>
              </w:rPr>
            </w:pPr>
            <w:r w:rsidRPr="00787924">
              <w:rPr>
                <w:i/>
                <w:lang w:eastAsia="en-US"/>
              </w:rPr>
              <w:t>Дополнение схемы</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Б</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80,57</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45,95</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83,47</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97,22</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Биология как наука. Методы научного познания. Уровни организации живого.</w:t>
            </w:r>
          </w:p>
          <w:p w:rsidR="00D916C2" w:rsidRPr="00787924" w:rsidRDefault="00D916C2" w:rsidP="00DC6213">
            <w:pPr>
              <w:autoSpaceDE w:val="0"/>
              <w:autoSpaceDN w:val="0"/>
              <w:adjustRightInd w:val="0"/>
              <w:jc w:val="both"/>
              <w:rPr>
                <w:i/>
                <w:lang w:eastAsia="en-US"/>
              </w:rPr>
            </w:pPr>
            <w:r w:rsidRPr="00787924">
              <w:rPr>
                <w:i/>
                <w:lang w:eastAsia="en-US"/>
              </w:rPr>
              <w:t>Работа с таблицей</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Б</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40,76</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0</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37,19</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75</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82,35</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Генетическая информация в клетке. Хромосомный набор, соматические и половые клетки.</w:t>
            </w:r>
          </w:p>
          <w:p w:rsidR="00D916C2" w:rsidRPr="00787924" w:rsidRDefault="00D916C2" w:rsidP="00DC6213">
            <w:pPr>
              <w:autoSpaceDE w:val="0"/>
              <w:autoSpaceDN w:val="0"/>
              <w:adjustRightInd w:val="0"/>
              <w:jc w:val="both"/>
              <w:rPr>
                <w:i/>
                <w:lang w:eastAsia="en-US"/>
              </w:rPr>
            </w:pPr>
            <w:r w:rsidRPr="00787924">
              <w:rPr>
                <w:i/>
                <w:lang w:eastAsia="en-US"/>
              </w:rPr>
              <w:t>Решение биологической задачи</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Б</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77,73</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29,73</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82,64</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Клетка как биологическая система. Жизненный цикл клетки.</w:t>
            </w:r>
          </w:p>
          <w:p w:rsidR="00D916C2" w:rsidRPr="00787924" w:rsidRDefault="00D916C2" w:rsidP="00DC6213">
            <w:pPr>
              <w:autoSpaceDE w:val="0"/>
              <w:autoSpaceDN w:val="0"/>
              <w:adjustRightInd w:val="0"/>
              <w:jc w:val="both"/>
              <w:rPr>
                <w:i/>
                <w:lang w:eastAsia="en-US"/>
              </w:rPr>
            </w:pPr>
            <w:r w:rsidRPr="00787924">
              <w:rPr>
                <w:i/>
                <w:lang w:eastAsia="en-US"/>
              </w:rPr>
              <w:t>Множественный выбор (с рисунком или без него)</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Б</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87,2</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81,08</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83,47</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Клетка как биологическая система. Строение клетки, метаболизм. Жизненный цикл клетки.</w:t>
            </w:r>
          </w:p>
          <w:p w:rsidR="00D916C2" w:rsidRPr="00787924" w:rsidRDefault="00D916C2" w:rsidP="00DC6213">
            <w:pPr>
              <w:autoSpaceDE w:val="0"/>
              <w:autoSpaceDN w:val="0"/>
              <w:adjustRightInd w:val="0"/>
              <w:jc w:val="both"/>
              <w:rPr>
                <w:i/>
                <w:lang w:eastAsia="en-US"/>
              </w:rPr>
            </w:pPr>
            <w:r w:rsidRPr="00787924">
              <w:rPr>
                <w:i/>
                <w:lang w:eastAsia="en-US"/>
              </w:rPr>
              <w:t>Установление соответствия (с рисунком и без рисунка)</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П</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68,72</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37,84</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66,94</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91,67</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Моно- и дигибридное, анализирующее скрещивание.</w:t>
            </w:r>
          </w:p>
          <w:p w:rsidR="00D916C2" w:rsidRPr="00787924" w:rsidRDefault="00D916C2" w:rsidP="00DC6213">
            <w:pPr>
              <w:autoSpaceDE w:val="0"/>
              <w:autoSpaceDN w:val="0"/>
              <w:adjustRightInd w:val="0"/>
              <w:jc w:val="both"/>
              <w:rPr>
                <w:lang w:eastAsia="en-US"/>
              </w:rPr>
            </w:pPr>
            <w:r w:rsidRPr="00787924">
              <w:rPr>
                <w:i/>
                <w:lang w:eastAsia="en-US"/>
              </w:rPr>
              <w:t>Решение биологической задачи</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Б</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54,98</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29,73</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52,07</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69,44</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Организм как биологическая система. Селекция. Биотехнология.</w:t>
            </w:r>
          </w:p>
          <w:p w:rsidR="00D916C2" w:rsidRPr="00787924" w:rsidRDefault="00D916C2" w:rsidP="00DC6213">
            <w:pPr>
              <w:autoSpaceDE w:val="0"/>
              <w:autoSpaceDN w:val="0"/>
              <w:adjustRightInd w:val="0"/>
              <w:jc w:val="both"/>
              <w:rPr>
                <w:lang w:eastAsia="en-US"/>
              </w:rPr>
            </w:pPr>
            <w:r w:rsidRPr="00787924">
              <w:rPr>
                <w:i/>
                <w:lang w:eastAsia="en-US"/>
              </w:rPr>
              <w:t>Множественный выбор (с рисунком или без него)</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Б</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76,3</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78,38</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68,6</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88,89</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Организм как биологическая система. Селекция. Биотехнология.</w:t>
            </w:r>
          </w:p>
          <w:p w:rsidR="00D916C2" w:rsidRPr="00787924" w:rsidRDefault="00D916C2" w:rsidP="00DC6213">
            <w:pPr>
              <w:autoSpaceDE w:val="0"/>
              <w:autoSpaceDN w:val="0"/>
              <w:adjustRightInd w:val="0"/>
              <w:jc w:val="both"/>
              <w:rPr>
                <w:lang w:eastAsia="en-US"/>
              </w:rPr>
            </w:pPr>
            <w:r w:rsidRPr="00787924">
              <w:rPr>
                <w:i/>
                <w:lang w:eastAsia="en-US"/>
              </w:rPr>
              <w:t>Установление соответствия (с рисунком или без него)</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П</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62,09</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29,73</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60,33</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86,11</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94,12</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Многообразие организмов. Бактерии, Грибы, Растения, Животные, Вирусы.</w:t>
            </w:r>
          </w:p>
          <w:p w:rsidR="00D916C2" w:rsidRPr="00787924" w:rsidRDefault="00D916C2" w:rsidP="00DC6213">
            <w:pPr>
              <w:autoSpaceDE w:val="0"/>
              <w:autoSpaceDN w:val="0"/>
              <w:adjustRightInd w:val="0"/>
              <w:jc w:val="both"/>
              <w:rPr>
                <w:lang w:eastAsia="en-US"/>
              </w:rPr>
            </w:pPr>
            <w:r w:rsidRPr="00787924">
              <w:rPr>
                <w:i/>
                <w:lang w:eastAsia="en-US"/>
              </w:rPr>
              <w:t>Множественный выбор (с рисунком или без него)</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Б</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84,83</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59,46</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85,95</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Многообразие организмов. Бактерии, Грибы, Растения, Животные, Вирусы.</w:t>
            </w:r>
          </w:p>
          <w:p w:rsidR="00D916C2" w:rsidRPr="00787924" w:rsidRDefault="00D916C2" w:rsidP="00DC6213">
            <w:pPr>
              <w:autoSpaceDE w:val="0"/>
              <w:autoSpaceDN w:val="0"/>
              <w:adjustRightInd w:val="0"/>
              <w:jc w:val="both"/>
              <w:rPr>
                <w:lang w:eastAsia="en-US"/>
              </w:rPr>
            </w:pPr>
            <w:r w:rsidRPr="00787924">
              <w:rPr>
                <w:i/>
                <w:lang w:eastAsia="en-US"/>
              </w:rPr>
              <w:t>Установление соответствия (с рисунком или без него)</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П</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63,51</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24,32</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60,33</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97,22</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Многообразие организмов. Основные систематические категории, их соподчинённость.</w:t>
            </w:r>
          </w:p>
          <w:p w:rsidR="00D916C2" w:rsidRPr="00787924" w:rsidRDefault="00D916C2" w:rsidP="00DC6213">
            <w:pPr>
              <w:autoSpaceDE w:val="0"/>
              <w:autoSpaceDN w:val="0"/>
              <w:adjustRightInd w:val="0"/>
              <w:jc w:val="both"/>
              <w:rPr>
                <w:i/>
                <w:lang w:eastAsia="en-US"/>
              </w:rPr>
            </w:pPr>
            <w:r w:rsidRPr="00787924">
              <w:rPr>
                <w:i/>
                <w:lang w:eastAsia="en-US"/>
              </w:rPr>
              <w:t>Установление последовательности</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Б</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85,31</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37,84</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93,39</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Организм человека. Гигиена человека.</w:t>
            </w:r>
          </w:p>
          <w:p w:rsidR="00D916C2" w:rsidRPr="00787924" w:rsidRDefault="00D916C2" w:rsidP="00DC6213">
            <w:pPr>
              <w:autoSpaceDE w:val="0"/>
              <w:autoSpaceDN w:val="0"/>
              <w:adjustRightInd w:val="0"/>
              <w:jc w:val="both"/>
              <w:rPr>
                <w:lang w:eastAsia="en-US"/>
              </w:rPr>
            </w:pPr>
            <w:r w:rsidRPr="00787924">
              <w:rPr>
                <w:i/>
                <w:lang w:eastAsia="en-US"/>
              </w:rPr>
              <w:t>Множественный выбор (с рисунком или без него)</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Б</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73,93</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62,16</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71,07</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83,33</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Организм человека.</w:t>
            </w:r>
          </w:p>
          <w:p w:rsidR="00D916C2" w:rsidRPr="00787924" w:rsidRDefault="00D916C2" w:rsidP="00DC6213">
            <w:pPr>
              <w:autoSpaceDE w:val="0"/>
              <w:autoSpaceDN w:val="0"/>
              <w:adjustRightInd w:val="0"/>
              <w:jc w:val="both"/>
              <w:rPr>
                <w:lang w:eastAsia="en-US"/>
              </w:rPr>
            </w:pPr>
            <w:r w:rsidRPr="00787924">
              <w:rPr>
                <w:i/>
                <w:lang w:eastAsia="en-US"/>
              </w:rPr>
              <w:t>Установление соответствия (с рисунком или без него)</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П</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46,92</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8,11</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38,02</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91,67</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Организм человека.</w:t>
            </w:r>
          </w:p>
          <w:p w:rsidR="00D916C2" w:rsidRPr="00787924" w:rsidRDefault="00D916C2" w:rsidP="00DC6213">
            <w:pPr>
              <w:autoSpaceDE w:val="0"/>
              <w:autoSpaceDN w:val="0"/>
              <w:adjustRightInd w:val="0"/>
              <w:jc w:val="both"/>
              <w:rPr>
                <w:i/>
                <w:lang w:eastAsia="en-US"/>
              </w:rPr>
            </w:pPr>
            <w:r w:rsidRPr="00787924">
              <w:rPr>
                <w:i/>
                <w:lang w:eastAsia="en-US"/>
              </w:rPr>
              <w:t>Установление последовательности</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П</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38,39</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27,03</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23,14</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75</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94,12</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Эволюция живой природы.</w:t>
            </w:r>
          </w:p>
          <w:p w:rsidR="00D916C2" w:rsidRPr="00787924" w:rsidRDefault="00D916C2" w:rsidP="00DC6213">
            <w:pPr>
              <w:autoSpaceDE w:val="0"/>
              <w:autoSpaceDN w:val="0"/>
              <w:adjustRightInd w:val="0"/>
              <w:jc w:val="both"/>
              <w:rPr>
                <w:lang w:eastAsia="en-US"/>
              </w:rPr>
            </w:pPr>
            <w:r w:rsidRPr="00787924">
              <w:rPr>
                <w:i/>
                <w:lang w:eastAsia="en-US"/>
              </w:rPr>
              <w:t>Множественный выбор (с рисунком или без него)</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Б</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93,36</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67,57</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98,35</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Эволюция живой природы. Происхождение человека.</w:t>
            </w:r>
          </w:p>
          <w:p w:rsidR="00D916C2" w:rsidRPr="00787924" w:rsidRDefault="00D916C2" w:rsidP="00DC6213">
            <w:pPr>
              <w:autoSpaceDE w:val="0"/>
              <w:autoSpaceDN w:val="0"/>
              <w:adjustRightInd w:val="0"/>
              <w:jc w:val="both"/>
              <w:rPr>
                <w:lang w:eastAsia="en-US"/>
              </w:rPr>
            </w:pPr>
            <w:r w:rsidRPr="00787924">
              <w:rPr>
                <w:i/>
                <w:lang w:eastAsia="en-US"/>
              </w:rPr>
              <w:t>Установление соответствия (с рисунком или без него)</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П</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53,08</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5,41</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47,93</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97,22</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Экосистемы и присущие им закономерности. Биосфера.</w:t>
            </w:r>
          </w:p>
          <w:p w:rsidR="00D916C2" w:rsidRPr="00787924" w:rsidRDefault="00D916C2" w:rsidP="00DC6213">
            <w:pPr>
              <w:autoSpaceDE w:val="0"/>
              <w:autoSpaceDN w:val="0"/>
              <w:adjustRightInd w:val="0"/>
              <w:jc w:val="both"/>
              <w:rPr>
                <w:lang w:eastAsia="en-US"/>
              </w:rPr>
            </w:pPr>
            <w:r w:rsidRPr="00787924">
              <w:rPr>
                <w:i/>
                <w:lang w:eastAsia="en-US"/>
              </w:rPr>
              <w:t>Множественный выбор (с рисунком или без него)</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Б</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84,36</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51,35</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88,43</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97,22</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Экосистемы и присущие им закономерности. Биосфера.</w:t>
            </w:r>
          </w:p>
          <w:p w:rsidR="00D916C2" w:rsidRPr="00787924" w:rsidRDefault="00D916C2" w:rsidP="00DC6213">
            <w:pPr>
              <w:autoSpaceDE w:val="0"/>
              <w:autoSpaceDN w:val="0"/>
              <w:adjustRightInd w:val="0"/>
              <w:jc w:val="both"/>
              <w:rPr>
                <w:lang w:eastAsia="en-US"/>
              </w:rPr>
            </w:pPr>
            <w:r w:rsidRPr="00787924">
              <w:rPr>
                <w:i/>
                <w:lang w:eastAsia="en-US"/>
              </w:rPr>
              <w:t>Установление соответствия (с рисунком или без него)</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П</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88,63</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70,27</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89,26</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Общебиологические закономерности.</w:t>
            </w:r>
          </w:p>
          <w:p w:rsidR="00D916C2" w:rsidRPr="00787924" w:rsidRDefault="00D916C2" w:rsidP="00DC6213">
            <w:pPr>
              <w:autoSpaceDE w:val="0"/>
              <w:autoSpaceDN w:val="0"/>
              <w:adjustRightInd w:val="0"/>
              <w:jc w:val="both"/>
              <w:rPr>
                <w:i/>
                <w:lang w:eastAsia="en-US"/>
              </w:rPr>
            </w:pPr>
            <w:r w:rsidRPr="00787924">
              <w:rPr>
                <w:i/>
                <w:lang w:eastAsia="en-US"/>
              </w:rPr>
              <w:t>Установление последовательности</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П</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45,97</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18,92</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42,98</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58,33</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Общебиологические закономерности. Человек и его здоровье.</w:t>
            </w:r>
          </w:p>
          <w:p w:rsidR="00D916C2" w:rsidRPr="00787924" w:rsidRDefault="00D916C2" w:rsidP="00DC6213">
            <w:pPr>
              <w:autoSpaceDE w:val="0"/>
              <w:autoSpaceDN w:val="0"/>
              <w:adjustRightInd w:val="0"/>
              <w:jc w:val="both"/>
              <w:rPr>
                <w:i/>
                <w:lang w:eastAsia="en-US"/>
              </w:rPr>
            </w:pPr>
            <w:r w:rsidRPr="00787924">
              <w:rPr>
                <w:i/>
                <w:lang w:eastAsia="en-US"/>
              </w:rPr>
              <w:t>Работа с таблицей (с рисунком и без рисунка)</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П</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63,98</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16,22</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63,64</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97,22</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Биологические системы и их закономерности.</w:t>
            </w:r>
          </w:p>
          <w:p w:rsidR="00D916C2" w:rsidRPr="00787924" w:rsidRDefault="00D916C2" w:rsidP="00DC6213">
            <w:pPr>
              <w:autoSpaceDE w:val="0"/>
              <w:autoSpaceDN w:val="0"/>
              <w:adjustRightInd w:val="0"/>
              <w:jc w:val="both"/>
              <w:rPr>
                <w:i/>
                <w:lang w:eastAsia="en-US"/>
              </w:rPr>
            </w:pPr>
            <w:r w:rsidRPr="00787924">
              <w:rPr>
                <w:i/>
                <w:lang w:eastAsia="en-US"/>
              </w:rPr>
              <w:t>Анализ данных, в табличной или графической форме</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Б</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61,61</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40,54</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57,02</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83,33</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94,12</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Применение биологических знаний в практических ситуациях (практико-ориентированное задание)</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В</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17,06</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0</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9,09</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33,33</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76,47</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 xml:space="preserve">Задание с изображением биологического объекта </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В</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73,46</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24,32</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77,69</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97,22</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Задание на анализ биологической информации</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В</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47,39</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2,7</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40,5</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91,67</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 xml:space="preserve">Обобщение и применение знаний о человеке и многообразии организмов </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В</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32,7</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0</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19,83</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77,78</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 xml:space="preserve">Обобщение и применение знаний об эволюции органического мира и экологических закономерностях в новой ситуации </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В</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35,55</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5,41</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25,62</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72,22</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94,12</w:t>
            </w:r>
          </w:p>
        </w:tc>
      </w:tr>
      <w:tr w:rsidR="00D916C2"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 xml:space="preserve">Решение задач по цитологии на применение знаний в новой ситуации </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В</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68,72</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13,51</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72,73</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97,22</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r w:rsidR="00787924" w:rsidRPr="00787924" w:rsidTr="00D916C2">
        <w:trPr>
          <w:cantSplit/>
          <w:trHeight w:val="309"/>
        </w:trPr>
        <w:tc>
          <w:tcPr>
            <w:tcW w:w="351" w:type="pct"/>
            <w:tcBorders>
              <w:top w:val="single" w:sz="8" w:space="0" w:color="000000"/>
              <w:left w:val="single" w:sz="8" w:space="0" w:color="000000"/>
              <w:bottom w:val="single" w:sz="8" w:space="0" w:color="000000"/>
              <w:right w:val="single" w:sz="8" w:space="0" w:color="000000"/>
            </w:tcBorders>
            <w:vAlign w:val="center"/>
          </w:tcPr>
          <w:p w:rsidR="00D916C2" w:rsidRPr="00787924" w:rsidRDefault="00D916C2" w:rsidP="00EA4FBC">
            <w:pPr>
              <w:pStyle w:val="a3"/>
              <w:numPr>
                <w:ilvl w:val="0"/>
                <w:numId w:val="72"/>
              </w:numPr>
              <w:autoSpaceDE w:val="0"/>
              <w:autoSpaceDN w:val="0"/>
              <w:adjustRightInd w:val="0"/>
              <w:spacing w:after="0" w:line="240" w:lineRule="auto"/>
              <w:rPr>
                <w:rFonts w:ascii="Times New Roman" w:hAnsi="Times New Roman"/>
                <w:sz w:val="24"/>
              </w:rPr>
            </w:pPr>
          </w:p>
        </w:tc>
        <w:tc>
          <w:tcPr>
            <w:tcW w:w="182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jc w:val="both"/>
              <w:rPr>
                <w:lang w:eastAsia="en-US"/>
              </w:rPr>
            </w:pPr>
            <w:r w:rsidRPr="00787924">
              <w:rPr>
                <w:lang w:eastAsia="en-US"/>
              </w:rPr>
              <w:t xml:space="preserve">Решение задач по генетике на применение знаний в новой ситуации </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hanging="112"/>
              <w:jc w:val="center"/>
              <w:rPr>
                <w:lang w:eastAsia="en-US"/>
              </w:rPr>
            </w:pPr>
            <w:r w:rsidRPr="00787924">
              <w:rPr>
                <w:lang w:eastAsia="en-US"/>
              </w:rPr>
              <w:t>В</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autoSpaceDE w:val="0"/>
              <w:autoSpaceDN w:val="0"/>
              <w:adjustRightInd w:val="0"/>
              <w:ind w:firstLine="67"/>
              <w:jc w:val="center"/>
              <w:rPr>
                <w:lang w:eastAsia="en-US"/>
              </w:rPr>
            </w:pPr>
            <w:r w:rsidRPr="00787924">
              <w:rPr>
                <w:lang w:eastAsia="en-US"/>
              </w:rPr>
              <w:t>30,81</w:t>
            </w:r>
          </w:p>
        </w:tc>
        <w:tc>
          <w:tcPr>
            <w:tcW w:w="492" w:type="pct"/>
            <w:tcBorders>
              <w:top w:val="single" w:sz="8" w:space="0" w:color="000000"/>
              <w:left w:val="single" w:sz="8" w:space="0" w:color="000000"/>
              <w:bottom w:val="single" w:sz="8" w:space="0" w:color="000000"/>
              <w:right w:val="single" w:sz="4" w:space="0" w:color="auto"/>
            </w:tcBorders>
            <w:vAlign w:val="center"/>
            <w:hideMark/>
          </w:tcPr>
          <w:p w:rsidR="00D916C2" w:rsidRPr="00787924" w:rsidRDefault="00D916C2" w:rsidP="00DC6213">
            <w:pPr>
              <w:jc w:val="center"/>
              <w:rPr>
                <w:lang w:eastAsia="en-US"/>
              </w:rPr>
            </w:pPr>
            <w:r w:rsidRPr="00787924">
              <w:rPr>
                <w:lang w:eastAsia="en-US"/>
              </w:rPr>
              <w:t>0</w:t>
            </w:r>
          </w:p>
        </w:tc>
        <w:tc>
          <w:tcPr>
            <w:tcW w:w="561" w:type="pct"/>
            <w:tcBorders>
              <w:top w:val="single" w:sz="8" w:space="0" w:color="000000"/>
              <w:left w:val="single" w:sz="4" w:space="0" w:color="auto"/>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19,01</w:t>
            </w:r>
          </w:p>
        </w:tc>
        <w:tc>
          <w:tcPr>
            <w:tcW w:w="420"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69,44</w:t>
            </w:r>
          </w:p>
        </w:tc>
        <w:tc>
          <w:tcPr>
            <w:tcW w:w="583" w:type="pct"/>
            <w:tcBorders>
              <w:top w:val="single" w:sz="8" w:space="0" w:color="000000"/>
              <w:left w:val="single" w:sz="8" w:space="0" w:color="000000"/>
              <w:bottom w:val="single" w:sz="8" w:space="0" w:color="000000"/>
              <w:right w:val="single" w:sz="8" w:space="0" w:color="000000"/>
            </w:tcBorders>
            <w:vAlign w:val="center"/>
            <w:hideMark/>
          </w:tcPr>
          <w:p w:rsidR="00D916C2" w:rsidRPr="00787924" w:rsidRDefault="00D916C2" w:rsidP="00DC6213">
            <w:pPr>
              <w:jc w:val="center"/>
              <w:rPr>
                <w:lang w:eastAsia="en-US"/>
              </w:rPr>
            </w:pPr>
            <w:r w:rsidRPr="00787924">
              <w:rPr>
                <w:lang w:eastAsia="en-US"/>
              </w:rPr>
              <w:t>100</w:t>
            </w:r>
          </w:p>
        </w:tc>
      </w:tr>
    </w:tbl>
    <w:p w:rsidR="00D916C2" w:rsidRPr="00787924" w:rsidRDefault="00D916C2" w:rsidP="00DC6213">
      <w:pPr>
        <w:rPr>
          <w:i/>
        </w:rPr>
      </w:pPr>
    </w:p>
    <w:p w:rsidR="00D916C2" w:rsidRPr="00787924" w:rsidRDefault="00D916C2" w:rsidP="00DC6213">
      <w:pPr>
        <w:ind w:firstLine="709"/>
        <w:jc w:val="both"/>
      </w:pPr>
      <w:r w:rsidRPr="00787924">
        <w:t>Если анализировать решаемость групп заданий, отличающихся уровнем сложности, то можно увидеть, что задания базового уровня сложности решаются лучше заданий повышенного и высокого уровней сложности.</w:t>
      </w:r>
    </w:p>
    <w:p w:rsidR="00D916C2" w:rsidRPr="00787924" w:rsidRDefault="00D916C2" w:rsidP="00DC6213">
      <w:pPr>
        <w:ind w:firstLine="709"/>
        <w:jc w:val="both"/>
      </w:pPr>
      <w:r w:rsidRPr="00787924">
        <w:t>Успешность решения каждого задания контрольных измерительных материалов позволяет сделать вывод о степени сформированности каждого из требований, проверяемых данным заданием.</w:t>
      </w:r>
    </w:p>
    <w:p w:rsidR="00D916C2" w:rsidRPr="00787924" w:rsidRDefault="00D916C2" w:rsidP="00DC6213">
      <w:pPr>
        <w:ind w:firstLine="709"/>
        <w:jc w:val="both"/>
      </w:pPr>
      <w:r w:rsidRPr="00787924">
        <w:t>Выполнение каждого задания выпускниками общеобразовательных организаций Белгородской области 2019 года приведено на рисунке 2.7.2.</w:t>
      </w:r>
    </w:p>
    <w:p w:rsidR="00D916C2" w:rsidRPr="00787924" w:rsidRDefault="00D916C2" w:rsidP="00DC6213">
      <w:pPr>
        <w:ind w:firstLine="709"/>
        <w:jc w:val="both"/>
      </w:pPr>
      <w:r w:rsidRPr="00787924">
        <w:t>Успешность выполнения заданий представлена по каждому заданию в виде среднего процента выполнения.</w:t>
      </w:r>
    </w:p>
    <w:p w:rsidR="00D916C2" w:rsidRPr="00787924" w:rsidRDefault="00D916C2" w:rsidP="00DC6213">
      <w:pPr>
        <w:ind w:firstLine="709"/>
        <w:jc w:val="both"/>
      </w:pPr>
      <w:r w:rsidRPr="00787924">
        <w:lastRenderedPageBreak/>
        <w:t>Диаграмма выполнения заданий контрольных измерительных материалов единого государственного экзамена всеми выпускниками позволяет оценить общую решаемость заданий и выявить задания, которые вызвали у всех затруднения или оказались легкими.</w:t>
      </w:r>
    </w:p>
    <w:p w:rsidR="00D916C2" w:rsidRPr="00787924" w:rsidRDefault="00D916C2" w:rsidP="00DC6213">
      <w:pPr>
        <w:jc w:val="both"/>
        <w:rPr>
          <w:noProof/>
        </w:rPr>
      </w:pPr>
    </w:p>
    <w:p w:rsidR="00D916C2" w:rsidRPr="00787924" w:rsidRDefault="00D916C2" w:rsidP="00DC6213">
      <w:pPr>
        <w:jc w:val="both"/>
        <w:rPr>
          <w:sz w:val="28"/>
          <w:szCs w:val="28"/>
        </w:rPr>
      </w:pPr>
      <w:r w:rsidRPr="00787924">
        <w:rPr>
          <w:noProof/>
          <w:sz w:val="28"/>
          <w:szCs w:val="28"/>
        </w:rPr>
        <w:drawing>
          <wp:inline distT="0" distB="0" distL="0" distR="0">
            <wp:extent cx="6124575" cy="26860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44526" cy="2694800"/>
                    </a:xfrm>
                    <a:prstGeom prst="rect">
                      <a:avLst/>
                    </a:prstGeom>
                    <a:noFill/>
                    <a:ln>
                      <a:noFill/>
                    </a:ln>
                  </pic:spPr>
                </pic:pic>
              </a:graphicData>
            </a:graphic>
          </wp:inline>
        </w:drawing>
      </w:r>
    </w:p>
    <w:p w:rsidR="00D916C2" w:rsidRPr="00787924" w:rsidRDefault="00D916C2" w:rsidP="00DC6213">
      <w:pPr>
        <w:jc w:val="center"/>
      </w:pPr>
      <w:r w:rsidRPr="00787924">
        <w:t>Рис. 2.7.2. Средний процент выполнения заданий контрольных измерительных материалов единого государственного экзамена по биологии выпускниками общеобразовательных организаций Белгородской области</w:t>
      </w:r>
    </w:p>
    <w:p w:rsidR="00D916C2" w:rsidRPr="00787924" w:rsidRDefault="00D916C2" w:rsidP="00DC6213">
      <w:pPr>
        <w:ind w:firstLine="709"/>
        <w:jc w:val="both"/>
      </w:pPr>
    </w:p>
    <w:p w:rsidR="00D916C2" w:rsidRPr="00787924" w:rsidRDefault="00D916C2" w:rsidP="00DC6213">
      <w:pPr>
        <w:ind w:firstLine="709"/>
        <w:jc w:val="both"/>
      </w:pPr>
      <w:r w:rsidRPr="00787924">
        <w:t xml:space="preserve">Анализ представленных данных показывает, что обучающие успешно справились со следующими заданиями базового уровня сложности: </w:t>
      </w:r>
    </w:p>
    <w:p w:rsidR="00D916C2" w:rsidRPr="00787924" w:rsidRDefault="00D916C2" w:rsidP="00DC6213">
      <w:pPr>
        <w:ind w:firstLine="709"/>
        <w:jc w:val="both"/>
      </w:pPr>
      <w:r w:rsidRPr="00787924">
        <w:t>– задание № 4 (средний процент выполнения – 87,2) – дополнение схемы по теме «Клетка как биологическая система. Жизненный цикл клетки»;</w:t>
      </w:r>
    </w:p>
    <w:p w:rsidR="00D916C2" w:rsidRPr="00787924" w:rsidRDefault="00D916C2" w:rsidP="00DC6213">
      <w:pPr>
        <w:ind w:firstLine="709"/>
        <w:jc w:val="both"/>
      </w:pPr>
      <w:r w:rsidRPr="00787924">
        <w:t>– задание № 9 (средний процент выполнения – 84,83) – множественный выбор по теме «Многообразие организмов. Бактерии, Грибы, Растения, Животные, Вирусы»;</w:t>
      </w:r>
    </w:p>
    <w:p w:rsidR="00D916C2" w:rsidRPr="00787924" w:rsidRDefault="00D916C2" w:rsidP="00DC6213">
      <w:pPr>
        <w:ind w:firstLine="709"/>
        <w:jc w:val="both"/>
      </w:pPr>
      <w:r w:rsidRPr="00787924">
        <w:t>– задание № 11 (средний процент выполнения – 85,31) – установление последовательности по теме «Многообразие организмов. Основные систематические категории, их соподчиненность»;</w:t>
      </w:r>
    </w:p>
    <w:p w:rsidR="00D916C2" w:rsidRPr="00787924" w:rsidRDefault="00D916C2" w:rsidP="00DC6213">
      <w:pPr>
        <w:ind w:firstLine="709"/>
        <w:jc w:val="both"/>
      </w:pPr>
      <w:r w:rsidRPr="00787924">
        <w:t>– задание № 15 (средний процент выполнения – 93,36) – множественный выбор по теме «Эволюция живой природы»;</w:t>
      </w:r>
    </w:p>
    <w:p w:rsidR="00D916C2" w:rsidRPr="00787924" w:rsidRDefault="00D916C2" w:rsidP="00DC6213">
      <w:pPr>
        <w:ind w:firstLine="709"/>
        <w:jc w:val="both"/>
      </w:pPr>
      <w:r w:rsidRPr="00787924">
        <w:t>– задание № 17 (средний процент выполнения – 84,36) – множественный выбор по теме «Экосистемы и присущие им закономерности. Биосфера».</w:t>
      </w:r>
    </w:p>
    <w:p w:rsidR="00D916C2" w:rsidRPr="00787924" w:rsidRDefault="00D916C2" w:rsidP="00DC6213">
      <w:pPr>
        <w:autoSpaceDE w:val="0"/>
        <w:autoSpaceDN w:val="0"/>
        <w:adjustRightInd w:val="0"/>
        <w:ind w:firstLine="709"/>
        <w:jc w:val="both"/>
      </w:pPr>
      <w:r w:rsidRPr="00787924">
        <w:t xml:space="preserve">Отметим, что задание № 2 базового уровня сложности (средний процент выполнения – 40,76; работа с таблицей по теме «Биология как наука. Методы научного познания. Уровни организации живого») вызвало затруднение </w:t>
      </w:r>
      <w:r w:rsidRPr="00787924">
        <w:br/>
        <w:t xml:space="preserve">у выпускников при выполнении. </w:t>
      </w:r>
    </w:p>
    <w:p w:rsidR="00D916C2" w:rsidRPr="00787924" w:rsidRDefault="00D916C2" w:rsidP="00DC6213">
      <w:pPr>
        <w:ind w:firstLine="709"/>
        <w:jc w:val="both"/>
      </w:pPr>
      <w:r w:rsidRPr="00787924">
        <w:t>С наибольшей степенью успешности обучающие справились со следующими заданиями повышенного и высокого уровней сложности:</w:t>
      </w:r>
    </w:p>
    <w:p w:rsidR="00D916C2" w:rsidRPr="00787924" w:rsidRDefault="00D916C2" w:rsidP="00DC6213">
      <w:pPr>
        <w:ind w:firstLine="709"/>
        <w:jc w:val="both"/>
      </w:pPr>
      <w:r w:rsidRPr="00787924">
        <w:t>– задание № 18 (повышенный уровень сложности, средний процент выполнения – 88,63) – установление соответствия по теме «Экосистемы и присущие им закономерности. Биосфера»;</w:t>
      </w:r>
    </w:p>
    <w:p w:rsidR="00D916C2" w:rsidRPr="00787924" w:rsidRDefault="00D916C2" w:rsidP="00DC6213">
      <w:pPr>
        <w:ind w:firstLine="709"/>
        <w:jc w:val="both"/>
      </w:pPr>
      <w:r w:rsidRPr="00787924">
        <w:t>– задание № 23 (высокий уровень сложности, средний процент выполнения – 73,46) – задание с изображением биологического объекта.</w:t>
      </w:r>
    </w:p>
    <w:p w:rsidR="00D916C2" w:rsidRPr="00787924" w:rsidRDefault="00D916C2" w:rsidP="00DC6213">
      <w:pPr>
        <w:ind w:firstLine="709"/>
        <w:jc w:val="both"/>
      </w:pPr>
      <w:r w:rsidRPr="00787924">
        <w:t xml:space="preserve">Необходимо отметить следующие задания повышенного и высокого уровней сложности, которые вызвали затруднения при выполнении </w:t>
      </w:r>
      <w:r w:rsidRPr="00787924">
        <w:br/>
        <w:t>у выпускников:</w:t>
      </w:r>
    </w:p>
    <w:p w:rsidR="00D916C2" w:rsidRPr="00787924" w:rsidRDefault="00D916C2" w:rsidP="00DC6213">
      <w:pPr>
        <w:ind w:firstLine="709"/>
        <w:jc w:val="both"/>
      </w:pPr>
      <w:r w:rsidRPr="00787924">
        <w:t xml:space="preserve">– задание № 13 (повышенный уровень сложности, средний процент выполнения – 46,92) – установление соответствия по теме «Организм человека»; </w:t>
      </w:r>
    </w:p>
    <w:p w:rsidR="00D916C2" w:rsidRPr="00787924" w:rsidRDefault="00D916C2" w:rsidP="00DC6213">
      <w:pPr>
        <w:ind w:firstLine="709"/>
        <w:jc w:val="both"/>
      </w:pPr>
      <w:r w:rsidRPr="00787924">
        <w:lastRenderedPageBreak/>
        <w:t>– задание № 14 (повышенный уровень сложности, средний процент выполнения – 38,4) – установление последовательности по теме «Организм человека»;</w:t>
      </w:r>
    </w:p>
    <w:p w:rsidR="00D916C2" w:rsidRPr="00787924" w:rsidRDefault="00D916C2" w:rsidP="00DC6213">
      <w:pPr>
        <w:ind w:firstLine="709"/>
        <w:jc w:val="both"/>
      </w:pPr>
      <w:r w:rsidRPr="00787924">
        <w:t>– задание № 19 (повышенный уровень сложности, средний процент выполнения – 45,97) – установление последовательности по теме «Общебиологические закономерности»;</w:t>
      </w:r>
    </w:p>
    <w:p w:rsidR="00D916C2" w:rsidRPr="00787924" w:rsidRDefault="00D916C2" w:rsidP="00DC6213">
      <w:pPr>
        <w:ind w:firstLine="709"/>
        <w:jc w:val="both"/>
      </w:pPr>
      <w:r w:rsidRPr="00787924">
        <w:t>– задание № 22 (высокий уровень сложности, средний процент выполнения – 17,06) – задание на применение биологических знаний в практических ситуациях;</w:t>
      </w:r>
    </w:p>
    <w:p w:rsidR="00D916C2" w:rsidRPr="00787924" w:rsidRDefault="00D916C2" w:rsidP="00DC6213">
      <w:pPr>
        <w:ind w:firstLine="709"/>
        <w:jc w:val="both"/>
      </w:pPr>
      <w:r w:rsidRPr="00787924">
        <w:t>– задание № 24 (высокий уровень сложности, средний процент выполнения – 47,39) – задание на анализ биологической информации;</w:t>
      </w:r>
    </w:p>
    <w:p w:rsidR="00D916C2" w:rsidRPr="00787924" w:rsidRDefault="00D916C2" w:rsidP="00DC6213">
      <w:pPr>
        <w:ind w:firstLine="709"/>
        <w:jc w:val="both"/>
      </w:pPr>
      <w:r w:rsidRPr="00787924">
        <w:t>– задание № 25 (высокий уровень сложности, средний процент выполнения – 32,7) – задание на обобщение и применение знаний о человеке и многообразии организмов;</w:t>
      </w:r>
    </w:p>
    <w:p w:rsidR="00D916C2" w:rsidRPr="00787924" w:rsidRDefault="00D916C2" w:rsidP="00DC6213">
      <w:pPr>
        <w:ind w:firstLine="709"/>
        <w:jc w:val="both"/>
      </w:pPr>
      <w:r w:rsidRPr="00787924">
        <w:t>– задание № 26 (высокий уровень сложности, средний процент выполнения – 35,55) – задание на обобщение и применение знаний об эволюции органического мира и экологических закономерностях в новой ситуации;</w:t>
      </w:r>
    </w:p>
    <w:p w:rsidR="00D916C2" w:rsidRPr="00787924" w:rsidRDefault="00D916C2" w:rsidP="00DC6213">
      <w:pPr>
        <w:ind w:firstLine="709"/>
        <w:jc w:val="both"/>
      </w:pPr>
      <w:r w:rsidRPr="00787924">
        <w:t>– задание № 28 (высокий уровень сложности, средний процент выполнения – 30,81) – решение задач по генетике на применение знаний в новой ситуации.</w:t>
      </w:r>
    </w:p>
    <w:p w:rsidR="00D916C2" w:rsidRPr="00787924" w:rsidRDefault="00D916C2" w:rsidP="00DC6213">
      <w:pPr>
        <w:ind w:firstLine="709"/>
        <w:jc w:val="both"/>
      </w:pPr>
      <w:r w:rsidRPr="00787924">
        <w:t>Таким образом, умения анализировать и объяснять биологические процессы и явления, аргументировать и приводить доказательства оказались недостаточно сформированными у выпускников.</w:t>
      </w:r>
    </w:p>
    <w:p w:rsidR="00D916C2" w:rsidRPr="00787924" w:rsidRDefault="00D916C2" w:rsidP="00DC6213">
      <w:pPr>
        <w:ind w:firstLine="709"/>
        <w:jc w:val="both"/>
      </w:pPr>
      <w:r w:rsidRPr="00787924">
        <w:t>Ранее отмечалось, что контрольные измерительные материалы единого государственного экзамена по биологии содержательно разделен на тематические разделы, включающие различное число заданий экзаменационной работы.</w:t>
      </w:r>
    </w:p>
    <w:p w:rsidR="00D916C2" w:rsidRPr="00787924" w:rsidRDefault="00D916C2" w:rsidP="00DC6213">
      <w:pPr>
        <w:autoSpaceDE w:val="0"/>
        <w:autoSpaceDN w:val="0"/>
        <w:adjustRightInd w:val="0"/>
        <w:ind w:firstLine="709"/>
        <w:jc w:val="both"/>
        <w:rPr>
          <w:rFonts w:eastAsia="Calibri"/>
          <w:lang w:eastAsia="en-US"/>
        </w:rPr>
      </w:pPr>
      <w:r w:rsidRPr="00787924">
        <w:rPr>
          <w:rFonts w:eastAsia="Calibri"/>
          <w:lang w:eastAsia="en-US"/>
        </w:rPr>
        <w:t>Содержание раздела</w:t>
      </w:r>
      <w:r w:rsidR="00154BBF" w:rsidRPr="00787924">
        <w:rPr>
          <w:rFonts w:eastAsia="Calibri"/>
          <w:lang w:eastAsia="en-US"/>
        </w:rPr>
        <w:t xml:space="preserve"> </w:t>
      </w:r>
      <w:r w:rsidR="00154BBF" w:rsidRPr="00787924">
        <w:rPr>
          <w:b/>
        </w:rPr>
        <w:t>«Биология как наука. Методы научного познания».</w:t>
      </w:r>
      <w:r w:rsidRPr="00787924">
        <w:rPr>
          <w:rFonts w:eastAsia="Calibri"/>
          <w:lang w:eastAsia="en-US"/>
        </w:rPr>
        <w:t xml:space="preserve"> проверялось 1 заданием базового уровня сложности в части 1 (задание № 2), которое оценивалось в 1 балл, и 1 заданием высокого уровня сложности в части 2 (задание № 22), которое оценивалось в 2 балла. Результаты выполнения заданий представлены на рисунке 2.</w:t>
      </w:r>
      <w:r w:rsidR="00154BBF" w:rsidRPr="00787924">
        <w:rPr>
          <w:rFonts w:eastAsia="Calibri"/>
          <w:lang w:eastAsia="en-US"/>
        </w:rPr>
        <w:t>7.3.</w:t>
      </w:r>
    </w:p>
    <w:p w:rsidR="00D916C2" w:rsidRPr="00787924" w:rsidRDefault="00D916C2" w:rsidP="00DC6213">
      <w:pPr>
        <w:autoSpaceDE w:val="0"/>
        <w:autoSpaceDN w:val="0"/>
        <w:adjustRightInd w:val="0"/>
        <w:ind w:firstLine="709"/>
        <w:jc w:val="both"/>
        <w:rPr>
          <w:rFonts w:eastAsia="Calibri"/>
          <w:sz w:val="28"/>
          <w:szCs w:val="28"/>
          <w:lang w:eastAsia="en-US"/>
        </w:rPr>
      </w:pPr>
    </w:p>
    <w:p w:rsidR="00D916C2" w:rsidRPr="00787924" w:rsidRDefault="00D916C2" w:rsidP="00DC6213">
      <w:pPr>
        <w:pStyle w:val="a3"/>
        <w:autoSpaceDE w:val="0"/>
        <w:autoSpaceDN w:val="0"/>
        <w:adjustRightInd w:val="0"/>
        <w:spacing w:after="0" w:line="240" w:lineRule="auto"/>
        <w:ind w:left="0"/>
        <w:jc w:val="both"/>
        <w:rPr>
          <w:rFonts w:ascii="Times New Roman" w:hAnsi="Times New Roman"/>
          <w:b/>
          <w:sz w:val="28"/>
          <w:szCs w:val="28"/>
        </w:rPr>
      </w:pPr>
      <w:r w:rsidRPr="00787924">
        <w:rPr>
          <w:rFonts w:ascii="Times New Roman" w:hAnsi="Times New Roman"/>
          <w:b/>
          <w:noProof/>
          <w:sz w:val="28"/>
          <w:szCs w:val="28"/>
          <w:lang w:eastAsia="ru-RU"/>
        </w:rPr>
        <w:drawing>
          <wp:inline distT="0" distB="0" distL="0" distR="0">
            <wp:extent cx="6162675" cy="2266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69278" cy="2269379"/>
                    </a:xfrm>
                    <a:prstGeom prst="rect">
                      <a:avLst/>
                    </a:prstGeom>
                    <a:noFill/>
                    <a:ln>
                      <a:noFill/>
                    </a:ln>
                  </pic:spPr>
                </pic:pic>
              </a:graphicData>
            </a:graphic>
          </wp:inline>
        </w:drawing>
      </w:r>
    </w:p>
    <w:p w:rsidR="00D916C2" w:rsidRPr="00787924" w:rsidRDefault="00D916C2" w:rsidP="00DC6213">
      <w:pPr>
        <w:jc w:val="center"/>
      </w:pPr>
      <w:r w:rsidRPr="00787924">
        <w:t>Рис. 2.</w:t>
      </w:r>
      <w:r w:rsidR="00154BBF" w:rsidRPr="00787924">
        <w:t>7.3.</w:t>
      </w:r>
      <w:r w:rsidRPr="00787924">
        <w:t xml:space="preserve"> Решаемость заданий содержательного раздела «Биология как наука. Методы научного познания» выпускниками общеобразовательных организаций Белгородской области.</w:t>
      </w:r>
    </w:p>
    <w:p w:rsidR="00154BBF" w:rsidRPr="00787924" w:rsidRDefault="00D916C2" w:rsidP="00DC6213">
      <w:pPr>
        <w:autoSpaceDE w:val="0"/>
        <w:autoSpaceDN w:val="0"/>
        <w:adjustRightInd w:val="0"/>
        <w:ind w:firstLine="709"/>
        <w:jc w:val="both"/>
        <w:rPr>
          <w:rFonts w:eastAsia="Calibri"/>
          <w:lang w:eastAsia="en-US"/>
        </w:rPr>
      </w:pPr>
      <w:r w:rsidRPr="00787924">
        <w:rPr>
          <w:rFonts w:eastAsia="Calibri"/>
          <w:lang w:eastAsia="en-US"/>
        </w:rPr>
        <w:t xml:space="preserve">Данные </w:t>
      </w:r>
      <w:r w:rsidR="00154BBF" w:rsidRPr="00787924">
        <w:rPr>
          <w:rFonts w:eastAsia="Calibri"/>
          <w:lang w:eastAsia="en-US"/>
        </w:rPr>
        <w:t>рисунка</w:t>
      </w:r>
      <w:r w:rsidRPr="00787924">
        <w:rPr>
          <w:rFonts w:eastAsia="Calibri"/>
          <w:lang w:eastAsia="en-US"/>
        </w:rPr>
        <w:t xml:space="preserve"> позволяют говорить о том, что выполнение задания базового уровня сложности в части 1 вызвало затруднение у большинства участников (средний процент выполнения – 40,76). </w:t>
      </w:r>
    </w:p>
    <w:p w:rsidR="00D916C2" w:rsidRPr="00787924" w:rsidRDefault="00D916C2" w:rsidP="00DC6213">
      <w:pPr>
        <w:autoSpaceDE w:val="0"/>
        <w:autoSpaceDN w:val="0"/>
        <w:adjustRightInd w:val="0"/>
        <w:ind w:firstLine="709"/>
        <w:jc w:val="both"/>
        <w:rPr>
          <w:rFonts w:eastAsia="Calibri"/>
          <w:lang w:eastAsia="en-US"/>
        </w:rPr>
      </w:pPr>
      <w:r w:rsidRPr="00787924">
        <w:rPr>
          <w:rFonts w:eastAsia="Calibri"/>
          <w:lang w:eastAsia="en-US"/>
        </w:rPr>
        <w:t>Приведем пример такого задания, вызвавшего затруднение.</w:t>
      </w:r>
    </w:p>
    <w:p w:rsidR="00D916C2" w:rsidRPr="00787924" w:rsidRDefault="00D916C2" w:rsidP="00DC6213">
      <w:pPr>
        <w:autoSpaceDE w:val="0"/>
        <w:autoSpaceDN w:val="0"/>
        <w:adjustRightInd w:val="0"/>
        <w:ind w:firstLine="709"/>
        <w:jc w:val="both"/>
        <w:rPr>
          <w:rFonts w:eastAsia="Calibri"/>
          <w:lang w:eastAsia="en-US"/>
        </w:rPr>
      </w:pPr>
      <w:r w:rsidRPr="00787924">
        <w:rPr>
          <w:rFonts w:eastAsia="Calibri"/>
          <w:lang w:eastAsia="en-US"/>
        </w:rPr>
        <w:t>Рассмотрите таблицу «Методы биологических исследований». Запишите в ответе пропущенный термин, обозначенный в таблице вопросительным знаком.</w:t>
      </w:r>
    </w:p>
    <w:p w:rsidR="00D916C2" w:rsidRPr="00787924" w:rsidRDefault="00D916C2" w:rsidP="00DC6213">
      <w:pPr>
        <w:autoSpaceDE w:val="0"/>
        <w:autoSpaceDN w:val="0"/>
        <w:adjustRightInd w:val="0"/>
        <w:ind w:firstLine="709"/>
        <w:jc w:val="both"/>
        <w:rPr>
          <w:rFonts w:eastAsia="Calibri"/>
          <w:lang w:eastAsia="en-US"/>
        </w:rPr>
      </w:pPr>
    </w:p>
    <w:tbl>
      <w:tblPr>
        <w:tblStyle w:val="a8"/>
        <w:tblW w:w="0" w:type="auto"/>
        <w:tblLook w:val="04A0" w:firstRow="1" w:lastRow="0" w:firstColumn="1" w:lastColumn="0" w:noHBand="0" w:noVBand="1"/>
      </w:tblPr>
      <w:tblGrid>
        <w:gridCol w:w="3721"/>
        <w:gridCol w:w="5851"/>
      </w:tblGrid>
      <w:tr w:rsidR="00D916C2" w:rsidRPr="00787924" w:rsidTr="00D916C2">
        <w:tc>
          <w:tcPr>
            <w:tcW w:w="3794"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pPr>
              <w:autoSpaceDE w:val="0"/>
              <w:autoSpaceDN w:val="0"/>
              <w:adjustRightInd w:val="0"/>
              <w:jc w:val="center"/>
              <w:rPr>
                <w:lang w:eastAsia="en-US"/>
              </w:rPr>
            </w:pPr>
            <w:r w:rsidRPr="00787924">
              <w:rPr>
                <w:lang w:eastAsia="en-US"/>
              </w:rPr>
              <w:t>Частнонаучный метод</w:t>
            </w:r>
          </w:p>
        </w:tc>
        <w:tc>
          <w:tcPr>
            <w:tcW w:w="6060"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pPr>
              <w:autoSpaceDE w:val="0"/>
              <w:autoSpaceDN w:val="0"/>
              <w:adjustRightInd w:val="0"/>
              <w:jc w:val="center"/>
              <w:rPr>
                <w:lang w:eastAsia="en-US"/>
              </w:rPr>
            </w:pPr>
            <w:r w:rsidRPr="00787924">
              <w:rPr>
                <w:lang w:eastAsia="en-US"/>
              </w:rPr>
              <w:t>Применение метода</w:t>
            </w:r>
          </w:p>
        </w:tc>
      </w:tr>
      <w:tr w:rsidR="00787924" w:rsidRPr="00787924" w:rsidTr="00D916C2">
        <w:tc>
          <w:tcPr>
            <w:tcW w:w="3794"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pPr>
              <w:autoSpaceDE w:val="0"/>
              <w:autoSpaceDN w:val="0"/>
              <w:adjustRightInd w:val="0"/>
              <w:jc w:val="center"/>
              <w:rPr>
                <w:lang w:eastAsia="en-US"/>
              </w:rPr>
            </w:pPr>
            <w:r w:rsidRPr="00787924">
              <w:rPr>
                <w:lang w:eastAsia="en-US"/>
              </w:rPr>
              <w:t>Биогеографический</w:t>
            </w:r>
          </w:p>
        </w:tc>
        <w:tc>
          <w:tcPr>
            <w:tcW w:w="6060"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pPr>
              <w:autoSpaceDE w:val="0"/>
              <w:autoSpaceDN w:val="0"/>
              <w:adjustRightInd w:val="0"/>
              <w:jc w:val="both"/>
              <w:rPr>
                <w:lang w:eastAsia="en-US"/>
              </w:rPr>
            </w:pPr>
            <w:r w:rsidRPr="00787924">
              <w:rPr>
                <w:lang w:eastAsia="en-US"/>
              </w:rPr>
              <w:t xml:space="preserve">Изучение реликтовых форм для установления </w:t>
            </w:r>
            <w:r w:rsidRPr="00787924">
              <w:rPr>
                <w:lang w:eastAsia="en-US"/>
              </w:rPr>
              <w:lastRenderedPageBreak/>
              <w:t>эволюции организмов</w:t>
            </w:r>
          </w:p>
        </w:tc>
      </w:tr>
      <w:tr w:rsidR="00787924" w:rsidRPr="00787924" w:rsidTr="00D916C2">
        <w:tc>
          <w:tcPr>
            <w:tcW w:w="3794"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pPr>
              <w:autoSpaceDE w:val="0"/>
              <w:autoSpaceDN w:val="0"/>
              <w:adjustRightInd w:val="0"/>
              <w:jc w:val="center"/>
              <w:rPr>
                <w:lang w:eastAsia="en-US"/>
              </w:rPr>
            </w:pPr>
            <w:r w:rsidRPr="00787924">
              <w:rPr>
                <w:lang w:eastAsia="en-US"/>
              </w:rPr>
              <w:lastRenderedPageBreak/>
              <w:t>?</w:t>
            </w:r>
          </w:p>
        </w:tc>
        <w:tc>
          <w:tcPr>
            <w:tcW w:w="6060" w:type="dxa"/>
            <w:tcBorders>
              <w:top w:val="single" w:sz="4" w:space="0" w:color="auto"/>
              <w:left w:val="single" w:sz="4" w:space="0" w:color="auto"/>
              <w:bottom w:val="single" w:sz="4" w:space="0" w:color="auto"/>
              <w:right w:val="single" w:sz="4" w:space="0" w:color="auto"/>
            </w:tcBorders>
            <w:hideMark/>
          </w:tcPr>
          <w:p w:rsidR="00D916C2" w:rsidRPr="00787924" w:rsidRDefault="00D916C2" w:rsidP="00DC6213">
            <w:pPr>
              <w:autoSpaceDE w:val="0"/>
              <w:autoSpaceDN w:val="0"/>
              <w:adjustRightInd w:val="0"/>
              <w:jc w:val="both"/>
              <w:rPr>
                <w:lang w:eastAsia="en-US"/>
              </w:rPr>
            </w:pPr>
            <w:r w:rsidRPr="00787924">
              <w:rPr>
                <w:lang w:eastAsia="en-US"/>
              </w:rPr>
              <w:t>Подбор родительских пар для скрещивания и анализ потомства</w:t>
            </w:r>
          </w:p>
        </w:tc>
      </w:tr>
    </w:tbl>
    <w:p w:rsidR="00D916C2" w:rsidRPr="00787924" w:rsidRDefault="00D916C2" w:rsidP="00DC6213">
      <w:pPr>
        <w:autoSpaceDE w:val="0"/>
        <w:autoSpaceDN w:val="0"/>
        <w:adjustRightInd w:val="0"/>
        <w:ind w:firstLine="709"/>
        <w:jc w:val="both"/>
        <w:rPr>
          <w:rFonts w:eastAsia="Calibri"/>
          <w:lang w:eastAsia="en-US"/>
        </w:rPr>
      </w:pPr>
    </w:p>
    <w:p w:rsidR="00D916C2" w:rsidRPr="00787924" w:rsidRDefault="00D916C2" w:rsidP="00DC6213">
      <w:pPr>
        <w:autoSpaceDE w:val="0"/>
        <w:autoSpaceDN w:val="0"/>
        <w:adjustRightInd w:val="0"/>
        <w:ind w:firstLine="709"/>
        <w:jc w:val="both"/>
        <w:rPr>
          <w:rFonts w:eastAsia="Calibri"/>
          <w:lang w:eastAsia="en-US"/>
        </w:rPr>
      </w:pPr>
      <w:r w:rsidRPr="00787924">
        <w:rPr>
          <w:rFonts w:eastAsia="Calibri"/>
          <w:lang w:eastAsia="en-US"/>
        </w:rPr>
        <w:t xml:space="preserve">Во второй части (задание № 22) затруднение возникло при ответе </w:t>
      </w:r>
      <w:r w:rsidRPr="00787924">
        <w:rPr>
          <w:rFonts w:eastAsia="Calibri"/>
          <w:lang w:eastAsia="en-US"/>
        </w:rPr>
        <w:br/>
        <w:t xml:space="preserve">на вопрос, касающийся методов научного познания (средний процент выполнения – 17,06). Например, за задание о применении метода «меченных атомов», который использовался в эксперименте по установлению полуконсервативного принципа репликации ДНК: </w:t>
      </w:r>
    </w:p>
    <w:p w:rsidR="00D916C2" w:rsidRPr="00787924" w:rsidRDefault="00D916C2" w:rsidP="00DC6213">
      <w:pPr>
        <w:autoSpaceDE w:val="0"/>
        <w:autoSpaceDN w:val="0"/>
        <w:adjustRightInd w:val="0"/>
        <w:ind w:firstLine="709"/>
        <w:jc w:val="both"/>
      </w:pPr>
      <w:r w:rsidRPr="00787924">
        <w:t xml:space="preserve">«В 1958 г. учёными в процессе эксперимента был установлен полуконсервативный принцип репликации ДНК. В качестве объекта эксперимента использовали бактерию кишечную палочку </w:t>
      </w:r>
      <w:r w:rsidRPr="00787924">
        <w:rPr>
          <w:i/>
        </w:rPr>
        <w:t>Escherichia сoli</w:t>
      </w:r>
      <w:r w:rsidRPr="00787924">
        <w:t xml:space="preserve">. Бактерии длительное время выращивали на питательной среде, содержащей нуклеотиды с тяжёлым изотопом азота </w:t>
      </w:r>
      <w:r w:rsidRPr="00787924">
        <w:rPr>
          <w:vertAlign w:val="superscript"/>
        </w:rPr>
        <w:t>15</w:t>
      </w:r>
      <w:r w:rsidRPr="00787924">
        <w:t xml:space="preserve">N, а затем перевели на среду с лёгким изотопом </w:t>
      </w:r>
      <w:r w:rsidRPr="00787924">
        <w:rPr>
          <w:vertAlign w:val="superscript"/>
        </w:rPr>
        <w:t>14</w:t>
      </w:r>
      <w:r w:rsidRPr="00787924">
        <w:t>N. Как называется используемый в эксперименте метод? Какие изотопы азота (N) содержали цепи новых молекул ДНК после первого деления клетки на новой питательной среде?».</w:t>
      </w:r>
    </w:p>
    <w:p w:rsidR="00D916C2" w:rsidRPr="00787924" w:rsidRDefault="00577885" w:rsidP="00DC6213">
      <w:pPr>
        <w:ind w:firstLine="709"/>
        <w:jc w:val="both"/>
      </w:pPr>
      <w:r w:rsidRPr="00787924">
        <w:t>Р</w:t>
      </w:r>
      <w:r w:rsidR="00D916C2" w:rsidRPr="00787924">
        <w:t xml:space="preserve">аздел </w:t>
      </w:r>
      <w:r w:rsidR="00154BBF" w:rsidRPr="00787924">
        <w:rPr>
          <w:b/>
        </w:rPr>
        <w:t>«Клетка как биологическая система»</w:t>
      </w:r>
      <w:r w:rsidRPr="00787924">
        <w:rPr>
          <w:b/>
        </w:rPr>
        <w:t xml:space="preserve"> </w:t>
      </w:r>
      <w:r w:rsidR="00D916C2" w:rsidRPr="00787924">
        <w:t xml:space="preserve">был представлен 6 заданиями: 3 задания базового уровня сложности (задание № 1, задание № 3, задание № 4), 2 задания повышенного уровня сложности (задание № 5, задание № 20), 1 задание высокого уровня сложности (задание № 27). </w:t>
      </w:r>
      <w:r w:rsidR="00D916C2" w:rsidRPr="00787924">
        <w:rPr>
          <w:rFonts w:eastAsia="Calibri"/>
          <w:lang w:eastAsia="en-US"/>
        </w:rPr>
        <w:t xml:space="preserve">Результаты выполнения заданий представлены на рисунке </w:t>
      </w:r>
      <w:r w:rsidRPr="00787924">
        <w:rPr>
          <w:rFonts w:eastAsia="Calibri"/>
          <w:lang w:eastAsia="en-US"/>
        </w:rPr>
        <w:t>2.7.4</w:t>
      </w:r>
      <w:r w:rsidR="00D916C2" w:rsidRPr="00787924">
        <w:rPr>
          <w:rFonts w:eastAsia="Calibri"/>
          <w:lang w:eastAsia="en-US"/>
        </w:rPr>
        <w:t>.</w:t>
      </w:r>
    </w:p>
    <w:p w:rsidR="00D916C2" w:rsidRPr="00787924" w:rsidRDefault="00D916C2" w:rsidP="00DC6213">
      <w:pPr>
        <w:pStyle w:val="a3"/>
        <w:autoSpaceDE w:val="0"/>
        <w:autoSpaceDN w:val="0"/>
        <w:adjustRightInd w:val="0"/>
        <w:spacing w:after="0" w:line="240" w:lineRule="auto"/>
        <w:ind w:left="709"/>
        <w:jc w:val="both"/>
        <w:rPr>
          <w:rFonts w:ascii="Times New Roman" w:hAnsi="Times New Roman"/>
          <w:b/>
          <w:sz w:val="24"/>
          <w:szCs w:val="24"/>
        </w:rPr>
      </w:pPr>
    </w:p>
    <w:p w:rsidR="00D916C2" w:rsidRPr="00787924" w:rsidRDefault="00D916C2" w:rsidP="00DC6213">
      <w:pPr>
        <w:pStyle w:val="a3"/>
        <w:autoSpaceDE w:val="0"/>
        <w:autoSpaceDN w:val="0"/>
        <w:adjustRightInd w:val="0"/>
        <w:spacing w:after="0" w:line="240" w:lineRule="auto"/>
        <w:ind w:left="0"/>
        <w:jc w:val="both"/>
        <w:rPr>
          <w:rFonts w:ascii="Times New Roman" w:hAnsi="Times New Roman"/>
          <w:b/>
          <w:sz w:val="28"/>
          <w:szCs w:val="28"/>
        </w:rPr>
      </w:pPr>
      <w:r w:rsidRPr="00787924">
        <w:rPr>
          <w:rFonts w:ascii="Times New Roman" w:hAnsi="Times New Roman"/>
          <w:b/>
          <w:noProof/>
          <w:sz w:val="28"/>
          <w:szCs w:val="28"/>
          <w:lang w:eastAsia="ru-RU"/>
        </w:rPr>
        <w:drawing>
          <wp:inline distT="0" distB="0" distL="0" distR="0">
            <wp:extent cx="6086475" cy="1981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86475" cy="1981200"/>
                    </a:xfrm>
                    <a:prstGeom prst="rect">
                      <a:avLst/>
                    </a:prstGeom>
                    <a:noFill/>
                    <a:ln>
                      <a:noFill/>
                    </a:ln>
                  </pic:spPr>
                </pic:pic>
              </a:graphicData>
            </a:graphic>
          </wp:inline>
        </w:drawing>
      </w:r>
    </w:p>
    <w:p w:rsidR="00D916C2" w:rsidRPr="00787924" w:rsidRDefault="00D916C2" w:rsidP="00DC6213">
      <w:pPr>
        <w:jc w:val="center"/>
      </w:pPr>
      <w:r w:rsidRPr="00787924">
        <w:t xml:space="preserve">Рис. </w:t>
      </w:r>
      <w:r w:rsidR="00577885" w:rsidRPr="00787924">
        <w:t>2.7.4</w:t>
      </w:r>
      <w:r w:rsidRPr="00787924">
        <w:t>. Решаемость заданий содержательного раздела «Клетка как биологическая система» выпускниками общеобразовательных о</w:t>
      </w:r>
      <w:r w:rsidR="00577885" w:rsidRPr="00787924">
        <w:t>рганизаций Белгородской области</w:t>
      </w:r>
    </w:p>
    <w:p w:rsidR="00D916C2" w:rsidRPr="00787924" w:rsidRDefault="00D916C2" w:rsidP="00DC6213">
      <w:pPr>
        <w:jc w:val="both"/>
        <w:rPr>
          <w:sz w:val="28"/>
          <w:szCs w:val="28"/>
        </w:rPr>
      </w:pPr>
    </w:p>
    <w:p w:rsidR="00D916C2" w:rsidRPr="00787924" w:rsidRDefault="00D916C2" w:rsidP="00DC6213">
      <w:pPr>
        <w:ind w:firstLine="709"/>
        <w:jc w:val="both"/>
      </w:pPr>
      <w:r w:rsidRPr="00787924">
        <w:t>В части 1 в задании № 1 испытуемым предлагалось дополнить схему классификации нуклеиновых кислот, участвующих в процессе биосинтеза белка. Выполнение этого задания в среднем составило 80,57%.</w:t>
      </w:r>
    </w:p>
    <w:p w:rsidR="00D916C2" w:rsidRPr="00787924" w:rsidRDefault="00D916C2" w:rsidP="00DC6213">
      <w:pPr>
        <w:ind w:firstLine="709"/>
        <w:jc w:val="both"/>
      </w:pPr>
      <w:r w:rsidRPr="00787924">
        <w:t>Задача на определение нуклеотидного состава ДНК (соотношение аденина, гуанина, цитозина и тимина в молекуле) (задание № 3) не вызвала затруднений у экзаменуемых. Средний процент выполнения задания составил 77,73.</w:t>
      </w:r>
    </w:p>
    <w:p w:rsidR="00D916C2" w:rsidRPr="00787924" w:rsidRDefault="00D916C2" w:rsidP="00DC6213">
      <w:pPr>
        <w:ind w:firstLine="709"/>
        <w:jc w:val="both"/>
      </w:pPr>
      <w:r w:rsidRPr="00787924">
        <w:t>Средний процент выполнения задания с множественным выбором по теме «Фотосинтез, его значение, космическая роль. Фазы фотосинтеза. Световые и темновые реакции фотосинтеза, их взаимосвязь» (задание № 4) составил 87,2.</w:t>
      </w:r>
    </w:p>
    <w:p w:rsidR="00D916C2" w:rsidRPr="00787924" w:rsidRDefault="00D916C2" w:rsidP="00DC6213">
      <w:pPr>
        <w:ind w:firstLine="709"/>
        <w:jc w:val="both"/>
      </w:pPr>
      <w:r w:rsidRPr="00787924">
        <w:t>Задание № 5 на соответствие (повышенного уровня сложности) в среднем выполнено на 68,72%. Данное задание было направлено на проверку знаний функций органоидов клетки.</w:t>
      </w:r>
    </w:p>
    <w:p w:rsidR="00D916C2" w:rsidRPr="00787924" w:rsidRDefault="00D916C2" w:rsidP="00DC6213">
      <w:pPr>
        <w:ind w:firstLine="709"/>
        <w:jc w:val="both"/>
      </w:pPr>
      <w:r w:rsidRPr="00787924">
        <w:t>Знание развития половых клеток (повышенного уровня сложности) проверялось заданием № 20. Участники экзамена продемонстрировали умение анализировать и дополнять недостающую информацию в таблице, результат выполнения составил в среднем 63,98%.</w:t>
      </w:r>
    </w:p>
    <w:p w:rsidR="00D916C2" w:rsidRPr="00787924" w:rsidRDefault="00D916C2" w:rsidP="00DC6213">
      <w:pPr>
        <w:ind w:firstLine="709"/>
        <w:jc w:val="both"/>
      </w:pPr>
      <w:r w:rsidRPr="00787924">
        <w:lastRenderedPageBreak/>
        <w:t>В части 2 содержание этого раздела проверялось заданием № 27 высокого уровня сложности. Данное задание посвящено проверке умений применять знания в новой ситуации при решении задач по цитологии на определение аминокислотной последовательности в молекуле белка, используя таблицу генетического кода. Результаты выполнения данного задания составили в среднем 68,72%.</w:t>
      </w:r>
    </w:p>
    <w:p w:rsidR="00D916C2" w:rsidRPr="00787924" w:rsidRDefault="00D916C2" w:rsidP="00DC6213">
      <w:pPr>
        <w:ind w:firstLine="709"/>
        <w:jc w:val="both"/>
      </w:pPr>
      <w:r w:rsidRPr="00787924">
        <w:t xml:space="preserve">Таким образом, анализ результатов выполнения заданий данного раздела показал, что большинство участников овладели знаниями о клетке как биологической системе. </w:t>
      </w:r>
    </w:p>
    <w:p w:rsidR="00D916C2" w:rsidRPr="00787924" w:rsidRDefault="00577885" w:rsidP="00DC6213">
      <w:pPr>
        <w:ind w:firstLine="709"/>
        <w:jc w:val="both"/>
      </w:pPr>
      <w:r w:rsidRPr="00787924">
        <w:t>Р</w:t>
      </w:r>
      <w:r w:rsidR="00D916C2" w:rsidRPr="00787924">
        <w:t xml:space="preserve">аздел </w:t>
      </w:r>
      <w:r w:rsidRPr="00787924">
        <w:rPr>
          <w:b/>
        </w:rPr>
        <w:t xml:space="preserve">«Организм как биологическая система» </w:t>
      </w:r>
      <w:r w:rsidR="00D916C2" w:rsidRPr="00787924">
        <w:t xml:space="preserve">был представлен 6 заданиями в открытом варианте: 2 задания базового уровня сложности (задание № 6, задание № 7), 1 задание повышенного уровня сложности (задание № 8), 1 задание высокого уровня сложности (задание № 28). </w:t>
      </w:r>
      <w:r w:rsidR="00D916C2" w:rsidRPr="00787924">
        <w:rPr>
          <w:rFonts w:eastAsia="Calibri"/>
          <w:lang w:eastAsia="en-US"/>
        </w:rPr>
        <w:t xml:space="preserve">Результаты выполнения заданий представлены на рисунке </w:t>
      </w:r>
      <w:r w:rsidRPr="00787924">
        <w:rPr>
          <w:rFonts w:eastAsia="Calibri"/>
          <w:lang w:eastAsia="en-US"/>
        </w:rPr>
        <w:t>2.7.5</w:t>
      </w:r>
      <w:r w:rsidR="00D916C2" w:rsidRPr="00787924">
        <w:rPr>
          <w:rFonts w:eastAsia="Calibri"/>
          <w:lang w:eastAsia="en-US"/>
        </w:rPr>
        <w:t>.</w:t>
      </w:r>
    </w:p>
    <w:p w:rsidR="00D916C2" w:rsidRPr="00787924" w:rsidRDefault="00D916C2" w:rsidP="00DC6213">
      <w:pPr>
        <w:pStyle w:val="a3"/>
        <w:autoSpaceDE w:val="0"/>
        <w:autoSpaceDN w:val="0"/>
        <w:adjustRightInd w:val="0"/>
        <w:spacing w:after="0" w:line="240" w:lineRule="auto"/>
        <w:ind w:left="709"/>
        <w:jc w:val="both"/>
        <w:rPr>
          <w:rFonts w:ascii="Times New Roman" w:hAnsi="Times New Roman"/>
          <w:b/>
          <w:sz w:val="28"/>
          <w:szCs w:val="28"/>
        </w:rPr>
      </w:pPr>
    </w:p>
    <w:p w:rsidR="00D916C2" w:rsidRPr="00787924" w:rsidRDefault="00D916C2" w:rsidP="00DC6213">
      <w:pPr>
        <w:pStyle w:val="a3"/>
        <w:autoSpaceDE w:val="0"/>
        <w:autoSpaceDN w:val="0"/>
        <w:adjustRightInd w:val="0"/>
        <w:spacing w:after="0" w:line="240" w:lineRule="auto"/>
        <w:ind w:left="0"/>
        <w:jc w:val="both"/>
        <w:rPr>
          <w:rFonts w:ascii="Times New Roman" w:hAnsi="Times New Roman"/>
          <w:b/>
          <w:sz w:val="28"/>
          <w:szCs w:val="28"/>
        </w:rPr>
      </w:pPr>
      <w:r w:rsidRPr="00787924">
        <w:rPr>
          <w:rFonts w:ascii="Times New Roman" w:hAnsi="Times New Roman"/>
          <w:b/>
          <w:noProof/>
          <w:sz w:val="28"/>
          <w:szCs w:val="28"/>
          <w:lang w:eastAsia="ru-RU"/>
        </w:rPr>
        <w:drawing>
          <wp:inline distT="0" distB="0" distL="0" distR="0">
            <wp:extent cx="6096000" cy="20193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96000" cy="2019300"/>
                    </a:xfrm>
                    <a:prstGeom prst="rect">
                      <a:avLst/>
                    </a:prstGeom>
                    <a:noFill/>
                    <a:ln>
                      <a:noFill/>
                    </a:ln>
                  </pic:spPr>
                </pic:pic>
              </a:graphicData>
            </a:graphic>
          </wp:inline>
        </w:drawing>
      </w:r>
    </w:p>
    <w:p w:rsidR="00D916C2" w:rsidRPr="00787924" w:rsidRDefault="00D916C2" w:rsidP="00DC6213">
      <w:pPr>
        <w:jc w:val="center"/>
      </w:pPr>
      <w:r w:rsidRPr="00787924">
        <w:t xml:space="preserve">Рис. </w:t>
      </w:r>
      <w:r w:rsidR="00577885" w:rsidRPr="00787924">
        <w:t>2.7.5</w:t>
      </w:r>
      <w:r w:rsidRPr="00787924">
        <w:t>. Решаемость заданий содержательного раздела «Организм как биологическая система» выпускниками общеобразовательных о</w:t>
      </w:r>
      <w:r w:rsidR="00577885" w:rsidRPr="00787924">
        <w:t>рганизаций Белгородской области</w:t>
      </w:r>
    </w:p>
    <w:p w:rsidR="00D916C2" w:rsidRPr="00787924" w:rsidRDefault="00D916C2" w:rsidP="00DC6213">
      <w:pPr>
        <w:jc w:val="both"/>
        <w:rPr>
          <w:sz w:val="28"/>
          <w:szCs w:val="28"/>
        </w:rPr>
      </w:pPr>
    </w:p>
    <w:p w:rsidR="00D916C2" w:rsidRPr="00787924" w:rsidRDefault="00D916C2" w:rsidP="00DC6213">
      <w:pPr>
        <w:ind w:firstLine="709"/>
        <w:jc w:val="both"/>
      </w:pPr>
      <w:r w:rsidRPr="00787924">
        <w:t>В задании № 6 базового уровня сложности предлагалась задача на анализ родословной. Задание оценивалось в 1 балл. Среднее выполнение генетической задачи составило 54,98%, что ниже заявленного порога уровня сложности.</w:t>
      </w:r>
    </w:p>
    <w:p w:rsidR="00D916C2" w:rsidRPr="00787924" w:rsidRDefault="00D916C2" w:rsidP="00DC6213">
      <w:pPr>
        <w:ind w:firstLine="709"/>
        <w:jc w:val="both"/>
      </w:pPr>
      <w:r w:rsidRPr="00787924">
        <w:t>В задании № 7 на множественный выбор проверялось знание геномных мутаций, его выполнение составило 76,3%.</w:t>
      </w:r>
    </w:p>
    <w:p w:rsidR="00D916C2" w:rsidRPr="00787924" w:rsidRDefault="00D916C2" w:rsidP="00DC6213">
      <w:pPr>
        <w:ind w:firstLine="709"/>
        <w:jc w:val="both"/>
      </w:pPr>
      <w:r w:rsidRPr="00787924">
        <w:t>Средний процент выполнения задания № 8 повышенного уровня сложности на соответствие составил 62,09. Испытуемым предлагалось установить соответствие между процессами и стадиями эмбриогенеза ланцетника.</w:t>
      </w:r>
    </w:p>
    <w:p w:rsidR="00D916C2" w:rsidRPr="00787924" w:rsidRDefault="00D916C2" w:rsidP="00DC6213">
      <w:pPr>
        <w:ind w:firstLine="709"/>
        <w:jc w:val="both"/>
        <w:rPr>
          <w:b/>
        </w:rPr>
      </w:pPr>
      <w:r w:rsidRPr="00787924">
        <w:t xml:space="preserve">В задании № 28 предлагалась генетическая задача. Среднее выполнение генетической задачи составило 30,81%, что на 31% хуже, чем в 2018 г. </w:t>
      </w:r>
    </w:p>
    <w:p w:rsidR="00D916C2" w:rsidRPr="00787924" w:rsidRDefault="00577885" w:rsidP="00DC6213">
      <w:pPr>
        <w:ind w:firstLine="709"/>
        <w:jc w:val="both"/>
      </w:pPr>
      <w:r w:rsidRPr="00787924">
        <w:t>Раздел</w:t>
      </w:r>
      <w:r w:rsidR="00D916C2" w:rsidRPr="00787924">
        <w:t xml:space="preserve"> </w:t>
      </w:r>
      <w:r w:rsidRPr="00787924">
        <w:rPr>
          <w:b/>
        </w:rPr>
        <w:t xml:space="preserve">«Система и многообразие органического мира» </w:t>
      </w:r>
      <w:r w:rsidR="00D916C2" w:rsidRPr="00787924">
        <w:t xml:space="preserve">в открытом варианте контрольных измерительных материалов был представлен 5 заданиями трех уровней сложности. В части 1 – 2 заданиями базового уровня сложности (задание № 9, задание № 11), 1 заданием повышенного уровня сложности (задание № 10); в части 2 – 1 задание высокого уровня сложности (задание № 25). </w:t>
      </w:r>
      <w:r w:rsidR="00D916C2" w:rsidRPr="00787924">
        <w:rPr>
          <w:rFonts w:eastAsia="Calibri"/>
          <w:lang w:eastAsia="en-US"/>
        </w:rPr>
        <w:t xml:space="preserve">Результаты выполнения заданий представлены на рисунке </w:t>
      </w:r>
      <w:r w:rsidRPr="00787924">
        <w:rPr>
          <w:rFonts w:eastAsia="Calibri"/>
          <w:lang w:eastAsia="en-US"/>
        </w:rPr>
        <w:t>2.7.6</w:t>
      </w:r>
      <w:r w:rsidR="00D916C2" w:rsidRPr="00787924">
        <w:rPr>
          <w:rFonts w:eastAsia="Calibri"/>
          <w:lang w:eastAsia="en-US"/>
        </w:rPr>
        <w:t>.</w:t>
      </w:r>
    </w:p>
    <w:p w:rsidR="00D916C2" w:rsidRPr="00787924" w:rsidRDefault="00D916C2" w:rsidP="00DC6213">
      <w:pPr>
        <w:ind w:firstLine="709"/>
        <w:jc w:val="both"/>
      </w:pPr>
    </w:p>
    <w:p w:rsidR="00D916C2" w:rsidRPr="00787924" w:rsidRDefault="00D916C2" w:rsidP="00DC6213">
      <w:pPr>
        <w:jc w:val="both"/>
        <w:rPr>
          <w:sz w:val="28"/>
          <w:szCs w:val="28"/>
        </w:rPr>
      </w:pPr>
    </w:p>
    <w:p w:rsidR="00D916C2" w:rsidRPr="00787924" w:rsidRDefault="00D916C2" w:rsidP="00DC6213">
      <w:pPr>
        <w:pStyle w:val="a3"/>
        <w:autoSpaceDE w:val="0"/>
        <w:autoSpaceDN w:val="0"/>
        <w:adjustRightInd w:val="0"/>
        <w:spacing w:after="0" w:line="240" w:lineRule="auto"/>
        <w:ind w:left="0"/>
        <w:jc w:val="both"/>
        <w:rPr>
          <w:rFonts w:ascii="Times New Roman" w:hAnsi="Times New Roman"/>
          <w:b/>
          <w:sz w:val="28"/>
          <w:szCs w:val="28"/>
        </w:rPr>
      </w:pPr>
      <w:r w:rsidRPr="00787924">
        <w:rPr>
          <w:rFonts w:ascii="Times New Roman" w:hAnsi="Times New Roman"/>
          <w:b/>
          <w:noProof/>
          <w:sz w:val="28"/>
          <w:szCs w:val="28"/>
          <w:lang w:eastAsia="ru-RU"/>
        </w:rPr>
        <w:lastRenderedPageBreak/>
        <w:drawing>
          <wp:inline distT="0" distB="0" distL="0" distR="0">
            <wp:extent cx="6143625" cy="20288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43625" cy="2028825"/>
                    </a:xfrm>
                    <a:prstGeom prst="rect">
                      <a:avLst/>
                    </a:prstGeom>
                    <a:noFill/>
                    <a:ln>
                      <a:noFill/>
                    </a:ln>
                  </pic:spPr>
                </pic:pic>
              </a:graphicData>
            </a:graphic>
          </wp:inline>
        </w:drawing>
      </w:r>
    </w:p>
    <w:p w:rsidR="00D916C2" w:rsidRPr="00787924" w:rsidRDefault="00D916C2" w:rsidP="00DC6213">
      <w:pPr>
        <w:jc w:val="center"/>
      </w:pPr>
      <w:r w:rsidRPr="00787924">
        <w:t xml:space="preserve">Рис. </w:t>
      </w:r>
      <w:r w:rsidR="00577885" w:rsidRPr="00787924">
        <w:t>2.7.6</w:t>
      </w:r>
      <w:r w:rsidRPr="00787924">
        <w:t>. Решаемость заданий содержательного раздела «Система и многообразие органического мира» выпускниками общеобразовательных о</w:t>
      </w:r>
      <w:r w:rsidR="00577885" w:rsidRPr="00787924">
        <w:t>рганизаций Белгородской области</w:t>
      </w:r>
    </w:p>
    <w:p w:rsidR="00D916C2" w:rsidRPr="00787924" w:rsidRDefault="00D916C2" w:rsidP="00DC6213">
      <w:pPr>
        <w:ind w:firstLine="709"/>
        <w:jc w:val="both"/>
      </w:pPr>
      <w:r w:rsidRPr="00787924">
        <w:t>Средний процент выполнения задания № 9 базового уровня сложности с множественным выбором составил 84,83.</w:t>
      </w:r>
    </w:p>
    <w:p w:rsidR="00D916C2" w:rsidRPr="00787924" w:rsidRDefault="00D916C2" w:rsidP="00DC6213">
      <w:pPr>
        <w:ind w:firstLine="709"/>
        <w:jc w:val="both"/>
      </w:pPr>
      <w:r w:rsidRPr="00787924">
        <w:t>Средний процент выполнения задания на сопоставление признаков и отделов растений (задание № 10) составил 63,51.</w:t>
      </w:r>
    </w:p>
    <w:p w:rsidR="00D916C2" w:rsidRPr="00787924" w:rsidRDefault="00D916C2" w:rsidP="00DC6213">
      <w:pPr>
        <w:ind w:firstLine="709"/>
        <w:jc w:val="both"/>
      </w:pPr>
      <w:r w:rsidRPr="00787924">
        <w:t>Знание основных систематических категорий и их соподчиненности проверялось заданием № 11. Средний процент его выполнения составил 85,31.</w:t>
      </w:r>
    </w:p>
    <w:p w:rsidR="00D916C2" w:rsidRPr="00787924" w:rsidRDefault="00D916C2" w:rsidP="00DC6213">
      <w:pPr>
        <w:ind w:firstLine="709"/>
        <w:jc w:val="both"/>
      </w:pPr>
      <w:r w:rsidRPr="00787924">
        <w:t>Определенные затруднения у экзаменуемых вызвало задание, в котором требовалось определить, в чем различие строения семени и споры у цветковых растений; указать, что развивается из споры и семени в жизненном цикле этих растений. Средний процент выполнения данного задания составил 32,7.</w:t>
      </w:r>
    </w:p>
    <w:p w:rsidR="00D916C2" w:rsidRPr="00787924" w:rsidRDefault="00577885" w:rsidP="00DC6213">
      <w:pPr>
        <w:pStyle w:val="a3"/>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Р</w:t>
      </w:r>
      <w:r w:rsidR="00D916C2" w:rsidRPr="00787924">
        <w:rPr>
          <w:rFonts w:ascii="Times New Roman" w:hAnsi="Times New Roman"/>
          <w:sz w:val="24"/>
          <w:szCs w:val="24"/>
        </w:rPr>
        <w:t xml:space="preserve">аздел </w:t>
      </w:r>
      <w:r w:rsidRPr="00787924">
        <w:rPr>
          <w:rFonts w:ascii="Times New Roman" w:hAnsi="Times New Roman"/>
          <w:b/>
          <w:sz w:val="24"/>
          <w:szCs w:val="24"/>
        </w:rPr>
        <w:t xml:space="preserve">«Организм человека и его здоровье» </w:t>
      </w:r>
      <w:r w:rsidR="00D916C2" w:rsidRPr="00787924">
        <w:rPr>
          <w:rFonts w:ascii="Times New Roman" w:hAnsi="Times New Roman"/>
          <w:sz w:val="24"/>
          <w:szCs w:val="24"/>
        </w:rPr>
        <w:t xml:space="preserve">представлен 4 заданиями трех уровней сложности в открытом варианте контрольных измерительных материалов: 1 заданием базового уровня сложности (задание № 12), 2 заданиями повышенного уровня сложности (задание № 13, задание № 14), 1 заданием высокого уровня сложности (задание № 24). </w:t>
      </w:r>
    </w:p>
    <w:p w:rsidR="00D916C2" w:rsidRPr="00787924" w:rsidRDefault="00D916C2" w:rsidP="00DC6213">
      <w:pPr>
        <w:ind w:firstLine="709"/>
        <w:jc w:val="both"/>
      </w:pPr>
      <w:r w:rsidRPr="00787924">
        <w:rPr>
          <w:rFonts w:eastAsia="Calibri"/>
          <w:lang w:eastAsia="en-US"/>
        </w:rPr>
        <w:t xml:space="preserve">Результаты выполнения заданий представлены на рисунке </w:t>
      </w:r>
      <w:r w:rsidR="00577885" w:rsidRPr="00787924">
        <w:rPr>
          <w:rFonts w:eastAsia="Calibri"/>
          <w:lang w:eastAsia="en-US"/>
        </w:rPr>
        <w:t>2.7.7</w:t>
      </w:r>
      <w:r w:rsidRPr="00787924">
        <w:rPr>
          <w:rFonts w:eastAsia="Calibri"/>
          <w:lang w:eastAsia="en-US"/>
        </w:rPr>
        <w:t>.</w:t>
      </w:r>
    </w:p>
    <w:p w:rsidR="00D916C2" w:rsidRPr="00787924" w:rsidRDefault="00D916C2" w:rsidP="00DC6213">
      <w:pPr>
        <w:pStyle w:val="a3"/>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Анализ результатов выполнения заданий этого блока позволил установить степень усвоения выпускниками знаний о строении и функциях организма человека, а также овладения ими основными учебными умениями.</w:t>
      </w:r>
    </w:p>
    <w:p w:rsidR="00D916C2" w:rsidRPr="00787924" w:rsidRDefault="00D916C2" w:rsidP="00DC6213">
      <w:pPr>
        <w:pStyle w:val="a3"/>
        <w:autoSpaceDE w:val="0"/>
        <w:autoSpaceDN w:val="0"/>
        <w:adjustRightInd w:val="0"/>
        <w:spacing w:after="0" w:line="240" w:lineRule="auto"/>
        <w:ind w:left="709"/>
        <w:jc w:val="both"/>
        <w:rPr>
          <w:rFonts w:ascii="Times New Roman" w:hAnsi="Times New Roman"/>
          <w:b/>
          <w:sz w:val="28"/>
          <w:szCs w:val="28"/>
        </w:rPr>
      </w:pPr>
    </w:p>
    <w:p w:rsidR="00D916C2" w:rsidRPr="00787924" w:rsidRDefault="00D916C2" w:rsidP="00DC6213">
      <w:pPr>
        <w:pStyle w:val="a3"/>
        <w:autoSpaceDE w:val="0"/>
        <w:autoSpaceDN w:val="0"/>
        <w:adjustRightInd w:val="0"/>
        <w:spacing w:after="0" w:line="240" w:lineRule="auto"/>
        <w:ind w:left="0"/>
        <w:jc w:val="both"/>
        <w:rPr>
          <w:rFonts w:ascii="Times New Roman" w:hAnsi="Times New Roman"/>
          <w:b/>
          <w:sz w:val="28"/>
          <w:szCs w:val="28"/>
        </w:rPr>
      </w:pPr>
      <w:r w:rsidRPr="00787924">
        <w:rPr>
          <w:rFonts w:ascii="Times New Roman" w:hAnsi="Times New Roman"/>
          <w:b/>
          <w:noProof/>
          <w:sz w:val="28"/>
          <w:szCs w:val="28"/>
          <w:lang w:eastAsia="ru-RU"/>
        </w:rPr>
        <w:drawing>
          <wp:inline distT="0" distB="0" distL="0" distR="0">
            <wp:extent cx="6134100" cy="1981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34100" cy="1981200"/>
                    </a:xfrm>
                    <a:prstGeom prst="rect">
                      <a:avLst/>
                    </a:prstGeom>
                    <a:noFill/>
                    <a:ln>
                      <a:noFill/>
                    </a:ln>
                  </pic:spPr>
                </pic:pic>
              </a:graphicData>
            </a:graphic>
          </wp:inline>
        </w:drawing>
      </w:r>
    </w:p>
    <w:p w:rsidR="00D916C2" w:rsidRPr="00787924" w:rsidRDefault="00D916C2" w:rsidP="00DC6213">
      <w:pPr>
        <w:jc w:val="center"/>
      </w:pPr>
      <w:r w:rsidRPr="00787924">
        <w:t xml:space="preserve">Рис. </w:t>
      </w:r>
      <w:r w:rsidR="00577885" w:rsidRPr="00787924">
        <w:t>2.7.7</w:t>
      </w:r>
      <w:r w:rsidRPr="00787924">
        <w:t>. Решаемость заданий содержательного раздела «Организм человека и его здоровье» выпускниками общеобразовательных о</w:t>
      </w:r>
      <w:r w:rsidR="00577885" w:rsidRPr="00787924">
        <w:t>рганизаций Белгородской области</w:t>
      </w:r>
    </w:p>
    <w:p w:rsidR="00D916C2" w:rsidRPr="00787924" w:rsidRDefault="00D916C2" w:rsidP="00DC6213">
      <w:pPr>
        <w:ind w:firstLine="709"/>
        <w:jc w:val="both"/>
        <w:rPr>
          <w:sz w:val="28"/>
          <w:szCs w:val="28"/>
        </w:rPr>
      </w:pPr>
    </w:p>
    <w:p w:rsidR="00D916C2" w:rsidRPr="00787924" w:rsidRDefault="00D916C2" w:rsidP="00DC6213">
      <w:pPr>
        <w:ind w:firstLine="709"/>
        <w:jc w:val="both"/>
      </w:pPr>
      <w:r w:rsidRPr="00787924">
        <w:t>Заданиями этого раздела контролировались знания о строении и функционировании организма человека, составляющие основу санитарно-гигиенических норм и правил здорового образа жизни.</w:t>
      </w:r>
    </w:p>
    <w:p w:rsidR="00D916C2" w:rsidRPr="00787924" w:rsidRDefault="00D916C2" w:rsidP="00DC6213">
      <w:pPr>
        <w:ind w:firstLine="709"/>
        <w:jc w:val="both"/>
      </w:pPr>
      <w:r w:rsidRPr="00787924">
        <w:lastRenderedPageBreak/>
        <w:t xml:space="preserve">В первой части 1 задание базового уровня сложности (задание № 12) </w:t>
      </w:r>
      <w:r w:rsidRPr="00787924">
        <w:br/>
        <w:t>на обобщение и применение знаний об организме человека с множественным выбором не вызвало особых затруднений (средний процент выполнения составил 73,93). Это задание, в котором необходимо было выбрать признаки соматической нервной системы.</w:t>
      </w:r>
    </w:p>
    <w:p w:rsidR="00D916C2" w:rsidRPr="00787924" w:rsidRDefault="00D916C2" w:rsidP="00DC6213">
      <w:pPr>
        <w:ind w:firstLine="709"/>
        <w:jc w:val="both"/>
      </w:pPr>
      <w:r w:rsidRPr="00787924">
        <w:t>В задании № 13 проверялись не только фактические знания, но и умения сравнивать и сопоставлять особенности строения и функционирования органов организма человека. Задание на установление соответствия, как и по другим разделам, относится к заданиям повышенного уровня сложности. Средний процент выполнения данного задания составил 46,92. В данном задании требовалось установить соответствие между функциями и органами пищеварительной системы человека.</w:t>
      </w:r>
    </w:p>
    <w:p w:rsidR="00D916C2" w:rsidRPr="00787924" w:rsidRDefault="00D916C2" w:rsidP="00DC6213">
      <w:pPr>
        <w:ind w:firstLine="709"/>
        <w:jc w:val="both"/>
      </w:pPr>
      <w:r w:rsidRPr="00787924">
        <w:t xml:space="preserve">С заданием на установление последовательности биологических процессов, протекающих в организме человека (задание № 14), участники справились хуже, чем с заданием на установление соответствия. Средний процент выполнения по данному заданию составил 38,39. Проблемным оказалось задание на определение последовательности этапов свёртывании крови. </w:t>
      </w:r>
    </w:p>
    <w:p w:rsidR="00D916C2" w:rsidRPr="00787924" w:rsidRDefault="00D916C2" w:rsidP="00DC6213">
      <w:pPr>
        <w:ind w:firstLine="709"/>
        <w:jc w:val="both"/>
      </w:pPr>
      <w:r w:rsidRPr="00787924">
        <w:t xml:space="preserve">В задании № 24 экзаменуемым было предложено задание на анализ биологического текста по теме «Органы дыхания человека» и исправление ошибочных суждений в нем. Средний процент выполнения данного задания составил 47,39. </w:t>
      </w:r>
    </w:p>
    <w:p w:rsidR="00D916C2" w:rsidRPr="00787924" w:rsidRDefault="00D916C2" w:rsidP="00DC6213">
      <w:pPr>
        <w:ind w:firstLine="709"/>
        <w:jc w:val="both"/>
      </w:pPr>
      <w:r w:rsidRPr="00787924">
        <w:t xml:space="preserve">Раздел </w:t>
      </w:r>
      <w:r w:rsidRPr="00787924">
        <w:rPr>
          <w:b/>
        </w:rPr>
        <w:t>«Эволюция живой природы»</w:t>
      </w:r>
      <w:r w:rsidRPr="00787924">
        <w:t xml:space="preserve"> включал задания, направленные </w:t>
      </w:r>
      <w:r w:rsidRPr="00787924">
        <w:br/>
        <w:t>на контроль знаний о виде, движущих силах, направлениях и результатах эволюции органического мира.</w:t>
      </w:r>
    </w:p>
    <w:p w:rsidR="00D916C2" w:rsidRPr="00787924" w:rsidRDefault="00D916C2" w:rsidP="00DC6213">
      <w:pPr>
        <w:ind w:firstLine="709"/>
        <w:jc w:val="both"/>
      </w:pPr>
      <w:r w:rsidRPr="00787924">
        <w:t>Данный блок представлен 5 заданиями: 1 заданием базового уровня сложности (задание № 15), 2 заданиями повышенного уровня сложности (задание № 16 и задание № 19), 2 заданиями высокого уровня сложности (задание № 23 и задание № 26).</w:t>
      </w:r>
    </w:p>
    <w:p w:rsidR="00D916C2" w:rsidRPr="00787924" w:rsidRDefault="00D916C2" w:rsidP="00DC6213">
      <w:pPr>
        <w:ind w:firstLine="709"/>
        <w:jc w:val="both"/>
      </w:pPr>
      <w:r w:rsidRPr="00787924">
        <w:rPr>
          <w:rFonts w:eastAsia="Calibri"/>
          <w:lang w:eastAsia="en-US"/>
        </w:rPr>
        <w:t xml:space="preserve">Результаты выполнения заданий представлены на рисунке </w:t>
      </w:r>
      <w:r w:rsidR="00577885" w:rsidRPr="00787924">
        <w:rPr>
          <w:rFonts w:eastAsia="Calibri"/>
          <w:lang w:eastAsia="en-US"/>
        </w:rPr>
        <w:t>2.7.8</w:t>
      </w:r>
      <w:r w:rsidRPr="00787924">
        <w:rPr>
          <w:rFonts w:eastAsia="Calibri"/>
          <w:lang w:eastAsia="en-US"/>
        </w:rPr>
        <w:t>.</w:t>
      </w:r>
    </w:p>
    <w:p w:rsidR="00D916C2" w:rsidRPr="00787924" w:rsidRDefault="00D916C2" w:rsidP="00DC6213">
      <w:pPr>
        <w:pStyle w:val="a3"/>
        <w:autoSpaceDE w:val="0"/>
        <w:autoSpaceDN w:val="0"/>
        <w:adjustRightInd w:val="0"/>
        <w:spacing w:after="0" w:line="240" w:lineRule="auto"/>
        <w:ind w:left="709"/>
        <w:jc w:val="both"/>
        <w:rPr>
          <w:rFonts w:ascii="Times New Roman" w:hAnsi="Times New Roman"/>
          <w:b/>
          <w:sz w:val="28"/>
          <w:szCs w:val="28"/>
        </w:rPr>
      </w:pPr>
    </w:p>
    <w:p w:rsidR="00D916C2" w:rsidRPr="00787924" w:rsidRDefault="00D916C2" w:rsidP="00DC6213">
      <w:pPr>
        <w:pStyle w:val="a3"/>
        <w:autoSpaceDE w:val="0"/>
        <w:autoSpaceDN w:val="0"/>
        <w:adjustRightInd w:val="0"/>
        <w:spacing w:after="0" w:line="240" w:lineRule="auto"/>
        <w:ind w:left="0"/>
        <w:jc w:val="both"/>
        <w:rPr>
          <w:rFonts w:ascii="Times New Roman" w:hAnsi="Times New Roman"/>
          <w:b/>
          <w:sz w:val="28"/>
          <w:szCs w:val="28"/>
        </w:rPr>
      </w:pPr>
      <w:r w:rsidRPr="00787924">
        <w:rPr>
          <w:rFonts w:ascii="Times New Roman" w:hAnsi="Times New Roman"/>
          <w:b/>
          <w:noProof/>
          <w:sz w:val="28"/>
          <w:szCs w:val="28"/>
          <w:lang w:eastAsia="ru-RU"/>
        </w:rPr>
        <w:drawing>
          <wp:inline distT="0" distB="0" distL="0" distR="0">
            <wp:extent cx="6210300" cy="2009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10300" cy="2009775"/>
                    </a:xfrm>
                    <a:prstGeom prst="rect">
                      <a:avLst/>
                    </a:prstGeom>
                    <a:noFill/>
                    <a:ln>
                      <a:noFill/>
                    </a:ln>
                  </pic:spPr>
                </pic:pic>
              </a:graphicData>
            </a:graphic>
          </wp:inline>
        </w:drawing>
      </w:r>
    </w:p>
    <w:p w:rsidR="00D916C2" w:rsidRPr="00787924" w:rsidRDefault="00D916C2" w:rsidP="00DC6213">
      <w:pPr>
        <w:jc w:val="center"/>
      </w:pPr>
      <w:r w:rsidRPr="00787924">
        <w:t xml:space="preserve">Рис. </w:t>
      </w:r>
      <w:r w:rsidR="00577885" w:rsidRPr="00787924">
        <w:t>2.7.8.</w:t>
      </w:r>
      <w:r w:rsidRPr="00787924">
        <w:t xml:space="preserve"> Решаемость заданий содержательного раздела «Эволюция живой природы» выпускниками общеобразовательных организаций Белгоро</w:t>
      </w:r>
      <w:r w:rsidR="00577885" w:rsidRPr="00787924">
        <w:t>дской области</w:t>
      </w:r>
    </w:p>
    <w:p w:rsidR="00D916C2" w:rsidRPr="00787924" w:rsidRDefault="00D916C2" w:rsidP="00DC6213">
      <w:pPr>
        <w:pStyle w:val="a3"/>
        <w:autoSpaceDE w:val="0"/>
        <w:autoSpaceDN w:val="0"/>
        <w:adjustRightInd w:val="0"/>
        <w:spacing w:after="0" w:line="240" w:lineRule="auto"/>
        <w:ind w:left="709"/>
        <w:jc w:val="both"/>
        <w:rPr>
          <w:rFonts w:ascii="Times New Roman" w:hAnsi="Times New Roman"/>
          <w:b/>
          <w:sz w:val="28"/>
          <w:szCs w:val="28"/>
        </w:rPr>
      </w:pPr>
    </w:p>
    <w:p w:rsidR="00D916C2" w:rsidRPr="00787924" w:rsidRDefault="00D916C2" w:rsidP="00DC6213">
      <w:pPr>
        <w:ind w:firstLine="709"/>
        <w:jc w:val="both"/>
      </w:pPr>
      <w:r w:rsidRPr="00787924">
        <w:t>В части 1 в задании № 15 предлагалось задание с множественным выбором на анализ текста. Средний процент выполнения данного задания составил 93,36. Участники продемонстрировали умение анализировать текст и определять необходимую информацию. Экзаменуемым предлагалось выбрать три предложения в тексте, в которых даны описания экологического критерия вида.</w:t>
      </w:r>
    </w:p>
    <w:p w:rsidR="00D916C2" w:rsidRPr="00787924" w:rsidRDefault="00D916C2" w:rsidP="00DC6213">
      <w:pPr>
        <w:ind w:firstLine="709"/>
        <w:jc w:val="both"/>
      </w:pPr>
      <w:r w:rsidRPr="00787924">
        <w:t>В задании № 16 предлагалось задание на установление соответствия между признаками организмов и путями эволюции: ароморфозом и идиоадаптацией (средний процент выполнения – 53,08).</w:t>
      </w:r>
    </w:p>
    <w:p w:rsidR="00D916C2" w:rsidRPr="00787924" w:rsidRDefault="00D916C2" w:rsidP="00DC6213">
      <w:pPr>
        <w:ind w:firstLine="709"/>
        <w:jc w:val="both"/>
      </w:pPr>
      <w:r w:rsidRPr="00787924">
        <w:t>Проблемным оказалось задание № 19, в котором требовалось установить последовательность биологических явлений, происходивших в эволюции органического мира на Земле. Средний процент выполнения данного задания составил 45,97.</w:t>
      </w:r>
    </w:p>
    <w:p w:rsidR="00D916C2" w:rsidRPr="00787924" w:rsidRDefault="00D916C2" w:rsidP="00DC6213">
      <w:pPr>
        <w:ind w:firstLine="709"/>
        <w:jc w:val="both"/>
      </w:pPr>
      <w:r w:rsidRPr="00787924">
        <w:lastRenderedPageBreak/>
        <w:t>В задании № 23 предлагался рисунок с изображением вымершего животного. От выпускников требовалось по геохронологической таблице определить эру и период его обитания; класс, к которому можно отнести данное животное, и указать признаки, принадлежности к данному классу; указать трофический уровень, который занимало животное в древней экосистеме. Средний процент выполнения данного задания составил 73,46.</w:t>
      </w:r>
    </w:p>
    <w:p w:rsidR="00D916C2" w:rsidRPr="00787924" w:rsidRDefault="00D916C2" w:rsidP="00DC6213">
      <w:pPr>
        <w:ind w:firstLine="709"/>
        <w:jc w:val="both"/>
      </w:pPr>
      <w:r w:rsidRPr="00787924">
        <w:t xml:space="preserve">На низком уровне выполнено задание № 26 (средний процент выполнения – 35,55). В данном задании предлагалось привести доказательства того, что современные кистеперые рыбы находятся в состоянии биологического регресса. </w:t>
      </w:r>
    </w:p>
    <w:p w:rsidR="00D916C2" w:rsidRPr="00787924" w:rsidRDefault="00D916C2" w:rsidP="00DC6213">
      <w:pPr>
        <w:pStyle w:val="a3"/>
        <w:autoSpaceDE w:val="0"/>
        <w:autoSpaceDN w:val="0"/>
        <w:adjustRightInd w:val="0"/>
        <w:spacing w:after="0" w:line="240" w:lineRule="auto"/>
        <w:ind w:left="0" w:firstLine="709"/>
        <w:jc w:val="both"/>
        <w:rPr>
          <w:rFonts w:ascii="Times New Roman" w:hAnsi="Times New Roman"/>
          <w:b/>
          <w:sz w:val="24"/>
          <w:szCs w:val="24"/>
        </w:rPr>
      </w:pPr>
      <w:r w:rsidRPr="00787924">
        <w:rPr>
          <w:rFonts w:ascii="Times New Roman" w:hAnsi="Times New Roman"/>
          <w:sz w:val="24"/>
          <w:szCs w:val="24"/>
        </w:rPr>
        <w:t xml:space="preserve">Раздел </w:t>
      </w:r>
      <w:r w:rsidRPr="00787924">
        <w:rPr>
          <w:rFonts w:ascii="Times New Roman" w:hAnsi="Times New Roman"/>
          <w:b/>
          <w:sz w:val="24"/>
          <w:szCs w:val="24"/>
        </w:rPr>
        <w:t>«Экосистем</w:t>
      </w:r>
      <w:r w:rsidR="00577885" w:rsidRPr="00787924">
        <w:rPr>
          <w:rFonts w:ascii="Times New Roman" w:hAnsi="Times New Roman"/>
          <w:b/>
          <w:sz w:val="24"/>
          <w:szCs w:val="24"/>
        </w:rPr>
        <w:t xml:space="preserve">ы и присущие им закономерности» </w:t>
      </w:r>
      <w:r w:rsidRPr="00787924">
        <w:rPr>
          <w:rFonts w:ascii="Times New Roman" w:hAnsi="Times New Roman"/>
          <w:sz w:val="24"/>
          <w:szCs w:val="24"/>
        </w:rPr>
        <w:t>содерж</w:t>
      </w:r>
      <w:r w:rsidR="00577885" w:rsidRPr="00787924">
        <w:rPr>
          <w:rFonts w:ascii="Times New Roman" w:hAnsi="Times New Roman"/>
          <w:sz w:val="24"/>
          <w:szCs w:val="24"/>
        </w:rPr>
        <w:t>ит</w:t>
      </w:r>
      <w:r w:rsidRPr="00787924">
        <w:rPr>
          <w:rFonts w:ascii="Times New Roman" w:hAnsi="Times New Roman"/>
          <w:sz w:val="24"/>
          <w:szCs w:val="24"/>
        </w:rPr>
        <w:t xml:space="preserve"> задания, направленные на проверку знаний об экологических закономерностях, о круговороте веществ в биосфере, а также умений устанавливать взаимосвязи организмов в экосистемах, выявлять причины устойчивости, саморазвития и смены экосистем. </w:t>
      </w:r>
    </w:p>
    <w:p w:rsidR="00D916C2" w:rsidRPr="00787924" w:rsidRDefault="00D916C2" w:rsidP="00DC6213">
      <w:pPr>
        <w:ind w:firstLine="709"/>
        <w:jc w:val="both"/>
      </w:pPr>
      <w:r w:rsidRPr="00787924">
        <w:rPr>
          <w:rFonts w:eastAsia="Calibri"/>
          <w:lang w:eastAsia="en-US"/>
        </w:rPr>
        <w:t xml:space="preserve">Результаты выполнения заданий представлены на рисунке </w:t>
      </w:r>
      <w:r w:rsidR="00577885" w:rsidRPr="00787924">
        <w:rPr>
          <w:rFonts w:eastAsia="Calibri"/>
          <w:lang w:eastAsia="en-US"/>
        </w:rPr>
        <w:t>2.7.9</w:t>
      </w:r>
      <w:r w:rsidRPr="00787924">
        <w:rPr>
          <w:rFonts w:eastAsia="Calibri"/>
          <w:lang w:eastAsia="en-US"/>
        </w:rPr>
        <w:t>.</w:t>
      </w:r>
    </w:p>
    <w:p w:rsidR="00D916C2" w:rsidRPr="00787924" w:rsidRDefault="00D916C2" w:rsidP="00DC6213">
      <w:pPr>
        <w:autoSpaceDE w:val="0"/>
        <w:autoSpaceDN w:val="0"/>
        <w:adjustRightInd w:val="0"/>
        <w:jc w:val="both"/>
        <w:rPr>
          <w:b/>
          <w:sz w:val="28"/>
          <w:szCs w:val="28"/>
        </w:rPr>
      </w:pPr>
    </w:p>
    <w:p w:rsidR="00D916C2" w:rsidRPr="00787924" w:rsidRDefault="00D916C2" w:rsidP="00DC6213">
      <w:pPr>
        <w:pStyle w:val="a3"/>
        <w:tabs>
          <w:tab w:val="left" w:pos="0"/>
        </w:tabs>
        <w:autoSpaceDE w:val="0"/>
        <w:autoSpaceDN w:val="0"/>
        <w:adjustRightInd w:val="0"/>
        <w:spacing w:after="0" w:line="240" w:lineRule="auto"/>
        <w:ind w:left="0"/>
        <w:jc w:val="both"/>
        <w:rPr>
          <w:rFonts w:ascii="Times New Roman" w:hAnsi="Times New Roman"/>
          <w:b/>
          <w:sz w:val="28"/>
          <w:szCs w:val="28"/>
        </w:rPr>
      </w:pPr>
      <w:r w:rsidRPr="00787924">
        <w:rPr>
          <w:rFonts w:ascii="Times New Roman" w:hAnsi="Times New Roman"/>
          <w:b/>
          <w:noProof/>
          <w:sz w:val="28"/>
          <w:szCs w:val="28"/>
          <w:lang w:eastAsia="ru-RU"/>
        </w:rPr>
        <w:drawing>
          <wp:inline distT="0" distB="0" distL="0" distR="0">
            <wp:extent cx="6134100" cy="18383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34100" cy="1838325"/>
                    </a:xfrm>
                    <a:prstGeom prst="rect">
                      <a:avLst/>
                    </a:prstGeom>
                    <a:noFill/>
                    <a:ln>
                      <a:noFill/>
                    </a:ln>
                  </pic:spPr>
                </pic:pic>
              </a:graphicData>
            </a:graphic>
          </wp:inline>
        </w:drawing>
      </w:r>
    </w:p>
    <w:p w:rsidR="00D916C2" w:rsidRPr="00787924" w:rsidRDefault="00D916C2" w:rsidP="00DC6213">
      <w:pPr>
        <w:jc w:val="center"/>
      </w:pPr>
      <w:r w:rsidRPr="00787924">
        <w:t xml:space="preserve">Рис. </w:t>
      </w:r>
      <w:r w:rsidR="00577885" w:rsidRPr="00787924">
        <w:t>2.7.9</w:t>
      </w:r>
      <w:r w:rsidRPr="00787924">
        <w:t>. Решаемость заданий содержательного раздела «Экосистемы и присущие им закономерности» выпускниками общеобразовательных организаций Белгородской области.</w:t>
      </w:r>
    </w:p>
    <w:p w:rsidR="00D916C2" w:rsidRPr="00787924" w:rsidRDefault="00D916C2" w:rsidP="00DC6213">
      <w:pPr>
        <w:ind w:firstLine="709"/>
        <w:jc w:val="both"/>
        <w:rPr>
          <w:sz w:val="28"/>
          <w:szCs w:val="28"/>
        </w:rPr>
      </w:pPr>
    </w:p>
    <w:p w:rsidR="00D916C2" w:rsidRPr="00787924" w:rsidRDefault="00D916C2" w:rsidP="00DC6213">
      <w:pPr>
        <w:ind w:firstLine="709"/>
        <w:jc w:val="both"/>
      </w:pPr>
      <w:r w:rsidRPr="00787924">
        <w:t xml:space="preserve">В анализируемом варианте контрольных измерительных материалов единого государственного экзамена по биологии раздел «Экосистемы </w:t>
      </w:r>
      <w:r w:rsidRPr="00787924">
        <w:br/>
        <w:t xml:space="preserve">и присущие им закономерности» был представлен заданиями базового </w:t>
      </w:r>
      <w:r w:rsidRPr="00787924">
        <w:br/>
        <w:t>и повышенного уровней сложности. В части 1 – 2 задания: задание № 17 базового уровня сложности и задание № 18 повышенного уровня сложности; в части 2 – задание № 21 базового уровня сложности.</w:t>
      </w:r>
    </w:p>
    <w:p w:rsidR="00D916C2" w:rsidRPr="00787924" w:rsidRDefault="00D916C2" w:rsidP="00DC6213">
      <w:pPr>
        <w:ind w:firstLine="709"/>
        <w:jc w:val="both"/>
      </w:pPr>
      <w:r w:rsidRPr="00787924">
        <w:t xml:space="preserve">Задание № 17 (множественный выбор 3 из 6) в целом не вызвало затруднений, средний процент выполнения данного задания составил 84,36. </w:t>
      </w:r>
    </w:p>
    <w:p w:rsidR="00D916C2" w:rsidRPr="00787924" w:rsidRDefault="00D916C2" w:rsidP="00DC6213">
      <w:pPr>
        <w:ind w:firstLine="709"/>
        <w:jc w:val="both"/>
      </w:pPr>
      <w:r w:rsidRPr="00787924">
        <w:t>Задание на установление соответствия № 18 не вызвало особых затруднений (средний процент выполнения составил 88,63).</w:t>
      </w:r>
    </w:p>
    <w:p w:rsidR="00D916C2" w:rsidRPr="00787924" w:rsidRDefault="00D916C2" w:rsidP="00DC6213">
      <w:pPr>
        <w:ind w:firstLine="709"/>
        <w:jc w:val="both"/>
      </w:pPr>
      <w:r w:rsidRPr="00787924">
        <w:t xml:space="preserve">Средний процент выполнения задания № 21, где предполагался анализ данных, представленных в графической форме, составил 61,61. </w:t>
      </w:r>
    </w:p>
    <w:p w:rsidR="00D916C2" w:rsidRPr="00787924" w:rsidRDefault="00D916C2" w:rsidP="00DC6213">
      <w:pPr>
        <w:ind w:firstLine="709"/>
        <w:jc w:val="both"/>
      </w:pPr>
      <w:r w:rsidRPr="00787924">
        <w:t>Типичные недостатки в образовательной подготовке, проявляющиеся в затруднениях при выполнении заданий повышенного и высокого уровней сложности, целесообразно рассматривать отдельно для групп участников экзамена с разным уровнем подготовки, поскольку эти недостатки, как правило, специфичны для каждой такой группы.</w:t>
      </w:r>
    </w:p>
    <w:p w:rsidR="00D916C2" w:rsidRPr="00787924" w:rsidRDefault="00D916C2" w:rsidP="00DC6213">
      <w:pPr>
        <w:ind w:firstLine="709"/>
        <w:jc w:val="both"/>
      </w:pPr>
      <w:r w:rsidRPr="00787924">
        <w:t>Для анализа результатов выполнения экзаменационной работы были выделены 4 группы участников с разными уровнями подготовки (рис.</w:t>
      </w:r>
      <w:r w:rsidR="0006225D" w:rsidRPr="00787924">
        <w:t>2.7.10</w:t>
      </w:r>
      <w:r w:rsidRPr="00787924">
        <w:t>):</w:t>
      </w:r>
    </w:p>
    <w:p w:rsidR="00D916C2" w:rsidRPr="00787924" w:rsidRDefault="00D916C2" w:rsidP="00DC6213">
      <w:pPr>
        <w:ind w:firstLine="709"/>
        <w:jc w:val="both"/>
      </w:pPr>
      <w:r w:rsidRPr="00787924">
        <w:t>– группа 1 – выпускники с минимальным уровнем подготовки, не преодолевшие минимальное пороговое значение;</w:t>
      </w:r>
    </w:p>
    <w:p w:rsidR="00D916C2" w:rsidRPr="00787924" w:rsidRDefault="00D916C2" w:rsidP="00DC6213">
      <w:pPr>
        <w:ind w:firstLine="709"/>
        <w:jc w:val="both"/>
      </w:pPr>
      <w:r w:rsidRPr="00787924">
        <w:t>– группа 2 – с удовлетворительной подготовкой, набравшие тестовый балл от минимального балла – до 61 балла;</w:t>
      </w:r>
    </w:p>
    <w:p w:rsidR="00D916C2" w:rsidRPr="00787924" w:rsidRDefault="00D916C2" w:rsidP="00DC6213">
      <w:pPr>
        <w:ind w:firstLine="709"/>
        <w:jc w:val="both"/>
      </w:pPr>
      <w:r w:rsidRPr="00787924">
        <w:lastRenderedPageBreak/>
        <w:t>– группа 3 – выпускники с повышенным уровнем подготовки, набравшие тестовый балл – 61 – 80;</w:t>
      </w:r>
    </w:p>
    <w:p w:rsidR="00D916C2" w:rsidRPr="00787924" w:rsidRDefault="00D916C2" w:rsidP="00DC6213">
      <w:pPr>
        <w:ind w:firstLine="709"/>
        <w:jc w:val="both"/>
      </w:pPr>
      <w:r w:rsidRPr="00787924">
        <w:t>– группа 4 – выпускники с высоким уровнем подготовки, набравшие тестовый балл – 81 – 100.</w:t>
      </w:r>
    </w:p>
    <w:p w:rsidR="00D916C2" w:rsidRPr="00787924" w:rsidRDefault="00D916C2" w:rsidP="00DC6213">
      <w:pPr>
        <w:jc w:val="both"/>
        <w:rPr>
          <w:sz w:val="28"/>
          <w:szCs w:val="28"/>
        </w:rPr>
      </w:pPr>
    </w:p>
    <w:p w:rsidR="00D916C2" w:rsidRPr="00787924" w:rsidRDefault="00D916C2" w:rsidP="00DC6213">
      <w:pPr>
        <w:jc w:val="both"/>
        <w:rPr>
          <w:sz w:val="28"/>
          <w:szCs w:val="28"/>
        </w:rPr>
      </w:pPr>
      <w:r w:rsidRPr="00787924">
        <w:rPr>
          <w:noProof/>
          <w:sz w:val="28"/>
          <w:szCs w:val="28"/>
        </w:rPr>
        <w:drawing>
          <wp:inline distT="0" distB="0" distL="0" distR="0">
            <wp:extent cx="6067425" cy="25050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67425" cy="2505075"/>
                    </a:xfrm>
                    <a:prstGeom prst="rect">
                      <a:avLst/>
                    </a:prstGeom>
                    <a:noFill/>
                    <a:ln>
                      <a:noFill/>
                    </a:ln>
                  </pic:spPr>
                </pic:pic>
              </a:graphicData>
            </a:graphic>
          </wp:inline>
        </w:drawing>
      </w:r>
    </w:p>
    <w:p w:rsidR="00D916C2" w:rsidRPr="00787924" w:rsidRDefault="00D916C2" w:rsidP="00DC6213">
      <w:pPr>
        <w:jc w:val="center"/>
      </w:pPr>
      <w:r w:rsidRPr="00787924">
        <w:t xml:space="preserve">Рис. </w:t>
      </w:r>
      <w:r w:rsidR="0006225D" w:rsidRPr="00787924">
        <w:t>2.7.10</w:t>
      </w:r>
      <w:r w:rsidRPr="00787924">
        <w:t>. Результаты выполнения заданий части 1 разными группами участников в 2019</w:t>
      </w:r>
      <w:r w:rsidR="0006225D" w:rsidRPr="00787924">
        <w:t>г.</w:t>
      </w:r>
    </w:p>
    <w:p w:rsidR="0006225D" w:rsidRPr="00787924" w:rsidRDefault="0006225D" w:rsidP="00DC6213">
      <w:pPr>
        <w:ind w:firstLine="709"/>
        <w:jc w:val="both"/>
        <w:rPr>
          <w:sz w:val="28"/>
          <w:szCs w:val="28"/>
        </w:rPr>
      </w:pPr>
    </w:p>
    <w:p w:rsidR="0006225D" w:rsidRDefault="0006225D" w:rsidP="00DC6213">
      <w:pPr>
        <w:ind w:firstLine="709"/>
        <w:jc w:val="both"/>
      </w:pPr>
      <w:r w:rsidRPr="00787924">
        <w:t>При анализе результатов выполнения заданий 1-21 части 1 по каждой группе участников учитывалось, что элементы содержания считаются освоенными, а умения – сформированными, если процент выполнения задания, проверяющего данный элемент, – 50 и более. Результаты выполнения заданий части 1 открытого варианта контрольных измерительных материалов представлены на графике (рис. 2.7.11).</w:t>
      </w:r>
    </w:p>
    <w:p w:rsidR="005C4A45" w:rsidRPr="00787924" w:rsidRDefault="005C4A45" w:rsidP="00DC6213">
      <w:pPr>
        <w:ind w:firstLine="709"/>
        <w:jc w:val="both"/>
      </w:pPr>
    </w:p>
    <w:p w:rsidR="00D916C2" w:rsidRPr="00787924" w:rsidRDefault="00D916C2" w:rsidP="00DC6213">
      <w:pPr>
        <w:jc w:val="both"/>
        <w:rPr>
          <w:sz w:val="28"/>
          <w:szCs w:val="28"/>
        </w:rPr>
      </w:pPr>
      <w:r w:rsidRPr="00787924">
        <w:rPr>
          <w:noProof/>
          <w:sz w:val="28"/>
          <w:szCs w:val="28"/>
        </w:rPr>
        <w:drawing>
          <wp:inline distT="0" distB="0" distL="0" distR="0">
            <wp:extent cx="6096000" cy="26003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6000" cy="2600325"/>
                    </a:xfrm>
                    <a:prstGeom prst="rect">
                      <a:avLst/>
                    </a:prstGeom>
                    <a:noFill/>
                    <a:ln>
                      <a:noFill/>
                    </a:ln>
                  </pic:spPr>
                </pic:pic>
              </a:graphicData>
            </a:graphic>
          </wp:inline>
        </w:drawing>
      </w:r>
    </w:p>
    <w:p w:rsidR="00D916C2" w:rsidRPr="00787924" w:rsidRDefault="00D916C2" w:rsidP="00DC6213">
      <w:pPr>
        <w:jc w:val="center"/>
        <w:rPr>
          <w:sz w:val="28"/>
          <w:szCs w:val="28"/>
        </w:rPr>
      </w:pPr>
      <w:r w:rsidRPr="00787924">
        <w:rPr>
          <w:sz w:val="22"/>
          <w:szCs w:val="22"/>
        </w:rPr>
        <w:t xml:space="preserve">Рис. </w:t>
      </w:r>
      <w:r w:rsidR="0006225D" w:rsidRPr="00787924">
        <w:rPr>
          <w:sz w:val="22"/>
          <w:szCs w:val="22"/>
        </w:rPr>
        <w:t>2.7.11</w:t>
      </w:r>
      <w:r w:rsidRPr="00787924">
        <w:rPr>
          <w:sz w:val="22"/>
          <w:szCs w:val="22"/>
        </w:rPr>
        <w:t>. Результаты выполнения заданий части 2 разными группами участников в 2019 году.</w:t>
      </w:r>
    </w:p>
    <w:p w:rsidR="0006225D" w:rsidRPr="00787924" w:rsidRDefault="0006225D" w:rsidP="00DC6213">
      <w:pPr>
        <w:ind w:firstLine="709"/>
        <w:jc w:val="both"/>
      </w:pPr>
    </w:p>
    <w:p w:rsidR="00D916C2" w:rsidRPr="00787924" w:rsidRDefault="00D916C2" w:rsidP="00DC6213">
      <w:pPr>
        <w:ind w:firstLine="709"/>
        <w:jc w:val="both"/>
      </w:pPr>
      <w:r w:rsidRPr="00787924">
        <w:t xml:space="preserve">Сравнение решаемости групп обучающихся с разным уровнем подготовки между собой позволяет сделать следующее заключение: профили решаемости по биологии всех групп сильно различаются между собой. При этом большее различие профиля первой группы со второй, третьей и четвертой отмечается при выполнении заданий второй части. </w:t>
      </w:r>
    </w:p>
    <w:p w:rsidR="00D916C2" w:rsidRPr="00787924" w:rsidRDefault="00D916C2" w:rsidP="00DC6213">
      <w:pPr>
        <w:ind w:firstLine="709"/>
        <w:jc w:val="both"/>
      </w:pPr>
      <w:r w:rsidRPr="00787924">
        <w:t xml:space="preserve">Наиболее высокие результаты во всех группах получены по заданиям с множественным выбором базового уровня сложности (задания № 4, 7, 9, 12, 15, 17). </w:t>
      </w:r>
    </w:p>
    <w:p w:rsidR="00D916C2" w:rsidRPr="00787924" w:rsidRDefault="00D916C2" w:rsidP="00DC6213">
      <w:pPr>
        <w:ind w:firstLine="709"/>
        <w:jc w:val="both"/>
      </w:pPr>
      <w:r w:rsidRPr="00787924">
        <w:lastRenderedPageBreak/>
        <w:t>Задания на установление соответствия биологических объектов, процессов, явлений (задания № 5, 8, 10, 13, 16, 18) относятся к заданиям повышенного уровня сложности. Во всех группах результаты за эти задания ниже, чем за задания с множественным выбором. Результаты выполнения заданий на установление последовательности биологических объектов и процессов (задания № 11, 14 и 19) составили в среднем 48%.</w:t>
      </w:r>
    </w:p>
    <w:p w:rsidR="00D916C2" w:rsidRPr="00787924" w:rsidRDefault="00D916C2" w:rsidP="00DC6213">
      <w:pPr>
        <w:ind w:firstLine="709"/>
        <w:jc w:val="both"/>
      </w:pPr>
      <w:r w:rsidRPr="00787924">
        <w:t>Самые низкие результаты показали экзаменуемые из группы 1 с минимальным уровнем подготовки независимо от типа задания.</w:t>
      </w:r>
    </w:p>
    <w:p w:rsidR="00D916C2" w:rsidRPr="00787924" w:rsidRDefault="00D916C2" w:rsidP="00DC6213">
      <w:pPr>
        <w:ind w:firstLine="709"/>
        <w:jc w:val="both"/>
      </w:pPr>
      <w:r w:rsidRPr="00787924">
        <w:t>Средний процент выполнения заданий среди участников с отличной подготовкой составил 97,69, с хорошей – 86,70, с удовлетворительной – 59,23, а среди участников с минимальным уровнем – 30,99.</w:t>
      </w:r>
    </w:p>
    <w:p w:rsidR="00D916C2" w:rsidRPr="00787924" w:rsidRDefault="00D916C2" w:rsidP="00DC6213">
      <w:pPr>
        <w:ind w:firstLine="709"/>
        <w:jc w:val="both"/>
      </w:pPr>
      <w:r w:rsidRPr="00787924">
        <w:t>Для группы 1 проблемными оказались следующие задания: задание № 2 (базовый уровень сложности, процент выполнения – 0); задание № 3 (базовый уровень сложности, процент выполнения – 29,73); задание № 6 (базовый уровень сложности, процент выполнения – 29,73); задание № 8 (повышенный уровень сложности, процент выполнения – 29,73); задание № 10 (повышенный уровень сложности, процент выполнения – 24,32); задание № 13 (повышенный уровень сложности, процент выполнения – 8,11); задание № 16 (повышенный уровень сложности, процент выполнения – 5,41); задание № 19 (повышенный уровень сложности, процент выполнения – 18,92); задание № 20 (повышенный уровень сложности, процент выполнения –16,22); задание № 22 (высокий уровень сложности, процент выполнения – 0); задание № 24 (высокий уровень сложности, процент выполнения – 2,7); задание № 25 (высокий уровень сложности, процент выполнения – 0); задание № 26 (высокий уровень сложности, процент выполнения – 5,41); задание № 27 (высокий уровень сложности, процент выполнения – 13,51); задание № 28 (высокий уровень сложности, процент выполнения – 0).</w:t>
      </w:r>
    </w:p>
    <w:p w:rsidR="00D916C2" w:rsidRPr="00787924" w:rsidRDefault="00D916C2" w:rsidP="00DC6213">
      <w:pPr>
        <w:ind w:firstLine="709"/>
        <w:jc w:val="both"/>
      </w:pPr>
      <w:r w:rsidRPr="00787924">
        <w:t>С наибольшей степенью успешности группа 1, выполнила следующие задания: задание № 4 (базовый уровень сложности, процент выполнения – 81,08); задание № 7 (базовый уровень сложности, процент выполнения – 78,38); задание № 18 (повышенный уровень сложности, процент выполнения – 70,27).</w:t>
      </w:r>
    </w:p>
    <w:p w:rsidR="00D916C2" w:rsidRPr="00787924" w:rsidRDefault="00D916C2" w:rsidP="00DC6213">
      <w:pPr>
        <w:ind w:firstLine="709"/>
        <w:jc w:val="both"/>
      </w:pPr>
      <w:r w:rsidRPr="00787924">
        <w:t xml:space="preserve">Группой 3 выпускников (с результатом от 61 до 80 баллов) успешно усвоено существенное количество элементов содержания школьного курса биологии. </w:t>
      </w:r>
    </w:p>
    <w:p w:rsidR="00D916C2" w:rsidRPr="00787924" w:rsidRDefault="00D916C2" w:rsidP="00DC6213">
      <w:pPr>
        <w:ind w:firstLine="709"/>
        <w:jc w:val="both"/>
      </w:pPr>
      <w:r w:rsidRPr="00787924">
        <w:t>Анализ результатов выполнения заданий группы 3 выпускников показал высокие результаты выполнения следующих заданий: задание № 3 (базовый уровень сложности, процент выполнения – 100); задание № 4 (базовый уровень сложности, процент выполнения – 100); задание № 9 (базовый уровень сложности, процент выполнения – 100); задание № 11 (базовый уровень сложности, процент выполнения – 100); задание № 15 (базовый уровень сложности, процент выполнения – 100); задание № 18 (повышенный уровень сложности, процент выполнения – 100); задание № 1 (базовый уровень сложности, процент выполнения – 97,22); задание № 10 (повышенный уровень сложности, процент выполнения – 97,22); задание № 16 (повышенный уровень сложности, процент выполнения – 97,22); задание № 17 (базовый уровень сложности, процент выполнения – 97,22); задание № 20 (повышенный уровень сложности, процент выполнения – 97,22)»; задание № 23 (высокий уровень сложности, процент выполнения – 97,22); задание № 27 (высокий уровень сложности, процент выполнения – 97,22); задание № 5 (повышенный уровень сложности, процент выполнения – 91,67); задание № 13 (повышенный уровень сложности, процент выполнения – 91,67); задание № 24 (высокий уровень сложности, процент выполнения – 91,67); задание № 7 (базовый уровень сложности, процент выполнения – 88,89); задание № 8 (повышенный уровень сложности, процент выполнения – 86,11); задание № 12 (базовый уровень сложности, процент выполнения – 83,33); задание № 21 (базовый уровень сложности, процент выполнения – 83,33).</w:t>
      </w:r>
    </w:p>
    <w:p w:rsidR="00D916C2" w:rsidRPr="00787924" w:rsidRDefault="00D916C2" w:rsidP="00DC6213">
      <w:pPr>
        <w:ind w:firstLine="709"/>
        <w:jc w:val="both"/>
      </w:pPr>
      <w:r w:rsidRPr="00787924">
        <w:t>Наибольшие сложности у экзаменуемых из этой группы вызвали следующие задания: задание № 22 (высокий уровень сложности, процент выполнения – 33,33); задание № 19 (повышенный уровень сложности, процент выполнения – 58,33).</w:t>
      </w:r>
    </w:p>
    <w:p w:rsidR="00D916C2" w:rsidRPr="00787924" w:rsidRDefault="00D916C2" w:rsidP="00DC6213">
      <w:pPr>
        <w:ind w:firstLine="709"/>
        <w:jc w:val="both"/>
      </w:pPr>
      <w:r w:rsidRPr="00787924">
        <w:lastRenderedPageBreak/>
        <w:t>Группа 4 выпускников успешно справилась практически со всеми заданиями базового, повышенного и высокого уровней сложности, что позволяет сделать вывод о том, что все элементы содержания школьного курса биологии усвоены ими успешно.</w:t>
      </w:r>
    </w:p>
    <w:p w:rsidR="00D916C2" w:rsidRPr="00787924" w:rsidRDefault="00D916C2" w:rsidP="00DC6213">
      <w:pPr>
        <w:ind w:firstLine="709"/>
        <w:jc w:val="both"/>
      </w:pPr>
      <w:r w:rsidRPr="00787924">
        <w:t>Анализируя результаты выполнения заданий группой выпускников, которые набрали от 81 до 100 баллов необходимо отметить, что не было заданий, которые вызвали затруднений, процент выполнения заданий составляет более 70%.</w:t>
      </w:r>
    </w:p>
    <w:p w:rsidR="00D916C2" w:rsidRPr="00787924" w:rsidRDefault="00D916C2" w:rsidP="00DC6213">
      <w:pPr>
        <w:ind w:left="-425" w:firstLine="425"/>
        <w:jc w:val="both"/>
      </w:pPr>
    </w:p>
    <w:p w:rsidR="006C0763" w:rsidRPr="00787924" w:rsidRDefault="006C0763"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06225D" w:rsidRPr="00787924" w:rsidRDefault="0006225D" w:rsidP="00DC6213">
      <w:pPr>
        <w:ind w:firstLine="709"/>
        <w:jc w:val="both"/>
      </w:pPr>
      <w:r w:rsidRPr="00787924">
        <w:t>Проведенный анализ позволяет сделать вывод о степени сформированности проверяемых знаний и умений, выявить слабые стороны подготовки выпускников общеобразовательных организаций Белгородской области и учесть их при работе со следующей группой обучающихся.</w:t>
      </w:r>
    </w:p>
    <w:p w:rsidR="0006225D" w:rsidRPr="00787924" w:rsidRDefault="0006225D" w:rsidP="00DC6213">
      <w:pPr>
        <w:ind w:firstLine="709"/>
        <w:jc w:val="both"/>
      </w:pPr>
      <w:r w:rsidRPr="00787924">
        <w:t>Затруднения вызвали задания повышенного и высокого уровня сложности, проверяющие:</w:t>
      </w:r>
    </w:p>
    <w:p w:rsidR="0006225D" w:rsidRPr="00787924" w:rsidRDefault="0006225D" w:rsidP="00DC6213">
      <w:pPr>
        <w:ind w:firstLine="709"/>
        <w:jc w:val="both"/>
      </w:pPr>
      <w:r w:rsidRPr="00787924">
        <w:t xml:space="preserve">– умение анализировать и объяснять биологические процессы и явления; </w:t>
      </w:r>
    </w:p>
    <w:p w:rsidR="0006225D" w:rsidRPr="00787924" w:rsidRDefault="0006225D" w:rsidP="00DC6213">
      <w:pPr>
        <w:ind w:firstLine="709"/>
        <w:jc w:val="both"/>
      </w:pPr>
      <w:r w:rsidRPr="00787924">
        <w:t>– умения аргументировать и приводить доказательства.</w:t>
      </w:r>
    </w:p>
    <w:p w:rsidR="0006225D" w:rsidRPr="00787924" w:rsidRDefault="0006225D" w:rsidP="00DC6213">
      <w:pPr>
        <w:ind w:firstLine="709"/>
        <w:jc w:val="both"/>
      </w:pPr>
      <w:r w:rsidRPr="00787924">
        <w:t>Из открытого варианта контрольных измерительных материалов единого государственного экзамена по биологии приведем наиболее проблемные задания.</w:t>
      </w:r>
    </w:p>
    <w:p w:rsidR="0006225D" w:rsidRPr="00787924" w:rsidRDefault="0006225D" w:rsidP="00DC6213">
      <w:pPr>
        <w:autoSpaceDE w:val="0"/>
        <w:autoSpaceDN w:val="0"/>
        <w:adjustRightInd w:val="0"/>
        <w:ind w:firstLine="709"/>
        <w:jc w:val="both"/>
      </w:pPr>
      <w:r w:rsidRPr="00787924">
        <w:rPr>
          <w:b/>
        </w:rPr>
        <w:t>Задание 2</w:t>
      </w:r>
      <w:r w:rsidRPr="00787924">
        <w:t xml:space="preserve"> (базовый уровень сложности). </w:t>
      </w:r>
    </w:p>
    <w:p w:rsidR="0006225D" w:rsidRPr="00787924" w:rsidRDefault="0006225D" w:rsidP="00DC6213">
      <w:pPr>
        <w:autoSpaceDE w:val="0"/>
        <w:autoSpaceDN w:val="0"/>
        <w:adjustRightInd w:val="0"/>
        <w:ind w:firstLine="709"/>
        <w:jc w:val="both"/>
      </w:pPr>
      <w:r w:rsidRPr="00787924">
        <w:t xml:space="preserve">Проверяемые элементы содержания: «Биология как наука. Методы научного познания. Уровни организации живого». </w:t>
      </w:r>
    </w:p>
    <w:p w:rsidR="0006225D" w:rsidRPr="00787924" w:rsidRDefault="0006225D" w:rsidP="00DC6213">
      <w:pPr>
        <w:autoSpaceDE w:val="0"/>
        <w:autoSpaceDN w:val="0"/>
        <w:adjustRightInd w:val="0"/>
        <w:ind w:firstLine="709"/>
        <w:jc w:val="both"/>
        <w:rPr>
          <w:i/>
        </w:rPr>
      </w:pPr>
      <w:r w:rsidRPr="00787924">
        <w:rPr>
          <w:i/>
        </w:rPr>
        <w:t>Пример.</w:t>
      </w:r>
    </w:p>
    <w:p w:rsidR="0006225D" w:rsidRPr="00787924" w:rsidRDefault="0006225D" w:rsidP="00DC6213">
      <w:pPr>
        <w:ind w:firstLine="709"/>
        <w:jc w:val="both"/>
      </w:pPr>
      <w:r w:rsidRPr="00787924">
        <w:t>Рассмотрите таблицу «Методы биологических исследований». Запишите в ответе пропущенный термин, обозначенный в таблице вопросительным знаком.</w:t>
      </w:r>
    </w:p>
    <w:tbl>
      <w:tblPr>
        <w:tblStyle w:val="a8"/>
        <w:tblW w:w="0" w:type="auto"/>
        <w:tblLook w:val="04A0" w:firstRow="1" w:lastRow="0" w:firstColumn="1" w:lastColumn="0" w:noHBand="0" w:noVBand="1"/>
      </w:tblPr>
      <w:tblGrid>
        <w:gridCol w:w="3586"/>
        <w:gridCol w:w="5986"/>
      </w:tblGrid>
      <w:tr w:rsidR="0006225D" w:rsidRPr="00787924" w:rsidTr="0006225D">
        <w:tc>
          <w:tcPr>
            <w:tcW w:w="3652"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center"/>
            </w:pPr>
            <w:r w:rsidRPr="00787924">
              <w:t>Частнонаучный метод</w:t>
            </w:r>
          </w:p>
        </w:tc>
        <w:tc>
          <w:tcPr>
            <w:tcW w:w="6202"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center"/>
            </w:pPr>
            <w:r w:rsidRPr="00787924">
              <w:t>Применение метода</w:t>
            </w:r>
          </w:p>
        </w:tc>
      </w:tr>
      <w:tr w:rsidR="00787924" w:rsidRPr="00787924" w:rsidTr="0006225D">
        <w:tc>
          <w:tcPr>
            <w:tcW w:w="3652"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center"/>
            </w:pPr>
            <w:r w:rsidRPr="00787924">
              <w:t>Биогеографический</w:t>
            </w:r>
          </w:p>
        </w:tc>
        <w:tc>
          <w:tcPr>
            <w:tcW w:w="6202"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both"/>
            </w:pPr>
            <w:r w:rsidRPr="00787924">
              <w:t>Изучение реликтовых форм для установления эволюции организмов</w:t>
            </w:r>
          </w:p>
        </w:tc>
      </w:tr>
      <w:tr w:rsidR="00787924" w:rsidRPr="00787924" w:rsidTr="0006225D">
        <w:tc>
          <w:tcPr>
            <w:tcW w:w="3652"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center"/>
            </w:pPr>
            <w:r w:rsidRPr="00787924">
              <w:t>?</w:t>
            </w:r>
          </w:p>
        </w:tc>
        <w:tc>
          <w:tcPr>
            <w:tcW w:w="6202"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both"/>
            </w:pPr>
            <w:r w:rsidRPr="00787924">
              <w:t>Подбор родительских пар для скрещивания и анализ потомства</w:t>
            </w:r>
          </w:p>
        </w:tc>
      </w:tr>
    </w:tbl>
    <w:p w:rsidR="0006225D" w:rsidRPr="00787924" w:rsidRDefault="0006225D" w:rsidP="00DC6213">
      <w:pPr>
        <w:jc w:val="both"/>
      </w:pPr>
    </w:p>
    <w:p w:rsidR="0006225D" w:rsidRPr="00787924" w:rsidRDefault="0006225D" w:rsidP="00DC6213">
      <w:pPr>
        <w:ind w:firstLine="709"/>
        <w:jc w:val="both"/>
      </w:pPr>
      <w:r w:rsidRPr="00787924">
        <w:rPr>
          <w:b/>
        </w:rPr>
        <w:t>Задание 13</w:t>
      </w:r>
      <w:r w:rsidRPr="00787924">
        <w:t xml:space="preserve"> (повышенный уровень сложности).</w:t>
      </w:r>
    </w:p>
    <w:p w:rsidR="0006225D" w:rsidRPr="00787924" w:rsidRDefault="0006225D" w:rsidP="00DC6213">
      <w:pPr>
        <w:ind w:firstLine="709"/>
        <w:jc w:val="both"/>
      </w:pPr>
      <w:r w:rsidRPr="00787924">
        <w:t xml:space="preserve">Проверяемые элементы содержания: «Организм человека». </w:t>
      </w:r>
    </w:p>
    <w:p w:rsidR="0006225D" w:rsidRPr="00787924" w:rsidRDefault="0006225D" w:rsidP="00DC6213">
      <w:pPr>
        <w:autoSpaceDE w:val="0"/>
        <w:autoSpaceDN w:val="0"/>
        <w:adjustRightInd w:val="0"/>
        <w:ind w:firstLine="709"/>
        <w:jc w:val="both"/>
        <w:rPr>
          <w:i/>
        </w:rPr>
      </w:pPr>
      <w:r w:rsidRPr="00787924">
        <w:rPr>
          <w:i/>
        </w:rPr>
        <w:t>Пример.</w:t>
      </w:r>
    </w:p>
    <w:p w:rsidR="0006225D" w:rsidRPr="00787924" w:rsidRDefault="0006225D" w:rsidP="00DC6213">
      <w:pPr>
        <w:ind w:firstLine="709"/>
        <w:jc w:val="both"/>
      </w:pPr>
      <w:r w:rsidRPr="00787924">
        <w:t>Установите соответствие между функциями и органами пищеварительной системы человека: к каждой позиции, данной в первом столбце, подберите соответствующую позицию из второго столбца.</w:t>
      </w:r>
    </w:p>
    <w:tbl>
      <w:tblPr>
        <w:tblStyle w:val="a8"/>
        <w:tblW w:w="0" w:type="auto"/>
        <w:tblLook w:val="04A0" w:firstRow="1" w:lastRow="0" w:firstColumn="1" w:lastColumn="0" w:noHBand="0" w:noVBand="1"/>
      </w:tblPr>
      <w:tblGrid>
        <w:gridCol w:w="5601"/>
        <w:gridCol w:w="3971"/>
      </w:tblGrid>
      <w:tr w:rsidR="0006225D" w:rsidRPr="00787924" w:rsidTr="0006225D">
        <w:tc>
          <w:tcPr>
            <w:tcW w:w="5778" w:type="dxa"/>
            <w:tcBorders>
              <w:top w:val="single" w:sz="4" w:space="0" w:color="auto"/>
              <w:left w:val="single" w:sz="4" w:space="0" w:color="auto"/>
              <w:bottom w:val="single" w:sz="4" w:space="0" w:color="auto"/>
              <w:right w:val="single" w:sz="4" w:space="0" w:color="auto"/>
            </w:tcBorders>
            <w:vAlign w:val="center"/>
            <w:hideMark/>
          </w:tcPr>
          <w:p w:rsidR="0006225D" w:rsidRPr="00787924" w:rsidRDefault="0006225D" w:rsidP="00DC6213">
            <w:pPr>
              <w:jc w:val="center"/>
            </w:pPr>
            <w:r w:rsidRPr="00787924">
              <w:t>Функции</w:t>
            </w:r>
          </w:p>
        </w:tc>
        <w:tc>
          <w:tcPr>
            <w:tcW w:w="4076"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center"/>
            </w:pPr>
            <w:r w:rsidRPr="00787924">
              <w:t>Органы пищеварительной системы</w:t>
            </w:r>
          </w:p>
        </w:tc>
      </w:tr>
      <w:tr w:rsidR="00787924" w:rsidRPr="00787924" w:rsidTr="0006225D">
        <w:tc>
          <w:tcPr>
            <w:tcW w:w="5778"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both"/>
            </w:pPr>
            <w:r w:rsidRPr="00787924">
              <w:t>А) всасывание аминокислот в кровь</w:t>
            </w:r>
          </w:p>
        </w:tc>
        <w:tc>
          <w:tcPr>
            <w:tcW w:w="4076"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both"/>
            </w:pPr>
            <w:r w:rsidRPr="00787924">
              <w:t>1) тонкая кишка</w:t>
            </w:r>
          </w:p>
        </w:tc>
      </w:tr>
      <w:tr w:rsidR="00787924" w:rsidRPr="00787924" w:rsidTr="0006225D">
        <w:tc>
          <w:tcPr>
            <w:tcW w:w="5778"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both"/>
            </w:pPr>
            <w:r w:rsidRPr="00787924">
              <w:t>Б) выработка желчи</w:t>
            </w:r>
          </w:p>
        </w:tc>
        <w:tc>
          <w:tcPr>
            <w:tcW w:w="4076"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both"/>
            </w:pPr>
            <w:r w:rsidRPr="00787924">
              <w:t>2) печень</w:t>
            </w:r>
          </w:p>
        </w:tc>
      </w:tr>
      <w:tr w:rsidR="00787924" w:rsidRPr="00787924" w:rsidTr="0006225D">
        <w:tc>
          <w:tcPr>
            <w:tcW w:w="5778"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both"/>
            </w:pPr>
            <w:r w:rsidRPr="00787924">
              <w:t>В) осуществление пристеночного пищеварения</w:t>
            </w:r>
          </w:p>
        </w:tc>
        <w:tc>
          <w:tcPr>
            <w:tcW w:w="4076"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both"/>
            </w:pPr>
            <w:r w:rsidRPr="00787924">
              <w:t>3) поджелудочная железа</w:t>
            </w:r>
          </w:p>
        </w:tc>
      </w:tr>
      <w:tr w:rsidR="0006225D" w:rsidRPr="00787924" w:rsidTr="0006225D">
        <w:tc>
          <w:tcPr>
            <w:tcW w:w="5778"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both"/>
            </w:pPr>
            <w:r w:rsidRPr="00787924">
              <w:t>Г) выделение ферментов по протокам в двенадцатиперстную кишку</w:t>
            </w:r>
          </w:p>
        </w:tc>
        <w:tc>
          <w:tcPr>
            <w:tcW w:w="4076" w:type="dxa"/>
            <w:tcBorders>
              <w:top w:val="single" w:sz="4" w:space="0" w:color="auto"/>
              <w:left w:val="single" w:sz="4" w:space="0" w:color="auto"/>
              <w:bottom w:val="single" w:sz="4" w:space="0" w:color="auto"/>
              <w:right w:val="single" w:sz="4" w:space="0" w:color="auto"/>
            </w:tcBorders>
          </w:tcPr>
          <w:p w:rsidR="0006225D" w:rsidRPr="00787924" w:rsidRDefault="0006225D" w:rsidP="00DC6213">
            <w:pPr>
              <w:jc w:val="both"/>
            </w:pPr>
          </w:p>
        </w:tc>
      </w:tr>
      <w:tr w:rsidR="0006225D" w:rsidRPr="00787924" w:rsidTr="0006225D">
        <w:tc>
          <w:tcPr>
            <w:tcW w:w="5778" w:type="dxa"/>
            <w:tcBorders>
              <w:top w:val="single" w:sz="4" w:space="0" w:color="auto"/>
              <w:left w:val="single" w:sz="4" w:space="0" w:color="auto"/>
              <w:bottom w:val="single" w:sz="4" w:space="0" w:color="auto"/>
              <w:right w:val="single" w:sz="4" w:space="0" w:color="auto"/>
            </w:tcBorders>
            <w:hideMark/>
          </w:tcPr>
          <w:p w:rsidR="0006225D" w:rsidRPr="00787924" w:rsidRDefault="0006225D" w:rsidP="00DC6213">
            <w:pPr>
              <w:jc w:val="both"/>
            </w:pPr>
            <w:r w:rsidRPr="00787924">
              <w:t>Д) поступление жиров в лимфу</w:t>
            </w:r>
          </w:p>
        </w:tc>
        <w:tc>
          <w:tcPr>
            <w:tcW w:w="4076" w:type="dxa"/>
            <w:tcBorders>
              <w:top w:val="single" w:sz="4" w:space="0" w:color="auto"/>
              <w:left w:val="single" w:sz="4" w:space="0" w:color="auto"/>
              <w:bottom w:val="single" w:sz="4" w:space="0" w:color="auto"/>
              <w:right w:val="single" w:sz="4" w:space="0" w:color="auto"/>
            </w:tcBorders>
          </w:tcPr>
          <w:p w:rsidR="0006225D" w:rsidRPr="00787924" w:rsidRDefault="0006225D" w:rsidP="00DC6213">
            <w:pPr>
              <w:jc w:val="both"/>
            </w:pPr>
          </w:p>
        </w:tc>
      </w:tr>
    </w:tbl>
    <w:p w:rsidR="0006225D" w:rsidRPr="00787924" w:rsidRDefault="0006225D" w:rsidP="00DC6213">
      <w:pPr>
        <w:jc w:val="both"/>
      </w:pPr>
    </w:p>
    <w:p w:rsidR="0006225D" w:rsidRPr="00787924" w:rsidRDefault="0006225D" w:rsidP="00DC6213">
      <w:pPr>
        <w:ind w:firstLine="709"/>
        <w:jc w:val="both"/>
      </w:pPr>
      <w:r w:rsidRPr="00787924">
        <w:rPr>
          <w:b/>
        </w:rPr>
        <w:t>Задание 14</w:t>
      </w:r>
      <w:r w:rsidRPr="00787924">
        <w:t xml:space="preserve"> (повышенный уровень сложности).</w:t>
      </w:r>
    </w:p>
    <w:p w:rsidR="0006225D" w:rsidRPr="00787924" w:rsidRDefault="0006225D" w:rsidP="00DC6213">
      <w:pPr>
        <w:ind w:firstLine="709"/>
        <w:jc w:val="both"/>
      </w:pPr>
      <w:r w:rsidRPr="00787924">
        <w:t>Проверяемые элементы содержания: «Организм человека».</w:t>
      </w:r>
    </w:p>
    <w:p w:rsidR="0006225D" w:rsidRPr="00787924" w:rsidRDefault="0006225D" w:rsidP="00DC6213">
      <w:pPr>
        <w:autoSpaceDE w:val="0"/>
        <w:autoSpaceDN w:val="0"/>
        <w:adjustRightInd w:val="0"/>
        <w:ind w:firstLine="709"/>
        <w:jc w:val="both"/>
        <w:rPr>
          <w:i/>
        </w:rPr>
      </w:pPr>
      <w:r w:rsidRPr="00787924">
        <w:rPr>
          <w:i/>
        </w:rPr>
        <w:t>Пример.</w:t>
      </w:r>
    </w:p>
    <w:p w:rsidR="0006225D" w:rsidRPr="00787924" w:rsidRDefault="0006225D" w:rsidP="00DC6213">
      <w:pPr>
        <w:autoSpaceDE w:val="0"/>
        <w:autoSpaceDN w:val="0"/>
        <w:adjustRightInd w:val="0"/>
        <w:ind w:firstLine="709"/>
        <w:jc w:val="both"/>
      </w:pPr>
      <w:r w:rsidRPr="00787924">
        <w:t>Установите последовательность этапов свёртывания крови. Запишите в таблицу соответствующую последовательность цифр.</w:t>
      </w:r>
    </w:p>
    <w:p w:rsidR="0006225D" w:rsidRPr="00787924" w:rsidRDefault="0006225D" w:rsidP="00DC6213">
      <w:pPr>
        <w:autoSpaceDE w:val="0"/>
        <w:autoSpaceDN w:val="0"/>
        <w:adjustRightInd w:val="0"/>
        <w:ind w:firstLine="709"/>
        <w:jc w:val="both"/>
      </w:pPr>
      <w:r w:rsidRPr="00787924">
        <w:t>1) разрушение кровяных пластинок;</w:t>
      </w:r>
    </w:p>
    <w:p w:rsidR="0006225D" w:rsidRPr="00787924" w:rsidRDefault="0006225D" w:rsidP="00DC6213">
      <w:pPr>
        <w:autoSpaceDE w:val="0"/>
        <w:autoSpaceDN w:val="0"/>
        <w:adjustRightInd w:val="0"/>
        <w:ind w:firstLine="709"/>
        <w:jc w:val="both"/>
      </w:pPr>
      <w:r w:rsidRPr="00787924">
        <w:lastRenderedPageBreak/>
        <w:t>2) образование тромба;</w:t>
      </w:r>
    </w:p>
    <w:p w:rsidR="0006225D" w:rsidRPr="00787924" w:rsidRDefault="0006225D" w:rsidP="00DC6213">
      <w:pPr>
        <w:autoSpaceDE w:val="0"/>
        <w:autoSpaceDN w:val="0"/>
        <w:adjustRightInd w:val="0"/>
        <w:ind w:firstLine="709"/>
        <w:jc w:val="both"/>
      </w:pPr>
      <w:r w:rsidRPr="00787924">
        <w:t>3) образование тромбина из протромбина;</w:t>
      </w:r>
    </w:p>
    <w:p w:rsidR="0006225D" w:rsidRPr="00787924" w:rsidRDefault="0006225D" w:rsidP="00DC6213">
      <w:pPr>
        <w:autoSpaceDE w:val="0"/>
        <w:autoSpaceDN w:val="0"/>
        <w:adjustRightInd w:val="0"/>
        <w:ind w:firstLine="709"/>
        <w:jc w:val="both"/>
      </w:pPr>
      <w:r w:rsidRPr="00787924">
        <w:t>4) превращение фибриногена в фибрин;</w:t>
      </w:r>
    </w:p>
    <w:p w:rsidR="0006225D" w:rsidRPr="00787924" w:rsidRDefault="0006225D" w:rsidP="00DC6213">
      <w:pPr>
        <w:autoSpaceDE w:val="0"/>
        <w:autoSpaceDN w:val="0"/>
        <w:adjustRightInd w:val="0"/>
        <w:ind w:firstLine="709"/>
        <w:jc w:val="both"/>
      </w:pPr>
      <w:r w:rsidRPr="00787924">
        <w:t>5) застревание клеток крови в волокнистой сети фибрина.</w:t>
      </w:r>
    </w:p>
    <w:p w:rsidR="0006225D" w:rsidRPr="00787924" w:rsidRDefault="0006225D" w:rsidP="00DC6213">
      <w:pPr>
        <w:ind w:firstLine="709"/>
        <w:jc w:val="both"/>
      </w:pPr>
      <w:r w:rsidRPr="00787924">
        <w:rPr>
          <w:b/>
        </w:rPr>
        <w:t>Задание 19</w:t>
      </w:r>
      <w:r w:rsidRPr="00787924">
        <w:t xml:space="preserve"> (повышенный уровень сложности).</w:t>
      </w:r>
    </w:p>
    <w:p w:rsidR="0006225D" w:rsidRPr="00787924" w:rsidRDefault="0006225D" w:rsidP="00DC6213">
      <w:pPr>
        <w:ind w:firstLine="709"/>
        <w:jc w:val="both"/>
      </w:pPr>
      <w:r w:rsidRPr="00787924">
        <w:t>Проверяемые элементы содержания: «Общебиологические закономерности».</w:t>
      </w:r>
    </w:p>
    <w:p w:rsidR="0006225D" w:rsidRPr="00787924" w:rsidRDefault="0006225D" w:rsidP="00DC6213">
      <w:pPr>
        <w:autoSpaceDE w:val="0"/>
        <w:autoSpaceDN w:val="0"/>
        <w:adjustRightInd w:val="0"/>
        <w:ind w:firstLine="709"/>
        <w:jc w:val="both"/>
        <w:rPr>
          <w:i/>
        </w:rPr>
      </w:pPr>
      <w:r w:rsidRPr="00787924">
        <w:rPr>
          <w:i/>
        </w:rPr>
        <w:t>Пример.</w:t>
      </w:r>
    </w:p>
    <w:p w:rsidR="0006225D" w:rsidRPr="00787924" w:rsidRDefault="0006225D" w:rsidP="00DC6213">
      <w:pPr>
        <w:autoSpaceDE w:val="0"/>
        <w:autoSpaceDN w:val="0"/>
        <w:adjustRightInd w:val="0"/>
        <w:ind w:firstLine="709"/>
        <w:jc w:val="both"/>
      </w:pPr>
      <w:r w:rsidRPr="00787924">
        <w:t>Установите последовательность биологических явлений, происходивших в эволюции органического мира на Земле. Запишите в таблицу соответствующую последовательность цифр.</w:t>
      </w:r>
    </w:p>
    <w:p w:rsidR="0006225D" w:rsidRPr="00787924" w:rsidRDefault="0006225D" w:rsidP="00DC6213">
      <w:pPr>
        <w:autoSpaceDE w:val="0"/>
        <w:autoSpaceDN w:val="0"/>
        <w:adjustRightInd w:val="0"/>
        <w:ind w:firstLine="709"/>
        <w:jc w:val="both"/>
      </w:pPr>
      <w:r w:rsidRPr="00787924">
        <w:t>1) возникновение гетеротрофных пробионтов;</w:t>
      </w:r>
    </w:p>
    <w:p w:rsidR="0006225D" w:rsidRPr="00787924" w:rsidRDefault="0006225D" w:rsidP="00DC6213">
      <w:pPr>
        <w:autoSpaceDE w:val="0"/>
        <w:autoSpaceDN w:val="0"/>
        <w:adjustRightInd w:val="0"/>
        <w:ind w:firstLine="709"/>
        <w:jc w:val="both"/>
      </w:pPr>
      <w:r w:rsidRPr="00787924">
        <w:t>2) появление фотосинтезирующих анаэробных прокариот;</w:t>
      </w:r>
    </w:p>
    <w:p w:rsidR="0006225D" w:rsidRPr="00787924" w:rsidRDefault="0006225D" w:rsidP="00DC6213">
      <w:pPr>
        <w:autoSpaceDE w:val="0"/>
        <w:autoSpaceDN w:val="0"/>
        <w:adjustRightInd w:val="0"/>
        <w:ind w:firstLine="709"/>
        <w:jc w:val="both"/>
      </w:pPr>
      <w:r w:rsidRPr="00787924">
        <w:t>3) формирование эукариотических одноклеточных организмов;</w:t>
      </w:r>
    </w:p>
    <w:p w:rsidR="0006225D" w:rsidRPr="00787924" w:rsidRDefault="0006225D" w:rsidP="00DC6213">
      <w:pPr>
        <w:autoSpaceDE w:val="0"/>
        <w:autoSpaceDN w:val="0"/>
        <w:adjustRightInd w:val="0"/>
        <w:ind w:firstLine="709"/>
        <w:jc w:val="both"/>
      </w:pPr>
      <w:r w:rsidRPr="00787924">
        <w:t>4) появление аэробных гетеротрофных бактерий.</w:t>
      </w:r>
    </w:p>
    <w:p w:rsidR="0006225D" w:rsidRPr="00787924" w:rsidRDefault="0006225D" w:rsidP="00DC6213">
      <w:pPr>
        <w:ind w:firstLine="709"/>
        <w:jc w:val="both"/>
      </w:pPr>
      <w:r w:rsidRPr="00787924">
        <w:rPr>
          <w:b/>
        </w:rPr>
        <w:t>Задание 22</w:t>
      </w:r>
      <w:r w:rsidRPr="00787924">
        <w:t xml:space="preserve"> (высокий уровень сложности).</w:t>
      </w:r>
    </w:p>
    <w:p w:rsidR="0006225D" w:rsidRPr="00787924" w:rsidRDefault="0006225D" w:rsidP="00DC6213">
      <w:pPr>
        <w:ind w:firstLine="709"/>
        <w:jc w:val="both"/>
      </w:pPr>
      <w:r w:rsidRPr="00787924">
        <w:t>Задание на применение биологических знаний в практических ситуациях.</w:t>
      </w:r>
    </w:p>
    <w:p w:rsidR="0006225D" w:rsidRPr="00787924" w:rsidRDefault="0006225D" w:rsidP="00DC6213">
      <w:pPr>
        <w:autoSpaceDE w:val="0"/>
        <w:autoSpaceDN w:val="0"/>
        <w:adjustRightInd w:val="0"/>
        <w:ind w:firstLine="709"/>
        <w:jc w:val="both"/>
        <w:rPr>
          <w:i/>
        </w:rPr>
      </w:pPr>
      <w:r w:rsidRPr="00787924">
        <w:rPr>
          <w:i/>
        </w:rPr>
        <w:t>Пример.</w:t>
      </w:r>
    </w:p>
    <w:p w:rsidR="0006225D" w:rsidRPr="00787924" w:rsidRDefault="0006225D" w:rsidP="00DC6213">
      <w:pPr>
        <w:autoSpaceDE w:val="0"/>
        <w:autoSpaceDN w:val="0"/>
        <w:adjustRightInd w:val="0"/>
        <w:ind w:firstLine="709"/>
        <w:jc w:val="both"/>
      </w:pPr>
      <w:r w:rsidRPr="00787924">
        <w:t xml:space="preserve">В 1958 г. учёными в процессе эксперимента был установлен полуконсервативный принцип репликации ДНК. В качестве объекта эксперимента использовали бактерию кишечную палочку </w:t>
      </w:r>
      <w:r w:rsidRPr="00787924">
        <w:rPr>
          <w:i/>
        </w:rPr>
        <w:t>Escherichia сoli</w:t>
      </w:r>
      <w:r w:rsidRPr="00787924">
        <w:t xml:space="preserve">. Бактерии длительное время выращивали на питательной среде, содержащей нуклеотиды с тяжёлым изотопом азота </w:t>
      </w:r>
      <w:r w:rsidRPr="00787924">
        <w:rPr>
          <w:vertAlign w:val="superscript"/>
        </w:rPr>
        <w:t>15</w:t>
      </w:r>
      <w:r w:rsidRPr="00787924">
        <w:t xml:space="preserve">N, а затем перевели на среду с лёгким изотопом </w:t>
      </w:r>
      <w:r w:rsidRPr="00787924">
        <w:rPr>
          <w:vertAlign w:val="superscript"/>
        </w:rPr>
        <w:t>14</w:t>
      </w:r>
      <w:r w:rsidRPr="00787924">
        <w:t>N. Как называется используемый в эксперименте метод? Какие изотопы азота (N) содержали цепи новых молекул ДНК после первого деления клетки на новой питательной среде?</w:t>
      </w:r>
    </w:p>
    <w:p w:rsidR="0006225D" w:rsidRPr="00787924" w:rsidRDefault="0006225D" w:rsidP="00DC6213">
      <w:pPr>
        <w:ind w:firstLine="709"/>
        <w:jc w:val="both"/>
      </w:pPr>
      <w:r w:rsidRPr="00787924">
        <w:rPr>
          <w:b/>
        </w:rPr>
        <w:t>Задание 24</w:t>
      </w:r>
      <w:r w:rsidRPr="00787924">
        <w:t xml:space="preserve"> (высокий уровень сложности).</w:t>
      </w:r>
    </w:p>
    <w:p w:rsidR="0006225D" w:rsidRPr="00787924" w:rsidRDefault="0006225D" w:rsidP="00DC6213">
      <w:pPr>
        <w:ind w:firstLine="709"/>
        <w:jc w:val="both"/>
      </w:pPr>
      <w:r w:rsidRPr="00787924">
        <w:t>Задание на анализ биологической информации.</w:t>
      </w:r>
    </w:p>
    <w:p w:rsidR="0006225D" w:rsidRPr="00787924" w:rsidRDefault="0006225D" w:rsidP="00DC6213">
      <w:pPr>
        <w:autoSpaceDE w:val="0"/>
        <w:autoSpaceDN w:val="0"/>
        <w:adjustRightInd w:val="0"/>
        <w:ind w:firstLine="709"/>
        <w:jc w:val="both"/>
        <w:rPr>
          <w:i/>
        </w:rPr>
      </w:pPr>
      <w:r w:rsidRPr="00787924">
        <w:rPr>
          <w:i/>
        </w:rPr>
        <w:t>Пример.</w:t>
      </w:r>
    </w:p>
    <w:p w:rsidR="0006225D" w:rsidRPr="00787924" w:rsidRDefault="0006225D" w:rsidP="00DC6213">
      <w:pPr>
        <w:ind w:firstLine="709"/>
        <w:jc w:val="both"/>
      </w:pPr>
      <w:r w:rsidRPr="00787924">
        <w:t>Найдите три ошибки в приведённом тексте «Органы дыхания человека». Укажите номера предложений, в которых сделаны ошибки, исправьте их.</w:t>
      </w:r>
    </w:p>
    <w:p w:rsidR="0006225D" w:rsidRPr="00787924" w:rsidRDefault="0006225D" w:rsidP="00DC6213">
      <w:pPr>
        <w:ind w:firstLine="709"/>
        <w:jc w:val="both"/>
      </w:pPr>
      <w:r w:rsidRPr="00787924">
        <w:t>(1) Дыхательная система человека состоит из воздухоносных путей и лёгких. (2) Стенки трахей и бронхов образованы хрящевыми кольцами, которые не дают им спадаться. (3) Изнутри трахея и бронхи выстланы плотной соединительной тканью, защищающей от пыли и микробов, увлажняющей воздух. (4) В нижней части трахея делится на два крупных бронха, входящих в правое и левое лёгкие. (5) Мелкие бронхи – бронхиолы заканчиваются лёгочными пузырьками (альвеолами). (6) Снаружи каждое лёгкое покрыто лёгочной плеврой, которая осуществляет функцию газообмена. (7) Лёгкие расположены в грудной клетке, которая надёжно защищает эти органы от повреждений.</w:t>
      </w:r>
    </w:p>
    <w:p w:rsidR="0006225D" w:rsidRPr="00787924" w:rsidRDefault="0006225D" w:rsidP="00DC6213">
      <w:pPr>
        <w:ind w:firstLine="709"/>
        <w:jc w:val="both"/>
      </w:pPr>
      <w:r w:rsidRPr="00787924">
        <w:rPr>
          <w:b/>
        </w:rPr>
        <w:t>Задание 25</w:t>
      </w:r>
      <w:r w:rsidRPr="00787924">
        <w:t xml:space="preserve"> (высокий уровень сложности).</w:t>
      </w:r>
    </w:p>
    <w:p w:rsidR="0006225D" w:rsidRPr="00787924" w:rsidRDefault="0006225D" w:rsidP="00DC6213">
      <w:pPr>
        <w:ind w:firstLine="709"/>
        <w:jc w:val="both"/>
      </w:pPr>
      <w:r w:rsidRPr="00787924">
        <w:t>Задание на обобщение и применение знаний о человеке и многообразии организмов.</w:t>
      </w:r>
    </w:p>
    <w:p w:rsidR="0006225D" w:rsidRPr="00787924" w:rsidRDefault="0006225D" w:rsidP="00DC6213">
      <w:pPr>
        <w:autoSpaceDE w:val="0"/>
        <w:autoSpaceDN w:val="0"/>
        <w:adjustRightInd w:val="0"/>
        <w:ind w:firstLine="709"/>
        <w:jc w:val="both"/>
        <w:rPr>
          <w:i/>
        </w:rPr>
      </w:pPr>
      <w:r w:rsidRPr="00787924">
        <w:rPr>
          <w:i/>
        </w:rPr>
        <w:t>Пример.</w:t>
      </w:r>
    </w:p>
    <w:p w:rsidR="0006225D" w:rsidRPr="00787924" w:rsidRDefault="0006225D" w:rsidP="00DC6213">
      <w:pPr>
        <w:ind w:firstLine="709"/>
        <w:jc w:val="both"/>
      </w:pPr>
      <w:r w:rsidRPr="00787924">
        <w:t>В чём различие строения семени и споры у цветковых растений? Укажите, что развивается из споры и семени в жизненном цикле этих растений.</w:t>
      </w:r>
    </w:p>
    <w:p w:rsidR="0006225D" w:rsidRPr="00787924" w:rsidRDefault="0006225D" w:rsidP="00DC6213">
      <w:pPr>
        <w:ind w:firstLine="709"/>
        <w:jc w:val="both"/>
      </w:pPr>
      <w:r w:rsidRPr="00787924">
        <w:rPr>
          <w:b/>
        </w:rPr>
        <w:t>Задание 26</w:t>
      </w:r>
      <w:r w:rsidRPr="00787924">
        <w:t xml:space="preserve"> (высокий уровень сложности).</w:t>
      </w:r>
    </w:p>
    <w:p w:rsidR="0006225D" w:rsidRPr="00787924" w:rsidRDefault="0006225D" w:rsidP="00DC6213">
      <w:pPr>
        <w:ind w:firstLine="709"/>
        <w:jc w:val="both"/>
      </w:pPr>
      <w:r w:rsidRPr="00787924">
        <w:t>Задание на обобщение и применение знаний об эволюции органического мира и экологических закономерностях в новой ситуации.</w:t>
      </w:r>
    </w:p>
    <w:p w:rsidR="0006225D" w:rsidRPr="00787924" w:rsidRDefault="0006225D" w:rsidP="00DC6213">
      <w:pPr>
        <w:autoSpaceDE w:val="0"/>
        <w:autoSpaceDN w:val="0"/>
        <w:adjustRightInd w:val="0"/>
        <w:ind w:firstLine="709"/>
        <w:jc w:val="both"/>
        <w:rPr>
          <w:i/>
        </w:rPr>
      </w:pPr>
      <w:r w:rsidRPr="00787924">
        <w:rPr>
          <w:i/>
        </w:rPr>
        <w:t>Пример.</w:t>
      </w:r>
    </w:p>
    <w:p w:rsidR="0006225D" w:rsidRPr="00787924" w:rsidRDefault="0006225D" w:rsidP="00DC6213">
      <w:pPr>
        <w:autoSpaceDE w:val="0"/>
        <w:autoSpaceDN w:val="0"/>
        <w:adjustRightInd w:val="0"/>
        <w:ind w:firstLine="709"/>
        <w:jc w:val="both"/>
      </w:pPr>
      <w:r w:rsidRPr="00787924">
        <w:t>Современные кистепёрые рыбы находятся в состоянии биологического регресса. Приведите доказательства этого явления. Ответ поясните.</w:t>
      </w:r>
    </w:p>
    <w:p w:rsidR="0006225D" w:rsidRPr="00787924" w:rsidRDefault="0006225D" w:rsidP="00DC6213">
      <w:pPr>
        <w:ind w:firstLine="709"/>
        <w:jc w:val="both"/>
      </w:pPr>
      <w:r w:rsidRPr="00787924">
        <w:rPr>
          <w:b/>
        </w:rPr>
        <w:t>Задание 28</w:t>
      </w:r>
      <w:r w:rsidRPr="00787924">
        <w:t xml:space="preserve"> (высокий уровень сложности).</w:t>
      </w:r>
    </w:p>
    <w:p w:rsidR="0006225D" w:rsidRPr="00787924" w:rsidRDefault="0006225D" w:rsidP="00DC6213">
      <w:pPr>
        <w:ind w:firstLine="709"/>
        <w:jc w:val="both"/>
      </w:pPr>
      <w:r w:rsidRPr="00787924">
        <w:t>Решение задач по генетике на применение знаний в новой ситуации.</w:t>
      </w:r>
    </w:p>
    <w:p w:rsidR="0006225D" w:rsidRPr="00787924" w:rsidRDefault="0006225D" w:rsidP="00DC6213">
      <w:pPr>
        <w:autoSpaceDE w:val="0"/>
        <w:autoSpaceDN w:val="0"/>
        <w:adjustRightInd w:val="0"/>
        <w:ind w:firstLine="709"/>
        <w:jc w:val="both"/>
        <w:rPr>
          <w:i/>
        </w:rPr>
      </w:pPr>
      <w:r w:rsidRPr="00787924">
        <w:rPr>
          <w:i/>
        </w:rPr>
        <w:t>Пример.</w:t>
      </w:r>
    </w:p>
    <w:p w:rsidR="0006225D" w:rsidRPr="00787924" w:rsidRDefault="0006225D" w:rsidP="00DC6213">
      <w:pPr>
        <w:autoSpaceDE w:val="0"/>
        <w:autoSpaceDN w:val="0"/>
        <w:adjustRightInd w:val="0"/>
        <w:ind w:firstLine="709"/>
        <w:jc w:val="both"/>
      </w:pPr>
      <w:r w:rsidRPr="00787924">
        <w:t>У птиц гетерогаметным полом является женский пол.</w:t>
      </w:r>
    </w:p>
    <w:p w:rsidR="0006225D" w:rsidRPr="00787924" w:rsidRDefault="0006225D" w:rsidP="00DC6213">
      <w:pPr>
        <w:autoSpaceDE w:val="0"/>
        <w:autoSpaceDN w:val="0"/>
        <w:adjustRightInd w:val="0"/>
        <w:ind w:firstLine="709"/>
        <w:jc w:val="both"/>
      </w:pPr>
      <w:r w:rsidRPr="00787924">
        <w:lastRenderedPageBreak/>
        <w:t>При скрещивании курицы с гребнем, полосатым оперением и петуха без гребня, с белым оперением в потомстве получились самки с гребнем, белым оперением и самцы с гребнем, полосатым оперением. При скрещивании курицы без гребня, с белым оперением и петуха с гребнем, полосатым оперением всё гибридное потомство было единообразным по наличию гребня и окраске оперения. Составьте схемы скрещиваний. Определите генотипы родительских особей, генотипы и фенотипы потомства в двух скрещиваниях, пол потомства в каждом скрещивании. Объясните фенотипическое расщепление в первом скрещивании.</w:t>
      </w:r>
    </w:p>
    <w:p w:rsidR="006C0763" w:rsidRPr="00787924" w:rsidRDefault="006C0763" w:rsidP="00DC6213">
      <w:pPr>
        <w:ind w:left="-426" w:firstLine="965"/>
        <w:jc w:val="both"/>
      </w:pPr>
    </w:p>
    <w:p w:rsidR="0006225D" w:rsidRPr="00787924" w:rsidRDefault="006C0763" w:rsidP="00DC6213">
      <w:pPr>
        <w:pStyle w:val="4"/>
        <w:spacing w:before="0"/>
        <w:rPr>
          <w:rFonts w:ascii="Times New Roman" w:hAnsi="Times New Roman" w:cs="Times New Roman"/>
          <w:b/>
          <w:i w:val="0"/>
          <w:color w:val="auto"/>
        </w:rPr>
      </w:pPr>
      <w:r w:rsidRPr="00787924">
        <w:rPr>
          <w:rFonts w:ascii="Times New Roman" w:hAnsi="Times New Roman" w:cs="Times New Roman"/>
          <w:b/>
          <w:i w:val="0"/>
          <w:color w:val="auto"/>
        </w:rPr>
        <w:t xml:space="preserve">ВЫВОДЫ </w:t>
      </w:r>
    </w:p>
    <w:p w:rsidR="0006225D" w:rsidRPr="00787924" w:rsidRDefault="006E0AE3" w:rsidP="00DC6213">
      <w:pPr>
        <w:pStyle w:val="a3"/>
        <w:spacing w:after="0" w:line="240" w:lineRule="auto"/>
        <w:ind w:left="0" w:firstLine="709"/>
        <w:jc w:val="both"/>
        <w:rPr>
          <w:rFonts w:ascii="Times New Roman" w:hAnsi="Times New Roman"/>
          <w:b/>
          <w:sz w:val="24"/>
          <w:szCs w:val="24"/>
        </w:rPr>
      </w:pPr>
      <w:r w:rsidRPr="00787924">
        <w:rPr>
          <w:rFonts w:ascii="Times New Roman" w:hAnsi="Times New Roman"/>
          <w:sz w:val="24"/>
          <w:szCs w:val="24"/>
        </w:rPr>
        <w:t>П</w:t>
      </w:r>
      <w:r w:rsidR="0006225D" w:rsidRPr="00787924">
        <w:rPr>
          <w:rFonts w:ascii="Times New Roman" w:hAnsi="Times New Roman"/>
          <w:sz w:val="24"/>
          <w:szCs w:val="24"/>
        </w:rPr>
        <w:t>еречень элементов содержания / умений и видов деятельности, усвоение которых всеми школьниками региона в целом можно считать достаточным:</w:t>
      </w:r>
    </w:p>
    <w:p w:rsidR="0006225D" w:rsidRPr="00787924" w:rsidRDefault="0006225D" w:rsidP="00EA4FBC">
      <w:pPr>
        <w:pStyle w:val="a3"/>
        <w:numPr>
          <w:ilvl w:val="0"/>
          <w:numId w:val="73"/>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«Биологические термины и понятия»; «Клетка как биологическая система. Жизненный цикл клетки»; «Многообразие организмов. Бактерии, Грибы, Растения, Животные, Вирусы»; «Многообразие организмов. Основные систематические категории, их соподчиненность»; «Экосистемы и присущие им закономерности. Биосфера»;</w:t>
      </w:r>
    </w:p>
    <w:p w:rsidR="0006225D" w:rsidRPr="00787924" w:rsidRDefault="0006225D" w:rsidP="00EA4FBC">
      <w:pPr>
        <w:pStyle w:val="a3"/>
        <w:numPr>
          <w:ilvl w:val="0"/>
          <w:numId w:val="73"/>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06225D" w:rsidRPr="00787924" w:rsidRDefault="0006225D" w:rsidP="00EA4FBC">
      <w:pPr>
        <w:pStyle w:val="a3"/>
        <w:numPr>
          <w:ilvl w:val="0"/>
          <w:numId w:val="73"/>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xml:space="preserve">работа с таблицами по темам «Биология как наука, ее достижения, методы познания живой природы», «Уровневая организация и эволюция»; установление соответствия по теме «Организм человека и его здоровье»; установление последовательности по теме «Организм человека»; установление последовательности по теме «Общебиологические закономерности»; </w:t>
      </w:r>
    </w:p>
    <w:p w:rsidR="0006225D" w:rsidRPr="00787924" w:rsidRDefault="0006225D" w:rsidP="00EA4FBC">
      <w:pPr>
        <w:pStyle w:val="a3"/>
        <w:numPr>
          <w:ilvl w:val="0"/>
          <w:numId w:val="73"/>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задания на применение биологических знаний в практических ситуациях; задания на анализ биологической информации; задания на обобщение и применение знаний об эволюции органического мира и экологических закономерностях в новой ситуации.</w:t>
      </w:r>
    </w:p>
    <w:p w:rsidR="0006225D" w:rsidRPr="00787924" w:rsidRDefault="0006225D" w:rsidP="00DC6213">
      <w:pPr>
        <w:ind w:firstLine="709"/>
        <w:jc w:val="both"/>
      </w:pPr>
      <w:r w:rsidRPr="00787924">
        <w:t>Изменения успешности выполнения заданий разных лет по одной теме / проверяемому умению, виду деятельности</w:t>
      </w:r>
    </w:p>
    <w:p w:rsidR="0006225D" w:rsidRPr="00787924" w:rsidRDefault="0006225D" w:rsidP="00DC6213">
      <w:pPr>
        <w:ind w:firstLine="709"/>
        <w:jc w:val="both"/>
      </w:pPr>
      <w:r w:rsidRPr="00787924">
        <w:t>Сравнительный анализ выполнения заданий в 2019 году по сравнению с 2018 годом показывает, что выпускники улучшили средний процент при выполнении следующих заданий на проверяемые элементы содержания / умения:</w:t>
      </w:r>
    </w:p>
    <w:p w:rsidR="0006225D" w:rsidRPr="00787924" w:rsidRDefault="0006225D" w:rsidP="00EA4FBC">
      <w:pPr>
        <w:pStyle w:val="a3"/>
        <w:numPr>
          <w:ilvl w:val="0"/>
          <w:numId w:val="74"/>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решение биологической задачи по теме «Генетическая информация в клетке. Хромосомный набор, соматические и половые клетки» (+ 26,94%, задание № 3, базовый уровень сложности);</w:t>
      </w:r>
    </w:p>
    <w:p w:rsidR="0006225D" w:rsidRPr="00787924" w:rsidRDefault="0006225D" w:rsidP="00EA4FBC">
      <w:pPr>
        <w:pStyle w:val="a3"/>
        <w:numPr>
          <w:ilvl w:val="0"/>
          <w:numId w:val="74"/>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установление соответствия по теме «Клетка как биологическая система. Строение клетки, метаболизм. Жизненный цикл клетки» (+ 35,1%, задание № 5, повышенный уровень сложности);</w:t>
      </w:r>
    </w:p>
    <w:p w:rsidR="0006225D" w:rsidRPr="00787924" w:rsidRDefault="0006225D" w:rsidP="00EA4FBC">
      <w:pPr>
        <w:pStyle w:val="a3"/>
        <w:numPr>
          <w:ilvl w:val="0"/>
          <w:numId w:val="74"/>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установление соответствия по теме «Организм как биологическая система. Селекция. Биотехнология» (+ 21,48%, задание № 8, повышенный уровень сложности);</w:t>
      </w:r>
    </w:p>
    <w:p w:rsidR="0006225D" w:rsidRPr="00787924" w:rsidRDefault="0006225D" w:rsidP="00EA4FBC">
      <w:pPr>
        <w:pStyle w:val="a3"/>
        <w:numPr>
          <w:ilvl w:val="0"/>
          <w:numId w:val="74"/>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задание с изображением биологического объекта (+ 46,82%, задание № 23, высокий уровень сложности).</w:t>
      </w:r>
    </w:p>
    <w:p w:rsidR="0006225D" w:rsidRDefault="0006225D" w:rsidP="00DC6213">
      <w:pPr>
        <w:ind w:firstLine="709"/>
        <w:jc w:val="both"/>
      </w:pPr>
      <w:r w:rsidRPr="00787924">
        <w:t>Необходимо отметить, что на 24,85% снизился средний процент выполнения задания № 21 базового уровня сложности, направленного на анализ данных, представленных в табличной или графической форме по теме «Биологические системы и их закономерности»; на 30,76% снизился средний процент выполнения задания № 28 высокого уровня сложности, предусматривающего решение задач по генетике на применение знаний в новой ситуации; на 22,76% снизился средний процент выполнения задания № 25 высокого уровня сложности, направленного на обобщение и применение знаний о человеке и многообразии организмов.</w:t>
      </w:r>
    </w:p>
    <w:p w:rsidR="005C4A45" w:rsidRPr="00787924" w:rsidRDefault="005C4A45" w:rsidP="00DC6213">
      <w:pPr>
        <w:ind w:firstLine="709"/>
        <w:jc w:val="both"/>
      </w:pPr>
    </w:p>
    <w:p w:rsidR="006C0763" w:rsidRPr="00787924" w:rsidRDefault="006C0763" w:rsidP="00DC6213">
      <w:pPr>
        <w:pStyle w:val="3"/>
        <w:spacing w:before="0"/>
        <w:rPr>
          <w:rFonts w:ascii="Times New Roman" w:eastAsia="Times New Roman" w:hAnsi="Times New Roman" w:cs="Times New Roman"/>
          <w:color w:val="auto"/>
        </w:rPr>
      </w:pPr>
      <w:bookmarkStart w:id="109" w:name="_Toc17781224"/>
      <w:bookmarkStart w:id="110" w:name="_Toc17789924"/>
      <w:r w:rsidRPr="00787924">
        <w:rPr>
          <w:rFonts w:ascii="Times New Roman" w:eastAsia="Times New Roman" w:hAnsi="Times New Roman" w:cs="Times New Roman"/>
          <w:color w:val="auto"/>
        </w:rPr>
        <w:lastRenderedPageBreak/>
        <w:t xml:space="preserve">Раздел </w:t>
      </w:r>
      <w:r w:rsidR="007859D1" w:rsidRPr="00787924">
        <w:rPr>
          <w:rFonts w:ascii="Times New Roman" w:eastAsia="Times New Roman" w:hAnsi="Times New Roman" w:cs="Times New Roman"/>
          <w:color w:val="auto"/>
        </w:rPr>
        <w:t>2.7.</w:t>
      </w:r>
      <w:r w:rsidRPr="00787924">
        <w:rPr>
          <w:rFonts w:ascii="Times New Roman" w:eastAsia="Times New Roman" w:hAnsi="Times New Roman" w:cs="Times New Roman"/>
          <w:color w:val="auto"/>
        </w:rPr>
        <w:t xml:space="preserve">5. РЕКОМЕНДАЦИИ </w:t>
      </w:r>
      <w:r w:rsidR="00B55A6E" w:rsidRPr="00787924">
        <w:rPr>
          <w:rFonts w:ascii="Times New Roman" w:hAnsi="Times New Roman" w:cs="Times New Roman"/>
          <w:color w:val="auto"/>
        </w:rPr>
        <w:t>ДЛЯ СИСТЕМЫ ОБРАЗОВАНИЯ БЕЛГОРОДСКОЙ ОБЛАСТИ</w:t>
      </w:r>
      <w:bookmarkEnd w:id="109"/>
      <w:bookmarkEnd w:id="110"/>
    </w:p>
    <w:p w:rsidR="006E0AE3" w:rsidRPr="00787924" w:rsidRDefault="006E0AE3" w:rsidP="00DC6213">
      <w:pPr>
        <w:ind w:firstLine="709"/>
        <w:jc w:val="both"/>
      </w:pPr>
      <w:r w:rsidRPr="00787924">
        <w:t>Анализ результатов экзаменационной работы позволяет высказать ряд общих рекомендаций по совершенствованию преподавания биологии в общеобразовательных организациях Белгородской области:</w:t>
      </w:r>
    </w:p>
    <w:p w:rsidR="006E0AE3" w:rsidRPr="00787924" w:rsidRDefault="006E0AE3" w:rsidP="00EA4FBC">
      <w:pPr>
        <w:pStyle w:val="a3"/>
        <w:numPr>
          <w:ilvl w:val="0"/>
          <w:numId w:val="75"/>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провести детальный разбор представленных выше таблиц и диаграмм и предусмотреть систематическую работу по формированию и развитию базовых умений и навыков, традиционно вызывающих трудности у выпускников;</w:t>
      </w:r>
    </w:p>
    <w:p w:rsidR="006E0AE3" w:rsidRPr="00787924" w:rsidRDefault="006E0AE3" w:rsidP="00EA4FBC">
      <w:pPr>
        <w:pStyle w:val="a3"/>
        <w:numPr>
          <w:ilvl w:val="0"/>
          <w:numId w:val="75"/>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провести диагностику уровня знаний обучающихся 10-11 классов общеобразовательных организаций Белгородской области и организовать адресную подготовку обучающихся, в зависимости от имеющегося у них базового уровня подготовки, что обеспечит более высокий результат для каждого участника;</w:t>
      </w:r>
    </w:p>
    <w:p w:rsidR="006E0AE3" w:rsidRPr="00787924" w:rsidRDefault="006E0AE3" w:rsidP="00EA4FBC">
      <w:pPr>
        <w:pStyle w:val="a3"/>
        <w:numPr>
          <w:ilvl w:val="0"/>
          <w:numId w:val="75"/>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эффективно реализовывать уровневую дифференциацию в процессе преподавания биологии: уделить особое внимание преподавателей на формирование базовых знаний и умений для обучающихся, а также обеспечение продвижения обучающихся, которые имеют высокую учебную мотивацию и возможности для изучения биологии на повышенном и высоком уровне сложности;</w:t>
      </w:r>
    </w:p>
    <w:p w:rsidR="006E0AE3" w:rsidRPr="00787924" w:rsidRDefault="006E0AE3" w:rsidP="00EA4FBC">
      <w:pPr>
        <w:pStyle w:val="a3"/>
        <w:numPr>
          <w:ilvl w:val="0"/>
          <w:numId w:val="75"/>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необходимо уделить внимание при подготовке к экзамену выполнению заданий базового уровня сложности по теме: «Биология как наука. Методы научного познания. Уровни организации живого»;</w:t>
      </w:r>
    </w:p>
    <w:p w:rsidR="006E0AE3" w:rsidRPr="00787924" w:rsidRDefault="006E0AE3" w:rsidP="00EA4FBC">
      <w:pPr>
        <w:pStyle w:val="a3"/>
        <w:numPr>
          <w:ilvl w:val="0"/>
          <w:numId w:val="75"/>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необходимо уделить внимание при подготовке к экзамену выполнению заданий повышенного уровня по темам: «Организм человека», «Общебиологические закономерности»;</w:t>
      </w:r>
    </w:p>
    <w:p w:rsidR="006E0AE3" w:rsidRPr="00787924" w:rsidRDefault="006E0AE3" w:rsidP="00EA4FBC">
      <w:pPr>
        <w:pStyle w:val="a3"/>
        <w:numPr>
          <w:ilvl w:val="0"/>
          <w:numId w:val="75"/>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для получения максимальных баллов при подготовке к экзамену выпускники должны владеть такими межпредметными понятиями, как «диффузия», «осмос», «гидролиз», «гомеостаз», «диполь», «диссоциация», «дыхательная цепь», «коллоидный раствор», «ионизирующее излучение», «парциальное давление» и др. Кроме того, выпускники должны знать, понимать и объяснять сущность таких понятий, как «взаимодействие генов»; «закономерности изменчивости», «сцепленное наследование»; «размножение и индивидуальное развитие организмов»; «явление гетерозиса»; «круговорот веществ и превращения энергии в экосистемах и биосфере»; «процессы жизнедеятельности организма человека»; «строение и признаки вирусов»; «получение полиплоидов и отдаленных гибридов». Они должны уметь: объяснять роль биологических теорий, законов, общность происхождения живых организмов, эволюцию растений и животных, взаимосвязи организмов, человека и окружающей среды, причины устойчивости, саморегуляции, саморазвития и смены экосистем, эволюцию видов; устанавливать взаимосвязи движущих сил эволюции, путей и направлений эволюции; сравнивать биологические процессы и явления, фазы митоза и мейоза; распознавать и описывать биологические объекты; определять принадлежность биологических объектов к определенной систематической группе;</w:t>
      </w:r>
    </w:p>
    <w:p w:rsidR="006E0AE3" w:rsidRPr="00787924" w:rsidRDefault="006E0AE3" w:rsidP="00EA4FBC">
      <w:pPr>
        <w:pStyle w:val="a3"/>
        <w:numPr>
          <w:ilvl w:val="0"/>
          <w:numId w:val="75"/>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при изучении биологии отдельное внимание должно быть уделено прикладным биологическим наукам, например, селекции, биотехнологии, генной инженерии, методам исследования. Следует обращать внимание на современные методы изучения живой природы. Особенно это касается тех биологических наук, которые находятся на стыке с физикой и химией, например, в молекулярной биологии, генетике, физиологии клетки;</w:t>
      </w:r>
    </w:p>
    <w:p w:rsidR="006E0AE3" w:rsidRPr="00787924" w:rsidRDefault="006E0AE3" w:rsidP="00EA4FBC">
      <w:pPr>
        <w:pStyle w:val="a3"/>
        <w:numPr>
          <w:ilvl w:val="0"/>
          <w:numId w:val="75"/>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на уроках биологии и во внеурочной деятельности необходимо обеспечить системное освоение обучающимися основного содержания курса биологии и освоение разнообразных видов учебной деятельности;</w:t>
      </w:r>
    </w:p>
    <w:p w:rsidR="006E0AE3" w:rsidRPr="00787924" w:rsidRDefault="006E0AE3" w:rsidP="00EA4FBC">
      <w:pPr>
        <w:pStyle w:val="a3"/>
        <w:numPr>
          <w:ilvl w:val="0"/>
          <w:numId w:val="75"/>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xml:space="preserve">при проведении различных форм текущего и промежуточного контроля в учебном процессе следует широко использовать задания разных типов. Тренинги с использованием тестовых заданий не должны быть самоцелью, их можно использовать </w:t>
      </w:r>
      <w:r w:rsidRPr="00787924">
        <w:rPr>
          <w:rFonts w:ascii="Times New Roman" w:hAnsi="Times New Roman"/>
          <w:sz w:val="24"/>
          <w:szCs w:val="24"/>
        </w:rPr>
        <w:lastRenderedPageBreak/>
        <w:t>только после тщательного изучения учебного материала по конкретной теме для установления наиболее слабо усвоенных понятий и несформированных в должной мере учебных умений;</w:t>
      </w:r>
    </w:p>
    <w:p w:rsidR="006E0AE3" w:rsidRPr="00787924" w:rsidRDefault="006E0AE3" w:rsidP="00EA4FBC">
      <w:pPr>
        <w:pStyle w:val="a3"/>
        <w:numPr>
          <w:ilvl w:val="0"/>
          <w:numId w:val="75"/>
        </w:numPr>
        <w:spacing w:after="0" w:line="240" w:lineRule="auto"/>
        <w:ind w:left="0" w:firstLine="709"/>
        <w:jc w:val="both"/>
        <w:rPr>
          <w:rFonts w:ascii="Times New Roman" w:hAnsi="Times New Roman"/>
          <w:sz w:val="24"/>
          <w:szCs w:val="24"/>
        </w:rPr>
      </w:pPr>
      <w:r w:rsidRPr="00787924">
        <w:rPr>
          <w:rFonts w:ascii="Times New Roman" w:hAnsi="Times New Roman"/>
          <w:sz w:val="24"/>
          <w:szCs w:val="24"/>
        </w:rPr>
        <w:t>целесообразно также акцентировать внимание на развитии востребованного при выполнении заданий единого государственного экзамена умения объяснять с биологической точки зрения сущность определенных фактов и явлений;</w:t>
      </w:r>
    </w:p>
    <w:p w:rsidR="006C0763" w:rsidRPr="00787924" w:rsidRDefault="006E0AE3" w:rsidP="00EA4FBC">
      <w:pPr>
        <w:pStyle w:val="a3"/>
        <w:numPr>
          <w:ilvl w:val="0"/>
          <w:numId w:val="75"/>
        </w:numPr>
        <w:spacing w:after="0" w:line="240" w:lineRule="auto"/>
        <w:ind w:left="0" w:firstLine="709"/>
        <w:jc w:val="both"/>
      </w:pPr>
      <w:r w:rsidRPr="00787924">
        <w:rPr>
          <w:rFonts w:ascii="Times New Roman" w:hAnsi="Times New Roman"/>
          <w:sz w:val="24"/>
          <w:szCs w:val="24"/>
        </w:rPr>
        <w:t xml:space="preserve">использовать в работе возможности, предоставляемые многочисленными сборниками по подготовке к единому государственному экзамену, систематическими публикациями в специализированной прессе, возможностями Интернета (демонстрационный вариант контрольных измерительных материалов, демоверсии прошлых лет, интерактивные версии, открытый сегмент банка заданий по биологии для проведения ЕГЭ). </w:t>
      </w:r>
      <w:r w:rsidR="006C0763" w:rsidRPr="00787924">
        <w:br w:type="page"/>
      </w:r>
    </w:p>
    <w:p w:rsidR="006C0763" w:rsidRPr="00787924" w:rsidRDefault="007859D1" w:rsidP="00DC6213">
      <w:pPr>
        <w:pStyle w:val="2"/>
        <w:spacing w:before="0"/>
        <w:jc w:val="center"/>
        <w:rPr>
          <w:rStyle w:val="af6"/>
          <w:rFonts w:ascii="Times New Roman" w:hAnsi="Times New Roman" w:cs="Times New Roman"/>
          <w:color w:val="auto"/>
          <w:sz w:val="32"/>
        </w:rPr>
      </w:pPr>
      <w:bookmarkStart w:id="111" w:name="_Toc17789925"/>
      <w:r w:rsidRPr="00787924">
        <w:rPr>
          <w:rStyle w:val="af6"/>
          <w:rFonts w:ascii="Times New Roman" w:hAnsi="Times New Roman" w:cs="Times New Roman"/>
          <w:color w:val="auto"/>
          <w:sz w:val="32"/>
        </w:rPr>
        <w:lastRenderedPageBreak/>
        <w:t xml:space="preserve">2.8. </w:t>
      </w:r>
      <w:r w:rsidR="006C0763" w:rsidRPr="00787924">
        <w:rPr>
          <w:rStyle w:val="af6"/>
          <w:rFonts w:ascii="Times New Roman" w:hAnsi="Times New Roman" w:cs="Times New Roman"/>
          <w:color w:val="auto"/>
          <w:sz w:val="32"/>
        </w:rPr>
        <w:t xml:space="preserve">Методический анализ результатов ГИА-11 по </w:t>
      </w:r>
      <w:r w:rsidR="006C0763" w:rsidRPr="00787924">
        <w:rPr>
          <w:rFonts w:ascii="Times New Roman" w:hAnsi="Times New Roman" w:cs="Times New Roman"/>
          <w:color w:val="auto"/>
        </w:rPr>
        <w:br/>
      </w:r>
      <w:r w:rsidR="006C0763" w:rsidRPr="00787924">
        <w:rPr>
          <w:rStyle w:val="af6"/>
          <w:rFonts w:ascii="Times New Roman" w:hAnsi="Times New Roman" w:cs="Times New Roman"/>
          <w:color w:val="auto"/>
          <w:sz w:val="32"/>
        </w:rPr>
        <w:t>учебному предмету «История»</w:t>
      </w:r>
      <w:bookmarkEnd w:id="111"/>
    </w:p>
    <w:p w:rsidR="006C0763" w:rsidRPr="00C9269D" w:rsidRDefault="006C0763" w:rsidP="00DC6213">
      <w:pPr>
        <w:jc w:val="center"/>
        <w:rPr>
          <w:rStyle w:val="af6"/>
        </w:rPr>
      </w:pPr>
    </w:p>
    <w:p w:rsidR="006C0763" w:rsidRPr="00787924" w:rsidRDefault="006C0763" w:rsidP="00DC6213">
      <w:pPr>
        <w:pStyle w:val="3"/>
        <w:spacing w:before="0"/>
        <w:rPr>
          <w:rFonts w:ascii="Times New Roman" w:eastAsia="Times New Roman" w:hAnsi="Times New Roman" w:cs="Times New Roman"/>
          <w:color w:val="auto"/>
        </w:rPr>
      </w:pPr>
      <w:bookmarkStart w:id="112" w:name="_Toc17781226"/>
      <w:bookmarkStart w:id="113" w:name="_Toc17789926"/>
      <w:r w:rsidRPr="00787924">
        <w:rPr>
          <w:rFonts w:ascii="Times New Roman" w:eastAsia="Times New Roman" w:hAnsi="Times New Roman" w:cs="Times New Roman"/>
          <w:color w:val="auto"/>
        </w:rPr>
        <w:t>Р</w:t>
      </w:r>
      <w:r w:rsidR="007859D1"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7859D1" w:rsidRPr="00787924">
        <w:rPr>
          <w:rFonts w:ascii="Times New Roman" w:eastAsia="Times New Roman" w:hAnsi="Times New Roman" w:cs="Times New Roman"/>
          <w:color w:val="auto"/>
        </w:rPr>
        <w:t>2.8.</w:t>
      </w:r>
      <w:r w:rsidRPr="00787924">
        <w:rPr>
          <w:rFonts w:ascii="Times New Roman" w:eastAsia="Times New Roman" w:hAnsi="Times New Roman" w:cs="Times New Roman"/>
          <w:color w:val="auto"/>
        </w:rPr>
        <w:t xml:space="preserve">1. ХАРАКТЕРИСТИКА УЧАСТНИКОВ ЕГЭ ПО </w:t>
      </w:r>
      <w:r w:rsidR="007859D1" w:rsidRPr="00787924">
        <w:rPr>
          <w:rFonts w:ascii="Times New Roman" w:eastAsia="Times New Roman" w:hAnsi="Times New Roman" w:cs="Times New Roman"/>
          <w:color w:val="auto"/>
        </w:rPr>
        <w:t>ИСТОРИИ</w:t>
      </w:r>
      <w:bookmarkEnd w:id="112"/>
      <w:bookmarkEnd w:id="113"/>
    </w:p>
    <w:p w:rsidR="006C0763" w:rsidRPr="00787924" w:rsidRDefault="006C0763" w:rsidP="00DC6213">
      <w:pPr>
        <w:ind w:left="568" w:hanging="568"/>
        <w:jc w:val="both"/>
      </w:pPr>
    </w:p>
    <w:p w:rsidR="006C0763" w:rsidRPr="00787924" w:rsidRDefault="007859D1" w:rsidP="00DC6213">
      <w:pPr>
        <w:pStyle w:val="4"/>
        <w:spacing w:before="0"/>
        <w:rPr>
          <w:rFonts w:ascii="Times New Roman" w:hAnsi="Times New Roman" w:cs="Times New Roman"/>
          <w:color w:val="auto"/>
        </w:rPr>
      </w:pPr>
      <w:r w:rsidRPr="00787924">
        <w:rPr>
          <w:rFonts w:ascii="Times New Roman" w:hAnsi="Times New Roman" w:cs="Times New Roman"/>
          <w:color w:val="auto"/>
        </w:rPr>
        <w:t>2.8.</w:t>
      </w:r>
      <w:r w:rsidR="006C0763" w:rsidRPr="00787924">
        <w:rPr>
          <w:rFonts w:ascii="Times New Roman" w:hAnsi="Times New Roman" w:cs="Times New Roman"/>
          <w:color w:val="auto"/>
        </w:rPr>
        <w:t xml:space="preserve">1.1. Количество участников ЕГЭ по </w:t>
      </w:r>
      <w:r w:rsidRPr="00787924">
        <w:rPr>
          <w:rFonts w:ascii="Times New Roman" w:hAnsi="Times New Roman" w:cs="Times New Roman"/>
          <w:color w:val="auto"/>
        </w:rPr>
        <w:t>истории</w:t>
      </w:r>
      <w:r w:rsidR="006C0763" w:rsidRPr="00787924">
        <w:rPr>
          <w:rFonts w:ascii="Times New Roman" w:hAnsi="Times New Roman" w:cs="Times New Roman"/>
          <w:color w:val="auto"/>
        </w:rPr>
        <w:t xml:space="preserve"> (за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2.8.1</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1598"/>
        <w:gridCol w:w="1595"/>
        <w:gridCol w:w="1593"/>
        <w:gridCol w:w="1593"/>
        <w:gridCol w:w="1792"/>
      </w:tblGrid>
      <w:tr w:rsidR="006C0763" w:rsidRPr="00787924" w:rsidTr="003031A1">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735"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3031A1">
        <w:tc>
          <w:tcPr>
            <w:tcW w:w="815"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919"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3031A1">
        <w:tc>
          <w:tcPr>
            <w:tcW w:w="815" w:type="pct"/>
            <w:tcBorders>
              <w:top w:val="single" w:sz="4" w:space="0" w:color="auto"/>
              <w:left w:val="single" w:sz="4" w:space="0" w:color="auto"/>
              <w:bottom w:val="single" w:sz="4" w:space="0" w:color="auto"/>
              <w:right w:val="single" w:sz="4" w:space="0" w:color="auto"/>
            </w:tcBorders>
            <w:vAlign w:val="center"/>
          </w:tcPr>
          <w:p w:rsidR="003031A1" w:rsidRPr="00787924" w:rsidRDefault="003031A1" w:rsidP="00DC6213">
            <w:pPr>
              <w:jc w:val="center"/>
            </w:pPr>
            <w:r w:rsidRPr="00787924">
              <w:t>1131</w:t>
            </w:r>
          </w:p>
        </w:tc>
        <w:tc>
          <w:tcPr>
            <w:tcW w:w="817" w:type="pct"/>
            <w:tcBorders>
              <w:top w:val="single" w:sz="4" w:space="0" w:color="auto"/>
              <w:left w:val="single" w:sz="4" w:space="0" w:color="auto"/>
              <w:bottom w:val="single" w:sz="4" w:space="0" w:color="auto"/>
              <w:right w:val="single" w:sz="4" w:space="0" w:color="auto"/>
            </w:tcBorders>
            <w:vAlign w:val="center"/>
          </w:tcPr>
          <w:p w:rsidR="003031A1" w:rsidRPr="00787924" w:rsidRDefault="003031A1" w:rsidP="00DC6213">
            <w:pPr>
              <w:jc w:val="center"/>
            </w:pPr>
            <w:r w:rsidRPr="00787924">
              <w:t>17,69</w:t>
            </w:r>
          </w:p>
        </w:tc>
        <w:tc>
          <w:tcPr>
            <w:tcW w:w="817" w:type="pct"/>
            <w:tcBorders>
              <w:top w:val="single" w:sz="4" w:space="0" w:color="auto"/>
              <w:left w:val="single" w:sz="4" w:space="0" w:color="auto"/>
              <w:bottom w:val="single" w:sz="4" w:space="0" w:color="auto"/>
              <w:right w:val="single" w:sz="4" w:space="0" w:color="auto"/>
            </w:tcBorders>
            <w:vAlign w:val="center"/>
          </w:tcPr>
          <w:p w:rsidR="003031A1" w:rsidRPr="00787924" w:rsidRDefault="003031A1" w:rsidP="00DC6213">
            <w:pPr>
              <w:jc w:val="center"/>
            </w:pPr>
            <w:r w:rsidRPr="00787924">
              <w:t>1188</w:t>
            </w:r>
          </w:p>
        </w:tc>
        <w:tc>
          <w:tcPr>
            <w:tcW w:w="816" w:type="pct"/>
            <w:tcBorders>
              <w:top w:val="single" w:sz="4" w:space="0" w:color="auto"/>
              <w:left w:val="single" w:sz="4" w:space="0" w:color="auto"/>
              <w:bottom w:val="single" w:sz="4" w:space="0" w:color="auto"/>
              <w:right w:val="single" w:sz="4" w:space="0" w:color="auto"/>
            </w:tcBorders>
            <w:vAlign w:val="center"/>
          </w:tcPr>
          <w:p w:rsidR="003031A1" w:rsidRPr="00787924" w:rsidRDefault="003031A1" w:rsidP="00DC6213">
            <w:pPr>
              <w:jc w:val="center"/>
            </w:pPr>
            <w:r w:rsidRPr="00787924">
              <w:t>17,94</w:t>
            </w:r>
          </w:p>
        </w:tc>
        <w:tc>
          <w:tcPr>
            <w:tcW w:w="816" w:type="pct"/>
            <w:tcBorders>
              <w:top w:val="single" w:sz="4" w:space="0" w:color="auto"/>
              <w:left w:val="single" w:sz="4" w:space="0" w:color="auto"/>
              <w:bottom w:val="single" w:sz="4" w:space="0" w:color="auto"/>
              <w:right w:val="single" w:sz="4" w:space="0" w:color="auto"/>
            </w:tcBorders>
            <w:vAlign w:val="center"/>
          </w:tcPr>
          <w:p w:rsidR="003031A1" w:rsidRPr="00787924" w:rsidRDefault="003031A1" w:rsidP="00DC6213">
            <w:pPr>
              <w:jc w:val="center"/>
            </w:pPr>
            <w:r w:rsidRPr="00787924">
              <w:t>1043</w:t>
            </w:r>
          </w:p>
        </w:tc>
        <w:tc>
          <w:tcPr>
            <w:tcW w:w="919" w:type="pct"/>
            <w:tcBorders>
              <w:top w:val="single" w:sz="4" w:space="0" w:color="auto"/>
              <w:left w:val="single" w:sz="4" w:space="0" w:color="auto"/>
              <w:bottom w:val="single" w:sz="4" w:space="0" w:color="auto"/>
              <w:right w:val="single" w:sz="4" w:space="0" w:color="auto"/>
            </w:tcBorders>
            <w:vAlign w:val="center"/>
          </w:tcPr>
          <w:p w:rsidR="003031A1" w:rsidRPr="00787924" w:rsidRDefault="003031A1" w:rsidP="00DC6213">
            <w:pPr>
              <w:jc w:val="center"/>
            </w:pPr>
            <w:r w:rsidRPr="00787924">
              <w:t>16,44</w:t>
            </w:r>
          </w:p>
        </w:tc>
      </w:tr>
    </w:tbl>
    <w:p w:rsidR="006C0763" w:rsidRPr="00787924" w:rsidRDefault="006C0763" w:rsidP="00DC6213">
      <w:pPr>
        <w:pStyle w:val="a3"/>
        <w:spacing w:after="0" w:line="240" w:lineRule="auto"/>
        <w:ind w:left="1080"/>
        <w:rPr>
          <w:rFonts w:ascii="Times New Roman" w:hAnsi="Times New Roman"/>
          <w:sz w:val="24"/>
          <w:szCs w:val="24"/>
        </w:rPr>
      </w:pPr>
    </w:p>
    <w:p w:rsidR="006C0763" w:rsidRPr="00787924" w:rsidRDefault="007859D1"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2.8.1.2. </w:t>
      </w:r>
      <w:r w:rsidR="006C0763" w:rsidRPr="00787924">
        <w:rPr>
          <w:rFonts w:ascii="Times New Roman" w:hAnsi="Times New Roman" w:cs="Times New Roman"/>
          <w:color w:val="auto"/>
        </w:rPr>
        <w:t>Процентное соотношение юношей и девушек, участвующих в ЕГЭ</w:t>
      </w:r>
      <w:r w:rsidR="003031A1" w:rsidRPr="00787924">
        <w:rPr>
          <w:rFonts w:ascii="Times New Roman" w:hAnsi="Times New Roman" w:cs="Times New Roman"/>
          <w:color w:val="auto"/>
        </w:rPr>
        <w:t xml:space="preserve"> по истории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2476E" w:rsidRPr="00787924">
        <w:rPr>
          <w:b w:val="0"/>
          <w:i/>
          <w:color w:val="auto"/>
          <w:sz w:val="22"/>
        </w:rPr>
        <w:t>2.8.2</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
        <w:gridCol w:w="688"/>
        <w:gridCol w:w="2063"/>
        <w:gridCol w:w="689"/>
        <w:gridCol w:w="2062"/>
        <w:gridCol w:w="687"/>
        <w:gridCol w:w="2062"/>
      </w:tblGrid>
      <w:tr w:rsidR="006C0763" w:rsidRPr="00787924" w:rsidTr="006C0763">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b/>
                <w:noProof/>
                <w:lang w:eastAsia="en-US"/>
              </w:rPr>
            </w:pPr>
            <w:r w:rsidRPr="00787924">
              <w:rPr>
                <w:b/>
                <w:noProof/>
                <w:lang w:eastAsia="en-US"/>
              </w:rPr>
              <w:t>Пол</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409"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6C0763">
        <w:tc>
          <w:tcPr>
            <w:tcW w:w="0" w:type="auto"/>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b/>
                <w:noProof/>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3"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F341FA">
        <w:tc>
          <w:tcPr>
            <w:tcW w:w="774" w:type="pct"/>
            <w:tcBorders>
              <w:top w:val="single" w:sz="4" w:space="0" w:color="auto"/>
              <w:left w:val="single" w:sz="4" w:space="0" w:color="auto"/>
              <w:bottom w:val="single" w:sz="4" w:space="0" w:color="auto"/>
              <w:right w:val="single" w:sz="4" w:space="0" w:color="auto"/>
            </w:tcBorders>
            <w:vAlign w:val="center"/>
            <w:hideMark/>
          </w:tcPr>
          <w:p w:rsidR="00F341FA" w:rsidRPr="00787924" w:rsidRDefault="00F341FA" w:rsidP="00DC6213">
            <w:pPr>
              <w:tabs>
                <w:tab w:val="left" w:pos="10320"/>
              </w:tabs>
              <w:rPr>
                <w:lang w:eastAsia="en-US"/>
              </w:rPr>
            </w:pPr>
            <w:r w:rsidRPr="00787924">
              <w:rPr>
                <w:lang w:eastAsia="en-US"/>
              </w:rPr>
              <w:t>Женский</w:t>
            </w:r>
          </w:p>
        </w:tc>
        <w:tc>
          <w:tcPr>
            <w:tcW w:w="352" w:type="pct"/>
            <w:tcBorders>
              <w:top w:val="single" w:sz="4" w:space="0" w:color="auto"/>
              <w:left w:val="single" w:sz="4" w:space="0" w:color="auto"/>
              <w:bottom w:val="single" w:sz="4" w:space="0" w:color="auto"/>
              <w:right w:val="single" w:sz="4" w:space="0" w:color="auto"/>
            </w:tcBorders>
            <w:vAlign w:val="center"/>
          </w:tcPr>
          <w:p w:rsidR="00F341FA" w:rsidRPr="00787924" w:rsidRDefault="00F341FA" w:rsidP="00DC6213">
            <w:pPr>
              <w:jc w:val="center"/>
              <w:rPr>
                <w:lang w:eastAsia="en-US"/>
              </w:rPr>
            </w:pPr>
            <w:r w:rsidRPr="00787924">
              <w:rPr>
                <w:lang w:eastAsia="en-US"/>
              </w:rPr>
              <w:t>673</w:t>
            </w:r>
          </w:p>
        </w:tc>
        <w:tc>
          <w:tcPr>
            <w:tcW w:w="1056" w:type="pct"/>
            <w:tcBorders>
              <w:top w:val="single" w:sz="4" w:space="0" w:color="auto"/>
              <w:left w:val="single" w:sz="4" w:space="0" w:color="auto"/>
              <w:bottom w:val="single" w:sz="4" w:space="0" w:color="auto"/>
              <w:right w:val="single" w:sz="4" w:space="0" w:color="auto"/>
            </w:tcBorders>
            <w:vAlign w:val="center"/>
          </w:tcPr>
          <w:p w:rsidR="00F341FA" w:rsidRPr="00787924" w:rsidRDefault="00F341FA" w:rsidP="00DC6213">
            <w:pPr>
              <w:jc w:val="center"/>
              <w:rPr>
                <w:lang w:eastAsia="en-US"/>
              </w:rPr>
            </w:pPr>
            <w:r w:rsidRPr="00787924">
              <w:rPr>
                <w:rFonts w:eastAsia="Times New Roman"/>
              </w:rPr>
              <w:t>59,49</w:t>
            </w:r>
          </w:p>
        </w:tc>
        <w:tc>
          <w:tcPr>
            <w:tcW w:w="353" w:type="pct"/>
            <w:tcBorders>
              <w:top w:val="single" w:sz="4" w:space="0" w:color="auto"/>
              <w:left w:val="single" w:sz="4" w:space="0" w:color="auto"/>
              <w:bottom w:val="single" w:sz="4" w:space="0" w:color="auto"/>
              <w:right w:val="single" w:sz="4" w:space="0" w:color="auto"/>
            </w:tcBorders>
            <w:vAlign w:val="center"/>
          </w:tcPr>
          <w:p w:rsidR="00F341FA" w:rsidRPr="00787924" w:rsidRDefault="00F341FA" w:rsidP="00DC6213">
            <w:pPr>
              <w:tabs>
                <w:tab w:val="left" w:pos="10320"/>
              </w:tabs>
              <w:jc w:val="center"/>
              <w:rPr>
                <w:noProof/>
                <w:lang w:eastAsia="en-US"/>
              </w:rPr>
            </w:pPr>
            <w:r w:rsidRPr="00787924">
              <w:rPr>
                <w:noProof/>
                <w:lang w:eastAsia="en-US"/>
              </w:rPr>
              <w:t>719</w:t>
            </w:r>
          </w:p>
        </w:tc>
        <w:tc>
          <w:tcPr>
            <w:tcW w:w="1056" w:type="pct"/>
            <w:tcBorders>
              <w:top w:val="single" w:sz="4" w:space="0" w:color="auto"/>
              <w:left w:val="single" w:sz="4" w:space="0" w:color="auto"/>
              <w:bottom w:val="single" w:sz="4" w:space="0" w:color="auto"/>
              <w:right w:val="single" w:sz="4" w:space="0" w:color="auto"/>
            </w:tcBorders>
            <w:vAlign w:val="center"/>
          </w:tcPr>
          <w:p w:rsidR="00F341FA" w:rsidRPr="00787924" w:rsidRDefault="00F341FA" w:rsidP="00DC6213">
            <w:pPr>
              <w:jc w:val="center"/>
              <w:rPr>
                <w:lang w:eastAsia="en-US"/>
              </w:rPr>
            </w:pPr>
            <w:r w:rsidRPr="00787924">
              <w:t>60,52</w:t>
            </w:r>
          </w:p>
        </w:tc>
        <w:tc>
          <w:tcPr>
            <w:tcW w:w="352" w:type="pct"/>
            <w:tcBorders>
              <w:top w:val="single" w:sz="4" w:space="0" w:color="auto"/>
              <w:left w:val="single" w:sz="4" w:space="0" w:color="auto"/>
              <w:bottom w:val="single" w:sz="4" w:space="0" w:color="auto"/>
              <w:right w:val="single" w:sz="4" w:space="0" w:color="auto"/>
            </w:tcBorders>
            <w:vAlign w:val="center"/>
          </w:tcPr>
          <w:p w:rsidR="00F341FA" w:rsidRPr="00787924" w:rsidRDefault="00F341FA" w:rsidP="00DC6213">
            <w:pPr>
              <w:jc w:val="center"/>
              <w:rPr>
                <w:lang w:eastAsia="en-US"/>
              </w:rPr>
            </w:pPr>
            <w:r w:rsidRPr="00787924">
              <w:rPr>
                <w:lang w:eastAsia="en-US"/>
              </w:rPr>
              <w:t>611</w:t>
            </w:r>
          </w:p>
        </w:tc>
        <w:tc>
          <w:tcPr>
            <w:tcW w:w="1056" w:type="pct"/>
            <w:tcBorders>
              <w:top w:val="single" w:sz="4" w:space="0" w:color="auto"/>
              <w:left w:val="single" w:sz="4" w:space="0" w:color="auto"/>
              <w:bottom w:val="single" w:sz="4" w:space="0" w:color="auto"/>
              <w:right w:val="single" w:sz="4" w:space="0" w:color="auto"/>
            </w:tcBorders>
            <w:vAlign w:val="center"/>
          </w:tcPr>
          <w:p w:rsidR="00F341FA" w:rsidRPr="00787924" w:rsidRDefault="00F341FA" w:rsidP="00DC6213">
            <w:pPr>
              <w:jc w:val="center"/>
              <w:rPr>
                <w:lang w:eastAsia="en-US"/>
              </w:rPr>
            </w:pPr>
            <w:r w:rsidRPr="00787924">
              <w:t>58,58</w:t>
            </w:r>
          </w:p>
        </w:tc>
      </w:tr>
      <w:tr w:rsidR="00787924" w:rsidRPr="00787924" w:rsidTr="00F341FA">
        <w:tc>
          <w:tcPr>
            <w:tcW w:w="774" w:type="pct"/>
            <w:tcBorders>
              <w:top w:val="single" w:sz="4" w:space="0" w:color="auto"/>
              <w:left w:val="single" w:sz="4" w:space="0" w:color="auto"/>
              <w:bottom w:val="single" w:sz="4" w:space="0" w:color="auto"/>
              <w:right w:val="single" w:sz="4" w:space="0" w:color="auto"/>
            </w:tcBorders>
            <w:vAlign w:val="center"/>
            <w:hideMark/>
          </w:tcPr>
          <w:p w:rsidR="00F341FA" w:rsidRPr="00787924" w:rsidRDefault="00F341FA" w:rsidP="00DC6213">
            <w:pPr>
              <w:tabs>
                <w:tab w:val="left" w:pos="10320"/>
              </w:tabs>
              <w:rPr>
                <w:lang w:eastAsia="en-US"/>
              </w:rPr>
            </w:pPr>
            <w:r w:rsidRPr="00787924">
              <w:rPr>
                <w:lang w:eastAsia="en-US"/>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F341FA" w:rsidRPr="00787924" w:rsidRDefault="00F341FA" w:rsidP="00DC6213">
            <w:pPr>
              <w:jc w:val="center"/>
              <w:rPr>
                <w:lang w:eastAsia="en-US"/>
              </w:rPr>
            </w:pPr>
            <w:r w:rsidRPr="00787924">
              <w:rPr>
                <w:lang w:eastAsia="en-US"/>
              </w:rPr>
              <w:t>458</w:t>
            </w:r>
          </w:p>
        </w:tc>
        <w:tc>
          <w:tcPr>
            <w:tcW w:w="1056" w:type="pct"/>
            <w:tcBorders>
              <w:top w:val="single" w:sz="4" w:space="0" w:color="auto"/>
              <w:left w:val="single" w:sz="4" w:space="0" w:color="auto"/>
              <w:bottom w:val="single" w:sz="4" w:space="0" w:color="auto"/>
              <w:right w:val="single" w:sz="4" w:space="0" w:color="auto"/>
            </w:tcBorders>
            <w:vAlign w:val="center"/>
          </w:tcPr>
          <w:p w:rsidR="00F341FA" w:rsidRPr="00787924" w:rsidRDefault="00F341FA" w:rsidP="00DC6213">
            <w:pPr>
              <w:jc w:val="center"/>
              <w:rPr>
                <w:lang w:eastAsia="en-US"/>
              </w:rPr>
            </w:pPr>
            <w:r w:rsidRPr="00787924">
              <w:rPr>
                <w:rFonts w:eastAsia="Times New Roman"/>
              </w:rPr>
              <w:t>40,51</w:t>
            </w:r>
          </w:p>
        </w:tc>
        <w:tc>
          <w:tcPr>
            <w:tcW w:w="353" w:type="pct"/>
            <w:tcBorders>
              <w:top w:val="single" w:sz="4" w:space="0" w:color="auto"/>
              <w:left w:val="single" w:sz="4" w:space="0" w:color="auto"/>
              <w:bottom w:val="single" w:sz="4" w:space="0" w:color="auto"/>
              <w:right w:val="single" w:sz="4" w:space="0" w:color="auto"/>
            </w:tcBorders>
            <w:vAlign w:val="center"/>
          </w:tcPr>
          <w:p w:rsidR="00F341FA" w:rsidRPr="00787924" w:rsidRDefault="00F341FA" w:rsidP="00DC6213">
            <w:pPr>
              <w:tabs>
                <w:tab w:val="left" w:pos="10320"/>
              </w:tabs>
              <w:jc w:val="center"/>
              <w:rPr>
                <w:noProof/>
                <w:lang w:eastAsia="en-US"/>
              </w:rPr>
            </w:pPr>
            <w:r w:rsidRPr="00787924">
              <w:rPr>
                <w:noProof/>
                <w:lang w:eastAsia="en-US"/>
              </w:rPr>
              <w:t>469</w:t>
            </w:r>
          </w:p>
        </w:tc>
        <w:tc>
          <w:tcPr>
            <w:tcW w:w="1056" w:type="pct"/>
            <w:tcBorders>
              <w:top w:val="single" w:sz="4" w:space="0" w:color="auto"/>
              <w:left w:val="single" w:sz="4" w:space="0" w:color="auto"/>
              <w:bottom w:val="single" w:sz="4" w:space="0" w:color="auto"/>
              <w:right w:val="single" w:sz="4" w:space="0" w:color="auto"/>
            </w:tcBorders>
            <w:vAlign w:val="center"/>
          </w:tcPr>
          <w:p w:rsidR="00F341FA" w:rsidRPr="00787924" w:rsidRDefault="00F341FA" w:rsidP="00DC6213">
            <w:pPr>
              <w:jc w:val="center"/>
              <w:rPr>
                <w:lang w:eastAsia="en-US"/>
              </w:rPr>
            </w:pPr>
            <w:r w:rsidRPr="00787924">
              <w:t>39,48</w:t>
            </w:r>
          </w:p>
        </w:tc>
        <w:tc>
          <w:tcPr>
            <w:tcW w:w="352" w:type="pct"/>
            <w:tcBorders>
              <w:top w:val="single" w:sz="4" w:space="0" w:color="auto"/>
              <w:left w:val="single" w:sz="4" w:space="0" w:color="auto"/>
              <w:bottom w:val="single" w:sz="4" w:space="0" w:color="auto"/>
              <w:right w:val="single" w:sz="4" w:space="0" w:color="auto"/>
            </w:tcBorders>
            <w:vAlign w:val="center"/>
          </w:tcPr>
          <w:p w:rsidR="00F341FA" w:rsidRPr="00787924" w:rsidRDefault="00F341FA" w:rsidP="00DC6213">
            <w:pPr>
              <w:jc w:val="center"/>
              <w:rPr>
                <w:lang w:eastAsia="en-US"/>
              </w:rPr>
            </w:pPr>
            <w:r w:rsidRPr="00787924">
              <w:rPr>
                <w:lang w:eastAsia="en-US"/>
              </w:rPr>
              <w:t>432</w:t>
            </w:r>
          </w:p>
        </w:tc>
        <w:tc>
          <w:tcPr>
            <w:tcW w:w="1056" w:type="pct"/>
            <w:tcBorders>
              <w:top w:val="single" w:sz="4" w:space="0" w:color="auto"/>
              <w:left w:val="single" w:sz="4" w:space="0" w:color="auto"/>
              <w:bottom w:val="single" w:sz="4" w:space="0" w:color="auto"/>
              <w:right w:val="single" w:sz="4" w:space="0" w:color="auto"/>
            </w:tcBorders>
            <w:vAlign w:val="center"/>
          </w:tcPr>
          <w:p w:rsidR="00F341FA" w:rsidRPr="00787924" w:rsidRDefault="00F341FA" w:rsidP="00DC6213">
            <w:pPr>
              <w:jc w:val="center"/>
              <w:rPr>
                <w:lang w:eastAsia="en-US"/>
              </w:rPr>
            </w:pPr>
            <w:r w:rsidRPr="00787924">
              <w:t>41,42</w:t>
            </w:r>
          </w:p>
        </w:tc>
      </w:tr>
    </w:tbl>
    <w:p w:rsidR="006C0763" w:rsidRPr="00787924" w:rsidRDefault="006C0763" w:rsidP="00DC6213">
      <w:pPr>
        <w:ind w:left="568" w:hanging="568"/>
      </w:pPr>
    </w:p>
    <w:p w:rsidR="006C0763" w:rsidRPr="00787924" w:rsidRDefault="007859D1"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2.8.</w:t>
      </w:r>
      <w:r w:rsidR="006C0763" w:rsidRPr="00787924">
        <w:rPr>
          <w:rFonts w:ascii="Times New Roman" w:eastAsia="Times New Roman" w:hAnsi="Times New Roman" w:cs="Times New Roman"/>
          <w:color w:val="auto"/>
        </w:rPr>
        <w:t xml:space="preserve">1.3. Количество участников ЕГЭ </w:t>
      </w:r>
      <w:r w:rsidR="003031A1" w:rsidRPr="00787924">
        <w:rPr>
          <w:rFonts w:ascii="Times New Roman" w:eastAsia="Times New Roman" w:hAnsi="Times New Roman" w:cs="Times New Roman"/>
          <w:color w:val="auto"/>
        </w:rPr>
        <w:t xml:space="preserve">по истории </w:t>
      </w:r>
      <w:r w:rsidR="006C0763" w:rsidRPr="00787924">
        <w:rPr>
          <w:rFonts w:ascii="Times New Roman" w:eastAsia="Times New Roman" w:hAnsi="Times New Roman" w:cs="Times New Roman"/>
          <w:color w:val="auto"/>
        </w:rPr>
        <w:t xml:space="preserve">в </w:t>
      </w:r>
      <w:r w:rsidR="00D41DA6" w:rsidRPr="00787924">
        <w:rPr>
          <w:rFonts w:ascii="Times New Roman" w:eastAsia="Times New Roman" w:hAnsi="Times New Roman" w:cs="Times New Roman"/>
          <w:color w:val="auto"/>
        </w:rPr>
        <w:t>Белгородской области</w:t>
      </w:r>
      <w:r w:rsidR="006C0763" w:rsidRPr="00787924">
        <w:rPr>
          <w:rFonts w:ascii="Times New Roman" w:eastAsia="Times New Roman" w:hAnsi="Times New Roman" w:cs="Times New Roman"/>
          <w:color w:val="auto"/>
        </w:rPr>
        <w:t xml:space="preserve"> по категориям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2476E" w:rsidRPr="00787924">
        <w:rPr>
          <w:b w:val="0"/>
          <w:i/>
          <w:color w:val="auto"/>
          <w:sz w:val="22"/>
        </w:rPr>
        <w:t>2.8.3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3118"/>
      </w:tblGrid>
      <w:tr w:rsidR="003031A1" w:rsidRPr="00787924" w:rsidTr="003031A1">
        <w:tc>
          <w:tcPr>
            <w:tcW w:w="6947" w:type="dxa"/>
            <w:tcBorders>
              <w:top w:val="single" w:sz="4" w:space="0" w:color="auto"/>
              <w:left w:val="single" w:sz="4" w:space="0" w:color="auto"/>
              <w:bottom w:val="single" w:sz="4" w:space="0" w:color="auto"/>
              <w:right w:val="single" w:sz="4" w:space="0" w:color="auto"/>
            </w:tcBorders>
            <w:hideMark/>
          </w:tcPr>
          <w:p w:rsidR="003031A1" w:rsidRPr="00787924" w:rsidRDefault="003031A1" w:rsidP="00DC6213">
            <w:pPr>
              <w:jc w:val="both"/>
              <w:rPr>
                <w:b/>
                <w:lang w:eastAsia="en-US"/>
              </w:rPr>
            </w:pPr>
            <w:r w:rsidRPr="00787924">
              <w:rPr>
                <w:b/>
                <w:lang w:eastAsia="en-US"/>
              </w:rPr>
              <w:t xml:space="preserve">Всего </w:t>
            </w:r>
            <w:r w:rsidRPr="00787924">
              <w:rPr>
                <w:rFonts w:eastAsia="Times New Roman"/>
                <w:b/>
                <w:lang w:eastAsia="en-US"/>
              </w:rPr>
              <w:t xml:space="preserve">участников ЕГЭ </w:t>
            </w:r>
            <w:r w:rsidRPr="00787924">
              <w:rPr>
                <w:b/>
                <w:lang w:eastAsia="en-US"/>
              </w:rPr>
              <w:t>по истории</w:t>
            </w:r>
          </w:p>
        </w:tc>
        <w:tc>
          <w:tcPr>
            <w:tcW w:w="3118" w:type="dxa"/>
            <w:tcBorders>
              <w:top w:val="single" w:sz="4" w:space="0" w:color="auto"/>
              <w:left w:val="single" w:sz="4" w:space="0" w:color="auto"/>
              <w:bottom w:val="single" w:sz="4" w:space="0" w:color="auto"/>
              <w:right w:val="single" w:sz="4" w:space="0" w:color="auto"/>
            </w:tcBorders>
            <w:vAlign w:val="center"/>
          </w:tcPr>
          <w:p w:rsidR="003031A1" w:rsidRPr="00787924" w:rsidRDefault="003031A1" w:rsidP="00DC6213">
            <w:pPr>
              <w:jc w:val="center"/>
              <w:rPr>
                <w:b/>
                <w:lang w:eastAsia="en-US"/>
              </w:rPr>
            </w:pPr>
            <w:r w:rsidRPr="00787924">
              <w:rPr>
                <w:b/>
                <w:lang w:eastAsia="en-US"/>
              </w:rPr>
              <w:t>1043</w:t>
            </w:r>
          </w:p>
        </w:tc>
      </w:tr>
      <w:tr w:rsidR="00787924" w:rsidRPr="00787924" w:rsidTr="003031A1">
        <w:trPr>
          <w:trHeight w:val="545"/>
        </w:trPr>
        <w:tc>
          <w:tcPr>
            <w:tcW w:w="6947" w:type="dxa"/>
            <w:tcBorders>
              <w:top w:val="single" w:sz="4" w:space="0" w:color="auto"/>
              <w:left w:val="single" w:sz="4" w:space="0" w:color="auto"/>
              <w:bottom w:val="single" w:sz="4" w:space="0" w:color="auto"/>
              <w:right w:val="single" w:sz="4" w:space="0" w:color="auto"/>
            </w:tcBorders>
            <w:hideMark/>
          </w:tcPr>
          <w:p w:rsidR="003031A1" w:rsidRPr="00787924" w:rsidRDefault="003031A1" w:rsidP="00DC6213">
            <w:pPr>
              <w:jc w:val="both"/>
              <w:rPr>
                <w:lang w:eastAsia="en-US"/>
              </w:rPr>
            </w:pPr>
            <w:r w:rsidRPr="00787924">
              <w:rPr>
                <w:lang w:eastAsia="en-US"/>
              </w:rPr>
              <w:t>Из них:</w:t>
            </w:r>
          </w:p>
          <w:p w:rsidR="003031A1" w:rsidRPr="00787924" w:rsidRDefault="003031A1" w:rsidP="00DC6213">
            <w:pPr>
              <w:jc w:val="both"/>
              <w:rPr>
                <w:lang w:eastAsia="en-US"/>
              </w:rPr>
            </w:pPr>
            <w:r w:rsidRPr="00787924">
              <w:rPr>
                <w:lang w:eastAsia="en-US"/>
              </w:rPr>
              <w:t>выпускников текущего года, обучающихся по программам среднего общего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3031A1" w:rsidRPr="00787924" w:rsidRDefault="003031A1" w:rsidP="00DC6213">
            <w:pPr>
              <w:jc w:val="center"/>
              <w:rPr>
                <w:lang w:eastAsia="en-US"/>
              </w:rPr>
            </w:pPr>
            <w:r w:rsidRPr="00787924">
              <w:rPr>
                <w:rFonts w:eastAsia="Times New Roman"/>
              </w:rPr>
              <w:t>980</w:t>
            </w:r>
          </w:p>
        </w:tc>
      </w:tr>
      <w:tr w:rsidR="00787924" w:rsidRPr="00787924" w:rsidTr="003031A1">
        <w:tc>
          <w:tcPr>
            <w:tcW w:w="6947" w:type="dxa"/>
            <w:tcBorders>
              <w:top w:val="single" w:sz="4" w:space="0" w:color="auto"/>
              <w:left w:val="single" w:sz="4" w:space="0" w:color="auto"/>
              <w:bottom w:val="single" w:sz="4" w:space="0" w:color="auto"/>
              <w:right w:val="single" w:sz="4" w:space="0" w:color="auto"/>
            </w:tcBorders>
            <w:hideMark/>
          </w:tcPr>
          <w:p w:rsidR="003031A1" w:rsidRPr="00787924" w:rsidRDefault="003031A1" w:rsidP="00DC6213">
            <w:pPr>
              <w:jc w:val="both"/>
              <w:rPr>
                <w:lang w:eastAsia="en-US"/>
              </w:rPr>
            </w:pPr>
            <w:r w:rsidRPr="00787924">
              <w:rPr>
                <w:lang w:eastAsia="en-US"/>
              </w:rPr>
              <w:t>выпускников текущего года, обучающихся по программам среднего профессионального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3031A1" w:rsidRPr="00787924" w:rsidRDefault="003031A1" w:rsidP="00DC6213">
            <w:pPr>
              <w:jc w:val="center"/>
              <w:rPr>
                <w:lang w:eastAsia="en-US"/>
              </w:rPr>
            </w:pPr>
            <w:r w:rsidRPr="00787924">
              <w:rPr>
                <w:rFonts w:eastAsia="Times New Roman"/>
              </w:rPr>
              <w:t>17</w:t>
            </w:r>
          </w:p>
        </w:tc>
      </w:tr>
      <w:tr w:rsidR="00787924" w:rsidRPr="00787924" w:rsidTr="003031A1">
        <w:tc>
          <w:tcPr>
            <w:tcW w:w="6947" w:type="dxa"/>
            <w:tcBorders>
              <w:top w:val="single" w:sz="4" w:space="0" w:color="auto"/>
              <w:left w:val="single" w:sz="4" w:space="0" w:color="auto"/>
              <w:bottom w:val="single" w:sz="4" w:space="0" w:color="auto"/>
              <w:right w:val="single" w:sz="4" w:space="0" w:color="auto"/>
            </w:tcBorders>
            <w:hideMark/>
          </w:tcPr>
          <w:p w:rsidR="003031A1" w:rsidRPr="00787924" w:rsidRDefault="003031A1" w:rsidP="00DC6213">
            <w:pPr>
              <w:jc w:val="both"/>
              <w:rPr>
                <w:lang w:eastAsia="en-US"/>
              </w:rPr>
            </w:pPr>
            <w:r w:rsidRPr="00787924">
              <w:rPr>
                <w:lang w:eastAsia="en-US"/>
              </w:rPr>
              <w:t>выпускников прошлых лет</w:t>
            </w:r>
          </w:p>
        </w:tc>
        <w:tc>
          <w:tcPr>
            <w:tcW w:w="3118" w:type="dxa"/>
            <w:tcBorders>
              <w:top w:val="single" w:sz="4" w:space="0" w:color="auto"/>
              <w:left w:val="single" w:sz="4" w:space="0" w:color="auto"/>
              <w:bottom w:val="single" w:sz="4" w:space="0" w:color="auto"/>
              <w:right w:val="single" w:sz="4" w:space="0" w:color="auto"/>
            </w:tcBorders>
            <w:vAlign w:val="center"/>
          </w:tcPr>
          <w:p w:rsidR="003031A1" w:rsidRPr="00787924" w:rsidRDefault="003031A1" w:rsidP="00DC6213">
            <w:pPr>
              <w:jc w:val="center"/>
              <w:rPr>
                <w:lang w:eastAsia="en-US"/>
              </w:rPr>
            </w:pPr>
            <w:r w:rsidRPr="00787924">
              <w:rPr>
                <w:rFonts w:eastAsia="Times New Roman"/>
              </w:rPr>
              <w:t>45</w:t>
            </w:r>
          </w:p>
        </w:tc>
      </w:tr>
      <w:tr w:rsidR="00787924" w:rsidRPr="00787924" w:rsidTr="003031A1">
        <w:tc>
          <w:tcPr>
            <w:tcW w:w="6947" w:type="dxa"/>
            <w:tcBorders>
              <w:top w:val="single" w:sz="4" w:space="0" w:color="auto"/>
              <w:left w:val="single" w:sz="4" w:space="0" w:color="auto"/>
              <w:bottom w:val="single" w:sz="4" w:space="0" w:color="auto"/>
              <w:right w:val="single" w:sz="4" w:space="0" w:color="auto"/>
            </w:tcBorders>
            <w:hideMark/>
          </w:tcPr>
          <w:p w:rsidR="003031A1" w:rsidRPr="00787924" w:rsidRDefault="003031A1" w:rsidP="00DC6213">
            <w:pPr>
              <w:jc w:val="both"/>
              <w:rPr>
                <w:lang w:eastAsia="en-US"/>
              </w:rPr>
            </w:pPr>
            <w:r w:rsidRPr="00787924">
              <w:rPr>
                <w:lang w:eastAsia="en-US"/>
              </w:rPr>
              <w:t>обучающихся иностранных образовательных организаций</w:t>
            </w:r>
          </w:p>
        </w:tc>
        <w:tc>
          <w:tcPr>
            <w:tcW w:w="3118" w:type="dxa"/>
            <w:tcBorders>
              <w:top w:val="single" w:sz="4" w:space="0" w:color="auto"/>
              <w:left w:val="single" w:sz="4" w:space="0" w:color="auto"/>
              <w:bottom w:val="single" w:sz="4" w:space="0" w:color="auto"/>
              <w:right w:val="single" w:sz="4" w:space="0" w:color="auto"/>
            </w:tcBorders>
            <w:vAlign w:val="center"/>
          </w:tcPr>
          <w:p w:rsidR="003031A1" w:rsidRPr="00787924" w:rsidRDefault="003031A1" w:rsidP="00DC6213">
            <w:pPr>
              <w:jc w:val="center"/>
              <w:rPr>
                <w:lang w:eastAsia="en-US"/>
              </w:rPr>
            </w:pPr>
            <w:r w:rsidRPr="00787924">
              <w:rPr>
                <w:rFonts w:eastAsia="Times New Roman"/>
              </w:rPr>
              <w:t>1</w:t>
            </w:r>
          </w:p>
        </w:tc>
      </w:tr>
      <w:tr w:rsidR="00787924" w:rsidRPr="00787924" w:rsidTr="003031A1">
        <w:tc>
          <w:tcPr>
            <w:tcW w:w="6947" w:type="dxa"/>
            <w:tcBorders>
              <w:top w:val="single" w:sz="4" w:space="0" w:color="auto"/>
              <w:left w:val="single" w:sz="4" w:space="0" w:color="auto"/>
              <w:bottom w:val="single" w:sz="4" w:space="0" w:color="auto"/>
              <w:right w:val="single" w:sz="4" w:space="0" w:color="auto"/>
            </w:tcBorders>
            <w:hideMark/>
          </w:tcPr>
          <w:p w:rsidR="003031A1" w:rsidRPr="00787924" w:rsidRDefault="003031A1" w:rsidP="00DC6213">
            <w:pPr>
              <w:jc w:val="both"/>
              <w:rPr>
                <w:lang w:eastAsia="en-US"/>
              </w:rPr>
            </w:pPr>
            <w:r w:rsidRPr="00787924">
              <w:rPr>
                <w:lang w:eastAsia="en-US"/>
              </w:rPr>
              <w:t>участников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vAlign w:val="center"/>
          </w:tcPr>
          <w:p w:rsidR="003031A1" w:rsidRPr="00787924" w:rsidRDefault="003031A1" w:rsidP="00DC6213">
            <w:pPr>
              <w:jc w:val="center"/>
              <w:rPr>
                <w:lang w:eastAsia="en-US"/>
              </w:rPr>
            </w:pPr>
            <w:r w:rsidRPr="00787924">
              <w:rPr>
                <w:rFonts w:eastAsia="Times New Roman"/>
              </w:rPr>
              <w:t>15</w:t>
            </w:r>
          </w:p>
        </w:tc>
      </w:tr>
    </w:tbl>
    <w:p w:rsidR="003031A1" w:rsidRPr="00787924" w:rsidRDefault="003031A1" w:rsidP="00DC6213">
      <w:pPr>
        <w:pStyle w:val="a3"/>
        <w:spacing w:after="0" w:line="240" w:lineRule="auto"/>
        <w:ind w:left="1080"/>
        <w:rPr>
          <w:rFonts w:ascii="Times New Roman" w:hAnsi="Times New Roman"/>
          <w:sz w:val="24"/>
          <w:szCs w:val="24"/>
        </w:rPr>
      </w:pPr>
    </w:p>
    <w:p w:rsidR="006C0763" w:rsidRPr="00787924" w:rsidRDefault="007859D1" w:rsidP="00DC6213">
      <w:pPr>
        <w:pStyle w:val="4"/>
        <w:spacing w:before="0"/>
        <w:rPr>
          <w:rFonts w:ascii="Times New Roman" w:hAnsi="Times New Roman" w:cs="Times New Roman"/>
          <w:color w:val="auto"/>
        </w:rPr>
      </w:pPr>
      <w:r w:rsidRPr="00787924">
        <w:rPr>
          <w:rFonts w:ascii="Times New Roman" w:hAnsi="Times New Roman" w:cs="Times New Roman"/>
          <w:color w:val="auto"/>
        </w:rPr>
        <w:t>2.8.</w:t>
      </w:r>
      <w:r w:rsidR="006C0763" w:rsidRPr="00787924">
        <w:rPr>
          <w:rFonts w:ascii="Times New Roman" w:hAnsi="Times New Roman" w:cs="Times New Roman"/>
          <w:color w:val="auto"/>
        </w:rPr>
        <w:t xml:space="preserve">1.4. Количество участников ЕГЭ по типам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2476E" w:rsidRPr="00787924">
        <w:rPr>
          <w:b w:val="0"/>
          <w:i/>
          <w:color w:val="auto"/>
          <w:sz w:val="22"/>
        </w:rPr>
        <w:t>2.8.4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4110"/>
      </w:tblGrid>
      <w:tr w:rsidR="000374F8" w:rsidRPr="00787924" w:rsidTr="000374F8">
        <w:tc>
          <w:tcPr>
            <w:tcW w:w="5955" w:type="dxa"/>
            <w:tcBorders>
              <w:top w:val="single" w:sz="4" w:space="0" w:color="auto"/>
              <w:left w:val="single" w:sz="4" w:space="0" w:color="auto"/>
              <w:bottom w:val="single" w:sz="4" w:space="0" w:color="auto"/>
              <w:right w:val="single" w:sz="4" w:space="0" w:color="auto"/>
            </w:tcBorders>
            <w:hideMark/>
          </w:tcPr>
          <w:p w:rsidR="000374F8" w:rsidRPr="00787924" w:rsidRDefault="000374F8" w:rsidP="00DC6213">
            <w:pPr>
              <w:jc w:val="both"/>
              <w:rPr>
                <w:b/>
                <w:lang w:eastAsia="en-US"/>
              </w:rPr>
            </w:pPr>
            <w:r w:rsidRPr="00787924">
              <w:rPr>
                <w:b/>
                <w:lang w:eastAsia="en-US"/>
              </w:rPr>
              <w:t>Всего ВТГ</w:t>
            </w:r>
          </w:p>
        </w:tc>
        <w:tc>
          <w:tcPr>
            <w:tcW w:w="4110" w:type="dxa"/>
            <w:tcBorders>
              <w:top w:val="single" w:sz="4" w:space="0" w:color="auto"/>
              <w:left w:val="single" w:sz="4" w:space="0" w:color="auto"/>
              <w:bottom w:val="single" w:sz="4" w:space="0" w:color="auto"/>
              <w:right w:val="single" w:sz="4" w:space="0" w:color="auto"/>
            </w:tcBorders>
            <w:vAlign w:val="center"/>
          </w:tcPr>
          <w:p w:rsidR="000374F8" w:rsidRPr="00787924" w:rsidRDefault="000374F8" w:rsidP="00DC6213">
            <w:pPr>
              <w:jc w:val="center"/>
              <w:rPr>
                <w:lang w:eastAsia="en-US"/>
              </w:rPr>
            </w:pPr>
            <w:r w:rsidRPr="00787924">
              <w:rPr>
                <w:rFonts w:eastAsia="Times New Roman"/>
                <w:b/>
              </w:rPr>
              <w:t>980</w:t>
            </w:r>
          </w:p>
        </w:tc>
      </w:tr>
      <w:tr w:rsidR="00787924" w:rsidRPr="00787924" w:rsidTr="000374F8">
        <w:tc>
          <w:tcPr>
            <w:tcW w:w="5955" w:type="dxa"/>
            <w:tcBorders>
              <w:top w:val="single" w:sz="4" w:space="0" w:color="auto"/>
              <w:left w:val="single" w:sz="4" w:space="0" w:color="auto"/>
              <w:bottom w:val="single" w:sz="4" w:space="0" w:color="auto"/>
              <w:right w:val="single" w:sz="4" w:space="0" w:color="auto"/>
            </w:tcBorders>
            <w:hideMark/>
          </w:tcPr>
          <w:p w:rsidR="000374F8" w:rsidRPr="00787924" w:rsidRDefault="000374F8" w:rsidP="00DC6213">
            <w:pPr>
              <w:jc w:val="both"/>
              <w:rPr>
                <w:lang w:eastAsia="en-US"/>
              </w:rPr>
            </w:pPr>
            <w:r w:rsidRPr="00787924">
              <w:rPr>
                <w:lang w:eastAsia="en-US"/>
              </w:rPr>
              <w:t>Из них:</w:t>
            </w:r>
          </w:p>
          <w:p w:rsidR="000374F8" w:rsidRPr="00787924" w:rsidRDefault="000374F8" w:rsidP="00DC6213">
            <w:pPr>
              <w:jc w:val="both"/>
              <w:rPr>
                <w:lang w:eastAsia="en-US"/>
              </w:rPr>
            </w:pPr>
            <w:r w:rsidRPr="00787924">
              <w:rPr>
                <w:lang w:eastAsia="en-US"/>
              </w:rPr>
              <w:t>выпускников СОШ</w:t>
            </w:r>
          </w:p>
        </w:tc>
        <w:tc>
          <w:tcPr>
            <w:tcW w:w="4110" w:type="dxa"/>
            <w:tcBorders>
              <w:top w:val="single" w:sz="4" w:space="0" w:color="auto"/>
              <w:left w:val="single" w:sz="4" w:space="0" w:color="auto"/>
              <w:bottom w:val="single" w:sz="4" w:space="0" w:color="auto"/>
              <w:right w:val="single" w:sz="4" w:space="0" w:color="auto"/>
            </w:tcBorders>
            <w:vAlign w:val="bottom"/>
          </w:tcPr>
          <w:p w:rsidR="000374F8" w:rsidRPr="00787924" w:rsidRDefault="000374F8" w:rsidP="00DC6213">
            <w:pPr>
              <w:jc w:val="center"/>
              <w:rPr>
                <w:lang w:eastAsia="en-US"/>
              </w:rPr>
            </w:pPr>
            <w:r w:rsidRPr="00787924">
              <w:rPr>
                <w:rFonts w:eastAsia="Times New Roman"/>
              </w:rPr>
              <w:t>673</w:t>
            </w:r>
          </w:p>
        </w:tc>
      </w:tr>
      <w:tr w:rsidR="00787924" w:rsidRPr="00787924" w:rsidTr="000374F8">
        <w:tc>
          <w:tcPr>
            <w:tcW w:w="5955" w:type="dxa"/>
            <w:tcBorders>
              <w:top w:val="single" w:sz="4" w:space="0" w:color="auto"/>
              <w:left w:val="single" w:sz="4" w:space="0" w:color="auto"/>
              <w:bottom w:val="single" w:sz="4" w:space="0" w:color="auto"/>
              <w:right w:val="single" w:sz="4" w:space="0" w:color="auto"/>
            </w:tcBorders>
            <w:hideMark/>
          </w:tcPr>
          <w:p w:rsidR="000374F8" w:rsidRPr="00787924" w:rsidRDefault="000374F8" w:rsidP="00DC6213">
            <w:pPr>
              <w:rPr>
                <w:rFonts w:eastAsia="Times New Roman"/>
                <w:sz w:val="20"/>
                <w:szCs w:val="20"/>
                <w:lang w:eastAsia="en-US"/>
              </w:rPr>
            </w:pPr>
            <w:r w:rsidRPr="00787924">
              <w:rPr>
                <w:lang w:eastAsia="en-US"/>
              </w:rPr>
              <w:t>выпускников СОШ с УИОП</w:t>
            </w:r>
          </w:p>
        </w:tc>
        <w:tc>
          <w:tcPr>
            <w:tcW w:w="4110" w:type="dxa"/>
            <w:tcBorders>
              <w:top w:val="single" w:sz="4" w:space="0" w:color="auto"/>
              <w:left w:val="single" w:sz="4" w:space="0" w:color="auto"/>
              <w:bottom w:val="single" w:sz="4" w:space="0" w:color="auto"/>
              <w:right w:val="single" w:sz="4" w:space="0" w:color="auto"/>
            </w:tcBorders>
            <w:vAlign w:val="center"/>
          </w:tcPr>
          <w:p w:rsidR="000374F8" w:rsidRPr="00787924" w:rsidRDefault="000374F8" w:rsidP="00DC6213">
            <w:pPr>
              <w:jc w:val="center"/>
              <w:rPr>
                <w:rFonts w:eastAsia="Times New Roman"/>
                <w:lang w:eastAsia="en-US"/>
              </w:rPr>
            </w:pPr>
            <w:r w:rsidRPr="00787924">
              <w:rPr>
                <w:rFonts w:eastAsia="Times New Roman"/>
              </w:rPr>
              <w:t>183</w:t>
            </w:r>
          </w:p>
        </w:tc>
      </w:tr>
      <w:tr w:rsidR="00787924" w:rsidRPr="00787924" w:rsidTr="000374F8">
        <w:tc>
          <w:tcPr>
            <w:tcW w:w="5955" w:type="dxa"/>
            <w:tcBorders>
              <w:top w:val="single" w:sz="4" w:space="0" w:color="auto"/>
              <w:left w:val="single" w:sz="4" w:space="0" w:color="auto"/>
              <w:bottom w:val="single" w:sz="4" w:space="0" w:color="auto"/>
              <w:right w:val="single" w:sz="4" w:space="0" w:color="auto"/>
            </w:tcBorders>
            <w:hideMark/>
          </w:tcPr>
          <w:p w:rsidR="000374F8" w:rsidRPr="00787924" w:rsidRDefault="000374F8" w:rsidP="00DC6213">
            <w:pPr>
              <w:jc w:val="both"/>
              <w:rPr>
                <w:lang w:eastAsia="en-US"/>
              </w:rPr>
            </w:pPr>
            <w:r w:rsidRPr="00787924">
              <w:rPr>
                <w:lang w:eastAsia="en-US"/>
              </w:rPr>
              <w:t>выпускников гимназий</w:t>
            </w:r>
          </w:p>
        </w:tc>
        <w:tc>
          <w:tcPr>
            <w:tcW w:w="4110" w:type="dxa"/>
            <w:tcBorders>
              <w:top w:val="single" w:sz="4" w:space="0" w:color="auto"/>
              <w:left w:val="single" w:sz="4" w:space="0" w:color="auto"/>
              <w:bottom w:val="single" w:sz="4" w:space="0" w:color="auto"/>
              <w:right w:val="single" w:sz="4" w:space="0" w:color="auto"/>
            </w:tcBorders>
            <w:vAlign w:val="center"/>
          </w:tcPr>
          <w:p w:rsidR="000374F8" w:rsidRPr="00787924" w:rsidRDefault="000374F8" w:rsidP="00DC6213">
            <w:pPr>
              <w:jc w:val="center"/>
              <w:rPr>
                <w:lang w:eastAsia="en-US"/>
              </w:rPr>
            </w:pPr>
            <w:r w:rsidRPr="00787924">
              <w:rPr>
                <w:rFonts w:eastAsia="Times New Roman"/>
              </w:rPr>
              <w:t>144</w:t>
            </w:r>
          </w:p>
        </w:tc>
      </w:tr>
      <w:tr w:rsidR="00787924" w:rsidRPr="00787924" w:rsidTr="000374F8">
        <w:tc>
          <w:tcPr>
            <w:tcW w:w="5955" w:type="dxa"/>
            <w:tcBorders>
              <w:top w:val="single" w:sz="4" w:space="0" w:color="auto"/>
              <w:left w:val="single" w:sz="4" w:space="0" w:color="auto"/>
              <w:bottom w:val="single" w:sz="4" w:space="0" w:color="auto"/>
              <w:right w:val="single" w:sz="4" w:space="0" w:color="auto"/>
            </w:tcBorders>
            <w:hideMark/>
          </w:tcPr>
          <w:p w:rsidR="000374F8" w:rsidRPr="00787924" w:rsidRDefault="000374F8" w:rsidP="00DC6213">
            <w:pPr>
              <w:jc w:val="both"/>
              <w:rPr>
                <w:lang w:eastAsia="en-US"/>
              </w:rPr>
            </w:pPr>
            <w:r w:rsidRPr="00787924">
              <w:rPr>
                <w:lang w:eastAsia="en-US"/>
              </w:rPr>
              <w:t>выпускников лицеев</w:t>
            </w:r>
          </w:p>
        </w:tc>
        <w:tc>
          <w:tcPr>
            <w:tcW w:w="4110" w:type="dxa"/>
            <w:tcBorders>
              <w:top w:val="single" w:sz="4" w:space="0" w:color="auto"/>
              <w:left w:val="single" w:sz="4" w:space="0" w:color="auto"/>
              <w:bottom w:val="single" w:sz="4" w:space="0" w:color="auto"/>
              <w:right w:val="single" w:sz="4" w:space="0" w:color="auto"/>
            </w:tcBorders>
            <w:vAlign w:val="center"/>
          </w:tcPr>
          <w:p w:rsidR="000374F8" w:rsidRPr="00787924" w:rsidRDefault="000374F8" w:rsidP="00DC6213">
            <w:pPr>
              <w:jc w:val="center"/>
              <w:rPr>
                <w:lang w:eastAsia="en-US"/>
              </w:rPr>
            </w:pPr>
            <w:r w:rsidRPr="00787924">
              <w:rPr>
                <w:rFonts w:eastAsia="Times New Roman"/>
              </w:rPr>
              <w:t>30</w:t>
            </w:r>
          </w:p>
        </w:tc>
      </w:tr>
      <w:tr w:rsidR="00787924" w:rsidRPr="00787924" w:rsidTr="000374F8">
        <w:tc>
          <w:tcPr>
            <w:tcW w:w="5955" w:type="dxa"/>
            <w:tcBorders>
              <w:top w:val="single" w:sz="4" w:space="0" w:color="auto"/>
              <w:left w:val="single" w:sz="4" w:space="0" w:color="auto"/>
              <w:bottom w:val="single" w:sz="4" w:space="0" w:color="auto"/>
              <w:right w:val="single" w:sz="4" w:space="0" w:color="auto"/>
            </w:tcBorders>
            <w:hideMark/>
          </w:tcPr>
          <w:p w:rsidR="000374F8" w:rsidRPr="00787924" w:rsidRDefault="000374F8" w:rsidP="00DC6213">
            <w:pPr>
              <w:rPr>
                <w:rFonts w:eastAsia="Times New Roman"/>
                <w:lang w:eastAsia="en-US"/>
              </w:rPr>
            </w:pPr>
            <w:r w:rsidRPr="00787924">
              <w:rPr>
                <w:lang w:eastAsia="en-US"/>
              </w:rPr>
              <w:t>выпускников</w:t>
            </w:r>
            <w:r w:rsidRPr="00787924">
              <w:rPr>
                <w:rFonts w:eastAsia="Times New Roman"/>
                <w:lang w:eastAsia="en-US"/>
              </w:rPr>
              <w:t xml:space="preserve"> лицеев-интернатов</w:t>
            </w:r>
          </w:p>
        </w:tc>
        <w:tc>
          <w:tcPr>
            <w:tcW w:w="4110" w:type="dxa"/>
            <w:tcBorders>
              <w:top w:val="single" w:sz="4" w:space="0" w:color="auto"/>
              <w:left w:val="single" w:sz="4" w:space="0" w:color="auto"/>
              <w:bottom w:val="single" w:sz="4" w:space="0" w:color="auto"/>
              <w:right w:val="single" w:sz="4" w:space="0" w:color="auto"/>
            </w:tcBorders>
            <w:vAlign w:val="center"/>
          </w:tcPr>
          <w:p w:rsidR="000374F8" w:rsidRPr="00787924" w:rsidRDefault="000374F8" w:rsidP="00DC6213">
            <w:pPr>
              <w:jc w:val="center"/>
              <w:rPr>
                <w:rFonts w:eastAsia="Times New Roman"/>
                <w:lang w:eastAsia="en-US"/>
              </w:rPr>
            </w:pPr>
            <w:r w:rsidRPr="00787924">
              <w:rPr>
                <w:rFonts w:eastAsia="Times New Roman"/>
              </w:rPr>
              <w:t>10</w:t>
            </w:r>
          </w:p>
        </w:tc>
      </w:tr>
      <w:tr w:rsidR="00787924" w:rsidRPr="00787924" w:rsidTr="000374F8">
        <w:tc>
          <w:tcPr>
            <w:tcW w:w="5955" w:type="dxa"/>
            <w:tcBorders>
              <w:top w:val="single" w:sz="4" w:space="0" w:color="auto"/>
              <w:left w:val="single" w:sz="4" w:space="0" w:color="auto"/>
              <w:bottom w:val="single" w:sz="4" w:space="0" w:color="auto"/>
              <w:right w:val="single" w:sz="4" w:space="0" w:color="auto"/>
            </w:tcBorders>
            <w:hideMark/>
          </w:tcPr>
          <w:p w:rsidR="000374F8" w:rsidRPr="00787924" w:rsidRDefault="000374F8" w:rsidP="00DC6213">
            <w:pPr>
              <w:rPr>
                <w:rFonts w:eastAsia="Times New Roman"/>
                <w:lang w:eastAsia="en-US"/>
              </w:rPr>
            </w:pPr>
            <w:r w:rsidRPr="00787924">
              <w:rPr>
                <w:lang w:eastAsia="en-US"/>
              </w:rPr>
              <w:t>выпускников с</w:t>
            </w:r>
            <w:r w:rsidRPr="00787924">
              <w:rPr>
                <w:rFonts w:eastAsia="Times New Roman"/>
                <w:lang w:eastAsia="en-US"/>
              </w:rPr>
              <w:t>пециальной (коррекционной) школы-интерната</w:t>
            </w:r>
          </w:p>
        </w:tc>
        <w:tc>
          <w:tcPr>
            <w:tcW w:w="4110" w:type="dxa"/>
            <w:tcBorders>
              <w:top w:val="single" w:sz="4" w:space="0" w:color="auto"/>
              <w:left w:val="single" w:sz="4" w:space="0" w:color="auto"/>
              <w:bottom w:val="single" w:sz="4" w:space="0" w:color="auto"/>
              <w:right w:val="single" w:sz="4" w:space="0" w:color="auto"/>
            </w:tcBorders>
            <w:vAlign w:val="center"/>
          </w:tcPr>
          <w:p w:rsidR="000374F8" w:rsidRPr="00787924" w:rsidRDefault="000374F8" w:rsidP="00DC6213">
            <w:pPr>
              <w:jc w:val="center"/>
              <w:rPr>
                <w:rFonts w:eastAsia="Times New Roman"/>
                <w:lang w:eastAsia="en-US"/>
              </w:rPr>
            </w:pPr>
            <w:r w:rsidRPr="00787924">
              <w:rPr>
                <w:rFonts w:eastAsia="Times New Roman"/>
              </w:rPr>
              <w:t>1</w:t>
            </w:r>
          </w:p>
        </w:tc>
      </w:tr>
      <w:tr w:rsidR="00787924" w:rsidRPr="00787924" w:rsidTr="000374F8">
        <w:tc>
          <w:tcPr>
            <w:tcW w:w="5955" w:type="dxa"/>
            <w:tcBorders>
              <w:top w:val="single" w:sz="4" w:space="0" w:color="auto"/>
              <w:left w:val="single" w:sz="4" w:space="0" w:color="auto"/>
              <w:bottom w:val="single" w:sz="4" w:space="0" w:color="auto"/>
              <w:right w:val="single" w:sz="4" w:space="0" w:color="auto"/>
            </w:tcBorders>
            <w:hideMark/>
          </w:tcPr>
          <w:p w:rsidR="000374F8" w:rsidRPr="00787924" w:rsidRDefault="000374F8" w:rsidP="00DC6213">
            <w:pPr>
              <w:rPr>
                <w:lang w:eastAsia="en-US"/>
              </w:rPr>
            </w:pPr>
            <w:r w:rsidRPr="00787924">
              <w:rPr>
                <w:lang w:eastAsia="en-US"/>
              </w:rPr>
              <w:t>выпускников СОШ-интерната</w:t>
            </w:r>
          </w:p>
        </w:tc>
        <w:tc>
          <w:tcPr>
            <w:tcW w:w="4110" w:type="dxa"/>
            <w:tcBorders>
              <w:top w:val="single" w:sz="4" w:space="0" w:color="auto"/>
              <w:left w:val="single" w:sz="4" w:space="0" w:color="auto"/>
              <w:bottom w:val="single" w:sz="4" w:space="0" w:color="auto"/>
              <w:right w:val="single" w:sz="4" w:space="0" w:color="auto"/>
            </w:tcBorders>
            <w:vAlign w:val="center"/>
          </w:tcPr>
          <w:p w:rsidR="000374F8" w:rsidRPr="00787924" w:rsidRDefault="000374F8" w:rsidP="00DC6213">
            <w:pPr>
              <w:jc w:val="center"/>
              <w:rPr>
                <w:rFonts w:eastAsia="Times New Roman"/>
                <w:lang w:eastAsia="en-US"/>
              </w:rPr>
            </w:pPr>
            <w:r w:rsidRPr="00787924">
              <w:rPr>
                <w:rFonts w:eastAsia="Times New Roman"/>
              </w:rPr>
              <w:t>2</w:t>
            </w:r>
          </w:p>
        </w:tc>
      </w:tr>
    </w:tbl>
    <w:p w:rsidR="000374F8" w:rsidRPr="00787924" w:rsidRDefault="000374F8" w:rsidP="00DC6213">
      <w:pPr>
        <w:ind w:left="284"/>
      </w:pPr>
    </w:p>
    <w:p w:rsidR="006C0763" w:rsidRPr="00787924" w:rsidRDefault="007859D1" w:rsidP="00DC6213">
      <w:pPr>
        <w:pStyle w:val="4"/>
        <w:spacing w:before="0"/>
        <w:rPr>
          <w:rFonts w:ascii="Times New Roman" w:hAnsi="Times New Roman" w:cs="Times New Roman"/>
          <w:color w:val="auto"/>
        </w:rPr>
      </w:pPr>
      <w:r w:rsidRPr="00787924">
        <w:rPr>
          <w:rFonts w:ascii="Times New Roman" w:hAnsi="Times New Roman" w:cs="Times New Roman"/>
          <w:color w:val="auto"/>
        </w:rPr>
        <w:t>2.8.</w:t>
      </w:r>
      <w:r w:rsidR="006C0763" w:rsidRPr="00787924">
        <w:rPr>
          <w:rFonts w:ascii="Times New Roman" w:hAnsi="Times New Roman" w:cs="Times New Roman"/>
          <w:color w:val="auto"/>
        </w:rPr>
        <w:t>1.5.</w:t>
      </w:r>
      <w:r w:rsidR="00D41DA6" w:rsidRPr="00787924">
        <w:rPr>
          <w:rFonts w:ascii="Times New Roman" w:hAnsi="Times New Roman" w:cs="Times New Roman"/>
          <w:color w:val="auto"/>
        </w:rPr>
        <w:t xml:space="preserve"> </w:t>
      </w:r>
      <w:r w:rsidR="000374F8" w:rsidRPr="00787924">
        <w:rPr>
          <w:rFonts w:ascii="Times New Roman" w:hAnsi="Times New Roman" w:cs="Times New Roman"/>
          <w:color w:val="auto"/>
        </w:rPr>
        <w:t xml:space="preserve">Количество участников ЕГЭ по истории </w:t>
      </w:r>
      <w:r w:rsidR="006C0763" w:rsidRPr="00787924">
        <w:rPr>
          <w:rFonts w:ascii="Times New Roman" w:hAnsi="Times New Roman" w:cs="Times New Roman"/>
          <w:color w:val="auto"/>
        </w:rPr>
        <w:t xml:space="preserve">по АТЕ </w:t>
      </w:r>
      <w:r w:rsidR="000374F8" w:rsidRPr="00787924">
        <w:rPr>
          <w:rFonts w:ascii="Times New Roman" w:hAnsi="Times New Roman" w:cs="Times New Roman"/>
          <w:color w:val="auto"/>
        </w:rPr>
        <w:t>Белгородской области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2476E" w:rsidRPr="00787924">
        <w:rPr>
          <w:b w:val="0"/>
          <w:i/>
          <w:color w:val="auto"/>
          <w:sz w:val="22"/>
        </w:rPr>
        <w:t>2.8.5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198"/>
        <w:gridCol w:w="2748"/>
        <w:gridCol w:w="2551"/>
      </w:tblGrid>
      <w:tr w:rsidR="006C0763" w:rsidRPr="00787924" w:rsidTr="000374F8">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419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2748"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ЕГЭ по </w:t>
            </w:r>
            <w:r w:rsidR="000374F8" w:rsidRPr="00787924">
              <w:rPr>
                <w:rFonts w:ascii="Times New Roman" w:hAnsi="Times New Roman"/>
                <w:sz w:val="24"/>
                <w:szCs w:val="24"/>
              </w:rPr>
              <w:t>истории</w:t>
            </w:r>
          </w:p>
        </w:tc>
        <w:tc>
          <w:tcPr>
            <w:tcW w:w="2551"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в </w:t>
            </w:r>
            <w:r w:rsidR="008E6734" w:rsidRPr="008E6734">
              <w:rPr>
                <w:rFonts w:ascii="Times New Roman" w:hAnsi="Times New Roman"/>
                <w:sz w:val="24"/>
                <w:szCs w:val="24"/>
              </w:rPr>
              <w:t>Белгородской области</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г.Белгород</w:t>
            </w:r>
          </w:p>
        </w:tc>
        <w:tc>
          <w:tcPr>
            <w:tcW w:w="2748" w:type="dxa"/>
            <w:tcBorders>
              <w:top w:val="single" w:sz="4" w:space="0" w:color="auto"/>
              <w:left w:val="single" w:sz="4" w:space="0" w:color="auto"/>
              <w:bottom w:val="single" w:sz="4" w:space="0" w:color="auto"/>
              <w:right w:val="single" w:sz="4" w:space="0" w:color="auto"/>
            </w:tcBorders>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335</w:t>
            </w:r>
          </w:p>
        </w:tc>
        <w:tc>
          <w:tcPr>
            <w:tcW w:w="2551" w:type="dxa"/>
            <w:tcBorders>
              <w:top w:val="single" w:sz="4" w:space="0" w:color="auto"/>
              <w:left w:val="single" w:sz="4" w:space="0" w:color="auto"/>
              <w:bottom w:val="single" w:sz="4" w:space="0" w:color="auto"/>
              <w:right w:val="single" w:sz="4" w:space="0" w:color="auto"/>
            </w:tcBorders>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32,12</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Алексеевский городской округ, г.Алексеевка</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4,12</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Белгородский район</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6,23</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Борисовский район, п.Борисовка</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1,34</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Валуйский городской округ, г.Валуйки</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5,85</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Вейделевский район, п.Вейделевка</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1,92</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Волоконовский район, п.Волоконовка</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1,73</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Грайворонский городской округ, г.Грайворон</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1,92</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Губкинский городской округ, г. Губкин</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5,85</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Ивнянский район, п.Ивня</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0,86</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Корочанский район, г.Короча</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2,30</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Красненский район, с.Красное</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0,29</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Красногвардейский район, г. Бирюч</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2,59</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Краснояружский район п.Красная Яруга</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1,15</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Новооскольский городской округ, г.Новый Оскол</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2,97</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Прохоровский район, п.Прохоровка</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1,25</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Ракитянский район, п.Ракитное</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1,73</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Ровеньск</w:t>
            </w:r>
            <w:r w:rsidR="00D41DA6" w:rsidRPr="00787924">
              <w:rPr>
                <w:rFonts w:ascii="Times New Roman" w:hAnsi="Times New Roman"/>
                <w:sz w:val="24"/>
                <w:szCs w:val="24"/>
              </w:rPr>
              <w:t>и</w:t>
            </w:r>
            <w:r w:rsidRPr="00787924">
              <w:rPr>
                <w:rFonts w:ascii="Times New Roman" w:hAnsi="Times New Roman"/>
                <w:sz w:val="24"/>
                <w:szCs w:val="24"/>
              </w:rPr>
              <w:t>й район, п.Ровеньки</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2,01</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Старооскольский городской округ, г.Старый Оскол</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139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13,33</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Чернянский район</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1,92</w:t>
            </w:r>
          </w:p>
        </w:tc>
      </w:tr>
      <w:tr w:rsidR="000374F8"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Шебекинский городской округ, г.Шебекино</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5,85</w:t>
            </w:r>
          </w:p>
        </w:tc>
      </w:tr>
      <w:tr w:rsidR="00787924" w:rsidRPr="00787924" w:rsidTr="000374F8">
        <w:tc>
          <w:tcPr>
            <w:tcW w:w="56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EA4FBC">
            <w:pPr>
              <w:pStyle w:val="a3"/>
              <w:numPr>
                <w:ilvl w:val="0"/>
                <w:numId w:val="23"/>
              </w:numPr>
              <w:spacing w:after="0" w:line="240" w:lineRule="auto"/>
              <w:ind w:left="0" w:firstLine="0"/>
              <w:jc w:val="both"/>
              <w:rPr>
                <w:rFonts w:ascii="Times New Roman" w:hAnsi="Times New Roman"/>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0374F8" w:rsidRPr="00787924" w:rsidRDefault="000374F8"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Яковлевский городской округ, г.Строитель</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374F8" w:rsidRPr="00787924" w:rsidRDefault="000374F8"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2,68</w:t>
            </w:r>
          </w:p>
        </w:tc>
      </w:tr>
    </w:tbl>
    <w:p w:rsidR="006C0763" w:rsidRPr="00787924" w:rsidRDefault="006C0763" w:rsidP="00DC6213">
      <w:pPr>
        <w:ind w:left="-426" w:firstLine="426"/>
        <w:jc w:val="both"/>
        <w:rPr>
          <w:rFonts w:eastAsia="Times New Roman"/>
          <w:b/>
        </w:rPr>
      </w:pPr>
    </w:p>
    <w:p w:rsidR="006C0763" w:rsidRPr="00787924" w:rsidRDefault="006C0763" w:rsidP="00DC6213">
      <w:pPr>
        <w:pStyle w:val="3"/>
        <w:spacing w:before="0"/>
        <w:rPr>
          <w:rFonts w:ascii="Times New Roman" w:hAnsi="Times New Roman" w:cs="Times New Roman"/>
          <w:color w:val="auto"/>
        </w:rPr>
      </w:pPr>
      <w:bookmarkStart w:id="114" w:name="_Toc17781227"/>
      <w:bookmarkStart w:id="115" w:name="_Toc17789927"/>
      <w:r w:rsidRPr="00787924">
        <w:rPr>
          <w:rFonts w:ascii="Times New Roman" w:eastAsia="Times New Roman" w:hAnsi="Times New Roman" w:cs="Times New Roman"/>
          <w:color w:val="auto"/>
        </w:rPr>
        <w:t>Р</w:t>
      </w:r>
      <w:r w:rsidR="007859D1"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7859D1" w:rsidRPr="00787924">
        <w:rPr>
          <w:rFonts w:ascii="Times New Roman" w:eastAsia="Times New Roman" w:hAnsi="Times New Roman" w:cs="Times New Roman"/>
          <w:color w:val="auto"/>
        </w:rPr>
        <w:t>2.8.</w:t>
      </w:r>
      <w:r w:rsidRPr="00787924">
        <w:rPr>
          <w:rFonts w:ascii="Times New Roman" w:hAnsi="Times New Roman" w:cs="Times New Roman"/>
          <w:color w:val="auto"/>
        </w:rPr>
        <w:t xml:space="preserve">2. ВЫВОДЫ о характере изменения количества участников ЕГЭ по </w:t>
      </w:r>
      <w:r w:rsidR="001D4420" w:rsidRPr="00787924">
        <w:rPr>
          <w:rFonts w:ascii="Times New Roman" w:hAnsi="Times New Roman" w:cs="Times New Roman"/>
          <w:color w:val="auto"/>
        </w:rPr>
        <w:t>истории</w:t>
      </w:r>
      <w:bookmarkEnd w:id="114"/>
      <w:bookmarkEnd w:id="115"/>
      <w:r w:rsidRPr="00787924">
        <w:rPr>
          <w:rFonts w:ascii="Times New Roman" w:hAnsi="Times New Roman" w:cs="Times New Roman"/>
          <w:color w:val="auto"/>
        </w:rPr>
        <w:t xml:space="preserve"> </w:t>
      </w:r>
    </w:p>
    <w:p w:rsidR="006B1ED0" w:rsidRDefault="006B1ED0" w:rsidP="00DC6213">
      <w:pPr>
        <w:ind w:firstLine="709"/>
        <w:jc w:val="both"/>
      </w:pPr>
      <w:r>
        <w:t>Учебный предмет «История» в 2019 году на территории Белгородской области является четвертым по степени востребованности участниками единого государственного экзамена.</w:t>
      </w:r>
    </w:p>
    <w:p w:rsidR="00B60498" w:rsidRPr="00787924" w:rsidRDefault="006C6085" w:rsidP="00DC6213">
      <w:pPr>
        <w:ind w:firstLine="709"/>
        <w:jc w:val="both"/>
      </w:pPr>
      <w:r w:rsidRPr="00787924">
        <w:t>В</w:t>
      </w:r>
      <w:r w:rsidR="00B60498" w:rsidRPr="00787924">
        <w:t xml:space="preserve"> последние три года в Белгородской области количество участников ЕГЭ, выбирающих для сдачи историю, </w:t>
      </w:r>
      <w:r w:rsidRPr="00787924">
        <w:t>нестабильно</w:t>
      </w:r>
      <w:r w:rsidR="00B60498" w:rsidRPr="00787924">
        <w:t xml:space="preserve">: </w:t>
      </w:r>
      <w:r w:rsidRPr="00787924">
        <w:t xml:space="preserve">так </w:t>
      </w:r>
      <w:r w:rsidR="00B60498" w:rsidRPr="00787924">
        <w:t>в 201</w:t>
      </w:r>
      <w:r w:rsidRPr="00787924">
        <w:t>7</w:t>
      </w:r>
      <w:r w:rsidR="00B60498" w:rsidRPr="00787924">
        <w:t xml:space="preserve"> году </w:t>
      </w:r>
      <w:r w:rsidRPr="00787924">
        <w:t>количество участников 1131 чел.</w:t>
      </w:r>
      <w:r w:rsidR="00B60498" w:rsidRPr="00787924">
        <w:t xml:space="preserve"> </w:t>
      </w:r>
      <w:r w:rsidRPr="00787924">
        <w:t>(</w:t>
      </w:r>
      <w:r w:rsidR="00B60498" w:rsidRPr="00787924">
        <w:t>1</w:t>
      </w:r>
      <w:r w:rsidRPr="00787924">
        <w:t>7</w:t>
      </w:r>
      <w:r w:rsidR="00B60498" w:rsidRPr="00787924">
        <w:t>,7</w:t>
      </w:r>
      <w:r w:rsidRPr="00787924">
        <w:t>6</w:t>
      </w:r>
      <w:r w:rsidR="00B60498" w:rsidRPr="00787924">
        <w:t>%</w:t>
      </w:r>
      <w:r w:rsidRPr="00787924">
        <w:t>)</w:t>
      </w:r>
      <w:r w:rsidR="00B60498" w:rsidRPr="00787924">
        <w:t>, в 201</w:t>
      </w:r>
      <w:r w:rsidRPr="00787924">
        <w:t>8</w:t>
      </w:r>
      <w:r w:rsidR="00B60498" w:rsidRPr="00787924">
        <w:t xml:space="preserve"> году </w:t>
      </w:r>
      <w:r w:rsidRPr="00787924">
        <w:t xml:space="preserve">произошло незначительное увеличение </w:t>
      </w:r>
      <w:r w:rsidR="00B60498" w:rsidRPr="00787924">
        <w:t>–</w:t>
      </w:r>
      <w:r w:rsidRPr="00787924">
        <w:t xml:space="preserve"> 1188 чел. (</w:t>
      </w:r>
      <w:r w:rsidR="00B60498" w:rsidRPr="00787924">
        <w:t>17,</w:t>
      </w:r>
      <w:r w:rsidRPr="00787924">
        <w:t>94</w:t>
      </w:r>
      <w:r w:rsidR="00B60498" w:rsidRPr="00787924">
        <w:t>%</w:t>
      </w:r>
      <w:r w:rsidRPr="00787924">
        <w:t>)</w:t>
      </w:r>
      <w:r w:rsidR="00B60498" w:rsidRPr="00787924">
        <w:t xml:space="preserve">, </w:t>
      </w:r>
      <w:r w:rsidRPr="00787924">
        <w:t>а в 2019</w:t>
      </w:r>
      <w:r w:rsidR="00B60498" w:rsidRPr="00787924">
        <w:t xml:space="preserve"> году </w:t>
      </w:r>
      <w:r w:rsidRPr="00787924">
        <w:t>снижение количества участников – 1043 чел.</w:t>
      </w:r>
      <w:r w:rsidR="00B60498" w:rsidRPr="00787924">
        <w:t xml:space="preserve"> </w:t>
      </w:r>
      <w:r w:rsidRPr="00787924">
        <w:t>(</w:t>
      </w:r>
      <w:r w:rsidR="00B60498" w:rsidRPr="00787924">
        <w:t>17,98%</w:t>
      </w:r>
      <w:r w:rsidRPr="00787924">
        <w:t>)</w:t>
      </w:r>
      <w:r w:rsidR="00B60498" w:rsidRPr="00787924">
        <w:t xml:space="preserve"> от общего количества участников ЕГЭ.</w:t>
      </w:r>
    </w:p>
    <w:p w:rsidR="006C6085" w:rsidRPr="00787924" w:rsidRDefault="006C6085" w:rsidP="00DC6213">
      <w:pPr>
        <w:ind w:firstLine="709"/>
        <w:jc w:val="both"/>
      </w:pPr>
      <w:r w:rsidRPr="00787924">
        <w:t>Анализ участников ЕГЭ по истории по гендерному признаку показал, что в 2019 году, как и в предыдущие годы, доля девушек превосходит долю участия юношей: 2017 год –</w:t>
      </w:r>
      <w:r w:rsidR="00E25BB6" w:rsidRPr="00787924">
        <w:t xml:space="preserve"> </w:t>
      </w:r>
      <w:r w:rsidRPr="00787924">
        <w:t>на 1</w:t>
      </w:r>
      <w:r w:rsidR="00E25BB6" w:rsidRPr="00787924">
        <w:t>8</w:t>
      </w:r>
      <w:r w:rsidRPr="00787924">
        <w:t>,</w:t>
      </w:r>
      <w:r w:rsidR="00E25BB6" w:rsidRPr="00787924">
        <w:t>9</w:t>
      </w:r>
      <w:r w:rsidRPr="00787924">
        <w:t>8%, 201</w:t>
      </w:r>
      <w:r w:rsidR="00E25BB6" w:rsidRPr="00787924">
        <w:t>8</w:t>
      </w:r>
      <w:r w:rsidRPr="00787924">
        <w:t xml:space="preserve"> год – на 21,04%, 2018 год – на 1</w:t>
      </w:r>
      <w:r w:rsidR="00E25BB6" w:rsidRPr="00787924">
        <w:t>7</w:t>
      </w:r>
      <w:r w:rsidRPr="00787924">
        <w:t>,</w:t>
      </w:r>
      <w:r w:rsidR="00E25BB6" w:rsidRPr="00787924">
        <w:t>1</w:t>
      </w:r>
      <w:r w:rsidRPr="00787924">
        <w:t>6%.</w:t>
      </w:r>
    </w:p>
    <w:p w:rsidR="004F7F3C" w:rsidRPr="00787924" w:rsidRDefault="004F7F3C" w:rsidP="00DC6213">
      <w:pPr>
        <w:ind w:firstLine="709"/>
        <w:jc w:val="both"/>
      </w:pPr>
      <w:r w:rsidRPr="00787924">
        <w:t>Количественный анализ участников ЕГЭ по истории по категориям показал, что количество выпускников текущего года уменьшилось на 2,32% (в 2018 году – 96,28%, в 2019 году 93,96%); выпускников текущего года, обучающихся по программам среднего профессионального образования стало на 0,33% больше (в 2018 году – 1,3%, в 2019 – 1,63%); на 2,06% увеличилось количество выпускников прошлых лет (в 2018 году – 2,25%, в 2019 году – 4,31%); обучающихся иностранных образовательных организаций осталось на уровне прошлого года (в 2018 году - 0,17%, в 2019 году – 0,1%).</w:t>
      </w:r>
    </w:p>
    <w:p w:rsidR="00B60498" w:rsidRPr="00787924" w:rsidRDefault="00B60498" w:rsidP="00DC6213">
      <w:pPr>
        <w:ind w:firstLine="709"/>
        <w:jc w:val="both"/>
      </w:pPr>
      <w:r w:rsidRPr="00787924">
        <w:lastRenderedPageBreak/>
        <w:t xml:space="preserve">Участников с ограниченными возможностями здоровья, сдававших ЕГЭ по истории, – </w:t>
      </w:r>
      <w:r w:rsidR="00E25BB6" w:rsidRPr="00787924">
        <w:t>1,44</w:t>
      </w:r>
      <w:r w:rsidRPr="00787924">
        <w:t>% от общего количества участников ЕГЭ по истории.</w:t>
      </w:r>
    </w:p>
    <w:p w:rsidR="00B60498" w:rsidRPr="00787924" w:rsidRDefault="003C7DCB" w:rsidP="00DC6213">
      <w:pPr>
        <w:ind w:firstLine="709"/>
        <w:jc w:val="both"/>
      </w:pPr>
      <w:r w:rsidRPr="00787924">
        <w:t>Анализ количества у</w:t>
      </w:r>
      <w:r w:rsidR="00B60498" w:rsidRPr="00787924">
        <w:t>частник</w:t>
      </w:r>
      <w:r w:rsidRPr="00787924">
        <w:t>ов</w:t>
      </w:r>
      <w:r w:rsidR="00B60498" w:rsidRPr="00787924">
        <w:t xml:space="preserve"> ЕГЭ </w:t>
      </w:r>
      <w:r w:rsidRPr="00787924">
        <w:t xml:space="preserve">по истории </w:t>
      </w:r>
      <w:r w:rsidR="00B60498" w:rsidRPr="00787924">
        <w:t xml:space="preserve">по типам ОО в Белгородской области </w:t>
      </w:r>
      <w:r w:rsidRPr="00787924">
        <w:t xml:space="preserve">дал следующие данные: </w:t>
      </w:r>
      <w:r w:rsidR="00B60498" w:rsidRPr="00787924">
        <w:t>6</w:t>
      </w:r>
      <w:r w:rsidRPr="00787924">
        <w:t>8,67</w:t>
      </w:r>
      <w:r w:rsidR="00B60498" w:rsidRPr="00787924">
        <w:t>% - выпускники средних общеобразовательных школ (в 201</w:t>
      </w:r>
      <w:r w:rsidRPr="00787924">
        <w:t>8</w:t>
      </w:r>
      <w:r w:rsidR="00B60498" w:rsidRPr="00787924">
        <w:t xml:space="preserve"> году – 6</w:t>
      </w:r>
      <w:r w:rsidRPr="00787924">
        <w:t>4</w:t>
      </w:r>
      <w:r w:rsidR="00B60498" w:rsidRPr="00787924">
        <w:t>,</w:t>
      </w:r>
      <w:r w:rsidRPr="00787924">
        <w:t>5</w:t>
      </w:r>
      <w:r w:rsidR="00B60498" w:rsidRPr="00787924">
        <w:t>%);</w:t>
      </w:r>
      <w:r w:rsidRPr="00787924">
        <w:t xml:space="preserve"> </w:t>
      </w:r>
      <w:r w:rsidR="00B60498" w:rsidRPr="00787924">
        <w:t>18,</w:t>
      </w:r>
      <w:r w:rsidRPr="00787924">
        <w:t>67</w:t>
      </w:r>
      <w:r w:rsidR="00B60498" w:rsidRPr="00787924">
        <w:t>% - выпускники средних общеобразовательных школ с УИОП (в 201</w:t>
      </w:r>
      <w:r w:rsidRPr="00787924">
        <w:t>8</w:t>
      </w:r>
      <w:r w:rsidR="00B60498" w:rsidRPr="00787924">
        <w:t xml:space="preserve"> году – </w:t>
      </w:r>
      <w:r w:rsidRPr="00787924">
        <w:t>18,44</w:t>
      </w:r>
      <w:r w:rsidR="00B60498" w:rsidRPr="00787924">
        <w:t>%);</w:t>
      </w:r>
      <w:r w:rsidRPr="00787924">
        <w:t xml:space="preserve"> </w:t>
      </w:r>
      <w:r w:rsidR="00B60498" w:rsidRPr="00787924">
        <w:t>1</w:t>
      </w:r>
      <w:r w:rsidRPr="00787924">
        <w:t>4,69</w:t>
      </w:r>
      <w:r w:rsidR="00B60498" w:rsidRPr="00787924">
        <w:t>% - количество выпускников гимназий (в 201</w:t>
      </w:r>
      <w:r w:rsidRPr="00787924">
        <w:t>8</w:t>
      </w:r>
      <w:r w:rsidR="00B60498" w:rsidRPr="00787924">
        <w:t xml:space="preserve"> году – 1</w:t>
      </w:r>
      <w:r w:rsidRPr="00787924">
        <w:t>2,99</w:t>
      </w:r>
      <w:r w:rsidR="00B60498" w:rsidRPr="00787924">
        <w:t>%);</w:t>
      </w:r>
      <w:r w:rsidRPr="00787924">
        <w:t xml:space="preserve"> 3,06</w:t>
      </w:r>
      <w:r w:rsidR="00B60498" w:rsidRPr="00787924">
        <w:t>% - количество выпускников лицеев (в 201</w:t>
      </w:r>
      <w:r w:rsidRPr="00787924">
        <w:t>8</w:t>
      </w:r>
      <w:r w:rsidR="00B60498" w:rsidRPr="00787924">
        <w:t xml:space="preserve"> году – 2,</w:t>
      </w:r>
      <w:r w:rsidRPr="00787924">
        <w:t>86</w:t>
      </w:r>
      <w:r w:rsidR="00B60498" w:rsidRPr="00787924">
        <w:t>%);1,</w:t>
      </w:r>
      <w:r w:rsidRPr="00787924">
        <w:t>3</w:t>
      </w:r>
      <w:r w:rsidR="00B60498" w:rsidRPr="00787924">
        <w:t>2% - количество выпускников учреждений интернатного типа (в 201</w:t>
      </w:r>
      <w:r w:rsidRPr="00787924">
        <w:t>8</w:t>
      </w:r>
      <w:r w:rsidR="00B60498" w:rsidRPr="00787924">
        <w:t xml:space="preserve"> году – </w:t>
      </w:r>
      <w:r w:rsidRPr="00787924">
        <w:t>1,21</w:t>
      </w:r>
      <w:r w:rsidR="00B60498" w:rsidRPr="00787924">
        <w:t>%).</w:t>
      </w:r>
    </w:p>
    <w:p w:rsidR="00B60498" w:rsidRPr="00787924" w:rsidRDefault="00B60498" w:rsidP="00DC6213">
      <w:pPr>
        <w:ind w:firstLine="709"/>
        <w:jc w:val="both"/>
      </w:pPr>
      <w:r w:rsidRPr="00787924">
        <w:t xml:space="preserve">В разрезе административно-территориальных единиц </w:t>
      </w:r>
      <w:r w:rsidR="00CC1870" w:rsidRPr="00787924">
        <w:t xml:space="preserve">традиционно </w:t>
      </w:r>
      <w:r w:rsidRPr="00787924">
        <w:t>наибольший процент от общего числа участников в регионе составили участники г. Белгорода (</w:t>
      </w:r>
      <w:r w:rsidR="003C7DCB" w:rsidRPr="00787924">
        <w:t>32,12</w:t>
      </w:r>
      <w:r w:rsidRPr="00787924">
        <w:t>%) и Старооскольского городского округа (</w:t>
      </w:r>
      <w:r w:rsidR="003C7DCB" w:rsidRPr="00787924">
        <w:t>13,33</w:t>
      </w:r>
      <w:r w:rsidRPr="00787924">
        <w:t xml:space="preserve">%). Наименьшее количество участников ЕГЭ по истории в Красненском </w:t>
      </w:r>
      <w:r w:rsidR="00CC1870" w:rsidRPr="00787924">
        <w:t>(</w:t>
      </w:r>
      <w:r w:rsidRPr="00787924">
        <w:t>0,</w:t>
      </w:r>
      <w:r w:rsidR="003C7DCB" w:rsidRPr="00787924">
        <w:t>29</w:t>
      </w:r>
      <w:r w:rsidRPr="00787924">
        <w:t>%</w:t>
      </w:r>
      <w:r w:rsidR="00CC1870" w:rsidRPr="00787924">
        <w:t>) и Ивнянском (0,86%) районах</w:t>
      </w:r>
      <w:r w:rsidRPr="00787924">
        <w:t>.</w:t>
      </w:r>
    </w:p>
    <w:p w:rsidR="006C0763" w:rsidRPr="00787924" w:rsidRDefault="006C0763" w:rsidP="00DC6213">
      <w:pPr>
        <w:ind w:left="-425"/>
        <w:jc w:val="both"/>
        <w:rPr>
          <w:bCs/>
        </w:rPr>
      </w:pPr>
    </w:p>
    <w:p w:rsidR="006C0763" w:rsidRPr="00787924" w:rsidRDefault="006C0763" w:rsidP="00DC6213">
      <w:pPr>
        <w:pStyle w:val="3"/>
        <w:spacing w:before="0"/>
        <w:rPr>
          <w:rFonts w:ascii="Times New Roman" w:eastAsia="Times New Roman" w:hAnsi="Times New Roman" w:cs="Times New Roman"/>
          <w:color w:val="auto"/>
        </w:rPr>
      </w:pPr>
      <w:bookmarkStart w:id="116" w:name="_Toc17781228"/>
      <w:bookmarkStart w:id="117" w:name="_Toc17789928"/>
      <w:r w:rsidRPr="00787924">
        <w:rPr>
          <w:rFonts w:ascii="Times New Roman" w:eastAsia="Times New Roman" w:hAnsi="Times New Roman" w:cs="Times New Roman"/>
          <w:color w:val="auto"/>
        </w:rPr>
        <w:t>Р</w:t>
      </w:r>
      <w:r w:rsidR="007859D1"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7859D1" w:rsidRPr="00787924">
        <w:rPr>
          <w:rFonts w:ascii="Times New Roman" w:eastAsia="Times New Roman" w:hAnsi="Times New Roman" w:cs="Times New Roman"/>
          <w:color w:val="auto"/>
        </w:rPr>
        <w:t xml:space="preserve">2.8.3. </w:t>
      </w:r>
      <w:r w:rsidRPr="00787924">
        <w:rPr>
          <w:rFonts w:ascii="Times New Roman" w:eastAsia="Times New Roman" w:hAnsi="Times New Roman" w:cs="Times New Roman"/>
          <w:color w:val="auto"/>
        </w:rPr>
        <w:t xml:space="preserve">ОСНОВНЫЕ РЕЗУЛЬТАТЫ ЕГЭ ПО </w:t>
      </w:r>
      <w:r w:rsidR="009A6531" w:rsidRPr="00787924">
        <w:rPr>
          <w:rFonts w:ascii="Times New Roman" w:eastAsia="Times New Roman" w:hAnsi="Times New Roman" w:cs="Times New Roman"/>
          <w:color w:val="auto"/>
        </w:rPr>
        <w:t>ИСТОРИИ</w:t>
      </w:r>
      <w:bookmarkEnd w:id="116"/>
      <w:bookmarkEnd w:id="117"/>
    </w:p>
    <w:p w:rsidR="006C0763" w:rsidRPr="00787924" w:rsidRDefault="006C0763" w:rsidP="00DC6213">
      <w:pPr>
        <w:ind w:left="-426" w:firstLine="426"/>
        <w:jc w:val="both"/>
        <w:rPr>
          <w:rFonts w:eastAsia="Times New Roman"/>
          <w:b/>
        </w:rPr>
      </w:pPr>
    </w:p>
    <w:p w:rsidR="009A6531" w:rsidRPr="00787924" w:rsidRDefault="009A6531" w:rsidP="00DC6213">
      <w:pPr>
        <w:pStyle w:val="4"/>
        <w:spacing w:before="0"/>
        <w:rPr>
          <w:rFonts w:ascii="Times New Roman" w:hAnsi="Times New Roman" w:cs="Times New Roman"/>
          <w:color w:val="auto"/>
        </w:rPr>
      </w:pPr>
      <w:r w:rsidRPr="00787924">
        <w:rPr>
          <w:rFonts w:ascii="Times New Roman" w:hAnsi="Times New Roman" w:cs="Times New Roman"/>
          <w:color w:val="auto"/>
        </w:rPr>
        <w:t>2.8.</w:t>
      </w:r>
      <w:r w:rsidR="006C0763" w:rsidRPr="00787924">
        <w:rPr>
          <w:rFonts w:ascii="Times New Roman" w:hAnsi="Times New Roman" w:cs="Times New Roman"/>
          <w:color w:val="auto"/>
        </w:rPr>
        <w:t xml:space="preserve">3.1. Диаграмма распределения тестовых баллов по </w:t>
      </w:r>
      <w:r w:rsidRPr="00787924">
        <w:rPr>
          <w:rFonts w:ascii="Times New Roman" w:hAnsi="Times New Roman" w:cs="Times New Roman"/>
          <w:color w:val="auto"/>
        </w:rPr>
        <w:t xml:space="preserve">истории в 2019 г. </w:t>
      </w:r>
    </w:p>
    <w:p w:rsidR="009A6531" w:rsidRPr="00787924" w:rsidRDefault="009A6531" w:rsidP="00DC6213">
      <w:pPr>
        <w:ind w:left="567" w:hanging="567"/>
      </w:pPr>
    </w:p>
    <w:p w:rsidR="009A6531" w:rsidRPr="00787924" w:rsidRDefault="009A6531" w:rsidP="00DC6213">
      <w:pPr>
        <w:ind w:left="567" w:hanging="567"/>
      </w:pPr>
      <w:r w:rsidRPr="00787924">
        <w:rPr>
          <w:noProof/>
        </w:rPr>
        <w:drawing>
          <wp:inline distT="0" distB="0" distL="0" distR="0" wp14:anchorId="3B45D0C6" wp14:editId="2386361E">
            <wp:extent cx="6120130" cy="2073910"/>
            <wp:effectExtent l="0" t="0" r="0" b="0"/>
            <wp:docPr id="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6" cstate="print"/>
                    <a:stretch>
                      <a:fillRect/>
                    </a:stretch>
                  </pic:blipFill>
                  <pic:spPr>
                    <a:xfrm>
                      <a:off x="0" y="0"/>
                      <a:ext cx="6120130" cy="2073910"/>
                    </a:xfrm>
                    <a:prstGeom prst="rect">
                      <a:avLst/>
                    </a:prstGeom>
                  </pic:spPr>
                </pic:pic>
              </a:graphicData>
            </a:graphic>
          </wp:inline>
        </w:drawing>
      </w:r>
    </w:p>
    <w:p w:rsidR="009A6531" w:rsidRPr="00787924" w:rsidRDefault="00F2476E" w:rsidP="00DC6213">
      <w:pPr>
        <w:ind w:left="567" w:hanging="567"/>
        <w:jc w:val="center"/>
      </w:pPr>
      <w:r w:rsidRPr="00787924">
        <w:t xml:space="preserve">Рис. 2.8.1. Распределение </w:t>
      </w:r>
      <w:r w:rsidR="00D51141">
        <w:t xml:space="preserve">участников по </w:t>
      </w:r>
      <w:r w:rsidRPr="00787924">
        <w:t>тестовы</w:t>
      </w:r>
      <w:r w:rsidR="00D51141">
        <w:t>м</w:t>
      </w:r>
      <w:r w:rsidRPr="00787924">
        <w:t xml:space="preserve"> бал</w:t>
      </w:r>
      <w:r w:rsidR="00D51141">
        <w:t>лам</w:t>
      </w:r>
      <w:r w:rsidRPr="00787924">
        <w:t xml:space="preserve"> по истории в 2019 г.</w:t>
      </w:r>
    </w:p>
    <w:p w:rsidR="00F2476E" w:rsidRPr="00787924" w:rsidRDefault="00F2476E" w:rsidP="00DC6213">
      <w:pPr>
        <w:ind w:left="567" w:hanging="567"/>
      </w:pPr>
    </w:p>
    <w:p w:rsidR="006C0763" w:rsidRPr="00787924" w:rsidRDefault="009A6531" w:rsidP="00DC6213">
      <w:pPr>
        <w:pStyle w:val="4"/>
        <w:spacing w:before="0"/>
        <w:rPr>
          <w:rFonts w:ascii="Times New Roman" w:hAnsi="Times New Roman" w:cs="Times New Roman"/>
          <w:color w:val="auto"/>
        </w:rPr>
      </w:pPr>
      <w:r w:rsidRPr="00787924">
        <w:rPr>
          <w:rFonts w:ascii="Times New Roman" w:hAnsi="Times New Roman" w:cs="Times New Roman"/>
          <w:color w:val="auto"/>
        </w:rPr>
        <w:t>2.8.</w:t>
      </w:r>
      <w:r w:rsidR="006C0763" w:rsidRPr="00787924">
        <w:rPr>
          <w:rFonts w:ascii="Times New Roman" w:hAnsi="Times New Roman" w:cs="Times New Roman"/>
          <w:color w:val="auto"/>
        </w:rPr>
        <w:t xml:space="preserve">3.2. Динамика результатов ЕГЭ по </w:t>
      </w:r>
      <w:r w:rsidRPr="00787924">
        <w:rPr>
          <w:rFonts w:ascii="Times New Roman" w:hAnsi="Times New Roman" w:cs="Times New Roman"/>
          <w:color w:val="auto"/>
        </w:rPr>
        <w:t>истории</w:t>
      </w:r>
      <w:r w:rsidR="006C0763" w:rsidRPr="00787924">
        <w:rPr>
          <w:rFonts w:ascii="Times New Roman" w:hAnsi="Times New Roman" w:cs="Times New Roman"/>
          <w:color w:val="auto"/>
        </w:rPr>
        <w:t xml:space="preserve"> 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41DA6" w:rsidRPr="00787924">
        <w:rPr>
          <w:b w:val="0"/>
          <w:i/>
          <w:color w:val="auto"/>
          <w:sz w:val="22"/>
        </w:rPr>
        <w:t>2.8.6</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C0763" w:rsidRPr="00787924" w:rsidTr="006C0763">
        <w:trPr>
          <w:cantSplit/>
          <w:trHeight w:val="338"/>
          <w:tblHeader/>
        </w:trPr>
        <w:tc>
          <w:tcPr>
            <w:tcW w:w="5388" w:type="dxa"/>
            <w:vMerge w:val="restart"/>
            <w:tcBorders>
              <w:top w:val="single" w:sz="4" w:space="0" w:color="000000"/>
              <w:left w:val="single" w:sz="4" w:space="0" w:color="000000"/>
              <w:bottom w:val="single" w:sz="4" w:space="0" w:color="000000"/>
              <w:right w:val="single" w:sz="4" w:space="0" w:color="000000"/>
            </w:tcBorders>
          </w:tcPr>
          <w:p w:rsidR="006C0763" w:rsidRPr="00787924" w:rsidRDefault="006C0763" w:rsidP="00DC6213">
            <w:pPr>
              <w:jc w:val="both"/>
              <w:rPr>
                <w:rFonts w:eastAsia="MS Mincho"/>
                <w:lang w:eastAsia="en-US"/>
              </w:rPr>
            </w:pPr>
          </w:p>
        </w:tc>
        <w:tc>
          <w:tcPr>
            <w:tcW w:w="4677" w:type="dxa"/>
            <w:gridSpan w:val="3"/>
            <w:tcBorders>
              <w:top w:val="single" w:sz="4" w:space="0" w:color="000000"/>
              <w:left w:val="single" w:sz="4" w:space="0" w:color="000000"/>
              <w:bottom w:val="single" w:sz="4" w:space="0" w:color="000000"/>
              <w:right w:val="single" w:sz="4" w:space="0" w:color="000000"/>
            </w:tcBorders>
            <w:hideMark/>
          </w:tcPr>
          <w:p w:rsidR="006C0763" w:rsidRPr="00787924" w:rsidRDefault="009A6531" w:rsidP="00DC6213">
            <w:pPr>
              <w:jc w:val="center"/>
              <w:rPr>
                <w:rFonts w:eastAsia="MS Mincho"/>
                <w:lang w:eastAsia="en-US"/>
              </w:rPr>
            </w:pPr>
            <w:r w:rsidRPr="00787924">
              <w:rPr>
                <w:rFonts w:eastAsia="MS Mincho"/>
                <w:lang w:eastAsia="en-US"/>
              </w:rPr>
              <w:t>Белгородская область</w:t>
            </w:r>
          </w:p>
        </w:tc>
      </w:tr>
      <w:tr w:rsidR="00787924" w:rsidRPr="00787924" w:rsidTr="006C0763">
        <w:trPr>
          <w:cantSplit/>
          <w:trHeight w:val="155"/>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0763" w:rsidRPr="00787924" w:rsidRDefault="006C0763" w:rsidP="00DC6213">
            <w:pPr>
              <w:rPr>
                <w:rFonts w:eastAsia="MS Mincho"/>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2017 г.</w:t>
            </w:r>
          </w:p>
        </w:tc>
        <w:tc>
          <w:tcPr>
            <w:tcW w:w="1701"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2018 г.</w:t>
            </w:r>
          </w:p>
        </w:tc>
        <w:tc>
          <w:tcPr>
            <w:tcW w:w="1417"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2019 г.</w:t>
            </w:r>
          </w:p>
        </w:tc>
      </w:tr>
      <w:tr w:rsidR="00787924" w:rsidRPr="00787924" w:rsidTr="009A6531">
        <w:trPr>
          <w:cantSplit/>
          <w:trHeight w:val="349"/>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Не преодолели минимального балла</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9A6531" w:rsidP="00DC6213">
            <w:pPr>
              <w:jc w:val="center"/>
              <w:rPr>
                <w:rFonts w:eastAsia="MS Mincho"/>
                <w:lang w:eastAsia="en-US"/>
              </w:rPr>
            </w:pPr>
            <w:r w:rsidRPr="00787924">
              <w:rPr>
                <w:rFonts w:eastAsia="Times New Roman"/>
              </w:rPr>
              <w:t>83</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9A6531" w:rsidP="00DC6213">
            <w:pPr>
              <w:jc w:val="center"/>
              <w:rPr>
                <w:rFonts w:eastAsia="MS Mincho"/>
                <w:lang w:eastAsia="en-US"/>
              </w:rPr>
            </w:pPr>
            <w:r w:rsidRPr="00787924">
              <w:rPr>
                <w:rFonts w:eastAsia="Times New Roman"/>
              </w:rPr>
              <w:t>99</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9A6531" w:rsidP="00DC6213">
            <w:pPr>
              <w:jc w:val="center"/>
              <w:rPr>
                <w:rFonts w:eastAsia="MS Mincho"/>
                <w:lang w:eastAsia="en-US"/>
              </w:rPr>
            </w:pPr>
            <w:r w:rsidRPr="00787924">
              <w:rPr>
                <w:rFonts w:eastAsia="Times New Roman"/>
              </w:rPr>
              <w:t>52</w:t>
            </w:r>
          </w:p>
        </w:tc>
      </w:tr>
      <w:tr w:rsidR="00787924" w:rsidRPr="00787924" w:rsidTr="009A6531">
        <w:trPr>
          <w:cantSplit/>
          <w:trHeight w:val="354"/>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Средний тестовый балл</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9A6531" w:rsidP="00DC6213">
            <w:pPr>
              <w:jc w:val="center"/>
              <w:rPr>
                <w:rFonts w:eastAsia="MS Mincho"/>
                <w:lang w:eastAsia="en-US"/>
              </w:rPr>
            </w:pPr>
            <w:r w:rsidRPr="00787924">
              <w:rPr>
                <w:rFonts w:eastAsia="Times New Roman"/>
              </w:rPr>
              <w:t>50,97</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9A6531" w:rsidP="00DC6213">
            <w:pPr>
              <w:jc w:val="center"/>
              <w:rPr>
                <w:rFonts w:eastAsia="MS Mincho"/>
                <w:lang w:eastAsia="en-US"/>
              </w:rPr>
            </w:pPr>
            <w:r w:rsidRPr="00787924">
              <w:rPr>
                <w:rFonts w:eastAsia="Times New Roman"/>
              </w:rPr>
              <w:t>52,04</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9A6531" w:rsidP="00DC6213">
            <w:pPr>
              <w:jc w:val="center"/>
              <w:rPr>
                <w:rFonts w:eastAsia="MS Mincho"/>
                <w:lang w:eastAsia="en-US"/>
              </w:rPr>
            </w:pPr>
            <w:r w:rsidRPr="00787924">
              <w:rPr>
                <w:rFonts w:eastAsia="Times New Roman"/>
              </w:rPr>
              <w:t>54,79</w:t>
            </w:r>
          </w:p>
        </w:tc>
      </w:tr>
      <w:tr w:rsidR="00787924" w:rsidRPr="00787924" w:rsidTr="009A6531">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Получили от 81 до 99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9A6531" w:rsidP="00DC6213">
            <w:pPr>
              <w:jc w:val="center"/>
              <w:rPr>
                <w:rFonts w:eastAsia="MS Mincho"/>
                <w:lang w:eastAsia="en-US"/>
              </w:rPr>
            </w:pPr>
            <w:r w:rsidRPr="00787924">
              <w:rPr>
                <w:rFonts w:eastAsia="Times New Roman"/>
              </w:rPr>
              <w:t>51</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9A6531" w:rsidP="00DC6213">
            <w:pPr>
              <w:jc w:val="center"/>
              <w:rPr>
                <w:rFonts w:eastAsia="MS Mincho"/>
                <w:lang w:eastAsia="en-US"/>
              </w:rPr>
            </w:pPr>
            <w:r w:rsidRPr="00787924">
              <w:rPr>
                <w:rFonts w:eastAsia="Times New Roman"/>
              </w:rPr>
              <w:t>66</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9A6531" w:rsidP="00DC6213">
            <w:pPr>
              <w:jc w:val="center"/>
              <w:rPr>
                <w:rFonts w:eastAsia="MS Mincho"/>
                <w:lang w:eastAsia="en-US"/>
              </w:rPr>
            </w:pPr>
            <w:r w:rsidRPr="00787924">
              <w:rPr>
                <w:rFonts w:eastAsia="Times New Roman"/>
              </w:rPr>
              <w:t>70</w:t>
            </w:r>
          </w:p>
        </w:tc>
      </w:tr>
      <w:tr w:rsidR="00787924" w:rsidRPr="00787924" w:rsidTr="009A6531">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Получили 100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9A6531" w:rsidP="00DC6213">
            <w:pPr>
              <w:jc w:val="center"/>
              <w:rPr>
                <w:rFonts w:eastAsia="MS Mincho"/>
                <w:lang w:eastAsia="en-US"/>
              </w:rPr>
            </w:pPr>
            <w:r w:rsidRPr="00787924">
              <w:rPr>
                <w:rFonts w:eastAsia="MS Mincho"/>
                <w:lang w:eastAsia="en-US"/>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9A6531" w:rsidP="00DC6213">
            <w:pPr>
              <w:jc w:val="center"/>
              <w:rPr>
                <w:rFonts w:eastAsia="MS Mincho"/>
                <w:lang w:eastAsia="en-US"/>
              </w:rPr>
            </w:pPr>
            <w:r w:rsidRPr="00787924">
              <w:rPr>
                <w:rFonts w:eastAsia="MS Mincho"/>
                <w:lang w:eastAsia="en-US"/>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9A6531" w:rsidP="00DC6213">
            <w:pPr>
              <w:jc w:val="center"/>
              <w:rPr>
                <w:rFonts w:eastAsia="MS Mincho"/>
                <w:lang w:eastAsia="en-US"/>
              </w:rPr>
            </w:pPr>
            <w:r w:rsidRPr="00787924">
              <w:rPr>
                <w:rFonts w:eastAsia="MS Mincho"/>
                <w:lang w:eastAsia="en-US"/>
              </w:rPr>
              <w:t>2</w:t>
            </w:r>
          </w:p>
        </w:tc>
      </w:tr>
    </w:tbl>
    <w:p w:rsidR="006C0763" w:rsidRPr="00787924" w:rsidRDefault="006C0763" w:rsidP="00DC6213">
      <w:pPr>
        <w:ind w:left="709"/>
        <w:jc w:val="both"/>
      </w:pPr>
    </w:p>
    <w:p w:rsidR="006C0763" w:rsidRPr="00787924" w:rsidRDefault="009A6531" w:rsidP="00DC6213">
      <w:pPr>
        <w:pStyle w:val="4"/>
        <w:spacing w:before="0"/>
        <w:rPr>
          <w:rFonts w:ascii="Times New Roman" w:hAnsi="Times New Roman" w:cs="Times New Roman"/>
          <w:color w:val="auto"/>
        </w:rPr>
      </w:pPr>
      <w:r w:rsidRPr="00787924">
        <w:rPr>
          <w:rFonts w:ascii="Times New Roman" w:hAnsi="Times New Roman" w:cs="Times New Roman"/>
          <w:color w:val="auto"/>
        </w:rPr>
        <w:t>2.8.</w:t>
      </w:r>
      <w:r w:rsidR="006C0763" w:rsidRPr="00787924">
        <w:rPr>
          <w:rFonts w:ascii="Times New Roman" w:hAnsi="Times New Roman" w:cs="Times New Roman"/>
          <w:color w:val="auto"/>
        </w:rPr>
        <w:t xml:space="preserve">3.3. Результаты по группам участников экзамена </w:t>
      </w:r>
      <w:r w:rsidR="00D41DA6" w:rsidRPr="00787924">
        <w:rPr>
          <w:rFonts w:ascii="Times New Roman" w:hAnsi="Times New Roman" w:cs="Times New Roman"/>
          <w:color w:val="auto"/>
        </w:rPr>
        <w:t xml:space="preserve">по истории </w:t>
      </w:r>
      <w:r w:rsidR="006C0763" w:rsidRPr="00787924">
        <w:rPr>
          <w:rFonts w:ascii="Times New Roman" w:hAnsi="Times New Roman" w:cs="Times New Roman"/>
          <w:color w:val="auto"/>
        </w:rPr>
        <w:t>с различным уровнем подготовки:</w:t>
      </w:r>
    </w:p>
    <w:p w:rsidR="006C0763" w:rsidRPr="00787924" w:rsidRDefault="006C0763" w:rsidP="00DC6213">
      <w:pPr>
        <w:tabs>
          <w:tab w:val="left" w:pos="709"/>
        </w:tabs>
        <w:jc w:val="both"/>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А) с учетом категории участников ЕГЭ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41DA6" w:rsidRPr="00787924">
        <w:rPr>
          <w:b w:val="0"/>
          <w:i/>
          <w:color w:val="auto"/>
          <w:sz w:val="22"/>
        </w:rPr>
        <w:t>2.8.7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6C0763" w:rsidRPr="00787924" w:rsidTr="006C0763">
        <w:trPr>
          <w:cantSplit/>
          <w:trHeight w:val="1058"/>
          <w:tblHeader/>
        </w:trPr>
        <w:tc>
          <w:tcPr>
            <w:tcW w:w="2836" w:type="dxa"/>
            <w:tcBorders>
              <w:top w:val="single" w:sz="4" w:space="0" w:color="auto"/>
              <w:left w:val="single" w:sz="4" w:space="0" w:color="auto"/>
              <w:bottom w:val="single" w:sz="4" w:space="0" w:color="auto"/>
              <w:right w:val="single" w:sz="4" w:space="0" w:color="auto"/>
            </w:tcBorders>
          </w:tcPr>
          <w:p w:rsidR="006C0763" w:rsidRPr="00787924" w:rsidRDefault="006C0763" w:rsidP="00DC6213">
            <w:pPr>
              <w:pStyle w:val="a3"/>
              <w:spacing w:after="0" w:line="240" w:lineRule="auto"/>
              <w:ind w:left="0"/>
              <w:jc w:val="both"/>
              <w:rPr>
                <w:rFonts w:ascii="Times New Roman" w:hAnsi="Times New Roman"/>
                <w:sz w:val="24"/>
                <w:szCs w:val="24"/>
              </w:rPr>
            </w:pP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СОО</w:t>
            </w: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СПО</w:t>
            </w:r>
          </w:p>
        </w:tc>
        <w:tc>
          <w:tcPr>
            <w:tcW w:w="1807"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прошлых лет</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Участники ЕГЭ с ОВЗ</w:t>
            </w:r>
          </w:p>
        </w:tc>
      </w:tr>
      <w:tr w:rsidR="009A6531" w:rsidRPr="00787924" w:rsidTr="009A6531">
        <w:trPr>
          <w:cantSplit/>
        </w:trPr>
        <w:tc>
          <w:tcPr>
            <w:tcW w:w="2836" w:type="dxa"/>
            <w:tcBorders>
              <w:top w:val="single" w:sz="4" w:space="0" w:color="auto"/>
              <w:left w:val="single" w:sz="4" w:space="0" w:color="auto"/>
              <w:bottom w:val="single" w:sz="4" w:space="0" w:color="auto"/>
              <w:right w:val="single" w:sz="4" w:space="0" w:color="auto"/>
            </w:tcBorders>
            <w:hideMark/>
          </w:tcPr>
          <w:p w:rsidR="009A6531" w:rsidRPr="00787924" w:rsidRDefault="009A6531"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lastRenderedPageBreak/>
              <w:t>Доля</w:t>
            </w:r>
            <w:r w:rsidRPr="00787924">
              <w:rPr>
                <w:rFonts w:ascii="Times New Roman" w:hAnsi="Times New Roman"/>
                <w:sz w:val="24"/>
                <w:szCs w:val="24"/>
              </w:rPr>
              <w:t xml:space="preserve"> участников, набравших балл ниже минимального </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4,08</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47,06</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8,89</w:t>
            </w:r>
          </w:p>
        </w:tc>
        <w:tc>
          <w:tcPr>
            <w:tcW w:w="1808"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6,67</w:t>
            </w:r>
          </w:p>
        </w:tc>
      </w:tr>
      <w:tr w:rsidR="009A6531" w:rsidRPr="00787924" w:rsidTr="009A6531">
        <w:trPr>
          <w:cantSplit/>
        </w:trPr>
        <w:tc>
          <w:tcPr>
            <w:tcW w:w="2836" w:type="dxa"/>
            <w:tcBorders>
              <w:top w:val="single" w:sz="4" w:space="0" w:color="auto"/>
              <w:left w:val="single" w:sz="4" w:space="0" w:color="auto"/>
              <w:bottom w:val="single" w:sz="4" w:space="0" w:color="auto"/>
              <w:right w:val="single" w:sz="4" w:space="0" w:color="auto"/>
            </w:tcBorders>
            <w:hideMark/>
          </w:tcPr>
          <w:p w:rsidR="009A6531" w:rsidRPr="00787924" w:rsidRDefault="009A6531"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59,23</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47,06</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57,78</w:t>
            </w:r>
          </w:p>
        </w:tc>
        <w:tc>
          <w:tcPr>
            <w:tcW w:w="1808"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20,00</w:t>
            </w:r>
          </w:p>
        </w:tc>
      </w:tr>
      <w:tr w:rsidR="009A6531" w:rsidRPr="00787924" w:rsidTr="009A6531">
        <w:trPr>
          <w:cantSplit/>
        </w:trPr>
        <w:tc>
          <w:tcPr>
            <w:tcW w:w="2836" w:type="dxa"/>
            <w:tcBorders>
              <w:top w:val="single" w:sz="4" w:space="0" w:color="auto"/>
              <w:left w:val="single" w:sz="4" w:space="0" w:color="auto"/>
              <w:bottom w:val="single" w:sz="4" w:space="0" w:color="auto"/>
              <w:right w:val="single" w:sz="4" w:space="0" w:color="auto"/>
            </w:tcBorders>
            <w:hideMark/>
          </w:tcPr>
          <w:p w:rsidR="009A6531" w:rsidRPr="00787924" w:rsidRDefault="009A6531"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61 до 80 баллов    </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29,87</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5,88</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26,67</w:t>
            </w:r>
          </w:p>
        </w:tc>
        <w:tc>
          <w:tcPr>
            <w:tcW w:w="1808"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66,67</w:t>
            </w:r>
          </w:p>
        </w:tc>
      </w:tr>
      <w:tr w:rsidR="009A6531" w:rsidRPr="00787924" w:rsidTr="009A6531">
        <w:trPr>
          <w:cantSplit/>
        </w:trPr>
        <w:tc>
          <w:tcPr>
            <w:tcW w:w="2836" w:type="dxa"/>
            <w:tcBorders>
              <w:top w:val="single" w:sz="4" w:space="0" w:color="auto"/>
              <w:left w:val="single" w:sz="4" w:space="0" w:color="auto"/>
              <w:bottom w:val="single" w:sz="4" w:space="0" w:color="auto"/>
              <w:right w:val="single" w:sz="4" w:space="0" w:color="auto"/>
            </w:tcBorders>
            <w:hideMark/>
          </w:tcPr>
          <w:p w:rsidR="009A6531" w:rsidRPr="00787924" w:rsidRDefault="009A6531"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81 до 99 баллов    </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6,83</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0,00</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6,67</w:t>
            </w:r>
          </w:p>
        </w:tc>
        <w:tc>
          <w:tcPr>
            <w:tcW w:w="1808"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6,67</w:t>
            </w:r>
          </w:p>
        </w:tc>
      </w:tr>
      <w:tr w:rsidR="009A6531" w:rsidRPr="00787924" w:rsidTr="009A6531">
        <w:trPr>
          <w:cantSplit/>
        </w:trPr>
        <w:tc>
          <w:tcPr>
            <w:tcW w:w="2836" w:type="dxa"/>
            <w:tcBorders>
              <w:top w:val="single" w:sz="4" w:space="0" w:color="auto"/>
              <w:left w:val="single" w:sz="4" w:space="0" w:color="auto"/>
              <w:bottom w:val="single" w:sz="4" w:space="0" w:color="auto"/>
              <w:right w:val="single" w:sz="4" w:space="0" w:color="auto"/>
            </w:tcBorders>
            <w:hideMark/>
          </w:tcPr>
          <w:p w:rsidR="009A6531" w:rsidRPr="00787924" w:rsidRDefault="009A6531"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Количество участников, получивших 100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2</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0</w:t>
            </w:r>
          </w:p>
        </w:tc>
        <w:tc>
          <w:tcPr>
            <w:tcW w:w="1808" w:type="dxa"/>
            <w:tcBorders>
              <w:top w:val="single" w:sz="4" w:space="0" w:color="auto"/>
              <w:left w:val="single" w:sz="4" w:space="0" w:color="auto"/>
              <w:bottom w:val="single" w:sz="4" w:space="0" w:color="auto"/>
              <w:right w:val="single" w:sz="4" w:space="0" w:color="auto"/>
            </w:tcBorders>
            <w:vAlign w:val="center"/>
          </w:tcPr>
          <w:p w:rsidR="009A6531" w:rsidRPr="00787924" w:rsidRDefault="009A6531" w:rsidP="00DC6213">
            <w:pPr>
              <w:jc w:val="center"/>
            </w:pPr>
            <w:r w:rsidRPr="00787924">
              <w:t>0</w:t>
            </w:r>
          </w:p>
        </w:tc>
      </w:tr>
    </w:tbl>
    <w:p w:rsidR="006C0763" w:rsidRPr="00787924" w:rsidRDefault="006C0763" w:rsidP="00DC6213">
      <w:pPr>
        <w:pStyle w:val="a3"/>
        <w:spacing w:after="0" w:line="240" w:lineRule="auto"/>
        <w:ind w:left="709" w:hanging="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Б) с учетом типа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41DA6" w:rsidRPr="00787924">
        <w:rPr>
          <w:b w:val="0"/>
          <w:i/>
          <w:color w:val="auto"/>
          <w:sz w:val="22"/>
        </w:rPr>
        <w:t>2.8.8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53"/>
        <w:gridCol w:w="1453"/>
        <w:gridCol w:w="1453"/>
        <w:gridCol w:w="1453"/>
        <w:gridCol w:w="1559"/>
      </w:tblGrid>
      <w:tr w:rsidR="006C0763" w:rsidRPr="00787924" w:rsidTr="006C0763">
        <w:trPr>
          <w:cantSplit/>
          <w:tblHeader/>
        </w:trPr>
        <w:tc>
          <w:tcPr>
            <w:tcW w:w="2694" w:type="dxa"/>
            <w:vMerge w:val="restart"/>
            <w:tcBorders>
              <w:top w:val="single" w:sz="4" w:space="0" w:color="auto"/>
              <w:left w:val="single" w:sz="4" w:space="0" w:color="auto"/>
              <w:bottom w:val="single" w:sz="4" w:space="0" w:color="auto"/>
              <w:right w:val="single" w:sz="4" w:space="0" w:color="auto"/>
            </w:tcBorders>
            <w:vAlign w:val="center"/>
          </w:tcPr>
          <w:p w:rsidR="006C0763" w:rsidRPr="00787924" w:rsidRDefault="006C0763" w:rsidP="00DC6213">
            <w:pPr>
              <w:pStyle w:val="a3"/>
              <w:spacing w:after="0" w:line="240" w:lineRule="auto"/>
              <w:ind w:left="0"/>
              <w:jc w:val="center"/>
              <w:rPr>
                <w:rFonts w:ascii="Times New Roman" w:hAnsi="Times New Roman"/>
                <w:sz w:val="24"/>
                <w:szCs w:val="24"/>
              </w:rPr>
            </w:pP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получивших </w:t>
            </w:r>
          </w:p>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100 баллов</w:t>
            </w:r>
          </w:p>
        </w:tc>
      </w:tr>
      <w:tr w:rsidR="006C0763" w:rsidRPr="00787924" w:rsidTr="006C0763">
        <w:trPr>
          <w:cantSplit/>
          <w:tblHead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c>
          <w:tcPr>
            <w:tcW w:w="1453"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ниже минималь-ного</w:t>
            </w:r>
          </w:p>
        </w:tc>
        <w:tc>
          <w:tcPr>
            <w:tcW w:w="1453"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минималь-ного до 60 баллов</w:t>
            </w:r>
          </w:p>
        </w:tc>
        <w:tc>
          <w:tcPr>
            <w:tcW w:w="1453"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61 до 80 баллов</w:t>
            </w:r>
          </w:p>
        </w:tc>
        <w:tc>
          <w:tcPr>
            <w:tcW w:w="1453"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r>
      <w:tr w:rsidR="006C0763" w:rsidRPr="00787924" w:rsidTr="006C0763">
        <w:trPr>
          <w:cantSplit/>
          <w:tblHeader/>
        </w:trPr>
        <w:tc>
          <w:tcPr>
            <w:tcW w:w="269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СОШ</w:t>
            </w:r>
          </w:p>
        </w:tc>
        <w:tc>
          <w:tcPr>
            <w:tcW w:w="1453" w:type="dxa"/>
            <w:tcBorders>
              <w:top w:val="single" w:sz="4" w:space="0" w:color="auto"/>
              <w:left w:val="single" w:sz="4" w:space="0" w:color="auto"/>
              <w:bottom w:val="single" w:sz="4" w:space="0" w:color="auto"/>
              <w:right w:val="single" w:sz="4" w:space="0" w:color="auto"/>
            </w:tcBorders>
            <w:vAlign w:val="center"/>
          </w:tcPr>
          <w:p w:rsidR="006C0763" w:rsidRPr="00787924" w:rsidRDefault="009A653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0"/>
                <w:szCs w:val="20"/>
              </w:rPr>
              <w:t>6,81</w:t>
            </w:r>
          </w:p>
        </w:tc>
        <w:tc>
          <w:tcPr>
            <w:tcW w:w="1453" w:type="dxa"/>
            <w:tcBorders>
              <w:top w:val="single" w:sz="4" w:space="0" w:color="auto"/>
              <w:left w:val="single" w:sz="4" w:space="0" w:color="auto"/>
              <w:bottom w:val="single" w:sz="4" w:space="0" w:color="auto"/>
              <w:right w:val="single" w:sz="4" w:space="0" w:color="auto"/>
            </w:tcBorders>
            <w:vAlign w:val="center"/>
          </w:tcPr>
          <w:p w:rsidR="006C0763" w:rsidRPr="00787924" w:rsidRDefault="009A653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0"/>
                <w:szCs w:val="20"/>
              </w:rPr>
              <w:t>60,30</w:t>
            </w:r>
          </w:p>
        </w:tc>
        <w:tc>
          <w:tcPr>
            <w:tcW w:w="1453" w:type="dxa"/>
            <w:tcBorders>
              <w:top w:val="single" w:sz="4" w:space="0" w:color="auto"/>
              <w:left w:val="single" w:sz="4" w:space="0" w:color="auto"/>
              <w:bottom w:val="single" w:sz="4" w:space="0" w:color="auto"/>
              <w:right w:val="single" w:sz="4" w:space="0" w:color="auto"/>
            </w:tcBorders>
            <w:vAlign w:val="center"/>
          </w:tcPr>
          <w:p w:rsidR="006C0763" w:rsidRPr="00787924" w:rsidRDefault="009A653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0"/>
                <w:szCs w:val="20"/>
              </w:rPr>
              <w:t>28,59</w:t>
            </w:r>
          </w:p>
        </w:tc>
        <w:tc>
          <w:tcPr>
            <w:tcW w:w="1453" w:type="dxa"/>
            <w:tcBorders>
              <w:top w:val="single" w:sz="4" w:space="0" w:color="auto"/>
              <w:left w:val="single" w:sz="4" w:space="0" w:color="auto"/>
              <w:bottom w:val="single" w:sz="4" w:space="0" w:color="auto"/>
              <w:right w:val="single" w:sz="4" w:space="0" w:color="auto"/>
            </w:tcBorders>
            <w:vAlign w:val="center"/>
          </w:tcPr>
          <w:p w:rsidR="006C0763" w:rsidRPr="00787924" w:rsidRDefault="009A653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0"/>
                <w:szCs w:val="20"/>
              </w:rPr>
              <w:t>4,30</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9A6531"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r>
      <w:tr w:rsidR="006C0763" w:rsidRPr="00787924" w:rsidTr="006C0763">
        <w:trPr>
          <w:cantSplit/>
          <w:tblHeader/>
        </w:trPr>
        <w:tc>
          <w:tcPr>
            <w:tcW w:w="2694"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Лицеи, гимназии</w:t>
            </w:r>
          </w:p>
        </w:tc>
        <w:tc>
          <w:tcPr>
            <w:tcW w:w="1453" w:type="dxa"/>
            <w:tcBorders>
              <w:top w:val="single" w:sz="4" w:space="0" w:color="auto"/>
              <w:left w:val="single" w:sz="4" w:space="0" w:color="auto"/>
              <w:bottom w:val="single" w:sz="4" w:space="0" w:color="auto"/>
              <w:right w:val="single" w:sz="4" w:space="0" w:color="auto"/>
            </w:tcBorders>
            <w:vAlign w:val="center"/>
          </w:tcPr>
          <w:p w:rsidR="006C0763" w:rsidRPr="00787924" w:rsidRDefault="009A653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0"/>
                <w:szCs w:val="20"/>
              </w:rPr>
              <w:t>1,63</w:t>
            </w:r>
          </w:p>
        </w:tc>
        <w:tc>
          <w:tcPr>
            <w:tcW w:w="1453" w:type="dxa"/>
            <w:tcBorders>
              <w:top w:val="single" w:sz="4" w:space="0" w:color="auto"/>
              <w:left w:val="single" w:sz="4" w:space="0" w:color="auto"/>
              <w:bottom w:val="single" w:sz="4" w:space="0" w:color="auto"/>
              <w:right w:val="single" w:sz="4" w:space="0" w:color="auto"/>
            </w:tcBorders>
            <w:vAlign w:val="center"/>
          </w:tcPr>
          <w:p w:rsidR="006C0763" w:rsidRPr="00787924" w:rsidRDefault="009A653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0"/>
                <w:szCs w:val="20"/>
              </w:rPr>
              <w:t>56,68</w:t>
            </w:r>
          </w:p>
        </w:tc>
        <w:tc>
          <w:tcPr>
            <w:tcW w:w="1453" w:type="dxa"/>
            <w:tcBorders>
              <w:top w:val="single" w:sz="4" w:space="0" w:color="auto"/>
              <w:left w:val="single" w:sz="4" w:space="0" w:color="auto"/>
              <w:bottom w:val="single" w:sz="4" w:space="0" w:color="auto"/>
              <w:right w:val="single" w:sz="4" w:space="0" w:color="auto"/>
            </w:tcBorders>
            <w:vAlign w:val="center"/>
          </w:tcPr>
          <w:p w:rsidR="006C0763" w:rsidRPr="00787924" w:rsidRDefault="009A653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0"/>
                <w:szCs w:val="20"/>
              </w:rPr>
              <w:t>30,52</w:t>
            </w:r>
          </w:p>
        </w:tc>
        <w:tc>
          <w:tcPr>
            <w:tcW w:w="1453" w:type="dxa"/>
            <w:tcBorders>
              <w:top w:val="single" w:sz="4" w:space="0" w:color="auto"/>
              <w:left w:val="single" w:sz="4" w:space="0" w:color="auto"/>
              <w:bottom w:val="single" w:sz="4" w:space="0" w:color="auto"/>
              <w:right w:val="single" w:sz="4" w:space="0" w:color="auto"/>
            </w:tcBorders>
            <w:vAlign w:val="center"/>
          </w:tcPr>
          <w:p w:rsidR="006C0763" w:rsidRPr="00787924" w:rsidRDefault="009A6531"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0"/>
                <w:szCs w:val="20"/>
              </w:rPr>
              <w:t>11,17</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9A6531"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r>
      <w:tr w:rsidR="006C0763" w:rsidRPr="00787924" w:rsidTr="006C0763">
        <w:trPr>
          <w:cantSplit/>
          <w:tblHeader/>
        </w:trPr>
        <w:tc>
          <w:tcPr>
            <w:tcW w:w="2694" w:type="dxa"/>
            <w:tcBorders>
              <w:top w:val="single" w:sz="4" w:space="0" w:color="auto"/>
              <w:left w:val="single" w:sz="4" w:space="0" w:color="auto"/>
              <w:bottom w:val="single" w:sz="4" w:space="0" w:color="auto"/>
              <w:right w:val="single" w:sz="4" w:space="0" w:color="auto"/>
            </w:tcBorders>
            <w:hideMark/>
          </w:tcPr>
          <w:p w:rsidR="006C0763" w:rsidRPr="00787924" w:rsidRDefault="009A6531" w:rsidP="00DC6213">
            <w:pPr>
              <w:jc w:val="both"/>
            </w:pPr>
            <w:r w:rsidRPr="00787924">
              <w:t>Вечерние/колледжи/кадетские школы и др.</w:t>
            </w:r>
          </w:p>
        </w:tc>
        <w:tc>
          <w:tcPr>
            <w:tcW w:w="1453" w:type="dxa"/>
            <w:tcBorders>
              <w:top w:val="single" w:sz="4" w:space="0" w:color="auto"/>
              <w:left w:val="single" w:sz="4" w:space="0" w:color="auto"/>
              <w:bottom w:val="single" w:sz="4" w:space="0" w:color="auto"/>
              <w:right w:val="single" w:sz="4" w:space="0" w:color="auto"/>
            </w:tcBorders>
            <w:vAlign w:val="center"/>
          </w:tcPr>
          <w:p w:rsidR="006C0763" w:rsidRPr="00787924" w:rsidRDefault="00B07349"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453" w:type="dxa"/>
            <w:tcBorders>
              <w:top w:val="single" w:sz="4" w:space="0" w:color="auto"/>
              <w:left w:val="single" w:sz="4" w:space="0" w:color="auto"/>
              <w:bottom w:val="single" w:sz="4" w:space="0" w:color="auto"/>
              <w:right w:val="single" w:sz="4" w:space="0" w:color="auto"/>
            </w:tcBorders>
            <w:vAlign w:val="center"/>
          </w:tcPr>
          <w:p w:rsidR="006C0763" w:rsidRPr="00787924" w:rsidRDefault="00B07349"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453" w:type="dxa"/>
            <w:tcBorders>
              <w:top w:val="single" w:sz="4" w:space="0" w:color="auto"/>
              <w:left w:val="single" w:sz="4" w:space="0" w:color="auto"/>
              <w:bottom w:val="single" w:sz="4" w:space="0" w:color="auto"/>
              <w:right w:val="single" w:sz="4" w:space="0" w:color="auto"/>
            </w:tcBorders>
            <w:vAlign w:val="center"/>
          </w:tcPr>
          <w:p w:rsidR="006C0763" w:rsidRPr="00787924" w:rsidRDefault="00B07349"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100</w:t>
            </w:r>
          </w:p>
        </w:tc>
        <w:tc>
          <w:tcPr>
            <w:tcW w:w="1453" w:type="dxa"/>
            <w:tcBorders>
              <w:top w:val="single" w:sz="4" w:space="0" w:color="auto"/>
              <w:left w:val="single" w:sz="4" w:space="0" w:color="auto"/>
              <w:bottom w:val="single" w:sz="4" w:space="0" w:color="auto"/>
              <w:right w:val="single" w:sz="4" w:space="0" w:color="auto"/>
            </w:tcBorders>
            <w:vAlign w:val="center"/>
          </w:tcPr>
          <w:p w:rsidR="006C0763" w:rsidRPr="00787924" w:rsidRDefault="00B07349"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B07349"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bl>
    <w:p w:rsidR="009A6531" w:rsidRPr="00787924" w:rsidRDefault="009A6531" w:rsidP="00DC6213">
      <w:pPr>
        <w:pStyle w:val="a3"/>
        <w:spacing w:after="0" w:line="240" w:lineRule="auto"/>
        <w:ind w:left="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В) Основные результаты ЕГЭ по </w:t>
      </w:r>
      <w:r w:rsidR="00B07349" w:rsidRPr="00787924">
        <w:rPr>
          <w:rFonts w:ascii="Times New Roman" w:eastAsia="Times New Roman" w:hAnsi="Times New Roman" w:cs="Times New Roman"/>
          <w:color w:val="auto"/>
        </w:rPr>
        <w:t>истории</w:t>
      </w:r>
      <w:r w:rsidRPr="00787924">
        <w:rPr>
          <w:rFonts w:ascii="Times New Roman" w:eastAsia="Times New Roman" w:hAnsi="Times New Roman" w:cs="Times New Roman"/>
          <w:color w:val="auto"/>
        </w:rPr>
        <w:t xml:space="preserve"> в сравнении по АТЕ</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41DA6" w:rsidRPr="00787924">
        <w:rPr>
          <w:b w:val="0"/>
          <w:i/>
          <w:color w:val="auto"/>
          <w:sz w:val="22"/>
        </w:rPr>
        <w:t>2.8.9</w:t>
      </w:r>
    </w:p>
    <w:tbl>
      <w:tblPr>
        <w:tblStyle w:val="a8"/>
        <w:tblW w:w="10065" w:type="dxa"/>
        <w:tblInd w:w="-318" w:type="dxa"/>
        <w:tblLayout w:type="fixed"/>
        <w:tblLook w:val="04A0" w:firstRow="1" w:lastRow="0" w:firstColumn="1" w:lastColumn="0" w:noHBand="0" w:noVBand="1"/>
      </w:tblPr>
      <w:tblGrid>
        <w:gridCol w:w="425"/>
        <w:gridCol w:w="2411"/>
        <w:gridCol w:w="1559"/>
        <w:gridCol w:w="1560"/>
        <w:gridCol w:w="1275"/>
        <w:gridCol w:w="1274"/>
        <w:gridCol w:w="1561"/>
      </w:tblGrid>
      <w:tr w:rsidR="006C0763" w:rsidRPr="00787924" w:rsidTr="00B07349">
        <w:trPr>
          <w:cantSplit/>
          <w:tblHeader/>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АТЕ</w:t>
            </w:r>
          </w:p>
        </w:tc>
        <w:tc>
          <w:tcPr>
            <w:tcW w:w="5668" w:type="dxa"/>
            <w:gridSpan w:val="4"/>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Доля участников, получивших тестовый балл</w:t>
            </w:r>
          </w:p>
        </w:tc>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C0763" w:rsidRPr="00787924" w:rsidTr="00B07349">
        <w:trPr>
          <w:cantSplit/>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B07349"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ниже минималь</w:t>
            </w:r>
            <w:r w:rsidR="006C0763" w:rsidRPr="00787924">
              <w:rPr>
                <w:rFonts w:ascii="Times New Roman" w:hAnsi="Times New Roman"/>
                <w:sz w:val="24"/>
                <w:szCs w:val="24"/>
              </w:rPr>
              <w:t>ного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B07349"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минималь</w:t>
            </w:r>
            <w:r w:rsidR="006C0763" w:rsidRPr="00787924">
              <w:rPr>
                <w:rFonts w:ascii="Times New Roman" w:hAnsi="Times New Roman"/>
                <w:sz w:val="24"/>
                <w:szCs w:val="24"/>
              </w:rPr>
              <w:t>ного балла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61 до 80 баллов</w:t>
            </w:r>
          </w:p>
        </w:tc>
        <w:tc>
          <w:tcPr>
            <w:tcW w:w="127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81 до 99 баллов</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r>
      <w:tr w:rsidR="00B07349" w:rsidRPr="00787924" w:rsidTr="00B07349">
        <w:trPr>
          <w:cantSplit/>
        </w:trPr>
        <w:tc>
          <w:tcPr>
            <w:tcW w:w="425" w:type="dxa"/>
            <w:tcBorders>
              <w:top w:val="single" w:sz="4" w:space="0" w:color="auto"/>
              <w:left w:val="single" w:sz="4" w:space="0" w:color="auto"/>
              <w:bottom w:val="single" w:sz="4" w:space="0" w:color="auto"/>
              <w:right w:val="single" w:sz="4" w:space="0" w:color="auto"/>
            </w:tcBorders>
            <w:hideMark/>
          </w:tcPr>
          <w:p w:rsidR="00B07349" w:rsidRPr="00787924" w:rsidRDefault="00B07349" w:rsidP="00EA4FBC">
            <w:pPr>
              <w:pStyle w:val="a3"/>
              <w:numPr>
                <w:ilvl w:val="0"/>
                <w:numId w:val="24"/>
              </w:numPr>
              <w:spacing w:after="0" w:line="240" w:lineRule="auto"/>
              <w:ind w:left="0" w:firstLine="0"/>
              <w:jc w:val="both"/>
              <w:rPr>
                <w:rFonts w:ascii="Times New Roman" w:hAnsi="Times New Roman"/>
                <w:sz w:val="24"/>
                <w:szCs w:val="24"/>
              </w:rPr>
            </w:pPr>
          </w:p>
        </w:tc>
        <w:tc>
          <w:tcPr>
            <w:tcW w:w="2411" w:type="dxa"/>
            <w:tcBorders>
              <w:top w:val="single" w:sz="4" w:space="0" w:color="auto"/>
              <w:left w:val="single" w:sz="4" w:space="0" w:color="auto"/>
              <w:bottom w:val="single" w:sz="4" w:space="0" w:color="auto"/>
              <w:right w:val="single" w:sz="4" w:space="0" w:color="auto"/>
            </w:tcBorders>
          </w:tcPr>
          <w:p w:rsidR="00B07349" w:rsidRPr="00787924" w:rsidRDefault="00B07349" w:rsidP="00DC6213">
            <w:pPr>
              <w:rPr>
                <w:rFonts w:eastAsia="Times New Roman"/>
              </w:rPr>
            </w:pPr>
            <w:r w:rsidRPr="00787924">
              <w:rPr>
                <w:rFonts w:eastAsia="Times New Roman"/>
              </w:rPr>
              <w:t>г.Белгород</w:t>
            </w:r>
          </w:p>
        </w:tc>
        <w:tc>
          <w:tcPr>
            <w:tcW w:w="1559" w:type="dxa"/>
            <w:tcBorders>
              <w:top w:val="single" w:sz="4" w:space="0" w:color="auto"/>
              <w:left w:val="single" w:sz="4" w:space="0" w:color="auto"/>
              <w:bottom w:val="single" w:sz="4" w:space="0" w:color="auto"/>
              <w:right w:val="single" w:sz="4" w:space="0" w:color="auto"/>
            </w:tcBorders>
            <w:vAlign w:val="center"/>
          </w:tcPr>
          <w:p w:rsidR="00B07349" w:rsidRPr="00787924" w:rsidRDefault="00B07349" w:rsidP="00DC6213">
            <w:pPr>
              <w:jc w:val="center"/>
              <w:rPr>
                <w:rFonts w:eastAsia="Times New Roman"/>
              </w:rPr>
            </w:pPr>
            <w:r w:rsidRPr="00787924">
              <w:rPr>
                <w:rFonts w:eastAsia="Times New Roman"/>
              </w:rPr>
              <w:t>5,37</w:t>
            </w:r>
          </w:p>
        </w:tc>
        <w:tc>
          <w:tcPr>
            <w:tcW w:w="1560" w:type="dxa"/>
            <w:tcBorders>
              <w:top w:val="single" w:sz="4" w:space="0" w:color="auto"/>
              <w:left w:val="single" w:sz="4" w:space="0" w:color="auto"/>
              <w:bottom w:val="single" w:sz="4" w:space="0" w:color="auto"/>
              <w:right w:val="single" w:sz="4" w:space="0" w:color="auto"/>
            </w:tcBorders>
            <w:vAlign w:val="center"/>
          </w:tcPr>
          <w:p w:rsidR="00B07349" w:rsidRPr="00787924" w:rsidRDefault="00B07349" w:rsidP="00DC6213">
            <w:pPr>
              <w:jc w:val="center"/>
              <w:rPr>
                <w:rFonts w:eastAsia="Times New Roman"/>
              </w:rPr>
            </w:pPr>
            <w:r w:rsidRPr="00787924">
              <w:rPr>
                <w:rFonts w:eastAsia="Times New Roman"/>
              </w:rPr>
              <w:t>57,01</w:t>
            </w:r>
          </w:p>
        </w:tc>
        <w:tc>
          <w:tcPr>
            <w:tcW w:w="1275" w:type="dxa"/>
            <w:tcBorders>
              <w:top w:val="single" w:sz="4" w:space="0" w:color="auto"/>
              <w:left w:val="single" w:sz="4" w:space="0" w:color="auto"/>
              <w:bottom w:val="single" w:sz="4" w:space="0" w:color="auto"/>
              <w:right w:val="single" w:sz="4" w:space="0" w:color="auto"/>
            </w:tcBorders>
            <w:vAlign w:val="center"/>
          </w:tcPr>
          <w:p w:rsidR="00B07349" w:rsidRPr="00787924" w:rsidRDefault="00B07349" w:rsidP="00DC6213">
            <w:pPr>
              <w:jc w:val="center"/>
              <w:rPr>
                <w:rFonts w:eastAsia="Times New Roman"/>
              </w:rPr>
            </w:pPr>
            <w:r w:rsidRPr="00787924">
              <w:rPr>
                <w:rFonts w:eastAsia="Times New Roman"/>
              </w:rPr>
              <w:t>28,96</w:t>
            </w:r>
          </w:p>
        </w:tc>
        <w:tc>
          <w:tcPr>
            <w:tcW w:w="1274" w:type="dxa"/>
            <w:tcBorders>
              <w:top w:val="single" w:sz="4" w:space="0" w:color="auto"/>
              <w:left w:val="single" w:sz="4" w:space="0" w:color="auto"/>
              <w:bottom w:val="single" w:sz="4" w:space="0" w:color="auto"/>
              <w:right w:val="single" w:sz="4" w:space="0" w:color="auto"/>
            </w:tcBorders>
            <w:vAlign w:val="center"/>
          </w:tcPr>
          <w:p w:rsidR="00B07349" w:rsidRPr="00787924" w:rsidRDefault="00B07349" w:rsidP="00DC6213">
            <w:pPr>
              <w:jc w:val="center"/>
              <w:rPr>
                <w:rFonts w:eastAsia="Times New Roman"/>
              </w:rPr>
            </w:pPr>
            <w:r w:rsidRPr="00787924">
              <w:rPr>
                <w:rFonts w:eastAsia="Times New Roman"/>
              </w:rPr>
              <w:t>8,66</w:t>
            </w:r>
          </w:p>
        </w:tc>
        <w:tc>
          <w:tcPr>
            <w:tcW w:w="1561" w:type="dxa"/>
            <w:tcBorders>
              <w:top w:val="single" w:sz="4" w:space="0" w:color="auto"/>
              <w:left w:val="single" w:sz="4" w:space="0" w:color="auto"/>
              <w:bottom w:val="single" w:sz="4" w:space="0" w:color="auto"/>
              <w:right w:val="single" w:sz="4" w:space="0" w:color="auto"/>
            </w:tcBorders>
            <w:vAlign w:val="center"/>
          </w:tcPr>
          <w:p w:rsidR="00B07349" w:rsidRPr="00787924" w:rsidRDefault="00B07349" w:rsidP="00DC6213">
            <w:pPr>
              <w:jc w:val="center"/>
              <w:rPr>
                <w:rFonts w:eastAsia="Times New Roman"/>
              </w:rPr>
            </w:pPr>
            <w:r w:rsidRPr="00787924">
              <w:rPr>
                <w:rFonts w:eastAsia="Times New Roman"/>
              </w:rPr>
              <w:t>1</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Алексеевский городской округ, г.Алексеевка</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4,65</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72,09</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23,26</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30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Белгородский район</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7,69</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61,54</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23,08</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7,69</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Борисовский район, п.Борисовка</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21,43</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57,14</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14,29</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7,14</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Валуйский городской округ, г.Валуйки</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6,56</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70,49</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19,67</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3,28</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Вейделевский район, п.Вейделевка</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80,00</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20,00</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Волоконовский район, п.Волоконовка</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11,11</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61,11</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22,22</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5,56</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Грайворонский городской округ, г.Грайворон</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5,00</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70,00</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15,00</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10,00</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Губкинский городской округ, г. Губкин</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1,64</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57,38</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36,07</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4,92</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30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Ивнянский район, п.Ивня</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11,11</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44,44</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44,44</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30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Корочанский район, г.Короча</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8,33</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54,17</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37,50</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Красненский район, с.Красное</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66,67</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33,33</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Красногвардейский район, г. Бирюч</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14,81</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62,96</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18,52</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3,70</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Краснояружский район п.Красная Яруга</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58,33</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25,00</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16,67</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Новооскольский городской округ, г.Новый Оскол</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64,52</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29,03</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6,45</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1</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Прохоровский район, п.Прохоровка</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76,92</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23,08</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Ракитянский район, п.Ракитное</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11,11</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50,00</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33,33</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5,56</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D41DA6" w:rsidP="00DC6213">
            <w:pPr>
              <w:rPr>
                <w:rFonts w:eastAsia="Times New Roman"/>
              </w:rPr>
            </w:pPr>
            <w:r w:rsidRPr="00787924">
              <w:rPr>
                <w:rFonts w:eastAsia="Times New Roman"/>
              </w:rPr>
              <w:t>Ровеньски</w:t>
            </w:r>
            <w:r w:rsidR="00B07349" w:rsidRPr="00787924">
              <w:rPr>
                <w:rFonts w:eastAsia="Times New Roman"/>
              </w:rPr>
              <w:t>й район, п.Ровеньки</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9,52</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61,90</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28,57</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Старооскольский городской округ, г.Старый Оскол</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2,16</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47,48</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41,01</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9,35</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30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Чернянский район</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85,00</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15,00</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Шебекинский городской округ, г.Шебекино</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3,28</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49,18</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37,70</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9,84</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r w:rsidR="00B07349" w:rsidRPr="00787924" w:rsidTr="00B07349">
        <w:trPr>
          <w:trHeight w:val="510"/>
        </w:trPr>
        <w:tc>
          <w:tcPr>
            <w:tcW w:w="425" w:type="dxa"/>
            <w:noWrap/>
            <w:hideMark/>
          </w:tcPr>
          <w:p w:rsidR="00B07349" w:rsidRPr="00787924" w:rsidRDefault="00B07349" w:rsidP="00EA4FBC">
            <w:pPr>
              <w:pStyle w:val="a3"/>
              <w:numPr>
                <w:ilvl w:val="0"/>
                <w:numId w:val="24"/>
              </w:numPr>
              <w:spacing w:after="0" w:line="240" w:lineRule="auto"/>
              <w:ind w:left="0" w:firstLine="0"/>
              <w:jc w:val="right"/>
              <w:rPr>
                <w:rFonts w:ascii="Times New Roman" w:eastAsia="Times New Roman" w:hAnsi="Times New Roman"/>
                <w:sz w:val="24"/>
                <w:szCs w:val="24"/>
              </w:rPr>
            </w:pPr>
          </w:p>
        </w:tc>
        <w:tc>
          <w:tcPr>
            <w:tcW w:w="2411" w:type="dxa"/>
            <w:hideMark/>
          </w:tcPr>
          <w:p w:rsidR="00B07349" w:rsidRPr="00787924" w:rsidRDefault="00B07349" w:rsidP="00DC6213">
            <w:pPr>
              <w:rPr>
                <w:rFonts w:eastAsia="Times New Roman"/>
              </w:rPr>
            </w:pPr>
            <w:r w:rsidRPr="00787924">
              <w:rPr>
                <w:rFonts w:eastAsia="Times New Roman"/>
              </w:rPr>
              <w:t>Яковлевский городской округ, г.Строитель</w:t>
            </w:r>
          </w:p>
        </w:tc>
        <w:tc>
          <w:tcPr>
            <w:tcW w:w="1559" w:type="dxa"/>
            <w:vAlign w:val="center"/>
            <w:hideMark/>
          </w:tcPr>
          <w:p w:rsidR="00B07349" w:rsidRPr="00787924" w:rsidRDefault="00B07349" w:rsidP="00DC6213">
            <w:pPr>
              <w:jc w:val="center"/>
              <w:rPr>
                <w:rFonts w:eastAsia="Times New Roman"/>
              </w:rPr>
            </w:pPr>
            <w:r w:rsidRPr="00787924">
              <w:rPr>
                <w:rFonts w:eastAsia="Times New Roman"/>
              </w:rPr>
              <w:t>0,00</w:t>
            </w:r>
          </w:p>
        </w:tc>
        <w:tc>
          <w:tcPr>
            <w:tcW w:w="1560" w:type="dxa"/>
            <w:vAlign w:val="center"/>
            <w:hideMark/>
          </w:tcPr>
          <w:p w:rsidR="00B07349" w:rsidRPr="00787924" w:rsidRDefault="00B07349" w:rsidP="00DC6213">
            <w:pPr>
              <w:jc w:val="center"/>
              <w:rPr>
                <w:rFonts w:eastAsia="Times New Roman"/>
              </w:rPr>
            </w:pPr>
            <w:r w:rsidRPr="00787924">
              <w:rPr>
                <w:rFonts w:eastAsia="Times New Roman"/>
              </w:rPr>
              <w:t>64,29</w:t>
            </w:r>
          </w:p>
        </w:tc>
        <w:tc>
          <w:tcPr>
            <w:tcW w:w="1275" w:type="dxa"/>
            <w:vAlign w:val="center"/>
            <w:hideMark/>
          </w:tcPr>
          <w:p w:rsidR="00B07349" w:rsidRPr="00787924" w:rsidRDefault="00B07349" w:rsidP="00DC6213">
            <w:pPr>
              <w:jc w:val="center"/>
              <w:rPr>
                <w:rFonts w:eastAsia="Times New Roman"/>
              </w:rPr>
            </w:pPr>
            <w:r w:rsidRPr="00787924">
              <w:rPr>
                <w:rFonts w:eastAsia="Times New Roman"/>
              </w:rPr>
              <w:t>28,57</w:t>
            </w:r>
          </w:p>
        </w:tc>
        <w:tc>
          <w:tcPr>
            <w:tcW w:w="1274" w:type="dxa"/>
            <w:vAlign w:val="center"/>
            <w:hideMark/>
          </w:tcPr>
          <w:p w:rsidR="00B07349" w:rsidRPr="00787924" w:rsidRDefault="00B07349" w:rsidP="00DC6213">
            <w:pPr>
              <w:jc w:val="center"/>
              <w:rPr>
                <w:rFonts w:eastAsia="Times New Roman"/>
              </w:rPr>
            </w:pPr>
            <w:r w:rsidRPr="00787924">
              <w:rPr>
                <w:rFonts w:eastAsia="Times New Roman"/>
              </w:rPr>
              <w:t>7,14</w:t>
            </w:r>
          </w:p>
        </w:tc>
        <w:tc>
          <w:tcPr>
            <w:tcW w:w="1561" w:type="dxa"/>
            <w:vAlign w:val="center"/>
            <w:hideMark/>
          </w:tcPr>
          <w:p w:rsidR="00B07349" w:rsidRPr="00787924" w:rsidRDefault="00B07349" w:rsidP="00DC6213">
            <w:pPr>
              <w:jc w:val="center"/>
              <w:rPr>
                <w:rFonts w:eastAsia="Times New Roman"/>
              </w:rPr>
            </w:pPr>
            <w:r w:rsidRPr="00787924">
              <w:rPr>
                <w:rFonts w:eastAsia="Times New Roman"/>
              </w:rPr>
              <w:t>0</w:t>
            </w:r>
          </w:p>
        </w:tc>
      </w:tr>
    </w:tbl>
    <w:p w:rsidR="006C0763" w:rsidRPr="00787924" w:rsidRDefault="006C0763" w:rsidP="00DC6213">
      <w:pPr>
        <w:jc w:val="both"/>
      </w:pPr>
    </w:p>
    <w:p w:rsidR="00D41DA6" w:rsidRPr="00787924" w:rsidRDefault="00B07349" w:rsidP="00DC6213">
      <w:pPr>
        <w:pStyle w:val="4"/>
        <w:spacing w:before="0"/>
        <w:rPr>
          <w:rFonts w:ascii="Times New Roman" w:hAnsi="Times New Roman" w:cs="Times New Roman"/>
          <w:color w:val="auto"/>
        </w:rPr>
      </w:pPr>
      <w:r w:rsidRPr="00787924">
        <w:rPr>
          <w:rFonts w:ascii="Times New Roman" w:hAnsi="Times New Roman" w:cs="Times New Roman"/>
          <w:color w:val="auto"/>
        </w:rPr>
        <w:t>2.8.</w:t>
      </w:r>
      <w:r w:rsidR="006C0763" w:rsidRPr="00787924">
        <w:rPr>
          <w:rFonts w:ascii="Times New Roman" w:hAnsi="Times New Roman" w:cs="Times New Roman"/>
          <w:color w:val="auto"/>
        </w:rPr>
        <w:t xml:space="preserve">3.4. Выделение перечня ОО, продемонстрировавших </w:t>
      </w:r>
      <w:r w:rsidR="006C0763" w:rsidRPr="00787924">
        <w:rPr>
          <w:rFonts w:ascii="Times New Roman" w:hAnsi="Times New Roman" w:cs="Times New Roman"/>
          <w:color w:val="auto"/>
          <w:u w:val="single"/>
        </w:rPr>
        <w:t>наиболее высокие результаты ЕГЭ</w:t>
      </w:r>
      <w:r w:rsidR="006C0763" w:rsidRPr="00787924">
        <w:rPr>
          <w:rFonts w:ascii="Times New Roman" w:hAnsi="Times New Roman" w:cs="Times New Roman"/>
          <w:color w:val="auto"/>
        </w:rPr>
        <w:t xml:space="preserve"> по </w:t>
      </w:r>
      <w:r w:rsidR="00D41DA6" w:rsidRPr="00787924">
        <w:rPr>
          <w:rFonts w:ascii="Times New Roman" w:hAnsi="Times New Roman" w:cs="Times New Roman"/>
          <w:color w:val="auto"/>
        </w:rPr>
        <w:t>истории</w:t>
      </w:r>
      <w:r w:rsidR="006C0763" w:rsidRPr="00787924">
        <w:rPr>
          <w:rFonts w:ascii="Times New Roman" w:hAnsi="Times New Roman" w:cs="Times New Roman"/>
          <w:color w:val="auto"/>
        </w:rPr>
        <w:t xml:space="preserve"> </w:t>
      </w:r>
    </w:p>
    <w:p w:rsidR="006C0763" w:rsidRPr="006407AC" w:rsidRDefault="006C0763" w:rsidP="00DC6213">
      <w:pPr>
        <w:pStyle w:val="af8"/>
        <w:keepNext/>
        <w:spacing w:after="0"/>
        <w:jc w:val="right"/>
        <w:rPr>
          <w:b w:val="0"/>
          <w:i/>
          <w:color w:val="auto"/>
          <w:sz w:val="22"/>
        </w:rPr>
      </w:pPr>
      <w:r w:rsidRPr="006407AC">
        <w:rPr>
          <w:b w:val="0"/>
          <w:i/>
          <w:color w:val="auto"/>
          <w:sz w:val="22"/>
        </w:rPr>
        <w:t xml:space="preserve">Таблица </w:t>
      </w:r>
      <w:r w:rsidR="00D41DA6" w:rsidRPr="006407AC">
        <w:rPr>
          <w:b w:val="0"/>
          <w:i/>
          <w:color w:val="auto"/>
          <w:sz w:val="22"/>
        </w:rPr>
        <w:t>2.8.10</w:t>
      </w:r>
    </w:p>
    <w:tbl>
      <w:tblPr>
        <w:tblStyle w:val="a8"/>
        <w:tblW w:w="10172" w:type="dxa"/>
        <w:tblInd w:w="-318" w:type="dxa"/>
        <w:tblLayout w:type="fixed"/>
        <w:tblLook w:val="04A0" w:firstRow="1" w:lastRow="0" w:firstColumn="1" w:lastColumn="0" w:noHBand="0" w:noVBand="1"/>
      </w:tblPr>
      <w:tblGrid>
        <w:gridCol w:w="426"/>
        <w:gridCol w:w="3644"/>
        <w:gridCol w:w="2034"/>
        <w:gridCol w:w="2034"/>
        <w:gridCol w:w="2034"/>
      </w:tblGrid>
      <w:tr w:rsidR="006C0763" w:rsidRPr="00787924" w:rsidTr="00D44AE5">
        <w:trPr>
          <w:cantSplit/>
          <w:tblHeader/>
        </w:trPr>
        <w:tc>
          <w:tcPr>
            <w:tcW w:w="42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64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 xml:space="preserve">Наименование </w:t>
            </w:r>
            <w:r w:rsidRPr="00787924">
              <w:rPr>
                <w:rFonts w:ascii="Times New Roman" w:eastAsia="Times New Roman" w:hAnsi="Times New Roman"/>
                <w:sz w:val="24"/>
                <w:szCs w:val="24"/>
                <w:lang w:eastAsia="ru-RU"/>
              </w:rPr>
              <w:t>ОО</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81 до 100 баллов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61 до 80 баллов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D44AE5"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r>
      <w:tr w:rsidR="00D44AE5" w:rsidRPr="00787924" w:rsidTr="00D44AE5">
        <w:trPr>
          <w:trHeight w:val="300"/>
        </w:trPr>
        <w:tc>
          <w:tcPr>
            <w:tcW w:w="426" w:type="dxa"/>
            <w:noWrap/>
          </w:tcPr>
          <w:p w:rsidR="00D44AE5" w:rsidRPr="00787924" w:rsidRDefault="00D44AE5" w:rsidP="00EA4FBC">
            <w:pPr>
              <w:pStyle w:val="a3"/>
              <w:numPr>
                <w:ilvl w:val="0"/>
                <w:numId w:val="76"/>
              </w:numPr>
              <w:spacing w:after="0" w:line="240" w:lineRule="auto"/>
              <w:ind w:left="0" w:firstLine="0"/>
              <w:rPr>
                <w:rFonts w:ascii="Times New Roman" w:eastAsia="Times New Roman" w:hAnsi="Times New Roman"/>
                <w:sz w:val="24"/>
                <w:szCs w:val="24"/>
              </w:rPr>
            </w:pPr>
          </w:p>
        </w:tc>
        <w:tc>
          <w:tcPr>
            <w:tcW w:w="3644" w:type="dxa"/>
            <w:noWrap/>
            <w:hideMark/>
          </w:tcPr>
          <w:p w:rsidR="00D44AE5" w:rsidRPr="00787924" w:rsidRDefault="00D44AE5" w:rsidP="00DC6213">
            <w:pPr>
              <w:rPr>
                <w:rFonts w:eastAsia="Times New Roman"/>
              </w:rPr>
            </w:pPr>
            <w:r w:rsidRPr="00787924">
              <w:rPr>
                <w:rFonts w:eastAsia="Times New Roman"/>
              </w:rPr>
              <w:t>МАОУ "СПШ №33"</w:t>
            </w:r>
          </w:p>
        </w:tc>
        <w:tc>
          <w:tcPr>
            <w:tcW w:w="2034" w:type="dxa"/>
            <w:noWrap/>
            <w:hideMark/>
          </w:tcPr>
          <w:p w:rsidR="00D44AE5" w:rsidRPr="00787924" w:rsidRDefault="00D44AE5" w:rsidP="00DC6213">
            <w:pPr>
              <w:jc w:val="center"/>
              <w:rPr>
                <w:rFonts w:eastAsia="Times New Roman"/>
              </w:rPr>
            </w:pPr>
            <w:r w:rsidRPr="00787924">
              <w:rPr>
                <w:rFonts w:eastAsia="Times New Roman"/>
              </w:rPr>
              <w:t>81,82</w:t>
            </w:r>
          </w:p>
        </w:tc>
        <w:tc>
          <w:tcPr>
            <w:tcW w:w="2034" w:type="dxa"/>
            <w:noWrap/>
            <w:hideMark/>
          </w:tcPr>
          <w:p w:rsidR="00D44AE5" w:rsidRPr="00787924" w:rsidRDefault="00D44AE5" w:rsidP="00DC6213">
            <w:pPr>
              <w:jc w:val="center"/>
              <w:rPr>
                <w:rFonts w:eastAsia="Times New Roman"/>
              </w:rPr>
            </w:pPr>
            <w:r w:rsidRPr="00787924">
              <w:rPr>
                <w:rFonts w:eastAsia="Times New Roman"/>
              </w:rPr>
              <w:t>0,00</w:t>
            </w:r>
          </w:p>
        </w:tc>
        <w:tc>
          <w:tcPr>
            <w:tcW w:w="2034" w:type="dxa"/>
            <w:noWrap/>
            <w:hideMark/>
          </w:tcPr>
          <w:p w:rsidR="00D44AE5" w:rsidRPr="00787924" w:rsidRDefault="00D44AE5" w:rsidP="00DC6213">
            <w:pPr>
              <w:jc w:val="center"/>
              <w:rPr>
                <w:rFonts w:eastAsia="Times New Roman"/>
              </w:rPr>
            </w:pPr>
            <w:r w:rsidRPr="00787924">
              <w:rPr>
                <w:rFonts w:eastAsia="Times New Roman"/>
              </w:rPr>
              <w:t>0,00</w:t>
            </w:r>
          </w:p>
        </w:tc>
      </w:tr>
      <w:tr w:rsidR="00D44AE5" w:rsidRPr="00787924" w:rsidTr="00D44AE5">
        <w:trPr>
          <w:trHeight w:val="300"/>
        </w:trPr>
        <w:tc>
          <w:tcPr>
            <w:tcW w:w="426" w:type="dxa"/>
            <w:noWrap/>
          </w:tcPr>
          <w:p w:rsidR="00D44AE5" w:rsidRPr="00787924" w:rsidRDefault="00D44AE5" w:rsidP="00EA4FBC">
            <w:pPr>
              <w:pStyle w:val="a3"/>
              <w:numPr>
                <w:ilvl w:val="0"/>
                <w:numId w:val="76"/>
              </w:numPr>
              <w:spacing w:after="0" w:line="240" w:lineRule="auto"/>
              <w:ind w:left="0" w:firstLine="0"/>
              <w:rPr>
                <w:rFonts w:ascii="Times New Roman" w:eastAsia="Times New Roman" w:hAnsi="Times New Roman"/>
                <w:sz w:val="24"/>
                <w:szCs w:val="24"/>
              </w:rPr>
            </w:pPr>
          </w:p>
        </w:tc>
        <w:tc>
          <w:tcPr>
            <w:tcW w:w="3644" w:type="dxa"/>
            <w:noWrap/>
            <w:hideMark/>
          </w:tcPr>
          <w:p w:rsidR="00D44AE5" w:rsidRPr="00787924" w:rsidRDefault="00D44AE5" w:rsidP="00DC6213">
            <w:pPr>
              <w:rPr>
                <w:rFonts w:eastAsia="Times New Roman"/>
              </w:rPr>
            </w:pPr>
            <w:r w:rsidRPr="00787924">
              <w:rPr>
                <w:rFonts w:eastAsia="Times New Roman"/>
              </w:rPr>
              <w:t>ГБОУ "Шебекинская гимназия-интернат г.Шебекино"</w:t>
            </w:r>
          </w:p>
        </w:tc>
        <w:tc>
          <w:tcPr>
            <w:tcW w:w="2034" w:type="dxa"/>
            <w:noWrap/>
            <w:hideMark/>
          </w:tcPr>
          <w:p w:rsidR="00D44AE5" w:rsidRPr="00787924" w:rsidRDefault="00D44AE5" w:rsidP="00DC6213">
            <w:pPr>
              <w:jc w:val="center"/>
              <w:rPr>
                <w:rFonts w:eastAsia="Times New Roman"/>
              </w:rPr>
            </w:pPr>
            <w:r w:rsidRPr="00787924">
              <w:rPr>
                <w:rFonts w:eastAsia="Times New Roman"/>
              </w:rPr>
              <w:t>66,67</w:t>
            </w:r>
          </w:p>
        </w:tc>
        <w:tc>
          <w:tcPr>
            <w:tcW w:w="2034" w:type="dxa"/>
            <w:noWrap/>
            <w:hideMark/>
          </w:tcPr>
          <w:p w:rsidR="00D44AE5" w:rsidRPr="00787924" w:rsidRDefault="00D44AE5" w:rsidP="00DC6213">
            <w:pPr>
              <w:jc w:val="center"/>
              <w:rPr>
                <w:rFonts w:eastAsia="Times New Roman"/>
              </w:rPr>
            </w:pPr>
            <w:r w:rsidRPr="00787924">
              <w:rPr>
                <w:rFonts w:eastAsia="Times New Roman"/>
              </w:rPr>
              <w:t>8,33</w:t>
            </w:r>
          </w:p>
        </w:tc>
        <w:tc>
          <w:tcPr>
            <w:tcW w:w="2034" w:type="dxa"/>
            <w:noWrap/>
            <w:hideMark/>
          </w:tcPr>
          <w:p w:rsidR="00D44AE5" w:rsidRPr="00787924" w:rsidRDefault="00D44AE5" w:rsidP="00DC6213">
            <w:pPr>
              <w:jc w:val="center"/>
              <w:rPr>
                <w:rFonts w:eastAsia="Times New Roman"/>
              </w:rPr>
            </w:pPr>
            <w:r w:rsidRPr="00787924">
              <w:rPr>
                <w:rFonts w:eastAsia="Times New Roman"/>
              </w:rPr>
              <w:t>0,00</w:t>
            </w:r>
          </w:p>
        </w:tc>
      </w:tr>
      <w:tr w:rsidR="00D44AE5" w:rsidRPr="00787924" w:rsidTr="00D44AE5">
        <w:trPr>
          <w:trHeight w:val="300"/>
        </w:trPr>
        <w:tc>
          <w:tcPr>
            <w:tcW w:w="426" w:type="dxa"/>
            <w:noWrap/>
          </w:tcPr>
          <w:p w:rsidR="00D44AE5" w:rsidRPr="00787924" w:rsidRDefault="00D44AE5" w:rsidP="00EA4FBC">
            <w:pPr>
              <w:pStyle w:val="a3"/>
              <w:numPr>
                <w:ilvl w:val="0"/>
                <w:numId w:val="76"/>
              </w:numPr>
              <w:spacing w:after="0" w:line="240" w:lineRule="auto"/>
              <w:ind w:left="0" w:firstLine="0"/>
              <w:rPr>
                <w:rFonts w:ascii="Times New Roman" w:eastAsia="Times New Roman" w:hAnsi="Times New Roman"/>
                <w:sz w:val="24"/>
                <w:szCs w:val="24"/>
              </w:rPr>
            </w:pPr>
          </w:p>
        </w:tc>
        <w:tc>
          <w:tcPr>
            <w:tcW w:w="3644" w:type="dxa"/>
            <w:noWrap/>
            <w:hideMark/>
          </w:tcPr>
          <w:p w:rsidR="00D44AE5" w:rsidRPr="00787924" w:rsidRDefault="00D44AE5" w:rsidP="00DC6213">
            <w:pPr>
              <w:rPr>
                <w:rFonts w:eastAsia="Times New Roman"/>
              </w:rPr>
            </w:pPr>
            <w:r w:rsidRPr="00787924">
              <w:rPr>
                <w:rFonts w:eastAsia="Times New Roman"/>
              </w:rPr>
              <w:t>МБОУ "СОШ №34"</w:t>
            </w:r>
          </w:p>
        </w:tc>
        <w:tc>
          <w:tcPr>
            <w:tcW w:w="2034" w:type="dxa"/>
            <w:noWrap/>
            <w:hideMark/>
          </w:tcPr>
          <w:p w:rsidR="00D44AE5" w:rsidRPr="00787924" w:rsidRDefault="00D44AE5" w:rsidP="00DC6213">
            <w:pPr>
              <w:jc w:val="center"/>
              <w:rPr>
                <w:rFonts w:eastAsia="Times New Roman"/>
              </w:rPr>
            </w:pPr>
            <w:r w:rsidRPr="00787924">
              <w:rPr>
                <w:rFonts w:eastAsia="Times New Roman"/>
              </w:rPr>
              <w:t>53,85</w:t>
            </w:r>
          </w:p>
        </w:tc>
        <w:tc>
          <w:tcPr>
            <w:tcW w:w="2034" w:type="dxa"/>
            <w:noWrap/>
            <w:hideMark/>
          </w:tcPr>
          <w:p w:rsidR="00D44AE5" w:rsidRPr="00787924" w:rsidRDefault="00D44AE5" w:rsidP="00DC6213">
            <w:pPr>
              <w:jc w:val="center"/>
              <w:rPr>
                <w:rFonts w:eastAsia="Times New Roman"/>
              </w:rPr>
            </w:pPr>
            <w:r w:rsidRPr="00787924">
              <w:rPr>
                <w:rFonts w:eastAsia="Times New Roman"/>
              </w:rPr>
              <w:t>0,00</w:t>
            </w:r>
          </w:p>
        </w:tc>
        <w:tc>
          <w:tcPr>
            <w:tcW w:w="2034" w:type="dxa"/>
            <w:noWrap/>
            <w:hideMark/>
          </w:tcPr>
          <w:p w:rsidR="00D44AE5" w:rsidRPr="00787924" w:rsidRDefault="00D44AE5" w:rsidP="00DC6213">
            <w:pPr>
              <w:jc w:val="center"/>
              <w:rPr>
                <w:rFonts w:eastAsia="Times New Roman"/>
              </w:rPr>
            </w:pPr>
            <w:r w:rsidRPr="00787924">
              <w:rPr>
                <w:rFonts w:eastAsia="Times New Roman"/>
              </w:rPr>
              <w:t>0,00</w:t>
            </w:r>
          </w:p>
        </w:tc>
      </w:tr>
      <w:tr w:rsidR="00D44AE5" w:rsidRPr="00787924" w:rsidTr="00D44AE5">
        <w:trPr>
          <w:trHeight w:val="300"/>
        </w:trPr>
        <w:tc>
          <w:tcPr>
            <w:tcW w:w="426" w:type="dxa"/>
            <w:noWrap/>
          </w:tcPr>
          <w:p w:rsidR="00D44AE5" w:rsidRPr="00787924" w:rsidRDefault="00D44AE5" w:rsidP="00EA4FBC">
            <w:pPr>
              <w:pStyle w:val="a3"/>
              <w:numPr>
                <w:ilvl w:val="0"/>
                <w:numId w:val="76"/>
              </w:numPr>
              <w:spacing w:after="0" w:line="240" w:lineRule="auto"/>
              <w:ind w:left="0" w:firstLine="0"/>
              <w:rPr>
                <w:rFonts w:ascii="Times New Roman" w:eastAsia="Times New Roman" w:hAnsi="Times New Roman"/>
                <w:sz w:val="24"/>
                <w:szCs w:val="24"/>
              </w:rPr>
            </w:pPr>
          </w:p>
        </w:tc>
        <w:tc>
          <w:tcPr>
            <w:tcW w:w="3644" w:type="dxa"/>
            <w:noWrap/>
            <w:hideMark/>
          </w:tcPr>
          <w:p w:rsidR="00D44AE5" w:rsidRPr="00787924" w:rsidRDefault="00D44AE5" w:rsidP="00DC6213">
            <w:pPr>
              <w:rPr>
                <w:rFonts w:eastAsia="Times New Roman"/>
              </w:rPr>
            </w:pPr>
            <w:r w:rsidRPr="00787924">
              <w:rPr>
                <w:rFonts w:eastAsia="Times New Roman"/>
              </w:rPr>
              <w:t>МБОУ "Гимназия № 3" г. Белгорода</w:t>
            </w:r>
          </w:p>
        </w:tc>
        <w:tc>
          <w:tcPr>
            <w:tcW w:w="2034" w:type="dxa"/>
            <w:noWrap/>
            <w:hideMark/>
          </w:tcPr>
          <w:p w:rsidR="00D44AE5" w:rsidRPr="00787924" w:rsidRDefault="00D44AE5" w:rsidP="00DC6213">
            <w:pPr>
              <w:jc w:val="center"/>
              <w:rPr>
                <w:rFonts w:eastAsia="Times New Roman"/>
              </w:rPr>
            </w:pPr>
            <w:r w:rsidRPr="00787924">
              <w:rPr>
                <w:rFonts w:eastAsia="Times New Roman"/>
              </w:rPr>
              <w:t>41,67</w:t>
            </w:r>
          </w:p>
        </w:tc>
        <w:tc>
          <w:tcPr>
            <w:tcW w:w="2034" w:type="dxa"/>
            <w:noWrap/>
            <w:hideMark/>
          </w:tcPr>
          <w:p w:rsidR="00D44AE5" w:rsidRPr="00787924" w:rsidRDefault="00D44AE5" w:rsidP="00DC6213">
            <w:pPr>
              <w:jc w:val="center"/>
              <w:rPr>
                <w:rFonts w:eastAsia="Times New Roman"/>
              </w:rPr>
            </w:pPr>
            <w:r w:rsidRPr="00787924">
              <w:rPr>
                <w:rFonts w:eastAsia="Times New Roman"/>
              </w:rPr>
              <w:t>8,33</w:t>
            </w:r>
          </w:p>
        </w:tc>
        <w:tc>
          <w:tcPr>
            <w:tcW w:w="2034" w:type="dxa"/>
            <w:noWrap/>
            <w:hideMark/>
          </w:tcPr>
          <w:p w:rsidR="00D44AE5" w:rsidRPr="00787924" w:rsidRDefault="00D44AE5" w:rsidP="00DC6213">
            <w:pPr>
              <w:jc w:val="center"/>
              <w:rPr>
                <w:rFonts w:eastAsia="Times New Roman"/>
              </w:rPr>
            </w:pPr>
            <w:r w:rsidRPr="00787924">
              <w:rPr>
                <w:rFonts w:eastAsia="Times New Roman"/>
              </w:rPr>
              <w:t>0,00</w:t>
            </w:r>
          </w:p>
        </w:tc>
      </w:tr>
      <w:tr w:rsidR="00D44AE5" w:rsidRPr="00787924" w:rsidTr="00D44AE5">
        <w:trPr>
          <w:trHeight w:val="300"/>
        </w:trPr>
        <w:tc>
          <w:tcPr>
            <w:tcW w:w="426" w:type="dxa"/>
            <w:noWrap/>
          </w:tcPr>
          <w:p w:rsidR="00D44AE5" w:rsidRPr="00787924" w:rsidRDefault="00D44AE5" w:rsidP="00EA4FBC">
            <w:pPr>
              <w:pStyle w:val="a3"/>
              <w:numPr>
                <w:ilvl w:val="0"/>
                <w:numId w:val="76"/>
              </w:numPr>
              <w:spacing w:after="0" w:line="240" w:lineRule="auto"/>
              <w:ind w:left="0" w:firstLine="0"/>
              <w:rPr>
                <w:rFonts w:ascii="Times New Roman" w:eastAsia="Times New Roman" w:hAnsi="Times New Roman"/>
                <w:sz w:val="24"/>
                <w:szCs w:val="24"/>
              </w:rPr>
            </w:pPr>
          </w:p>
        </w:tc>
        <w:tc>
          <w:tcPr>
            <w:tcW w:w="3644" w:type="dxa"/>
            <w:noWrap/>
            <w:hideMark/>
          </w:tcPr>
          <w:p w:rsidR="00D44AE5" w:rsidRPr="00787924" w:rsidRDefault="00D44AE5" w:rsidP="00DC6213">
            <w:pPr>
              <w:rPr>
                <w:rFonts w:eastAsia="Times New Roman"/>
              </w:rPr>
            </w:pPr>
            <w:r w:rsidRPr="00787924">
              <w:rPr>
                <w:rFonts w:eastAsia="Times New Roman"/>
              </w:rPr>
              <w:t>МАОУ "ЦО № 1" г. Белгорода</w:t>
            </w:r>
          </w:p>
        </w:tc>
        <w:tc>
          <w:tcPr>
            <w:tcW w:w="2034" w:type="dxa"/>
            <w:noWrap/>
            <w:hideMark/>
          </w:tcPr>
          <w:p w:rsidR="00D44AE5" w:rsidRPr="00787924" w:rsidRDefault="00D44AE5" w:rsidP="00DC6213">
            <w:pPr>
              <w:jc w:val="center"/>
              <w:rPr>
                <w:rFonts w:eastAsia="Times New Roman"/>
              </w:rPr>
            </w:pPr>
            <w:r w:rsidRPr="00787924">
              <w:rPr>
                <w:rFonts w:eastAsia="Times New Roman"/>
              </w:rPr>
              <w:t>36,84</w:t>
            </w:r>
          </w:p>
        </w:tc>
        <w:tc>
          <w:tcPr>
            <w:tcW w:w="2034" w:type="dxa"/>
            <w:noWrap/>
            <w:hideMark/>
          </w:tcPr>
          <w:p w:rsidR="00D44AE5" w:rsidRPr="00787924" w:rsidRDefault="00D44AE5" w:rsidP="00DC6213">
            <w:pPr>
              <w:jc w:val="center"/>
              <w:rPr>
                <w:rFonts w:eastAsia="Times New Roman"/>
              </w:rPr>
            </w:pPr>
            <w:r w:rsidRPr="00787924">
              <w:rPr>
                <w:rFonts w:eastAsia="Times New Roman"/>
              </w:rPr>
              <w:t>21,05</w:t>
            </w:r>
          </w:p>
        </w:tc>
        <w:tc>
          <w:tcPr>
            <w:tcW w:w="2034" w:type="dxa"/>
            <w:noWrap/>
            <w:hideMark/>
          </w:tcPr>
          <w:p w:rsidR="00D44AE5" w:rsidRPr="00787924" w:rsidRDefault="00D44AE5" w:rsidP="00DC6213">
            <w:pPr>
              <w:jc w:val="center"/>
              <w:rPr>
                <w:rFonts w:eastAsia="Times New Roman"/>
              </w:rPr>
            </w:pPr>
            <w:r w:rsidRPr="00787924">
              <w:rPr>
                <w:rFonts w:eastAsia="Times New Roman"/>
              </w:rPr>
              <w:t>0,00</w:t>
            </w:r>
          </w:p>
        </w:tc>
      </w:tr>
      <w:tr w:rsidR="00D44AE5" w:rsidRPr="00787924" w:rsidTr="00D44AE5">
        <w:trPr>
          <w:trHeight w:val="300"/>
        </w:trPr>
        <w:tc>
          <w:tcPr>
            <w:tcW w:w="426" w:type="dxa"/>
            <w:noWrap/>
          </w:tcPr>
          <w:p w:rsidR="00D44AE5" w:rsidRPr="00787924" w:rsidRDefault="00D44AE5" w:rsidP="00EA4FBC">
            <w:pPr>
              <w:pStyle w:val="a3"/>
              <w:numPr>
                <w:ilvl w:val="0"/>
                <w:numId w:val="76"/>
              </w:numPr>
              <w:spacing w:after="0" w:line="240" w:lineRule="auto"/>
              <w:ind w:left="0" w:firstLine="0"/>
              <w:rPr>
                <w:rFonts w:ascii="Times New Roman" w:eastAsia="Times New Roman" w:hAnsi="Times New Roman"/>
                <w:sz w:val="24"/>
                <w:szCs w:val="24"/>
              </w:rPr>
            </w:pPr>
          </w:p>
        </w:tc>
        <w:tc>
          <w:tcPr>
            <w:tcW w:w="3644" w:type="dxa"/>
            <w:noWrap/>
            <w:hideMark/>
          </w:tcPr>
          <w:p w:rsidR="00D44AE5" w:rsidRPr="00787924" w:rsidRDefault="00D44AE5" w:rsidP="00DC6213">
            <w:pPr>
              <w:rPr>
                <w:rFonts w:eastAsia="Times New Roman"/>
              </w:rPr>
            </w:pPr>
            <w:r w:rsidRPr="00787924">
              <w:rPr>
                <w:rFonts w:eastAsia="Times New Roman"/>
              </w:rPr>
              <w:t>МБОУ СОШ № 45 г. Белгорода</w:t>
            </w:r>
          </w:p>
        </w:tc>
        <w:tc>
          <w:tcPr>
            <w:tcW w:w="2034" w:type="dxa"/>
            <w:noWrap/>
            <w:hideMark/>
          </w:tcPr>
          <w:p w:rsidR="00D44AE5" w:rsidRPr="00787924" w:rsidRDefault="00D44AE5" w:rsidP="00DC6213">
            <w:pPr>
              <w:jc w:val="center"/>
              <w:rPr>
                <w:rFonts w:eastAsia="Times New Roman"/>
              </w:rPr>
            </w:pPr>
            <w:r w:rsidRPr="00787924">
              <w:rPr>
                <w:rFonts w:eastAsia="Times New Roman"/>
              </w:rPr>
              <w:t>35,71</w:t>
            </w:r>
          </w:p>
        </w:tc>
        <w:tc>
          <w:tcPr>
            <w:tcW w:w="2034" w:type="dxa"/>
            <w:noWrap/>
            <w:hideMark/>
          </w:tcPr>
          <w:p w:rsidR="00D44AE5" w:rsidRPr="00787924" w:rsidRDefault="00D44AE5" w:rsidP="00DC6213">
            <w:pPr>
              <w:jc w:val="center"/>
              <w:rPr>
                <w:rFonts w:eastAsia="Times New Roman"/>
              </w:rPr>
            </w:pPr>
            <w:r w:rsidRPr="00787924">
              <w:rPr>
                <w:rFonts w:eastAsia="Times New Roman"/>
              </w:rPr>
              <w:t>7,14</w:t>
            </w:r>
          </w:p>
        </w:tc>
        <w:tc>
          <w:tcPr>
            <w:tcW w:w="2034" w:type="dxa"/>
            <w:noWrap/>
            <w:hideMark/>
          </w:tcPr>
          <w:p w:rsidR="00D44AE5" w:rsidRPr="00787924" w:rsidRDefault="00D44AE5" w:rsidP="00DC6213">
            <w:pPr>
              <w:jc w:val="center"/>
              <w:rPr>
                <w:rFonts w:eastAsia="Times New Roman"/>
              </w:rPr>
            </w:pPr>
            <w:r w:rsidRPr="00787924">
              <w:rPr>
                <w:rFonts w:eastAsia="Times New Roman"/>
              </w:rPr>
              <w:t>0,00</w:t>
            </w:r>
          </w:p>
        </w:tc>
      </w:tr>
    </w:tbl>
    <w:p w:rsidR="006C0763" w:rsidRPr="00787924" w:rsidRDefault="006C0763" w:rsidP="00DC6213">
      <w:pPr>
        <w:pStyle w:val="a3"/>
        <w:spacing w:after="0" w:line="240" w:lineRule="auto"/>
        <w:ind w:left="1080"/>
        <w:rPr>
          <w:rFonts w:ascii="Times New Roman" w:eastAsia="Times New Roman" w:hAnsi="Times New Roman"/>
          <w:sz w:val="24"/>
          <w:szCs w:val="24"/>
          <w:lang w:eastAsia="ru-RU"/>
        </w:rPr>
      </w:pPr>
    </w:p>
    <w:p w:rsidR="00D44AE5" w:rsidRPr="00787924" w:rsidRDefault="00B07349"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2.8.3.5. </w:t>
      </w:r>
      <w:r w:rsidR="006C0763" w:rsidRPr="00787924">
        <w:rPr>
          <w:rFonts w:ascii="Times New Roman" w:eastAsia="Times New Roman" w:hAnsi="Times New Roman" w:cs="Times New Roman"/>
          <w:color w:val="auto"/>
        </w:rPr>
        <w:t xml:space="preserve">Выделение перечня ОО, продемонстрировавших </w:t>
      </w:r>
      <w:r w:rsidR="006C0763" w:rsidRPr="00787924">
        <w:rPr>
          <w:rFonts w:ascii="Times New Roman" w:eastAsia="Times New Roman" w:hAnsi="Times New Roman" w:cs="Times New Roman"/>
          <w:color w:val="auto"/>
          <w:u w:val="single"/>
        </w:rPr>
        <w:t>низкие результаты ЕГЭ</w:t>
      </w:r>
      <w:r w:rsidR="006C0763" w:rsidRPr="00787924">
        <w:rPr>
          <w:rFonts w:ascii="Times New Roman" w:eastAsia="Times New Roman" w:hAnsi="Times New Roman" w:cs="Times New Roman"/>
          <w:color w:val="auto"/>
        </w:rPr>
        <w:t xml:space="preserve"> по </w:t>
      </w:r>
      <w:r w:rsidR="00D44AE5" w:rsidRPr="00787924">
        <w:rPr>
          <w:rFonts w:ascii="Times New Roman" w:eastAsia="Times New Roman" w:hAnsi="Times New Roman" w:cs="Times New Roman"/>
          <w:color w:val="auto"/>
        </w:rPr>
        <w:t>истории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41DA6" w:rsidRPr="00787924">
        <w:rPr>
          <w:b w:val="0"/>
          <w:i/>
          <w:color w:val="auto"/>
          <w:sz w:val="22"/>
        </w:rPr>
        <w:t>2.8.11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275"/>
        <w:gridCol w:w="2092"/>
        <w:gridCol w:w="1994"/>
        <w:gridCol w:w="1994"/>
      </w:tblGrid>
      <w:tr w:rsidR="006C0763" w:rsidRPr="00787924" w:rsidTr="00D44AE5">
        <w:trPr>
          <w:cantSplit/>
          <w:tblHeader/>
        </w:trPr>
        <w:tc>
          <w:tcPr>
            <w:tcW w:w="710"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rPr>
              <w:t>Наименование</w:t>
            </w:r>
            <w:r w:rsidRPr="00787924">
              <w:rPr>
                <w:rFonts w:ascii="Times New Roman" w:eastAsia="Times New Roman" w:hAnsi="Times New Roman"/>
                <w:sz w:val="24"/>
                <w:szCs w:val="24"/>
                <w:lang w:eastAsia="ru-RU"/>
              </w:rPr>
              <w:t xml:space="preserve"> ОО</w:t>
            </w:r>
          </w:p>
        </w:tc>
        <w:tc>
          <w:tcPr>
            <w:tcW w:w="2092"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C9269D">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C9269D">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c>
          <w:tcPr>
            <w:tcW w:w="199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C9269D">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 xml:space="preserve">Доля участников, получивших </w:t>
            </w:r>
            <w:r w:rsidR="00C9269D">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от 61 до 80 баллов</w:t>
            </w:r>
          </w:p>
        </w:tc>
        <w:tc>
          <w:tcPr>
            <w:tcW w:w="199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C9269D">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81 до 100 баллов</w:t>
            </w:r>
          </w:p>
        </w:tc>
      </w:tr>
      <w:tr w:rsidR="00D44AE5" w:rsidRPr="00787924" w:rsidTr="00D44AE5">
        <w:trPr>
          <w:cantSplit/>
        </w:trPr>
        <w:tc>
          <w:tcPr>
            <w:tcW w:w="710" w:type="dxa"/>
            <w:tcBorders>
              <w:top w:val="single" w:sz="4" w:space="0" w:color="auto"/>
              <w:left w:val="single" w:sz="4" w:space="0" w:color="auto"/>
              <w:bottom w:val="single" w:sz="4" w:space="0" w:color="auto"/>
              <w:right w:val="single" w:sz="4" w:space="0" w:color="auto"/>
            </w:tcBorders>
            <w:shd w:val="clear" w:color="auto" w:fill="auto"/>
          </w:tcPr>
          <w:p w:rsidR="00D44AE5" w:rsidRPr="00787924" w:rsidRDefault="00D44AE5" w:rsidP="00EA4FBC">
            <w:pPr>
              <w:pStyle w:val="a3"/>
              <w:numPr>
                <w:ilvl w:val="0"/>
                <w:numId w:val="77"/>
              </w:numPr>
              <w:spacing w:after="0" w:line="240" w:lineRule="auto"/>
              <w:ind w:left="460" w:hanging="426"/>
              <w:rPr>
                <w:rFonts w:ascii="Times New Roman" w:eastAsia="Times New Roman" w:hAnsi="Times New Roman"/>
                <w:sz w:val="24"/>
                <w:szCs w:val="24"/>
                <w:lang w:eastAsia="ru-RU"/>
              </w:rPr>
            </w:pPr>
          </w:p>
        </w:tc>
        <w:tc>
          <w:tcPr>
            <w:tcW w:w="3275" w:type="dxa"/>
            <w:tcBorders>
              <w:top w:val="single" w:sz="4" w:space="0" w:color="auto"/>
              <w:left w:val="single" w:sz="4" w:space="0" w:color="auto"/>
              <w:bottom w:val="single" w:sz="4" w:space="0" w:color="auto"/>
              <w:right w:val="single" w:sz="4" w:space="0" w:color="auto"/>
            </w:tcBorders>
            <w:shd w:val="clear" w:color="auto" w:fill="auto"/>
          </w:tcPr>
          <w:p w:rsidR="00D44AE5" w:rsidRPr="00787924" w:rsidRDefault="00D44AE5" w:rsidP="00DC6213">
            <w:pPr>
              <w:pStyle w:val="a3"/>
              <w:spacing w:after="0" w:line="240" w:lineRule="auto"/>
              <w:ind w:left="34"/>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14 г. Белгорода</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15,79</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5,26</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23,68</w:t>
            </w:r>
          </w:p>
        </w:tc>
      </w:tr>
      <w:tr w:rsidR="00D44AE5" w:rsidRPr="00787924" w:rsidTr="00D44AE5">
        <w:trPr>
          <w:cantSplit/>
        </w:trPr>
        <w:tc>
          <w:tcPr>
            <w:tcW w:w="710" w:type="dxa"/>
            <w:tcBorders>
              <w:top w:val="single" w:sz="4" w:space="0" w:color="auto"/>
              <w:left w:val="single" w:sz="4" w:space="0" w:color="auto"/>
              <w:bottom w:val="single" w:sz="4" w:space="0" w:color="auto"/>
              <w:right w:val="single" w:sz="4" w:space="0" w:color="auto"/>
            </w:tcBorders>
            <w:shd w:val="clear" w:color="auto" w:fill="auto"/>
          </w:tcPr>
          <w:p w:rsidR="00D44AE5" w:rsidRPr="00787924" w:rsidRDefault="00D44AE5" w:rsidP="00EA4FBC">
            <w:pPr>
              <w:pStyle w:val="a3"/>
              <w:numPr>
                <w:ilvl w:val="0"/>
                <w:numId w:val="77"/>
              </w:numPr>
              <w:spacing w:after="0" w:line="240" w:lineRule="auto"/>
              <w:ind w:left="460" w:hanging="426"/>
              <w:rPr>
                <w:rFonts w:ascii="Times New Roman" w:eastAsia="Times New Roman" w:hAnsi="Times New Roman"/>
                <w:sz w:val="24"/>
                <w:szCs w:val="24"/>
                <w:lang w:eastAsia="ru-RU"/>
              </w:rPr>
            </w:pPr>
          </w:p>
        </w:tc>
        <w:tc>
          <w:tcPr>
            <w:tcW w:w="3275" w:type="dxa"/>
            <w:tcBorders>
              <w:top w:val="single" w:sz="4" w:space="0" w:color="auto"/>
              <w:left w:val="single" w:sz="4" w:space="0" w:color="auto"/>
              <w:bottom w:val="single" w:sz="4" w:space="0" w:color="auto"/>
              <w:right w:val="single" w:sz="4" w:space="0" w:color="auto"/>
            </w:tcBorders>
            <w:shd w:val="clear" w:color="auto" w:fill="auto"/>
          </w:tcPr>
          <w:p w:rsidR="00D44AE5" w:rsidRPr="00787924" w:rsidRDefault="00D44AE5" w:rsidP="00DC6213">
            <w:pPr>
              <w:pStyle w:val="a3"/>
              <w:spacing w:after="0" w:line="240" w:lineRule="auto"/>
              <w:ind w:left="34"/>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№5 с УИОП"</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16,67</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11,11</w:t>
            </w:r>
          </w:p>
        </w:tc>
      </w:tr>
      <w:tr w:rsidR="00D44AE5" w:rsidRPr="00787924" w:rsidTr="00D44AE5">
        <w:trPr>
          <w:cantSplit/>
        </w:trPr>
        <w:tc>
          <w:tcPr>
            <w:tcW w:w="710" w:type="dxa"/>
            <w:tcBorders>
              <w:top w:val="single" w:sz="4" w:space="0" w:color="auto"/>
              <w:left w:val="single" w:sz="4" w:space="0" w:color="auto"/>
              <w:bottom w:val="single" w:sz="4" w:space="0" w:color="auto"/>
              <w:right w:val="single" w:sz="4" w:space="0" w:color="auto"/>
            </w:tcBorders>
            <w:shd w:val="clear" w:color="auto" w:fill="auto"/>
          </w:tcPr>
          <w:p w:rsidR="00D44AE5" w:rsidRPr="00787924" w:rsidRDefault="00D44AE5" w:rsidP="00EA4FBC">
            <w:pPr>
              <w:pStyle w:val="a3"/>
              <w:numPr>
                <w:ilvl w:val="0"/>
                <w:numId w:val="77"/>
              </w:numPr>
              <w:spacing w:after="0" w:line="240" w:lineRule="auto"/>
              <w:ind w:left="460" w:hanging="426"/>
              <w:rPr>
                <w:rFonts w:ascii="Times New Roman" w:eastAsia="Times New Roman" w:hAnsi="Times New Roman"/>
                <w:sz w:val="24"/>
                <w:szCs w:val="24"/>
                <w:lang w:eastAsia="ru-RU"/>
              </w:rPr>
            </w:pPr>
          </w:p>
        </w:tc>
        <w:tc>
          <w:tcPr>
            <w:tcW w:w="3275" w:type="dxa"/>
            <w:tcBorders>
              <w:top w:val="single" w:sz="4" w:space="0" w:color="auto"/>
              <w:left w:val="single" w:sz="4" w:space="0" w:color="auto"/>
              <w:bottom w:val="single" w:sz="4" w:space="0" w:color="auto"/>
              <w:right w:val="single" w:sz="4" w:space="0" w:color="auto"/>
            </w:tcBorders>
            <w:shd w:val="clear" w:color="auto" w:fill="auto"/>
          </w:tcPr>
          <w:p w:rsidR="00D44AE5" w:rsidRPr="00787924" w:rsidRDefault="00D44AE5" w:rsidP="00DC6213">
            <w:pPr>
              <w:pStyle w:val="a3"/>
              <w:spacing w:after="0" w:line="240" w:lineRule="auto"/>
              <w:ind w:left="34"/>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"Гимназия № 12" г.Белгорода</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11,11</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27,78</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11,11</w:t>
            </w:r>
          </w:p>
        </w:tc>
      </w:tr>
      <w:tr w:rsidR="00D44AE5" w:rsidRPr="00787924" w:rsidTr="00D44AE5">
        <w:trPr>
          <w:cantSplit/>
        </w:trPr>
        <w:tc>
          <w:tcPr>
            <w:tcW w:w="710" w:type="dxa"/>
            <w:tcBorders>
              <w:top w:val="single" w:sz="4" w:space="0" w:color="auto"/>
              <w:left w:val="single" w:sz="4" w:space="0" w:color="auto"/>
              <w:bottom w:val="single" w:sz="4" w:space="0" w:color="auto"/>
              <w:right w:val="single" w:sz="4" w:space="0" w:color="auto"/>
            </w:tcBorders>
            <w:shd w:val="clear" w:color="auto" w:fill="auto"/>
          </w:tcPr>
          <w:p w:rsidR="00D44AE5" w:rsidRPr="00787924" w:rsidRDefault="00D44AE5" w:rsidP="00EA4FBC">
            <w:pPr>
              <w:pStyle w:val="a3"/>
              <w:numPr>
                <w:ilvl w:val="0"/>
                <w:numId w:val="77"/>
              </w:numPr>
              <w:spacing w:after="0" w:line="240" w:lineRule="auto"/>
              <w:ind w:left="460" w:hanging="426"/>
              <w:rPr>
                <w:rFonts w:ascii="Times New Roman" w:eastAsia="Times New Roman" w:hAnsi="Times New Roman"/>
                <w:sz w:val="24"/>
                <w:szCs w:val="24"/>
                <w:lang w:eastAsia="ru-RU"/>
              </w:rPr>
            </w:pPr>
          </w:p>
        </w:tc>
        <w:tc>
          <w:tcPr>
            <w:tcW w:w="3275" w:type="dxa"/>
            <w:tcBorders>
              <w:top w:val="single" w:sz="4" w:space="0" w:color="auto"/>
              <w:left w:val="single" w:sz="4" w:space="0" w:color="auto"/>
              <w:bottom w:val="single" w:sz="4" w:space="0" w:color="auto"/>
              <w:right w:val="single" w:sz="4" w:space="0" w:color="auto"/>
            </w:tcBorders>
            <w:shd w:val="clear" w:color="auto" w:fill="auto"/>
          </w:tcPr>
          <w:p w:rsidR="00D44AE5" w:rsidRPr="00787924" w:rsidRDefault="00D44AE5" w:rsidP="00DC6213">
            <w:pPr>
              <w:pStyle w:val="a3"/>
              <w:spacing w:after="0" w:line="240" w:lineRule="auto"/>
              <w:ind w:left="34"/>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"СОШ № 2 с УИОП" г.Валуйки</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16,67</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r>
      <w:tr w:rsidR="00787924" w:rsidRPr="00787924" w:rsidTr="00D44AE5">
        <w:trPr>
          <w:cantSplit/>
        </w:trPr>
        <w:tc>
          <w:tcPr>
            <w:tcW w:w="710" w:type="dxa"/>
            <w:tcBorders>
              <w:top w:val="single" w:sz="4" w:space="0" w:color="auto"/>
              <w:left w:val="single" w:sz="4" w:space="0" w:color="auto"/>
              <w:bottom w:val="single" w:sz="4" w:space="0" w:color="auto"/>
              <w:right w:val="single" w:sz="4" w:space="0" w:color="auto"/>
            </w:tcBorders>
            <w:shd w:val="clear" w:color="auto" w:fill="auto"/>
          </w:tcPr>
          <w:p w:rsidR="00D44AE5" w:rsidRPr="00787924" w:rsidRDefault="00D44AE5" w:rsidP="00EA4FBC">
            <w:pPr>
              <w:pStyle w:val="a3"/>
              <w:numPr>
                <w:ilvl w:val="0"/>
                <w:numId w:val="77"/>
              </w:numPr>
              <w:spacing w:after="0" w:line="240" w:lineRule="auto"/>
              <w:ind w:left="460" w:hanging="426"/>
              <w:rPr>
                <w:rFonts w:ascii="Times New Roman" w:eastAsia="Times New Roman" w:hAnsi="Times New Roman"/>
                <w:sz w:val="24"/>
                <w:szCs w:val="24"/>
                <w:lang w:eastAsia="ru-RU"/>
              </w:rPr>
            </w:pPr>
          </w:p>
        </w:tc>
        <w:tc>
          <w:tcPr>
            <w:tcW w:w="3275" w:type="dxa"/>
            <w:tcBorders>
              <w:top w:val="single" w:sz="4" w:space="0" w:color="auto"/>
              <w:left w:val="single" w:sz="4" w:space="0" w:color="auto"/>
              <w:bottom w:val="single" w:sz="4" w:space="0" w:color="auto"/>
              <w:right w:val="single" w:sz="4" w:space="0" w:color="auto"/>
            </w:tcBorders>
            <w:shd w:val="clear" w:color="auto" w:fill="auto"/>
          </w:tcPr>
          <w:p w:rsidR="00D44AE5" w:rsidRPr="00787924" w:rsidRDefault="00D44AE5" w:rsidP="00DC6213">
            <w:pPr>
              <w:pStyle w:val="a3"/>
              <w:spacing w:after="0" w:line="240" w:lineRule="auto"/>
              <w:ind w:left="34"/>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"Гимназия № 2" г.Белгорода</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17,39</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8,70</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D44AE5" w:rsidRPr="00787924" w:rsidRDefault="00D44AE5" w:rsidP="00DC6213">
            <w:pPr>
              <w:pStyle w:val="a3"/>
              <w:spacing w:after="0" w:line="240" w:lineRule="auto"/>
              <w:ind w:left="34"/>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4,35</w:t>
            </w:r>
          </w:p>
        </w:tc>
      </w:tr>
    </w:tbl>
    <w:p w:rsidR="006C0763" w:rsidRPr="00787924" w:rsidRDefault="006C0763" w:rsidP="00DC6213">
      <w:pPr>
        <w:jc w:val="both"/>
      </w:pPr>
    </w:p>
    <w:p w:rsidR="007859D1" w:rsidRPr="00787924" w:rsidRDefault="00B07349" w:rsidP="00DC6213">
      <w:pPr>
        <w:pStyle w:val="4"/>
        <w:spacing w:before="0"/>
        <w:rPr>
          <w:rFonts w:ascii="Times New Roman" w:hAnsi="Times New Roman" w:cs="Times New Roman"/>
          <w:color w:val="auto"/>
        </w:rPr>
      </w:pPr>
      <w:r w:rsidRPr="00787924">
        <w:rPr>
          <w:rFonts w:ascii="Times New Roman" w:eastAsia="Times New Roman" w:hAnsi="Times New Roman" w:cs="Times New Roman"/>
          <w:color w:val="auto"/>
        </w:rPr>
        <w:t>2.8.</w:t>
      </w:r>
      <w:r w:rsidR="006C0763" w:rsidRPr="00787924">
        <w:rPr>
          <w:rFonts w:ascii="Times New Roman" w:eastAsia="Times New Roman" w:hAnsi="Times New Roman" w:cs="Times New Roman"/>
          <w:color w:val="auto"/>
        </w:rPr>
        <w:t xml:space="preserve">3.6.  </w:t>
      </w:r>
      <w:r w:rsidR="006C0763" w:rsidRPr="00787924">
        <w:rPr>
          <w:rFonts w:ascii="Times New Roman" w:hAnsi="Times New Roman" w:cs="Times New Roman"/>
          <w:color w:val="auto"/>
        </w:rPr>
        <w:t xml:space="preserve">Вывод о характере изменения результатов ЕГЭ по </w:t>
      </w:r>
      <w:r w:rsidRPr="00787924">
        <w:rPr>
          <w:rFonts w:ascii="Times New Roman" w:hAnsi="Times New Roman" w:cs="Times New Roman"/>
          <w:color w:val="auto"/>
        </w:rPr>
        <w:t>истории</w:t>
      </w:r>
    </w:p>
    <w:p w:rsidR="00117C5C" w:rsidRPr="00186CF1" w:rsidRDefault="00117C5C" w:rsidP="00117C5C">
      <w:pPr>
        <w:ind w:firstLine="709"/>
        <w:jc w:val="both"/>
      </w:pPr>
      <w:r w:rsidRPr="00186CF1">
        <w:t xml:space="preserve">Анализ результатов ЕГЭ по истории показывает положительную динамику по </w:t>
      </w:r>
      <w:r w:rsidR="00C9269D" w:rsidRPr="00186CF1">
        <w:t>всем</w:t>
      </w:r>
      <w:r w:rsidRPr="00186CF1">
        <w:t xml:space="preserve"> показател</w:t>
      </w:r>
      <w:r w:rsidR="00C9269D" w:rsidRPr="00186CF1">
        <w:t>ям</w:t>
      </w:r>
      <w:r w:rsidRPr="00186CF1">
        <w:t>.</w:t>
      </w:r>
      <w:r w:rsidR="00C9269D" w:rsidRPr="00186CF1">
        <w:t xml:space="preserve"> В 2019 году 5% участников не преодолели минимальный балл, что на 3,33% меньше, чем в 2018 году, и на 2,33% в 2017 году.</w:t>
      </w:r>
    </w:p>
    <w:p w:rsidR="00117C5C" w:rsidRPr="00186CF1" w:rsidRDefault="00C9269D" w:rsidP="00117C5C">
      <w:pPr>
        <w:ind w:firstLine="709"/>
        <w:jc w:val="both"/>
      </w:pPr>
      <w:r w:rsidRPr="00186CF1">
        <w:t>Средний балл участников ЕГЭ по истории</w:t>
      </w:r>
      <w:r w:rsidR="00117C5C" w:rsidRPr="00186CF1">
        <w:t xml:space="preserve"> в Белгородской области за последние три года </w:t>
      </w:r>
      <w:r w:rsidRPr="00186CF1">
        <w:t>вырос на 3,82: с 50,97 балла в 2017 году (52,04 балла в 2018 году) до 54,79 балла в 2019 году.</w:t>
      </w:r>
    </w:p>
    <w:p w:rsidR="00C9269D" w:rsidRPr="00186CF1" w:rsidRDefault="00C9269D" w:rsidP="00117C5C">
      <w:pPr>
        <w:ind w:firstLine="709"/>
        <w:jc w:val="both"/>
      </w:pPr>
      <w:r w:rsidRPr="00186CF1">
        <w:t>Количество высокобалльников также имеет положительную динамику: в 2017 году – 4,51%, в 2018году – 5,56%, в 2019 году – 6,71%. В 2019 году на 2,2% больше высокобалльников, чем в 2017 году</w:t>
      </w:r>
      <w:r w:rsidR="00CB478A" w:rsidRPr="00186CF1">
        <w:t>.</w:t>
      </w:r>
    </w:p>
    <w:p w:rsidR="00CB478A" w:rsidRPr="00186CF1" w:rsidRDefault="00CB478A" w:rsidP="00CB478A">
      <w:pPr>
        <w:ind w:firstLine="709"/>
        <w:jc w:val="both"/>
      </w:pPr>
      <w:r w:rsidRPr="00186CF1">
        <w:t>В 2019 году 2 участника (0,19%) набрали на ЕГЭ по истории 100 баллов. В 2018 году такой участник бвл один (0,08%), в 2017 году стобалльников по истории в Белгородской области не было.</w:t>
      </w:r>
    </w:p>
    <w:p w:rsidR="00CB478A" w:rsidRPr="00186CF1" w:rsidRDefault="00CB478A" w:rsidP="00CB478A">
      <w:pPr>
        <w:ind w:firstLine="709"/>
        <w:jc w:val="both"/>
      </w:pPr>
      <w:r w:rsidRPr="00186CF1">
        <w:t>На рис. 2.8.1. показано, что участники распределены по тестовым баллам неравномерно. Наибольшее количество участников получило 43 балла, наименьшее количество участников набрало 4 и 8 баллов.</w:t>
      </w:r>
    </w:p>
    <w:p w:rsidR="00117C5C" w:rsidRPr="00186CF1" w:rsidRDefault="00117C5C" w:rsidP="00117C5C">
      <w:pPr>
        <w:ind w:firstLine="709"/>
        <w:jc w:val="both"/>
      </w:pPr>
      <w:r w:rsidRPr="00186CF1">
        <w:t>Анализ результатов с учетом категории участников ЕГЭ показал, что наиболее высокие результаты показали выпускники текущего года, обучающиеся по программам СОО, наиболее низкие результаты у выпускников текущего года, обучающихся по программам СПО.</w:t>
      </w:r>
    </w:p>
    <w:p w:rsidR="00117C5C" w:rsidRPr="00186CF1" w:rsidRDefault="00117C5C" w:rsidP="00117C5C">
      <w:pPr>
        <w:ind w:firstLine="709"/>
        <w:jc w:val="both"/>
      </w:pPr>
      <w:r w:rsidRPr="00186CF1">
        <w:t xml:space="preserve">Среди выпускников текущего года, обучающихся по программам СОО, доля участников, набравших балл ниже минимального, составила </w:t>
      </w:r>
      <w:r w:rsidR="00CB478A" w:rsidRPr="00186CF1">
        <w:t xml:space="preserve">4,08%, что на 42,98% </w:t>
      </w:r>
      <w:r w:rsidR="00CB478A" w:rsidRPr="00186CF1">
        <w:lastRenderedPageBreak/>
        <w:t xml:space="preserve">меньше, чем среди выпускники текущего года, обучающиеся по программам СПО, и на 4,81 меньше, чем среди ВПЛ. </w:t>
      </w:r>
    </w:p>
    <w:p w:rsidR="00117C5C" w:rsidRPr="00186CF1" w:rsidRDefault="00117C5C" w:rsidP="00117C5C">
      <w:pPr>
        <w:ind w:firstLine="709"/>
        <w:jc w:val="both"/>
      </w:pPr>
      <w:r w:rsidRPr="00186CF1">
        <w:t xml:space="preserve">Среди выпускников текущего года, обучающихся по программам СПО, наиболее высока доля участников, получивших тестовый балл от минимального балла до 60 баллов, – </w:t>
      </w:r>
      <w:r w:rsidR="00CB478A" w:rsidRPr="00186CF1">
        <w:t>52,23%</w:t>
      </w:r>
      <w:r w:rsidRPr="00186CF1">
        <w:t xml:space="preserve"> среди </w:t>
      </w:r>
      <w:r w:rsidR="00CB478A" w:rsidRPr="00186CF1">
        <w:t>ВПЛ</w:t>
      </w:r>
      <w:r w:rsidRPr="00186CF1">
        <w:t xml:space="preserve"> доля таких участников составила </w:t>
      </w:r>
      <w:r w:rsidR="00CB478A" w:rsidRPr="00186CF1">
        <w:t>74,06%</w:t>
      </w:r>
      <w:r w:rsidRPr="00186CF1">
        <w:t xml:space="preserve">. Среди выпускников </w:t>
      </w:r>
      <w:r w:rsidR="00CB478A" w:rsidRPr="00186CF1">
        <w:t>текущего года, обучающихся по программам СПО этот показатель</w:t>
      </w:r>
      <w:r w:rsidRPr="00186CF1">
        <w:t xml:space="preserve">наиболее низкий </w:t>
      </w:r>
      <w:r w:rsidR="00CB478A" w:rsidRPr="00186CF1">
        <w:t>57,78%</w:t>
      </w:r>
      <w:r w:rsidRPr="00186CF1">
        <w:t>.</w:t>
      </w:r>
    </w:p>
    <w:p w:rsidR="00117C5C" w:rsidRPr="00186CF1" w:rsidRDefault="00117C5C" w:rsidP="00117C5C">
      <w:pPr>
        <w:ind w:firstLine="709"/>
        <w:jc w:val="both"/>
      </w:pPr>
      <w:r w:rsidRPr="00186CF1">
        <w:t xml:space="preserve">Доля участников, получивших на ЕГЭ по истории от 61 до 80 баллов, среди выпускников текущего года, обучающихся по программам СОО, – </w:t>
      </w:r>
      <w:r w:rsidR="00CB478A" w:rsidRPr="00186CF1">
        <w:t>29,87%, что на 3,2% больше, чем</w:t>
      </w:r>
      <w:r w:rsidRPr="00186CF1">
        <w:t xml:space="preserve"> среди выпускников прошлых лет – </w:t>
      </w:r>
      <w:r w:rsidR="00CB478A" w:rsidRPr="00186CF1">
        <w:t>26,67%, и на 23,99% больше, чем среди</w:t>
      </w:r>
      <w:r w:rsidRPr="00186CF1">
        <w:t xml:space="preserve"> выпускников текущего года, обучающихся по программам СПО, – </w:t>
      </w:r>
      <w:r w:rsidR="00CB478A" w:rsidRPr="00186CF1">
        <w:t>5,88%</w:t>
      </w:r>
      <w:r w:rsidRPr="00186CF1">
        <w:t>.</w:t>
      </w:r>
    </w:p>
    <w:p w:rsidR="00117C5C" w:rsidRPr="00186CF1" w:rsidRDefault="00117C5C" w:rsidP="00117C5C">
      <w:pPr>
        <w:ind w:firstLine="709"/>
        <w:jc w:val="both"/>
      </w:pPr>
      <w:r w:rsidRPr="00186CF1">
        <w:t>Д</w:t>
      </w:r>
      <w:r w:rsidR="00CB478A" w:rsidRPr="00186CF1">
        <w:t>оля высокобалльников (от 81 до 9</w:t>
      </w:r>
      <w:r w:rsidR="00C272F4">
        <w:t>9</w:t>
      </w:r>
      <w:r w:rsidRPr="00186CF1">
        <w:t xml:space="preserve"> баллов) среди выпускников текущего года, обучающихся по программам СОО, – </w:t>
      </w:r>
      <w:r w:rsidR="00CB478A" w:rsidRPr="00186CF1">
        <w:t>6,83</w:t>
      </w:r>
      <w:r w:rsidRPr="00186CF1">
        <w:t xml:space="preserve">, среди выпускников прошлых лет– </w:t>
      </w:r>
      <w:r w:rsidR="00CB478A" w:rsidRPr="00186CF1">
        <w:t>6,67%</w:t>
      </w:r>
      <w:r w:rsidRPr="00186CF1">
        <w:t>.</w:t>
      </w:r>
      <w:r w:rsidR="00CB478A" w:rsidRPr="00186CF1">
        <w:t xml:space="preserve"> Среди выпускников текущего года, обучающихся по программам СПО, высокобалльников нет.</w:t>
      </w:r>
    </w:p>
    <w:p w:rsidR="00117C5C" w:rsidRPr="00186CF1" w:rsidRDefault="00CB478A" w:rsidP="00117C5C">
      <w:pPr>
        <w:ind w:firstLine="709"/>
        <w:jc w:val="both"/>
      </w:pPr>
      <w:r w:rsidRPr="00186CF1">
        <w:t>Два у</w:t>
      </w:r>
      <w:r w:rsidR="00117C5C" w:rsidRPr="00186CF1">
        <w:t>частник</w:t>
      </w:r>
      <w:r w:rsidR="00B14181" w:rsidRPr="00186CF1">
        <w:t>а</w:t>
      </w:r>
      <w:r w:rsidR="00117C5C" w:rsidRPr="00186CF1">
        <w:t xml:space="preserve"> ЕГЭ по истории, получивши</w:t>
      </w:r>
      <w:r w:rsidR="00B14181" w:rsidRPr="00186CF1">
        <w:t>е</w:t>
      </w:r>
      <w:r w:rsidR="00117C5C" w:rsidRPr="00186CF1">
        <w:t xml:space="preserve"> 100 баллов – выпускник</w:t>
      </w:r>
      <w:r w:rsidR="00B14181" w:rsidRPr="00186CF1">
        <w:t>и</w:t>
      </w:r>
      <w:r w:rsidR="00117C5C" w:rsidRPr="00186CF1">
        <w:t xml:space="preserve"> текущего года, обучающи</w:t>
      </w:r>
      <w:r w:rsidR="00B14181" w:rsidRPr="00186CF1">
        <w:t>е</w:t>
      </w:r>
      <w:r w:rsidR="00117C5C" w:rsidRPr="00186CF1">
        <w:t>ся по программам СОО.</w:t>
      </w:r>
    </w:p>
    <w:p w:rsidR="00117C5C" w:rsidRPr="00186CF1" w:rsidRDefault="00117C5C" w:rsidP="00117C5C">
      <w:pPr>
        <w:ind w:firstLine="709"/>
        <w:jc w:val="both"/>
      </w:pPr>
      <w:r w:rsidRPr="00186CF1">
        <w:t xml:space="preserve">Участники ЕГЭ по истории с ОВЗ показали </w:t>
      </w:r>
      <w:r w:rsidR="00B14181" w:rsidRPr="00186CF1">
        <w:t>средние</w:t>
      </w:r>
      <w:r w:rsidRPr="00186CF1">
        <w:t xml:space="preserve"> результаты: </w:t>
      </w:r>
      <w:r w:rsidR="00186CF1" w:rsidRPr="00186CF1">
        <w:t xml:space="preserve">6,67% (1 чел.) не преодолели минимальный порог, </w:t>
      </w:r>
      <w:r w:rsidRPr="00186CF1">
        <w:rPr>
          <w:rFonts w:eastAsia="Times New Roman"/>
          <w:bCs/>
        </w:rPr>
        <w:t>доля</w:t>
      </w:r>
      <w:r w:rsidRPr="00186CF1">
        <w:t xml:space="preserve"> участников, получивших тестовый балл от минимального балла до 60 баллов – </w:t>
      </w:r>
      <w:r w:rsidR="00B14181" w:rsidRPr="00186CF1">
        <w:t>20% (3 чел.)</w:t>
      </w:r>
      <w:r w:rsidRPr="00186CF1">
        <w:t xml:space="preserve">, </w:t>
      </w:r>
      <w:r w:rsidRPr="00186CF1">
        <w:rPr>
          <w:rFonts w:eastAsia="Times New Roman"/>
          <w:bCs/>
        </w:rPr>
        <w:t>доля</w:t>
      </w:r>
      <w:r w:rsidRPr="00186CF1">
        <w:t xml:space="preserve"> участников, получивших от 81 до 100 баллов – </w:t>
      </w:r>
      <w:r w:rsidR="00186CF1" w:rsidRPr="00186CF1">
        <w:t>6,67% (3 чел.)</w:t>
      </w:r>
      <w:r w:rsidRPr="00186CF1">
        <w:t>.</w:t>
      </w:r>
    </w:p>
    <w:p w:rsidR="00186CF1" w:rsidRPr="00186CF1" w:rsidRDefault="00117C5C" w:rsidP="00117C5C">
      <w:pPr>
        <w:ind w:firstLine="709"/>
        <w:jc w:val="both"/>
      </w:pPr>
      <w:r w:rsidRPr="00186CF1">
        <w:t>Анализ результатов ЕГЭ по истории с учетом типа ОО выявил наиболее высокие показатели у выпускников лицеев</w:t>
      </w:r>
      <w:r w:rsidR="00186CF1" w:rsidRPr="00186CF1">
        <w:t>,</w:t>
      </w:r>
      <w:r w:rsidRPr="00186CF1">
        <w:t xml:space="preserve"> гимназий: доля участников, набравших балл ниже минимального, в этих ОО самая маленькая – </w:t>
      </w:r>
      <w:r w:rsidR="00186CF1" w:rsidRPr="00186CF1">
        <w:t>1,63%, что на 5,18% ниже, чем у выпускников СОШ.</w:t>
      </w:r>
      <w:r w:rsidRPr="00186CF1">
        <w:t xml:space="preserve"> Также высок</w:t>
      </w:r>
      <w:r w:rsidR="00186CF1" w:rsidRPr="00186CF1">
        <w:t>а</w:t>
      </w:r>
      <w:r w:rsidRPr="00186CF1">
        <w:t xml:space="preserve"> доля участников, получивших от </w:t>
      </w:r>
      <w:r w:rsidR="00186CF1" w:rsidRPr="00186CF1">
        <w:t>81 до 9</w:t>
      </w:r>
      <w:r w:rsidR="00C272F4">
        <w:t>9</w:t>
      </w:r>
      <w:r w:rsidRPr="00186CF1">
        <w:t xml:space="preserve"> баллов, – </w:t>
      </w:r>
      <w:r w:rsidR="00186CF1" w:rsidRPr="00186CF1">
        <w:t xml:space="preserve">11,17%, что на 6,87% веше, чем у выпускников СОШ. </w:t>
      </w:r>
      <w:r w:rsidRPr="00186CF1">
        <w:t>Участник</w:t>
      </w:r>
      <w:r w:rsidR="00186CF1" w:rsidRPr="00186CF1">
        <w:t>и</w:t>
      </w:r>
      <w:r w:rsidRPr="00186CF1">
        <w:t xml:space="preserve"> ЕГЭ по истории, получивши</w:t>
      </w:r>
      <w:r w:rsidR="00186CF1" w:rsidRPr="00186CF1">
        <w:t>е</w:t>
      </w:r>
      <w:r w:rsidRPr="00186CF1">
        <w:t xml:space="preserve"> 100 баллов</w:t>
      </w:r>
      <w:r w:rsidR="00186CF1" w:rsidRPr="00186CF1">
        <w:t>,</w:t>
      </w:r>
      <w:r w:rsidRPr="00186CF1">
        <w:t xml:space="preserve"> </w:t>
      </w:r>
      <w:r w:rsidR="00186CF1" w:rsidRPr="00186CF1">
        <w:t>являются выпускниками</w:t>
      </w:r>
      <w:r w:rsidRPr="00186CF1">
        <w:t xml:space="preserve"> </w:t>
      </w:r>
      <w:r w:rsidR="00186CF1" w:rsidRPr="00186CF1">
        <w:t>СОШ и гимназии.</w:t>
      </w:r>
    </w:p>
    <w:p w:rsidR="00117C5C" w:rsidRPr="00186CF1" w:rsidRDefault="00117C5C" w:rsidP="00117C5C">
      <w:pPr>
        <w:ind w:firstLine="709"/>
        <w:jc w:val="both"/>
      </w:pPr>
      <w:r w:rsidRPr="00186CF1">
        <w:t xml:space="preserve">Сравнение результатов ЕГЭ по истории по административно-территориальным единицам позволило выявить районы, участники ЕГЭ которых показали самые высокие результаты: </w:t>
      </w:r>
      <w:r w:rsidR="00186CF1" w:rsidRPr="00186CF1">
        <w:t>Краснояружский район, Новооскольский и Яковлевский городский округа</w:t>
      </w:r>
      <w:r w:rsidRPr="00186CF1">
        <w:t xml:space="preserve">, а также районы, участники ЕГЭ которых показали самые низкие результаты: </w:t>
      </w:r>
      <w:r w:rsidR="00186CF1" w:rsidRPr="00186CF1">
        <w:t>Красногвардейский, Ивнянский, Ракитянский</w:t>
      </w:r>
      <w:r w:rsidRPr="00186CF1">
        <w:t xml:space="preserve"> районы.</w:t>
      </w:r>
    </w:p>
    <w:p w:rsidR="00117C5C" w:rsidRPr="00186CF1" w:rsidRDefault="00117C5C" w:rsidP="00117C5C">
      <w:pPr>
        <w:ind w:firstLine="709"/>
        <w:jc w:val="both"/>
      </w:pPr>
      <w:r w:rsidRPr="00186CF1">
        <w:t>Участник</w:t>
      </w:r>
      <w:r w:rsidR="00186CF1" w:rsidRPr="00186CF1">
        <w:t>и</w:t>
      </w:r>
      <w:r w:rsidRPr="00186CF1">
        <w:t>, получивши</w:t>
      </w:r>
      <w:r w:rsidR="00186CF1" w:rsidRPr="00186CF1">
        <w:t>е</w:t>
      </w:r>
      <w:r w:rsidRPr="00186CF1">
        <w:t xml:space="preserve"> 100 баллов по ЕГЭ по истории –из г. Белгорода</w:t>
      </w:r>
      <w:r w:rsidR="00186CF1" w:rsidRPr="00186CF1">
        <w:t xml:space="preserve"> и Новооскольского городского округа.</w:t>
      </w:r>
    </w:p>
    <w:p w:rsidR="00117C5C" w:rsidRPr="00787924" w:rsidRDefault="00117C5C" w:rsidP="00DC6213">
      <w:pPr>
        <w:rPr>
          <w:rFonts w:eastAsia="Times New Roman"/>
          <w:b/>
          <w:bCs/>
        </w:rPr>
      </w:pPr>
    </w:p>
    <w:p w:rsidR="006C0763" w:rsidRPr="00787924" w:rsidRDefault="006C0763" w:rsidP="00DC6213">
      <w:pPr>
        <w:pStyle w:val="3"/>
        <w:spacing w:before="0"/>
        <w:rPr>
          <w:rFonts w:ascii="Times New Roman" w:eastAsia="Times New Roman" w:hAnsi="Times New Roman" w:cs="Times New Roman"/>
          <w:color w:val="auto"/>
        </w:rPr>
      </w:pPr>
      <w:bookmarkStart w:id="118" w:name="_Toc17781229"/>
      <w:bookmarkStart w:id="119" w:name="_Toc17789929"/>
      <w:r w:rsidRPr="00787924">
        <w:rPr>
          <w:rFonts w:ascii="Times New Roman" w:eastAsia="Times New Roman" w:hAnsi="Times New Roman" w:cs="Times New Roman"/>
          <w:color w:val="auto"/>
        </w:rPr>
        <w:t xml:space="preserve">Раздел </w:t>
      </w:r>
      <w:r w:rsidR="007859D1" w:rsidRPr="00787924">
        <w:rPr>
          <w:rFonts w:ascii="Times New Roman" w:eastAsia="Times New Roman" w:hAnsi="Times New Roman" w:cs="Times New Roman"/>
          <w:color w:val="auto"/>
        </w:rPr>
        <w:t>2.8.</w:t>
      </w:r>
      <w:r w:rsidRPr="00787924">
        <w:rPr>
          <w:rFonts w:ascii="Times New Roman" w:eastAsia="Times New Roman" w:hAnsi="Times New Roman" w:cs="Times New Roman"/>
          <w:color w:val="auto"/>
        </w:rPr>
        <w:t>4. АНАЛИЗ РЕЗУЛЬТАТОВ ВЫПОЛНЕНИЯ ОТДЕЛЬНЫХ ЗАДАНИЙ ИЛИ ГРУПП ЗАДАНИЙ</w:t>
      </w:r>
      <w:bookmarkEnd w:id="118"/>
      <w:bookmarkEnd w:id="119"/>
    </w:p>
    <w:p w:rsidR="006C0763" w:rsidRPr="00787924" w:rsidRDefault="006C0763" w:rsidP="00DC6213">
      <w:pPr>
        <w:ind w:firstLine="539"/>
        <w:jc w:val="both"/>
        <w:rPr>
          <w:b/>
        </w:rPr>
      </w:pPr>
    </w:p>
    <w:p w:rsidR="006C0763" w:rsidRPr="00787924" w:rsidRDefault="00B07349" w:rsidP="00DC6213">
      <w:pPr>
        <w:pStyle w:val="4"/>
        <w:spacing w:before="0"/>
        <w:rPr>
          <w:rFonts w:ascii="Times New Roman" w:hAnsi="Times New Roman" w:cs="Times New Roman"/>
          <w:color w:val="auto"/>
        </w:rPr>
      </w:pPr>
      <w:r w:rsidRPr="00787924">
        <w:rPr>
          <w:rFonts w:ascii="Times New Roman" w:hAnsi="Times New Roman" w:cs="Times New Roman"/>
          <w:color w:val="auto"/>
        </w:rPr>
        <w:t>2.8.</w:t>
      </w:r>
      <w:r w:rsidR="006C0763" w:rsidRPr="00787924">
        <w:rPr>
          <w:rFonts w:ascii="Times New Roman" w:hAnsi="Times New Roman" w:cs="Times New Roman"/>
          <w:color w:val="auto"/>
        </w:rPr>
        <w:t xml:space="preserve">4.1. Краткая характеристика КИМ по </w:t>
      </w:r>
      <w:r w:rsidR="00D44AE5" w:rsidRPr="00787924">
        <w:rPr>
          <w:rFonts w:ascii="Times New Roman" w:hAnsi="Times New Roman" w:cs="Times New Roman"/>
          <w:color w:val="auto"/>
        </w:rPr>
        <w:t>истории</w:t>
      </w:r>
    </w:p>
    <w:p w:rsidR="000125A5" w:rsidRPr="00787924" w:rsidRDefault="000125A5" w:rsidP="00DC6213">
      <w:pPr>
        <w:ind w:firstLine="709"/>
        <w:jc w:val="both"/>
      </w:pPr>
      <w:r w:rsidRPr="00787924">
        <w:t xml:space="preserve">Изменения структуры и содержания КИМ ЕГЭ 2019 года по истории, в сравнении с КИМ ЕГЭ 2018 года, отсутствуют. </w:t>
      </w:r>
    </w:p>
    <w:p w:rsidR="000125A5" w:rsidRPr="00787924" w:rsidRDefault="000125A5" w:rsidP="00DC6213">
      <w:pPr>
        <w:ind w:firstLine="709"/>
        <w:jc w:val="both"/>
      </w:pPr>
      <w:r w:rsidRPr="00787924">
        <w:t>В задание №21 добавлено дополнительное условие, определяющее требование к оформлению ответа. Соответственно, дополнены критерии оценивания задания №21.</w:t>
      </w:r>
    </w:p>
    <w:p w:rsidR="000125A5" w:rsidRPr="00787924" w:rsidRDefault="000125A5" w:rsidP="00DC6213">
      <w:pPr>
        <w:ind w:firstLine="709"/>
        <w:jc w:val="both"/>
      </w:pPr>
      <w:r w:rsidRPr="00787924">
        <w:t>Используемый для анализа открытый вариант КИМ ЕГЭ по истории № 328 (далее – открытый вариант КИМ) соответствует спецификации.</w:t>
      </w:r>
    </w:p>
    <w:p w:rsidR="000125A5" w:rsidRPr="00787924" w:rsidRDefault="000125A5" w:rsidP="00DC6213">
      <w:pPr>
        <w:ind w:firstLine="709"/>
        <w:jc w:val="both"/>
      </w:pPr>
      <w:r w:rsidRPr="00787924">
        <w:t xml:space="preserve">Экзаменационная работа охватывает содержание курса истории России с древности по настоящее время с включением элементов всеобщей истории (история войн, дипломатии, культуры, экономических связей и т.п.) и нацелена на выявление образовательных достижений выпускников средних общеобразовательных учреждений. </w:t>
      </w:r>
    </w:p>
    <w:p w:rsidR="000125A5" w:rsidRPr="00787924" w:rsidRDefault="000125A5" w:rsidP="00DC6213">
      <w:pPr>
        <w:ind w:firstLine="709"/>
        <w:jc w:val="both"/>
      </w:pPr>
      <w:r w:rsidRPr="00787924">
        <w:t xml:space="preserve">Задания КИМ включают в себя большое количество фактического материала. В то же время особое внимание уделяется проверке аналитических и информационно-коммуникативных умений выпускников. Акцентируется внимание на заданиях, направленных на проверку умений: </w:t>
      </w:r>
    </w:p>
    <w:p w:rsidR="000125A5" w:rsidRPr="00787924" w:rsidRDefault="000125A5" w:rsidP="00DC6213">
      <w:pPr>
        <w:ind w:firstLine="709"/>
        <w:jc w:val="both"/>
      </w:pPr>
      <w:r w:rsidRPr="00787924">
        <w:lastRenderedPageBreak/>
        <w:t xml:space="preserve">- систематизировать исторические факты; </w:t>
      </w:r>
    </w:p>
    <w:p w:rsidR="000125A5" w:rsidRPr="00787924" w:rsidRDefault="000125A5" w:rsidP="00DC6213">
      <w:pPr>
        <w:ind w:firstLine="709"/>
        <w:jc w:val="both"/>
      </w:pPr>
      <w:r w:rsidRPr="00787924">
        <w:t>- устанавливать причинно-следственные, структурные и иные связи; использовать источники информации разных типов (текстовый источник, таблица, историческая карта, иллюстрация) для решения познавательных задач;</w:t>
      </w:r>
    </w:p>
    <w:p w:rsidR="000125A5" w:rsidRPr="00787924" w:rsidRDefault="000125A5" w:rsidP="00DC6213">
      <w:pPr>
        <w:ind w:firstLine="709"/>
        <w:jc w:val="both"/>
      </w:pPr>
      <w:r w:rsidRPr="00787924">
        <w:t xml:space="preserve">- аргументировать собственную позицию с привлечением исторических знаний; </w:t>
      </w:r>
    </w:p>
    <w:p w:rsidR="000125A5" w:rsidRPr="00787924" w:rsidRDefault="000125A5" w:rsidP="00DC6213">
      <w:pPr>
        <w:ind w:firstLine="709"/>
        <w:jc w:val="both"/>
      </w:pPr>
      <w:r w:rsidRPr="00787924">
        <w:t>- представлять результаты историко-познавательной деятельности в свободной форме с ориентацией на заданные параметры деятельности.</w:t>
      </w:r>
    </w:p>
    <w:p w:rsidR="000125A5" w:rsidRPr="00787924" w:rsidRDefault="000125A5" w:rsidP="00DC6213">
      <w:pPr>
        <w:ind w:firstLine="709"/>
        <w:jc w:val="both"/>
      </w:pPr>
      <w:r w:rsidRPr="00787924">
        <w:t>Ориентация на активную деятельность экзаменуемых, а также на привлечение широкого круга исторических источников, проблемных исторических материалов создают возможности для выявления выпускников, в наибольшей степени ориентированных на продолжение образования по данному профилю. Всё указанное выше позволяет качественно дифференцировать участников экзамена по уровню их подготовки по истории.</w:t>
      </w:r>
    </w:p>
    <w:p w:rsidR="000125A5" w:rsidRPr="00787924" w:rsidRDefault="000125A5" w:rsidP="00DC6213">
      <w:pPr>
        <w:ind w:firstLine="709"/>
        <w:jc w:val="both"/>
      </w:pPr>
      <w:r w:rsidRPr="00787924">
        <w:t xml:space="preserve">Вариант экзаменационной работы состоит из двух частей и включает в себя 25 заданий, различающихся формой и уровнем сложности. </w:t>
      </w:r>
    </w:p>
    <w:p w:rsidR="000125A5" w:rsidRPr="00787924" w:rsidRDefault="000125A5" w:rsidP="00DC6213">
      <w:pPr>
        <w:ind w:firstLine="709"/>
        <w:jc w:val="both"/>
      </w:pPr>
      <w:r w:rsidRPr="00787924">
        <w:t>Часть 1 содержит 19 заданий, которые предполагают краткий ответ в виде последовательности цифр, записанных без пробелов и других разделителей; слова; словосочетания.</w:t>
      </w:r>
    </w:p>
    <w:p w:rsidR="000125A5" w:rsidRPr="00787924" w:rsidRDefault="000125A5" w:rsidP="00DC6213">
      <w:pPr>
        <w:ind w:firstLine="709"/>
        <w:jc w:val="both"/>
      </w:pPr>
      <w:r w:rsidRPr="00787924">
        <w:t xml:space="preserve">Часть 2 содержит 6 заданий, предполагающих развёрнутый ответ и выявляющих и оценивающих освоение выпускниками различных комплексных умений.  </w:t>
      </w:r>
    </w:p>
    <w:p w:rsidR="000125A5" w:rsidRPr="00787924" w:rsidRDefault="000125A5" w:rsidP="00DC6213">
      <w:pPr>
        <w:ind w:firstLine="709"/>
        <w:jc w:val="both"/>
      </w:pPr>
      <w:r w:rsidRPr="00787924">
        <w:t xml:space="preserve">Задания №№ 20–22 представляют собой комплекс заданий, связанных с анализом исторического источника (проведение атрибуции источника; извлечение информации; привлечение исторических знаний для анализа проблематики источника, позиции автора). </w:t>
      </w:r>
    </w:p>
    <w:p w:rsidR="000125A5" w:rsidRPr="00787924" w:rsidRDefault="000125A5" w:rsidP="00DC6213">
      <w:pPr>
        <w:ind w:firstLine="709"/>
        <w:jc w:val="both"/>
      </w:pPr>
      <w:r w:rsidRPr="00787924">
        <w:t xml:space="preserve">Задания №№ 23–25 связаны с применением приёмов причинно-следственного, структурно-функционального, временного и пространственного анализа для изучения исторических процессов и явлений. Задание № 23 связано с анализом какой-либо исторической проблемы, ситуации. </w:t>
      </w:r>
    </w:p>
    <w:p w:rsidR="000125A5" w:rsidRPr="00787924" w:rsidRDefault="000125A5" w:rsidP="00DC6213">
      <w:pPr>
        <w:ind w:firstLine="709"/>
        <w:jc w:val="both"/>
      </w:pPr>
      <w:r w:rsidRPr="00787924">
        <w:t xml:space="preserve">Задание № 24 – анализ исторических версий и оценок, аргументация различных точек зрения с привлечением знаний курса. </w:t>
      </w:r>
    </w:p>
    <w:p w:rsidR="000125A5" w:rsidRPr="00787924" w:rsidRDefault="000125A5" w:rsidP="00DC6213">
      <w:pPr>
        <w:ind w:firstLine="709"/>
        <w:jc w:val="both"/>
      </w:pPr>
      <w:r w:rsidRPr="00787924">
        <w:t>Задание № 25 предполагает написание исторического сочинения. Выпускник имеет возможность выбрать один из трёх периодов истории России и продемонстрировать свои знания и умения на наиболее знакомом ему историческом материале. Задание № 25 оценивается по системе критериев.</w:t>
      </w:r>
    </w:p>
    <w:p w:rsidR="000125A5" w:rsidRPr="00787924" w:rsidRDefault="000125A5" w:rsidP="00DC6213">
      <w:pPr>
        <w:ind w:firstLine="709"/>
        <w:jc w:val="both"/>
      </w:pPr>
      <w:r w:rsidRPr="00787924">
        <w:t>Структура экзаменационной работы выстроена на основе требований историко-культурного стандарта, каждый раздел которого состоит из краткой характеристики периода, включающей основные события, явления, процессы; списка понятий и терминов; списка персоналий; списка источников и основных дат.</w:t>
      </w:r>
    </w:p>
    <w:p w:rsidR="000125A5" w:rsidRPr="00787924" w:rsidRDefault="000125A5" w:rsidP="00DC6213"/>
    <w:p w:rsidR="00D44AE5" w:rsidRPr="00787924" w:rsidRDefault="00B07349" w:rsidP="00DC6213">
      <w:pPr>
        <w:pStyle w:val="4"/>
        <w:spacing w:before="0"/>
        <w:rPr>
          <w:rFonts w:ascii="Times New Roman" w:hAnsi="Times New Roman" w:cs="Times New Roman"/>
          <w:color w:val="auto"/>
        </w:rPr>
      </w:pPr>
      <w:r w:rsidRPr="00787924">
        <w:rPr>
          <w:rFonts w:ascii="Times New Roman" w:hAnsi="Times New Roman" w:cs="Times New Roman"/>
          <w:color w:val="auto"/>
        </w:rPr>
        <w:t>2.8.</w:t>
      </w:r>
      <w:r w:rsidR="006C0763" w:rsidRPr="00787924">
        <w:rPr>
          <w:rFonts w:ascii="Times New Roman" w:hAnsi="Times New Roman" w:cs="Times New Roman"/>
          <w:color w:val="auto"/>
        </w:rPr>
        <w:t xml:space="preserve">4.2. Анализ проводится в соответствии с методическими традициями предмета и особенностями экзаменационной модели по </w:t>
      </w:r>
      <w:r w:rsidR="00D44AE5" w:rsidRPr="00787924">
        <w:rPr>
          <w:rFonts w:ascii="Times New Roman" w:hAnsi="Times New Roman" w:cs="Times New Roman"/>
          <w:color w:val="auto"/>
        </w:rPr>
        <w:t>истории</w:t>
      </w:r>
      <w:r w:rsidR="006C0763" w:rsidRPr="00787924">
        <w:rPr>
          <w:rFonts w:ascii="Times New Roman" w:hAnsi="Times New Roman" w:cs="Times New Roman"/>
          <w:color w:val="auto"/>
        </w:rPr>
        <w:t xml:space="preserve"> </w:t>
      </w:r>
    </w:p>
    <w:p w:rsidR="000D4EF9" w:rsidRPr="00787924" w:rsidRDefault="000D4EF9" w:rsidP="00DC6213">
      <w:pPr>
        <w:ind w:firstLine="709"/>
        <w:jc w:val="both"/>
      </w:pPr>
      <w:r w:rsidRPr="00787924">
        <w:t xml:space="preserve">В качестве основы для анализа используется план КИМ по истории </w:t>
      </w:r>
      <w:r w:rsidRPr="00787924">
        <w:br/>
        <w:t xml:space="preserve">с указанием средних процентов выполнения заданий выпускниками образовательных организаций Белгородской области в целом и по группам в зависимости от набранных баллов. Для содержательного анализа и конкретики заданий используется открытый вариант КИМ из числа </w:t>
      </w:r>
      <w:r w:rsidR="008E6734">
        <w:t xml:space="preserve">выполнявшихся в регионе (№ 328) </w:t>
      </w:r>
      <w:r w:rsidR="008E6734" w:rsidRPr="008E6734">
        <w:t>Белгородской области</w:t>
      </w:r>
      <w:r w:rsidR="008E6734">
        <w:t>.</w:t>
      </w:r>
    </w:p>
    <w:p w:rsidR="000D4EF9" w:rsidRPr="00787924" w:rsidRDefault="000D4EF9" w:rsidP="00DC6213">
      <w:pPr>
        <w:jc w:val="right"/>
        <w:rPr>
          <w:i/>
        </w:rPr>
      </w:pPr>
      <w:r w:rsidRPr="00787924">
        <w:rPr>
          <w:i/>
        </w:rPr>
        <w:t>Таблица 2.8.12</w:t>
      </w:r>
    </w:p>
    <w:p w:rsidR="000D4EF9" w:rsidRPr="00787924" w:rsidRDefault="000D4EF9" w:rsidP="00DC6213">
      <w:pPr>
        <w:jc w:val="center"/>
        <w:rPr>
          <w:b/>
        </w:rPr>
      </w:pPr>
      <w:r w:rsidRPr="00787924">
        <w:rPr>
          <w:b/>
        </w:rPr>
        <w:t>План КИМ по истории с указанием средних процентов выполнения заданий выпускниками общеобразовательных организаций Белгородской области в целом и по группам в зависимости от набранных баллов</w:t>
      </w:r>
    </w:p>
    <w:p w:rsidR="000D4EF9" w:rsidRPr="00787924" w:rsidRDefault="000D4EF9" w:rsidP="00DC6213">
      <w:pPr>
        <w:jc w:val="both"/>
      </w:pPr>
    </w:p>
    <w:tbl>
      <w:tblPr>
        <w:tblW w:w="5050" w:type="pct"/>
        <w:tblInd w:w="-318" w:type="dxa"/>
        <w:tblLook w:val="04A0" w:firstRow="1" w:lastRow="0" w:firstColumn="1" w:lastColumn="0" w:noHBand="0" w:noVBand="1"/>
      </w:tblPr>
      <w:tblGrid>
        <w:gridCol w:w="976"/>
        <w:gridCol w:w="2343"/>
        <w:gridCol w:w="1317"/>
        <w:gridCol w:w="1072"/>
        <w:gridCol w:w="1540"/>
        <w:gridCol w:w="1157"/>
        <w:gridCol w:w="1263"/>
      </w:tblGrid>
      <w:tr w:rsidR="000D4EF9" w:rsidRPr="00787924" w:rsidTr="000D4EF9">
        <w:trPr>
          <w:cantSplit/>
          <w:trHeight w:val="313"/>
          <w:tblHeader/>
        </w:trPr>
        <w:tc>
          <w:tcPr>
            <w:tcW w:w="511" w:type="pct"/>
            <w:vMerge w:val="restar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ind w:left="-108" w:right="-84"/>
              <w:jc w:val="center"/>
            </w:pPr>
            <w:r w:rsidRPr="00787924">
              <w:rPr>
                <w:bCs/>
              </w:rPr>
              <w:t>Обознач.</w:t>
            </w:r>
          </w:p>
          <w:p w:rsidR="000D4EF9" w:rsidRPr="00787924" w:rsidRDefault="000D4EF9" w:rsidP="00DC6213">
            <w:pPr>
              <w:ind w:left="-108" w:right="-84"/>
              <w:jc w:val="center"/>
            </w:pPr>
            <w:r w:rsidRPr="00787924">
              <w:rPr>
                <w:bCs/>
              </w:rPr>
              <w:t xml:space="preserve">задания </w:t>
            </w:r>
            <w:r w:rsidRPr="00787924">
              <w:rPr>
                <w:bCs/>
              </w:rPr>
              <w:lastRenderedPageBreak/>
              <w:t>в работе</w:t>
            </w:r>
          </w:p>
        </w:tc>
        <w:tc>
          <w:tcPr>
            <w:tcW w:w="1218" w:type="pct"/>
            <w:vMerge w:val="restar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center"/>
            </w:pPr>
            <w:r w:rsidRPr="00787924">
              <w:rPr>
                <w:bCs/>
              </w:rPr>
              <w:lastRenderedPageBreak/>
              <w:t xml:space="preserve">Проверяемые элементы </w:t>
            </w:r>
            <w:r w:rsidRPr="00787924">
              <w:rPr>
                <w:bCs/>
              </w:rPr>
              <w:lastRenderedPageBreak/>
              <w:t>содержания / умения</w:t>
            </w:r>
          </w:p>
        </w:tc>
        <w:tc>
          <w:tcPr>
            <w:tcW w:w="646" w:type="pct"/>
            <w:vMerge w:val="restart"/>
            <w:tcBorders>
              <w:top w:val="single" w:sz="8" w:space="0" w:color="000000"/>
              <w:left w:val="single" w:sz="8" w:space="0" w:color="000000"/>
              <w:bottom w:val="single" w:sz="8" w:space="0" w:color="000000"/>
              <w:right w:val="single" w:sz="8" w:space="0" w:color="000000"/>
            </w:tcBorders>
            <w:vAlign w:val="center"/>
          </w:tcPr>
          <w:p w:rsidR="000D4EF9" w:rsidRPr="00787924" w:rsidRDefault="000D4EF9" w:rsidP="00186CF1">
            <w:pPr>
              <w:jc w:val="center"/>
            </w:pPr>
            <w:r w:rsidRPr="00787924">
              <w:rPr>
                <w:bCs/>
              </w:rPr>
              <w:lastRenderedPageBreak/>
              <w:t xml:space="preserve">Уровень сложности </w:t>
            </w:r>
            <w:r w:rsidRPr="00787924">
              <w:rPr>
                <w:bCs/>
              </w:rPr>
              <w:lastRenderedPageBreak/>
              <w:t>задания</w:t>
            </w:r>
          </w:p>
        </w:tc>
        <w:tc>
          <w:tcPr>
            <w:tcW w:w="2625" w:type="pct"/>
            <w:gridSpan w:val="4"/>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center"/>
              <w:rPr>
                <w:bCs/>
              </w:rPr>
            </w:pPr>
            <w:r w:rsidRPr="00787924">
              <w:lastRenderedPageBreak/>
              <w:t xml:space="preserve">Процент выполнения задания в </w:t>
            </w:r>
            <w:r w:rsidR="008E6734">
              <w:t>Белгородской области</w:t>
            </w:r>
          </w:p>
        </w:tc>
      </w:tr>
      <w:tr w:rsidR="00787924" w:rsidRPr="00787924" w:rsidTr="000D4EF9">
        <w:trPr>
          <w:cantSplit/>
          <w:trHeight w:val="635"/>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tc>
        <w:tc>
          <w:tcPr>
            <w:tcW w:w="560"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center"/>
            </w:pPr>
            <w:r w:rsidRPr="00787924">
              <w:t>средний</w:t>
            </w:r>
          </w:p>
        </w:tc>
        <w:tc>
          <w:tcPr>
            <w:tcW w:w="802"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ind w:left="-77" w:right="-122"/>
              <w:jc w:val="center"/>
              <w:rPr>
                <w:bCs/>
              </w:rPr>
            </w:pPr>
            <w:r w:rsidRPr="00787924">
              <w:rPr>
                <w:bCs/>
              </w:rPr>
              <w:t>в группе не преодолевших минимальный балл</w:t>
            </w:r>
          </w:p>
        </w:tc>
        <w:tc>
          <w:tcPr>
            <w:tcW w:w="604"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center"/>
              <w:rPr>
                <w:bCs/>
              </w:rPr>
            </w:pPr>
            <w:r w:rsidRPr="00787924">
              <w:rPr>
                <w:bCs/>
              </w:rPr>
              <w:t>в группе 61-80 т.б.</w:t>
            </w:r>
          </w:p>
        </w:tc>
        <w:tc>
          <w:tcPr>
            <w:tcW w:w="655"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center"/>
              <w:rPr>
                <w:bCs/>
              </w:rPr>
            </w:pPr>
            <w:r w:rsidRPr="00787924">
              <w:rPr>
                <w:bCs/>
              </w:rPr>
              <w:t>в группе 81-100 т.б.</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lastRenderedPageBreak/>
              <w:t>1</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Систематизация исторической информации (умение определять последовательность событий)</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П</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77,91</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92,31</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2</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Знание дат (задание на установление соответствия)</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80,23</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3</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Определение терминов (множественный выбор)</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75,58</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98,08</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4</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Определение термина по нескольким признакам</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73,84</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94,23</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5</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Знание основных фактов, процессов, явлений (задание на установление соответствия)</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76,16</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96,15</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6</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Работа с текстовым историческим источником (задание на установление соответствия)</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62,21</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86,54</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7</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Систематизация исторической информации (множественный выбор)</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П</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87,79</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50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8</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Систематизация исторической информации (множественный выбор)</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86,05</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50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98,08</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9</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Знание исторических деятелей (задание на установление соответствия)</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77,91</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lastRenderedPageBreak/>
              <w:t>10</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Работа с текстовым историческим источником (краткий ответ в виде слова, словосочетания)</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58,72</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37,5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67,31</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11</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Систематизация исторической информации, представленной в различных знаковых системах (таблица)</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П</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83,72</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12</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ind w:right="-7"/>
              <w:jc w:val="both"/>
            </w:pPr>
            <w:r w:rsidRPr="00787924">
              <w:t>Работа с текстовым историческим источником</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П</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76,16</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92,31</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13</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ind w:right="-7"/>
              <w:jc w:val="both"/>
            </w:pPr>
            <w:bookmarkStart w:id="120" w:name="_Hlk15642199"/>
            <w:r w:rsidRPr="00787924">
              <w:t>Работа с исторической картой (схемой)</w:t>
            </w:r>
            <w:bookmarkEnd w:id="120"/>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30,81</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42,31</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14</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ind w:right="-7"/>
              <w:jc w:val="both"/>
            </w:pPr>
            <w:r w:rsidRPr="00787924">
              <w:t>Работа с исторической картой (схемой)</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37,21</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53,85</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60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15</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ind w:right="-7"/>
              <w:jc w:val="both"/>
            </w:pPr>
            <w:r w:rsidRPr="00787924">
              <w:t>Работа с исторической картой (схемой)</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68,6</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92,31</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16</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ind w:right="-7"/>
              <w:jc w:val="both"/>
            </w:pPr>
            <w:r w:rsidRPr="00787924">
              <w:t>Работа с исторической картой (схемой)</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П</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88,95</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50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98,08</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17</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ind w:right="-7"/>
              <w:jc w:val="both"/>
            </w:pPr>
            <w:r w:rsidRPr="00787924">
              <w:t>Знание основных фактов, процессов, явлений истории культуры России (задание на установление соответствия)</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57,56</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92,31</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18</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ind w:right="-7"/>
              <w:jc w:val="both"/>
            </w:pPr>
            <w:r w:rsidRPr="00787924">
              <w:t>Анализ иллюстративного материала</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П</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45,35</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75</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19</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ind w:right="-7"/>
              <w:jc w:val="both"/>
            </w:pPr>
            <w:bookmarkStart w:id="121" w:name="_Hlk15642029"/>
            <w:r w:rsidRPr="00787924">
              <w:t>Анализ иллюстративного материала</w:t>
            </w:r>
            <w:bookmarkEnd w:id="121"/>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25,58</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30,77</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90</w:t>
            </w:r>
          </w:p>
        </w:tc>
      </w:tr>
      <w:tr w:rsidR="00787924" w:rsidRPr="00787924" w:rsidTr="000D4EF9">
        <w:trPr>
          <w:cantSplit/>
          <w:trHeight w:val="309"/>
        </w:trPr>
        <w:tc>
          <w:tcPr>
            <w:tcW w:w="4996" w:type="pct"/>
            <w:gridSpan w:val="7"/>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center"/>
              <w:rPr>
                <w:b/>
              </w:rPr>
            </w:pPr>
            <w:r w:rsidRPr="00787924">
              <w:rPr>
                <w:b/>
              </w:rPr>
              <w:t>Часть 2</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20</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Характеристика авторства, времени, обстоятельств и целей создания источника</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П</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55,23</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90,38</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lastRenderedPageBreak/>
              <w:t>21</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Умение проводить поиск исторической информации в источниках разного типа</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91,86</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62,5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22</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bookmarkStart w:id="122" w:name="_Hlk15642111"/>
            <w:r w:rsidRPr="00787924">
              <w:t>Умение использовать принципы структурно-функционального, временного и пространственного анализа при работе с источником</w:t>
            </w:r>
            <w:bookmarkEnd w:id="122"/>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В</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21,51</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44,23</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23</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r w:rsidRPr="00787924">
              <w:t>Умение использовать принципы структурно-функционального, временного и пространственного анализа при рассмотрении фактов, явлений, процессов (задание задача)</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В</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34,3</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57,69</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1765"/>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24</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jc w:val="both"/>
            </w:pPr>
            <w:bookmarkStart w:id="123" w:name="_Hlk15642299"/>
            <w:r w:rsidRPr="00787924">
              <w:t>Умение использовать исторические сведения для аргументации в ходе дискуссии</w:t>
            </w:r>
            <w:bookmarkEnd w:id="123"/>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В</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29,07</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53,85</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25.1</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pStyle w:val="Default"/>
              <w:jc w:val="both"/>
              <w:rPr>
                <w:color w:val="auto"/>
                <w:sz w:val="23"/>
                <w:szCs w:val="23"/>
              </w:rPr>
            </w:pPr>
            <w:r w:rsidRPr="00787924">
              <w:rPr>
                <w:color w:val="auto"/>
                <w:sz w:val="23"/>
                <w:szCs w:val="23"/>
              </w:rPr>
              <w:t xml:space="preserve">Историческое сочинение VIII – начало XXI в. (три периода на выбор экзаменуемого). Указание событий (явлений, процессов). </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90,12</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lastRenderedPageBreak/>
              <w:t>25.2</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pStyle w:val="Default"/>
              <w:jc w:val="both"/>
              <w:rPr>
                <w:color w:val="auto"/>
                <w:sz w:val="23"/>
                <w:szCs w:val="23"/>
              </w:rPr>
            </w:pPr>
            <w:r w:rsidRPr="00787924">
              <w:rPr>
                <w:color w:val="auto"/>
                <w:sz w:val="23"/>
                <w:szCs w:val="23"/>
              </w:rPr>
              <w:t xml:space="preserve">Историческое сочинение. Исторические личности и их роль в указанных событиях (явлениях, процессах) данного периода истории. </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П</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65,7</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12,5</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92,31</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25.3</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pStyle w:val="Default"/>
              <w:jc w:val="both"/>
              <w:rPr>
                <w:color w:val="auto"/>
                <w:sz w:val="23"/>
                <w:szCs w:val="23"/>
              </w:rPr>
            </w:pPr>
            <w:r w:rsidRPr="00787924">
              <w:rPr>
                <w:color w:val="auto"/>
                <w:sz w:val="23"/>
                <w:szCs w:val="23"/>
              </w:rPr>
              <w:t xml:space="preserve">Историческое сочинение. Причинно-следственные связи. </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В</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67,44</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92,31</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25.4</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pStyle w:val="Default"/>
              <w:jc w:val="both"/>
              <w:rPr>
                <w:color w:val="auto"/>
                <w:sz w:val="23"/>
                <w:szCs w:val="23"/>
              </w:rPr>
            </w:pPr>
            <w:r w:rsidRPr="00787924">
              <w:rPr>
                <w:color w:val="auto"/>
                <w:sz w:val="23"/>
                <w:szCs w:val="23"/>
              </w:rPr>
              <w:t xml:space="preserve">Историческое сочинение. Оценка значения периода для истории России. </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В</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38,37</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65,38</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25.5</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pStyle w:val="Default"/>
              <w:jc w:val="both"/>
              <w:rPr>
                <w:color w:val="auto"/>
                <w:sz w:val="23"/>
                <w:szCs w:val="23"/>
              </w:rPr>
            </w:pPr>
            <w:r w:rsidRPr="00787924">
              <w:rPr>
                <w:color w:val="auto"/>
                <w:sz w:val="23"/>
                <w:szCs w:val="23"/>
              </w:rPr>
              <w:t xml:space="preserve">Историческое сочинение. Использование исторической терминологии. </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Б</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86,63</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25.6</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pStyle w:val="Default"/>
              <w:jc w:val="both"/>
              <w:rPr>
                <w:color w:val="auto"/>
                <w:sz w:val="23"/>
                <w:szCs w:val="23"/>
              </w:rPr>
            </w:pPr>
            <w:r w:rsidRPr="00787924">
              <w:rPr>
                <w:color w:val="auto"/>
                <w:sz w:val="23"/>
                <w:szCs w:val="23"/>
              </w:rPr>
              <w:t xml:space="preserve">Историческое сочинение. Наличие фактических ошибок. </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В</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44,19</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78,85</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r w:rsidR="00787924" w:rsidRPr="00787924" w:rsidTr="000D4EF9">
        <w:trPr>
          <w:cantSplit/>
          <w:trHeight w:val="309"/>
        </w:trPr>
        <w:tc>
          <w:tcPr>
            <w:tcW w:w="511"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r w:rsidRPr="00787924">
              <w:t>25.7</w:t>
            </w:r>
          </w:p>
        </w:tc>
        <w:tc>
          <w:tcPr>
            <w:tcW w:w="1218" w:type="pct"/>
            <w:tcBorders>
              <w:top w:val="single" w:sz="8" w:space="0" w:color="000000"/>
              <w:left w:val="single" w:sz="8" w:space="0" w:color="000000"/>
              <w:bottom w:val="single" w:sz="8" w:space="0" w:color="000000"/>
              <w:right w:val="single" w:sz="8" w:space="0" w:color="000000"/>
            </w:tcBorders>
            <w:vAlign w:val="center"/>
            <w:hideMark/>
          </w:tcPr>
          <w:p w:rsidR="000D4EF9" w:rsidRPr="00787924" w:rsidRDefault="000D4EF9" w:rsidP="00DC6213">
            <w:pPr>
              <w:pStyle w:val="Default"/>
              <w:jc w:val="both"/>
              <w:rPr>
                <w:color w:val="auto"/>
                <w:sz w:val="23"/>
                <w:szCs w:val="23"/>
              </w:rPr>
            </w:pPr>
            <w:r w:rsidRPr="00787924">
              <w:rPr>
                <w:color w:val="auto"/>
                <w:sz w:val="23"/>
                <w:szCs w:val="23"/>
              </w:rPr>
              <w:t xml:space="preserve">Историческое сочинение. Форма изложения </w:t>
            </w:r>
          </w:p>
        </w:tc>
        <w:tc>
          <w:tcPr>
            <w:tcW w:w="646"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ind w:hanging="112"/>
              <w:jc w:val="center"/>
            </w:pPr>
            <w:r w:rsidRPr="00787924">
              <w:t>В</w:t>
            </w:r>
          </w:p>
        </w:tc>
        <w:tc>
          <w:tcPr>
            <w:tcW w:w="560"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57,56</w:t>
            </w:r>
          </w:p>
        </w:tc>
        <w:tc>
          <w:tcPr>
            <w:tcW w:w="802"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0</w:t>
            </w:r>
          </w:p>
        </w:tc>
        <w:tc>
          <w:tcPr>
            <w:tcW w:w="604"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92,31</w:t>
            </w:r>
          </w:p>
        </w:tc>
        <w:tc>
          <w:tcPr>
            <w:tcW w:w="655" w:type="pct"/>
            <w:tcBorders>
              <w:top w:val="single" w:sz="8" w:space="0" w:color="000000"/>
              <w:left w:val="single" w:sz="8" w:space="0" w:color="000000"/>
              <w:bottom w:val="single" w:sz="8" w:space="0" w:color="000000"/>
              <w:right w:val="single" w:sz="8" w:space="0" w:color="000000"/>
            </w:tcBorders>
            <w:hideMark/>
          </w:tcPr>
          <w:p w:rsidR="000D4EF9" w:rsidRPr="00787924" w:rsidRDefault="000D4EF9" w:rsidP="00DC6213">
            <w:pPr>
              <w:jc w:val="center"/>
            </w:pPr>
            <w:r w:rsidRPr="00787924">
              <w:t>100</w:t>
            </w:r>
          </w:p>
        </w:tc>
      </w:tr>
    </w:tbl>
    <w:p w:rsidR="000D4EF9" w:rsidRPr="00787924" w:rsidRDefault="000D4EF9" w:rsidP="00DC6213">
      <w:pPr>
        <w:jc w:val="both"/>
      </w:pPr>
    </w:p>
    <w:p w:rsidR="000D4EF9" w:rsidRPr="00787924" w:rsidRDefault="000D4EF9" w:rsidP="00DC6213">
      <w:pPr>
        <w:jc w:val="center"/>
        <w:rPr>
          <w:b/>
        </w:rPr>
      </w:pPr>
      <w:r w:rsidRPr="00787924">
        <w:rPr>
          <w:b/>
          <w:noProof/>
        </w:rPr>
        <w:drawing>
          <wp:inline distT="0" distB="0" distL="0" distR="0" wp14:anchorId="03B2C64D" wp14:editId="7C6E2C6B">
            <wp:extent cx="6019800" cy="24765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D4EF9" w:rsidRPr="00787924" w:rsidRDefault="000D4EF9" w:rsidP="00DC6213">
      <w:pPr>
        <w:jc w:val="center"/>
      </w:pPr>
      <w:r w:rsidRPr="00787924">
        <w:t>Рис. 2.8.2.</w:t>
      </w:r>
      <w:r w:rsidRPr="00787924">
        <w:rPr>
          <w:b/>
        </w:rPr>
        <w:t xml:space="preserve"> </w:t>
      </w:r>
      <w:r w:rsidRPr="00787924">
        <w:t>Процент выполнения заданий КИМ по истории выпускниками общеобразовательных организаций Белгородской области</w:t>
      </w:r>
    </w:p>
    <w:p w:rsidR="000D4EF9" w:rsidRPr="00787924" w:rsidRDefault="000D4EF9" w:rsidP="00DC6213">
      <w:pPr>
        <w:ind w:firstLine="709"/>
        <w:jc w:val="both"/>
        <w:rPr>
          <w:sz w:val="28"/>
          <w:szCs w:val="28"/>
        </w:rPr>
      </w:pPr>
    </w:p>
    <w:p w:rsidR="000D4EF9" w:rsidRPr="00787924" w:rsidRDefault="000D4EF9" w:rsidP="00DC6213">
      <w:pPr>
        <w:ind w:firstLine="709"/>
        <w:jc w:val="both"/>
      </w:pPr>
      <w:r w:rsidRPr="00787924">
        <w:lastRenderedPageBreak/>
        <w:t xml:space="preserve">Успешность выполнения заданий представлена по каждому заданию в виде среднего процента выполнения. </w:t>
      </w:r>
    </w:p>
    <w:p w:rsidR="000D4EF9" w:rsidRPr="00787924" w:rsidRDefault="000D4EF9" w:rsidP="00DC6213">
      <w:pPr>
        <w:ind w:firstLine="709"/>
        <w:jc w:val="both"/>
      </w:pPr>
      <w:r w:rsidRPr="00787924">
        <w:t>Диаграмма выполнения заданий КИМ ЕГЭ всеми выпускниками позволяет оценить общую решаемость заданий и выявить задания, которые вызвали у всех затруднения или оказались лёгкими.</w:t>
      </w:r>
    </w:p>
    <w:p w:rsidR="000D4EF9" w:rsidRPr="00787924" w:rsidRDefault="000D4EF9" w:rsidP="00DC6213">
      <w:pPr>
        <w:ind w:firstLine="709"/>
        <w:jc w:val="both"/>
      </w:pPr>
      <w:r w:rsidRPr="00787924">
        <w:t>Анализ представленных данных показывает, что у выпускников вызвали затруднения задания повышенного и высокого и вариативного уровня сложности:</w:t>
      </w:r>
    </w:p>
    <w:p w:rsidR="000D4EF9" w:rsidRPr="00787924" w:rsidRDefault="000D4EF9" w:rsidP="00DC6213">
      <w:pPr>
        <w:ind w:firstLine="709"/>
        <w:jc w:val="both"/>
      </w:pPr>
      <w:r w:rsidRPr="00787924">
        <w:t xml:space="preserve">– задание №23, умение использовать принципы структурно-функционального, временного и пространственного анализа при рассмотрении фактов, явлений, процессов (задание задача); </w:t>
      </w:r>
    </w:p>
    <w:p w:rsidR="000D4EF9" w:rsidRPr="00787924" w:rsidRDefault="000D4EF9" w:rsidP="00DC6213">
      <w:pPr>
        <w:ind w:firstLine="709"/>
        <w:jc w:val="both"/>
      </w:pPr>
      <w:r w:rsidRPr="00787924">
        <w:t>–  задание №19, базовый уровень, средний процент выполнения – 25,58%, анализ иллюстративного материала;</w:t>
      </w:r>
    </w:p>
    <w:p w:rsidR="000D4EF9" w:rsidRPr="00787924" w:rsidRDefault="000D4EF9" w:rsidP="00DC6213">
      <w:pPr>
        <w:ind w:firstLine="709"/>
        <w:jc w:val="both"/>
      </w:pPr>
      <w:r w:rsidRPr="00787924">
        <w:t>– задание №13, базовый уровень, средний процент выполнения – 30,81%, работа с исторической картой (схемой);</w:t>
      </w:r>
    </w:p>
    <w:p w:rsidR="000D4EF9" w:rsidRPr="00787924" w:rsidRDefault="000D4EF9" w:rsidP="00DC6213">
      <w:pPr>
        <w:ind w:firstLine="709"/>
        <w:jc w:val="both"/>
      </w:pPr>
      <w:r w:rsidRPr="00787924">
        <w:t>– задание №25, высокий уровень, умение использовать исторические сведения для аргументации в ходе дискуссии – 29,07 %;</w:t>
      </w:r>
    </w:p>
    <w:p w:rsidR="000D4EF9" w:rsidRPr="00787924" w:rsidRDefault="000D4EF9" w:rsidP="00DC6213">
      <w:pPr>
        <w:ind w:firstLine="708"/>
        <w:jc w:val="both"/>
      </w:pPr>
      <w:r w:rsidRPr="00787924">
        <w:t xml:space="preserve">Ранее отмечалось, что КИМ ЕГЭ по истории содержательно разделен на два блока, включающие различное число заданий экзаменационной работы. </w:t>
      </w:r>
    </w:p>
    <w:p w:rsidR="000D4EF9" w:rsidRPr="00787924" w:rsidRDefault="000D4EF9" w:rsidP="00DC6213">
      <w:pPr>
        <w:ind w:firstLine="709"/>
        <w:jc w:val="both"/>
      </w:pPr>
      <w:r w:rsidRPr="00787924">
        <w:rPr>
          <w:b/>
        </w:rPr>
        <w:t>Часть первая</w:t>
      </w:r>
      <w:r w:rsidRPr="00787924">
        <w:t xml:space="preserve"> проверяется 19 заданиями, из которых 13 – базового уровня, 6 – повышенного уровня, что позволяет, в случае успешного их выполнения, набрать 31 первичный балл. В данном тематическом блоке незначительные затруднения вызвало задание № 10, проверяющее работу с текстовым историческим источником (краткий ответ в виде слова, словосочетания) (средний % выполнения - 58,72).</w:t>
      </w:r>
    </w:p>
    <w:p w:rsidR="000D4EF9" w:rsidRPr="00787924" w:rsidRDefault="000D4EF9" w:rsidP="00DC6213">
      <w:pPr>
        <w:ind w:firstLine="709"/>
        <w:jc w:val="both"/>
        <w:rPr>
          <w:sz w:val="28"/>
          <w:szCs w:val="28"/>
        </w:rPr>
      </w:pPr>
    </w:p>
    <w:p w:rsidR="000D4EF9" w:rsidRPr="00787924" w:rsidRDefault="000D4EF9" w:rsidP="00DC6213">
      <w:pPr>
        <w:ind w:firstLine="142"/>
        <w:jc w:val="both"/>
        <w:rPr>
          <w:noProof/>
          <w:sz w:val="20"/>
          <w:szCs w:val="20"/>
        </w:rPr>
      </w:pPr>
      <w:r w:rsidRPr="00787924">
        <w:rPr>
          <w:noProof/>
        </w:rPr>
        <w:drawing>
          <wp:inline distT="0" distB="0" distL="0" distR="0">
            <wp:extent cx="5810250" cy="2266950"/>
            <wp:effectExtent l="0" t="0" r="0" b="0"/>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D4EF9" w:rsidRPr="00787924" w:rsidRDefault="000D4EF9" w:rsidP="00DC6213">
      <w:pPr>
        <w:jc w:val="center"/>
        <w:rPr>
          <w:sz w:val="28"/>
          <w:szCs w:val="28"/>
        </w:rPr>
      </w:pPr>
      <w:r w:rsidRPr="00787924">
        <w:t>Рис. 2.8.3. Процент выполнения части первой КИМ по истории выпускниками общеобразовательных организаций Белгородской области</w:t>
      </w:r>
    </w:p>
    <w:p w:rsidR="000D4EF9" w:rsidRPr="00787924" w:rsidRDefault="000D4EF9" w:rsidP="00DC6213">
      <w:pPr>
        <w:ind w:firstLine="709"/>
        <w:jc w:val="both"/>
        <w:rPr>
          <w:b/>
          <w:sz w:val="28"/>
          <w:szCs w:val="28"/>
        </w:rPr>
      </w:pPr>
    </w:p>
    <w:p w:rsidR="000D4EF9" w:rsidRPr="00787924" w:rsidRDefault="000D4EF9" w:rsidP="00DC6213">
      <w:pPr>
        <w:ind w:firstLine="709"/>
        <w:jc w:val="both"/>
      </w:pPr>
      <w:r w:rsidRPr="00787924">
        <w:rPr>
          <w:b/>
        </w:rPr>
        <w:t>Часть вторая</w:t>
      </w:r>
      <w:r w:rsidRPr="00787924">
        <w:t xml:space="preserve"> проверяется 1 заданием повышенного уровня, 1 базового и 4 высокого уровня, что позволяет, в случае успешного их выполнения, набрать 24 первичных балла. В данном тематическом блоке незначительные затруднения вызвало задание №25, проверяющее работу с текстовым историческим источником (краткий ответ в виде слова, словосочетания) (средний % выполнения – 58,72).</w:t>
      </w:r>
    </w:p>
    <w:p w:rsidR="000D4EF9" w:rsidRPr="00787924" w:rsidRDefault="000D4EF9" w:rsidP="00DC6213">
      <w:pPr>
        <w:ind w:firstLine="709"/>
        <w:jc w:val="both"/>
      </w:pPr>
    </w:p>
    <w:p w:rsidR="000D4EF9" w:rsidRPr="00787924" w:rsidRDefault="000D4EF9" w:rsidP="00DC6213">
      <w:pPr>
        <w:jc w:val="center"/>
        <w:rPr>
          <w:noProof/>
          <w:sz w:val="20"/>
          <w:szCs w:val="20"/>
        </w:rPr>
      </w:pPr>
      <w:r w:rsidRPr="00787924">
        <w:rPr>
          <w:noProof/>
        </w:rPr>
        <w:lastRenderedPageBreak/>
        <w:drawing>
          <wp:inline distT="0" distB="0" distL="0" distR="0">
            <wp:extent cx="5943600" cy="249555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D4EF9" w:rsidRPr="00787924" w:rsidRDefault="000D4EF9" w:rsidP="00DC6213">
      <w:pPr>
        <w:jc w:val="center"/>
        <w:rPr>
          <w:sz w:val="28"/>
          <w:szCs w:val="28"/>
        </w:rPr>
      </w:pPr>
      <w:r w:rsidRPr="00787924">
        <w:t>Рис. 2.8.4. Процент выполнения части первой КИМ по истории выпускниками общеобразовательных организаций Белгородской области</w:t>
      </w:r>
    </w:p>
    <w:p w:rsidR="000D4EF9" w:rsidRPr="00787924" w:rsidRDefault="000D4EF9" w:rsidP="00DC6213">
      <w:pPr>
        <w:ind w:firstLine="567"/>
        <w:jc w:val="both"/>
        <w:rPr>
          <w:sz w:val="28"/>
          <w:szCs w:val="28"/>
        </w:rPr>
      </w:pPr>
    </w:p>
    <w:p w:rsidR="000D4EF9" w:rsidRPr="00787924" w:rsidRDefault="000D4EF9" w:rsidP="00DC6213">
      <w:pPr>
        <w:ind w:firstLine="567"/>
        <w:jc w:val="both"/>
      </w:pPr>
      <w:r w:rsidRPr="00787924">
        <w:t xml:space="preserve">Типичные недостатки в образовательной подготовке, проявляющиеся в затруднениях при выполнении заданий повышенного и высокого уровней сложности, целесообразно рассматривать отдельно для групп участников экзамена с разным уровнем подготовки, поскольку эти недостатки, как правило, специфичны для каждой такой группы. </w:t>
      </w:r>
    </w:p>
    <w:p w:rsidR="000D4EF9" w:rsidRPr="00787924" w:rsidRDefault="000D4EF9" w:rsidP="00DC6213">
      <w:pPr>
        <w:ind w:firstLine="567"/>
        <w:jc w:val="both"/>
      </w:pPr>
      <w:r w:rsidRPr="00787924">
        <w:t>Для анализа результатов выполнения экзаменационной работы были выделены 3 группы с разными уровнями подготовки:</w:t>
      </w:r>
    </w:p>
    <w:p w:rsidR="000D4EF9" w:rsidRPr="00787924" w:rsidRDefault="000D4EF9" w:rsidP="00DC6213">
      <w:pPr>
        <w:ind w:firstLine="567"/>
        <w:jc w:val="both"/>
      </w:pPr>
      <w:r w:rsidRPr="00787924">
        <w:t>группа 1 – выпускники с минимальным уровнем подготовки, не преодолевшие минимальное пороговое значение и набравшие первичные баллы в интервале 0–12,5, тестовый балл – 0–50;</w:t>
      </w:r>
    </w:p>
    <w:p w:rsidR="000D4EF9" w:rsidRPr="00787924" w:rsidRDefault="000D4EF9" w:rsidP="00DC6213">
      <w:pPr>
        <w:ind w:firstLine="567"/>
        <w:jc w:val="both"/>
      </w:pPr>
      <w:r w:rsidRPr="00787924">
        <w:t>группа 2 – выпускники с повышенным уровнем подготовки, набравшие первичные баллы в интервале 30,77–100, тестовый балл – 61–80;</w:t>
      </w:r>
    </w:p>
    <w:p w:rsidR="000D4EF9" w:rsidRPr="00787924" w:rsidRDefault="000D4EF9" w:rsidP="00DC6213">
      <w:pPr>
        <w:ind w:firstLine="567"/>
        <w:jc w:val="both"/>
      </w:pPr>
      <w:r w:rsidRPr="00787924">
        <w:t>группа 3 – выпускники с высоким уровнем подготовки, набравшие первичные баллы в интервале 90–100, тестовый балл – 81–100.</w:t>
      </w:r>
    </w:p>
    <w:p w:rsidR="000D4EF9" w:rsidRPr="00787924" w:rsidRDefault="000D4EF9" w:rsidP="00DC6213">
      <w:pPr>
        <w:ind w:firstLine="567"/>
        <w:jc w:val="both"/>
      </w:pPr>
      <w:r w:rsidRPr="00787924">
        <w:t xml:space="preserve">На </w:t>
      </w:r>
      <w:r w:rsidR="00B55A6E" w:rsidRPr="00787924">
        <w:t>рисунке 2.8.5</w:t>
      </w:r>
      <w:r w:rsidRPr="00787924">
        <w:t xml:space="preserve"> представлена средняя решаемость вышеперечисленных групп участников ЕГЭ </w:t>
      </w:r>
      <w:r w:rsidR="00B55A6E" w:rsidRPr="00787924">
        <w:t>истории</w:t>
      </w:r>
      <w:r w:rsidRPr="00787924">
        <w:t>.</w:t>
      </w:r>
    </w:p>
    <w:p w:rsidR="000D4EF9" w:rsidRPr="00787924" w:rsidRDefault="000D4EF9" w:rsidP="00DC6213">
      <w:pPr>
        <w:jc w:val="right"/>
        <w:rPr>
          <w:i/>
          <w:sz w:val="22"/>
          <w:szCs w:val="22"/>
        </w:rPr>
      </w:pPr>
    </w:p>
    <w:p w:rsidR="000D4EF9" w:rsidRPr="00787924" w:rsidRDefault="000D4EF9" w:rsidP="00DC6213">
      <w:pPr>
        <w:jc w:val="both"/>
        <w:rPr>
          <w:sz w:val="28"/>
          <w:szCs w:val="28"/>
        </w:rPr>
      </w:pPr>
      <w:r w:rsidRPr="00787924">
        <w:rPr>
          <w:noProof/>
        </w:rPr>
        <w:drawing>
          <wp:inline distT="0" distB="0" distL="0" distR="0">
            <wp:extent cx="6115050" cy="2495550"/>
            <wp:effectExtent l="0" t="0" r="0" b="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D4EF9" w:rsidRPr="00787924" w:rsidRDefault="00B55A6E" w:rsidP="00DC6213">
      <w:pPr>
        <w:jc w:val="center"/>
      </w:pPr>
      <w:r w:rsidRPr="00787924">
        <w:t>Рис. 2.8.5. Средняя решаемость КИМ ЕГЭ истории группами участников</w:t>
      </w:r>
    </w:p>
    <w:p w:rsidR="00B55A6E" w:rsidRPr="00787924" w:rsidRDefault="00B55A6E" w:rsidP="00DC6213">
      <w:pPr>
        <w:ind w:firstLine="567"/>
        <w:jc w:val="both"/>
      </w:pPr>
    </w:p>
    <w:p w:rsidR="000D4EF9" w:rsidRPr="00787924" w:rsidRDefault="000D4EF9" w:rsidP="00DC6213">
      <w:pPr>
        <w:ind w:firstLine="567"/>
        <w:jc w:val="both"/>
      </w:pPr>
      <w:r w:rsidRPr="00787924">
        <w:t>Сравнение решаемости групп учащихся с разным уровнем подготовки между собой позволяет сделать следующие заключения:</w:t>
      </w:r>
    </w:p>
    <w:p w:rsidR="000D4EF9" w:rsidRPr="00787924" w:rsidRDefault="000D4EF9" w:rsidP="00DC6213">
      <w:pPr>
        <w:ind w:firstLine="567"/>
        <w:jc w:val="both"/>
      </w:pPr>
      <w:r w:rsidRPr="00787924">
        <w:lastRenderedPageBreak/>
        <w:t>– профили решаемости по истории всех групп очень сильно различаются между собой. При этом различие профиля первой группы со второй и третьей отмечается при выполнении заданий второй части;</w:t>
      </w:r>
    </w:p>
    <w:p w:rsidR="000D4EF9" w:rsidRPr="00787924" w:rsidRDefault="000D4EF9" w:rsidP="00DC6213">
      <w:pPr>
        <w:ind w:firstLine="567"/>
        <w:jc w:val="both"/>
      </w:pPr>
      <w:r w:rsidRPr="00787924">
        <w:t xml:space="preserve">– в профилях решаемости есть несколько заданий, которые выполняются с примерно одинаковой успешностью выпускниками с тремя разными уровнями подготовки (задания №№ 2,7,9,11); </w:t>
      </w:r>
    </w:p>
    <w:p w:rsidR="000D4EF9" w:rsidRPr="00787924" w:rsidRDefault="000D4EF9" w:rsidP="00DC6213">
      <w:pPr>
        <w:ind w:firstLine="567"/>
        <w:jc w:val="both"/>
      </w:pPr>
      <w:r w:rsidRPr="00787924">
        <w:t>– выпускники с высоким уровнем подготовки (набравшие первичные баллы в интервале 61-80) успешно выполняют практически все задания работы. Затруднения вызвали задания №13 и №14 (работа с исторической картой (схемой), а также №19 (анализ иллюстративного материала);</w:t>
      </w:r>
    </w:p>
    <w:p w:rsidR="000D4EF9" w:rsidRPr="00787924" w:rsidRDefault="000D4EF9" w:rsidP="00DC6213">
      <w:pPr>
        <w:ind w:firstLine="567"/>
        <w:jc w:val="both"/>
      </w:pPr>
      <w:r w:rsidRPr="00787924">
        <w:t xml:space="preserve">– выпускники с повышенным уровнем подготовки показали хорошее выполнение по заданиям, кроме №14. Задания №№2, 3, 4, 5, 7, 8, 11, 21, 24 в успешности выполнения мало отличаются от группы с высоким уровнем подготовки; </w:t>
      </w:r>
    </w:p>
    <w:p w:rsidR="000D4EF9" w:rsidRPr="00787924" w:rsidRDefault="000D4EF9" w:rsidP="00DC6213">
      <w:pPr>
        <w:ind w:firstLine="567"/>
        <w:jc w:val="both"/>
      </w:pPr>
      <w:r w:rsidRPr="00787924">
        <w:t>– группа с минимальным уровнем подготовки успешно справилась с заданием профильного уровня сложности № 16, и заданием №21 базового уровня.</w:t>
      </w:r>
    </w:p>
    <w:p w:rsidR="000D4EF9" w:rsidRPr="00787924" w:rsidRDefault="000D4EF9" w:rsidP="00DC6213">
      <w:pPr>
        <w:ind w:left="-425" w:firstLine="425"/>
        <w:jc w:val="both"/>
      </w:pPr>
    </w:p>
    <w:p w:rsidR="006C0763" w:rsidRPr="00787924" w:rsidRDefault="00B07349" w:rsidP="00DC6213">
      <w:pPr>
        <w:ind w:left="-425" w:firstLine="425"/>
        <w:jc w:val="both"/>
      </w:pPr>
      <w:r w:rsidRPr="00787924">
        <w:t>2.8.</w:t>
      </w:r>
      <w:r w:rsidR="006C0763" w:rsidRPr="00787924">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186CF1" w:rsidRDefault="00186CF1" w:rsidP="00DC6213">
      <w:pPr>
        <w:ind w:firstLine="709"/>
        <w:jc w:val="both"/>
      </w:pPr>
    </w:p>
    <w:p w:rsidR="00186CF1" w:rsidRDefault="00186CF1" w:rsidP="00DC6213">
      <w:pPr>
        <w:ind w:firstLine="709"/>
        <w:jc w:val="both"/>
      </w:pPr>
    </w:p>
    <w:p w:rsidR="00B55A6E" w:rsidRPr="00787924" w:rsidRDefault="00B55A6E" w:rsidP="00DC6213">
      <w:pPr>
        <w:ind w:firstLine="709"/>
        <w:jc w:val="both"/>
      </w:pPr>
      <w:r w:rsidRPr="00787924">
        <w:t>Содержательный анализ проведен на основе открытого варианта КИМ №328.</w:t>
      </w:r>
    </w:p>
    <w:p w:rsidR="00B55A6E" w:rsidRPr="00787924" w:rsidRDefault="00B55A6E" w:rsidP="00DC6213">
      <w:pPr>
        <w:ind w:firstLine="709"/>
        <w:jc w:val="both"/>
        <w:rPr>
          <w:b/>
        </w:rPr>
      </w:pPr>
      <w:r w:rsidRPr="00787924">
        <w:rPr>
          <w:b/>
        </w:rPr>
        <w:t>Часть 1</w:t>
      </w:r>
    </w:p>
    <w:p w:rsidR="00B55A6E" w:rsidRPr="00787924" w:rsidRDefault="00B55A6E" w:rsidP="00DC6213">
      <w:pPr>
        <w:ind w:firstLine="709"/>
        <w:jc w:val="both"/>
      </w:pPr>
      <w:r w:rsidRPr="00787924">
        <w:rPr>
          <w:b/>
        </w:rPr>
        <w:t>В задании №1</w:t>
      </w:r>
      <w:r w:rsidRPr="00787924">
        <w:t xml:space="preserve"> на базовом уровне у выпускников проверялось умение систематизации исторической информации (умение определять последовательность событий) с древнейших времён до начала XXI в. (история России, история зарубежных стран). Процент выполнения по региону достаточно высокий: в группе, не преодолевших минимальный балл – 25%, в группе 61-80 т.б. – 92,31% и среди получивших 81-100 т.б. - 100%. Средний процент – 77,91.</w:t>
      </w:r>
    </w:p>
    <w:p w:rsidR="00B55A6E" w:rsidRPr="00787924" w:rsidRDefault="00B55A6E" w:rsidP="00DC6213">
      <w:pPr>
        <w:ind w:firstLine="709"/>
        <w:jc w:val="both"/>
      </w:pPr>
      <w:r w:rsidRPr="00787924">
        <w:rPr>
          <w:b/>
        </w:rPr>
        <w:t>В задании №2</w:t>
      </w:r>
      <w:r w:rsidRPr="00787924">
        <w:t xml:space="preserve"> (знание дат, задание на установление соответствия) в изучаемый период VIII в. – начало XXI в. процент выполнения по региону достаточно высокий: в группе, не преодолевших минимальный балл – 12,5%, в группе 61-80 т.б.- 100% и среди получивших 81-100 т.б.- 100%. Средний процент – 80,23. </w:t>
      </w:r>
    </w:p>
    <w:p w:rsidR="00B55A6E" w:rsidRPr="00787924" w:rsidRDefault="00B55A6E" w:rsidP="00DC6213">
      <w:pPr>
        <w:ind w:firstLine="709"/>
        <w:jc w:val="both"/>
      </w:pPr>
      <w:r w:rsidRPr="00787924">
        <w:rPr>
          <w:b/>
        </w:rPr>
        <w:t>В задании №3</w:t>
      </w:r>
      <w:r w:rsidRPr="00787924">
        <w:t xml:space="preserve"> проверялось умение определение терминов, относящихся к изучаемому периоду VIII в. – начало XXI в. (множественный выбор). Процент выполнения по региону достаточно высокий: в группе, не преодолевших минимальный балл – 25%, в группе 61-80 т.б.- 98,8% и среди получивших 81-100 т.б.- 100 %. Средний процент – 75,58.</w:t>
      </w:r>
    </w:p>
    <w:p w:rsidR="00B55A6E" w:rsidRPr="00787924" w:rsidRDefault="00B55A6E" w:rsidP="00DC6213">
      <w:pPr>
        <w:ind w:firstLine="709"/>
        <w:jc w:val="both"/>
      </w:pPr>
      <w:r w:rsidRPr="00787924">
        <w:rPr>
          <w:b/>
        </w:rPr>
        <w:t>В задании №4</w:t>
      </w:r>
      <w:r w:rsidRPr="00787924">
        <w:t xml:space="preserve"> проверялось умение определять термин, относящийся к периоду VIII в. – начало XXI в. по нескольким признакам. Процент выполнения по региону достаточно высокий: в группе, не преодолевших минимальный балл – 12,5%, в группе 61-80 т.б.- 94,23% и среди получивших 81-100 т.б.- 100 %. Средний процент – 73,84.</w:t>
      </w:r>
    </w:p>
    <w:p w:rsidR="00B55A6E" w:rsidRPr="00787924" w:rsidRDefault="00B55A6E" w:rsidP="00DC6213">
      <w:pPr>
        <w:ind w:firstLine="709"/>
        <w:jc w:val="both"/>
      </w:pPr>
      <w:r w:rsidRPr="00787924">
        <w:rPr>
          <w:b/>
        </w:rPr>
        <w:t>В задании</w:t>
      </w:r>
      <w:r w:rsidRPr="00787924">
        <w:t xml:space="preserve"> №5 проверялось знание основных исторических фактов, процессов, явлений в изучаемый период VIII в. – начало XXI в. (задание на установление соответствия). Процент выполнения по региону достаточно высокий: в группе, не преодолевших минимальный балл – 25%, в группе 61-80 т.б.- 96,15% и среди получивших 81-100 т.б.- 100 %. Средний процент – 76,16.</w:t>
      </w:r>
    </w:p>
    <w:p w:rsidR="00B55A6E" w:rsidRPr="00787924" w:rsidRDefault="00B55A6E" w:rsidP="00DC6213">
      <w:pPr>
        <w:ind w:firstLine="709"/>
        <w:jc w:val="both"/>
      </w:pPr>
      <w:r w:rsidRPr="00787924">
        <w:rPr>
          <w:b/>
        </w:rPr>
        <w:t>В задании №6</w:t>
      </w:r>
      <w:r w:rsidRPr="00787924">
        <w:t xml:space="preserve"> проверялось умение работать с текстовым историческим источником в изучаемый период </w:t>
      </w:r>
      <w:r w:rsidRPr="00787924">
        <w:rPr>
          <w:lang w:val="en-US"/>
        </w:rPr>
        <w:t>VIII</w:t>
      </w:r>
      <w:r w:rsidRPr="00787924">
        <w:t xml:space="preserve"> в. – 1914 г. (задание на установление соответствия). Процент выполнения по региону высокий: в группе, не преодолевших минимальный балл – 0%, в группе 61-80 т.б.- 86,54% и среди получивших 81-100 т.б. - 100 %. Средний процент – 62,21.</w:t>
      </w:r>
    </w:p>
    <w:p w:rsidR="00B55A6E" w:rsidRPr="00787924" w:rsidRDefault="00B55A6E" w:rsidP="00DC6213">
      <w:pPr>
        <w:ind w:firstLine="709"/>
        <w:jc w:val="both"/>
      </w:pPr>
      <w:r w:rsidRPr="00787924">
        <w:rPr>
          <w:b/>
        </w:rPr>
        <w:lastRenderedPageBreak/>
        <w:t>В задании №7</w:t>
      </w:r>
      <w:r w:rsidRPr="00787924">
        <w:t xml:space="preserve"> проверялось умение систематизировать историческую информацию в изучаемый период VIII в. – начало XXI в. (множественный выбор). Процент выполнения по региону высокий: в группе, не преодолевших минимальный балл – 50%, в группе 61-80 т.б.- 100% и среди получивших 81-100 т.б.- 100 %. Средний процент – 87,79.</w:t>
      </w:r>
    </w:p>
    <w:p w:rsidR="00B55A6E" w:rsidRPr="00787924" w:rsidRDefault="00B55A6E" w:rsidP="00DC6213">
      <w:pPr>
        <w:ind w:firstLine="709"/>
        <w:jc w:val="both"/>
      </w:pPr>
      <w:r w:rsidRPr="00787924">
        <w:rPr>
          <w:b/>
        </w:rPr>
        <w:t>В задании №8</w:t>
      </w:r>
      <w:r w:rsidRPr="00787924">
        <w:t xml:space="preserve"> проверялось знание основных фактов, процессов, явлений в изучаемый период 1941–1945 гг. (задание на заполнение пропусков в предложениях). Процент выполнения по региону достаточно высокий: в группе, не преодолевших минимальный балл – 50%, в группе 61-80 т.б.- 98,08% и среди получивших 81-100 т.б. – 100 %. Средний процент – 86,05.</w:t>
      </w:r>
    </w:p>
    <w:p w:rsidR="00B55A6E" w:rsidRPr="00787924" w:rsidRDefault="00B55A6E" w:rsidP="00DC6213">
      <w:pPr>
        <w:ind w:firstLine="709"/>
        <w:jc w:val="both"/>
      </w:pPr>
      <w:r w:rsidRPr="00787924">
        <w:rPr>
          <w:b/>
        </w:rPr>
        <w:t>В задании №9</w:t>
      </w:r>
      <w:r w:rsidRPr="00787924">
        <w:t xml:space="preserve"> проверялось знание исторических деятелей в период     VIII в. – начало XXI в. (задание на установление соответствия). Процент выполнения по региону высокий: в группе, не преодолевших минимальный балл – 12,5%, в группе 61-80 т.б. – 100% и среди получивших 81-100 т.б.– 100%. Средний процент – 77,91.</w:t>
      </w:r>
    </w:p>
    <w:p w:rsidR="00B55A6E" w:rsidRPr="00787924" w:rsidRDefault="00B55A6E" w:rsidP="00DC6213">
      <w:pPr>
        <w:ind w:firstLine="709"/>
        <w:jc w:val="both"/>
      </w:pPr>
      <w:r w:rsidRPr="00787924">
        <w:rPr>
          <w:b/>
        </w:rPr>
        <w:t>В задании №10</w:t>
      </w:r>
      <w:r w:rsidRPr="00787924">
        <w:t xml:space="preserve"> проверялось умение работать с текстовым историческим источником 1914–2012 гг. (краткий ответ в виде слова, словосочетания) Процент выполнения по региону высокий: в группе, не преодолевших минимальный балл – 37,5%, в группе 61-80 т.б. – 67,31% и среди получивших 81-100 т.б. – 100 %. Средний процент – 58,72.</w:t>
      </w:r>
    </w:p>
    <w:p w:rsidR="00B55A6E" w:rsidRPr="00787924" w:rsidRDefault="00B55A6E" w:rsidP="00DC6213">
      <w:pPr>
        <w:ind w:firstLine="709"/>
        <w:jc w:val="both"/>
      </w:pPr>
      <w:r w:rsidRPr="00787924">
        <w:rPr>
          <w:b/>
        </w:rPr>
        <w:t>В задании №11</w:t>
      </w:r>
      <w:r w:rsidRPr="00787924">
        <w:t xml:space="preserve"> проверялось умение систематизировать историческую информацию с древнейших времён до начала XXI в. (история России, история зарубежных стран), представленную в различных знаковых системах (таблицах). Процент выполнения по региону достаточно высокий: в группе, не преодолевших минимальный балл – 25%, в группе 61-80 т.б. – 100% и среди получивших 81-100 т.б. – 100 %. Средний процент – 83,72.</w:t>
      </w:r>
    </w:p>
    <w:p w:rsidR="00B55A6E" w:rsidRPr="00787924" w:rsidRDefault="00B55A6E" w:rsidP="00DC6213">
      <w:pPr>
        <w:ind w:firstLine="709"/>
        <w:jc w:val="both"/>
      </w:pPr>
      <w:r w:rsidRPr="00787924">
        <w:rPr>
          <w:b/>
        </w:rPr>
        <w:t>В задании №12</w:t>
      </w:r>
      <w:r w:rsidRPr="00787924">
        <w:t xml:space="preserve"> проверялось умение работа с текстовым историческим источником VIII в. – начало XXI в. Процент выполнения по региону достаточно высокий: в группе, не преодолевших минимальный балл – 25%, в группе 61-80 т.б.- 92,31% и среди получивших 81-100 т.б.- 100%. Средний процент – 76,16.</w:t>
      </w:r>
    </w:p>
    <w:p w:rsidR="00B55A6E" w:rsidRPr="00787924" w:rsidRDefault="00B55A6E" w:rsidP="00DC6213">
      <w:pPr>
        <w:ind w:firstLine="709"/>
        <w:jc w:val="both"/>
      </w:pPr>
      <w:r w:rsidRPr="00787924">
        <w:rPr>
          <w:b/>
        </w:rPr>
        <w:t>В задании №13</w:t>
      </w:r>
      <w:r w:rsidRPr="00787924">
        <w:t xml:space="preserve"> проверялось умение работа с исторической картой (схемой), изучаемой в курсе истории России (VIII в. – начало XXI в.). Процент выполнения по региону достаточно высокий: в группе, не преодолевших минимальный балл – 0%, в группе 61-80 т.б. – 42,31% и среди получивших 81-100 т.б. – 90 %. Средний процент – 30,81.</w:t>
      </w:r>
    </w:p>
    <w:p w:rsidR="00B55A6E" w:rsidRPr="00787924" w:rsidRDefault="00B55A6E" w:rsidP="00DC6213">
      <w:pPr>
        <w:ind w:firstLine="709"/>
        <w:jc w:val="both"/>
      </w:pPr>
      <w:r w:rsidRPr="00787924">
        <w:rPr>
          <w:b/>
        </w:rPr>
        <w:t>В задании №14</w:t>
      </w:r>
      <w:r w:rsidRPr="00787924">
        <w:t xml:space="preserve"> проверялось умение работать с исторической картой (схемой), изучаемой в курсе истории России (VIII в. – начало XXI в.). Процент выполнения по региону высокий: в группе, не преодолевших минимальный балл – 0%, в группе 61-80 т.б. – 53,85% и среди получивших 81-100 т.б. – 60%. Средний процент –37,21.</w:t>
      </w:r>
    </w:p>
    <w:p w:rsidR="00B55A6E" w:rsidRPr="00787924" w:rsidRDefault="00B55A6E" w:rsidP="00DC6213">
      <w:pPr>
        <w:ind w:firstLine="709"/>
        <w:jc w:val="both"/>
      </w:pPr>
      <w:r w:rsidRPr="00787924">
        <w:rPr>
          <w:b/>
        </w:rPr>
        <w:t>В задании №15</w:t>
      </w:r>
      <w:r w:rsidRPr="00787924">
        <w:t xml:space="preserve"> проверялось умение работать с исторической картой (схемой), изучаемой в курсе истории России (VIII в. – начало XXI в.). Процент выполнения по региону высокий: в группе, не преодолевших минимальный балл – 0%, в группе 61-80 т.б. – 92,31% и среди получивших 81-100 т.б. – 100 %. Средний процент – 68,6.</w:t>
      </w:r>
    </w:p>
    <w:p w:rsidR="00B55A6E" w:rsidRPr="00787924" w:rsidRDefault="00B55A6E" w:rsidP="00DC6213">
      <w:pPr>
        <w:ind w:firstLine="709"/>
        <w:jc w:val="both"/>
      </w:pPr>
      <w:r w:rsidRPr="00787924">
        <w:rPr>
          <w:b/>
        </w:rPr>
        <w:t>В задании №16</w:t>
      </w:r>
      <w:r w:rsidRPr="00787924">
        <w:t xml:space="preserve"> проверялось умение работать с исторической картой (схемой), изучаемой в курсе истории России (VIII в. – начало XXI в.). Процент выполнения по региону достаточно высокий: в группе, не преодолевших минимальный балл – 50%, в группе 61-80 т.б. – 100% и среди получивших 81-100 т.б. – 100 %. Средний процент – 88,95.</w:t>
      </w:r>
    </w:p>
    <w:p w:rsidR="00B55A6E" w:rsidRPr="00787924" w:rsidRDefault="00B55A6E" w:rsidP="00DC6213">
      <w:pPr>
        <w:ind w:firstLine="709"/>
        <w:jc w:val="both"/>
      </w:pPr>
      <w:r w:rsidRPr="00787924">
        <w:rPr>
          <w:b/>
        </w:rPr>
        <w:t>В задании №17</w:t>
      </w:r>
      <w:r w:rsidRPr="00787924">
        <w:t xml:space="preserve"> проверялось знание основных фактов, процессов, явлений истории культуры России (VIII в. – начало XXI в.) (задание на установление соответствия). Процент выполнения по региону достаточно высокий: в группе, не преодолевших минимальный балл – 12,5%, в группе 61-80 т.б. – 92,31%, и среди получивших 81-100 т.б. – 100 %. Средний процент – 57,56.</w:t>
      </w:r>
    </w:p>
    <w:p w:rsidR="00B55A6E" w:rsidRPr="00787924" w:rsidRDefault="00B55A6E" w:rsidP="00DC6213">
      <w:pPr>
        <w:ind w:firstLine="709"/>
        <w:jc w:val="both"/>
      </w:pPr>
      <w:r w:rsidRPr="00787924">
        <w:rPr>
          <w:b/>
        </w:rPr>
        <w:t>В задании №18</w:t>
      </w:r>
      <w:r w:rsidRPr="00787924">
        <w:t xml:space="preserve"> проверялось умение анализировать иллюстративный материал, изучаемый в курсе истории России (VIII в. – начало XXI в.). Процент выполнения по </w:t>
      </w:r>
      <w:r w:rsidRPr="00787924">
        <w:lastRenderedPageBreak/>
        <w:t>региону достаточно высокий: в группе, не преодолевших минимальный балл – 0%, в группе 61-80 т.б. – 75% и среди получивших 81-100 т.б. – 100 %. Средний процент – 45,35.</w:t>
      </w:r>
    </w:p>
    <w:p w:rsidR="00B55A6E" w:rsidRPr="00787924" w:rsidRDefault="00B55A6E" w:rsidP="00DC6213">
      <w:pPr>
        <w:ind w:firstLine="709"/>
        <w:jc w:val="both"/>
      </w:pPr>
      <w:r w:rsidRPr="00787924">
        <w:rPr>
          <w:b/>
        </w:rPr>
        <w:t>В задании №19</w:t>
      </w:r>
      <w:r w:rsidRPr="00787924">
        <w:t xml:space="preserve"> также проверялось умение анализировать иллюстративный материал, изучаемый в курсе истории России (VIII в. – начало XXI в.). Процент выполнения по региону достаточно высокий: в группе, не преодолевших минимальный балл – 25%, в группе 61-80 т.б. – 30,77% и среди получивших 81-100 т.б. – 90 %. Средний процент – 25,58.</w:t>
      </w:r>
    </w:p>
    <w:p w:rsidR="00B55A6E" w:rsidRPr="00787924" w:rsidRDefault="00B55A6E" w:rsidP="00DC6213">
      <w:pPr>
        <w:ind w:firstLine="709"/>
        <w:jc w:val="both"/>
        <w:rPr>
          <w:b/>
        </w:rPr>
      </w:pPr>
      <w:r w:rsidRPr="00787924">
        <w:rPr>
          <w:b/>
        </w:rPr>
        <w:t>Часть 2</w:t>
      </w:r>
    </w:p>
    <w:p w:rsidR="00B55A6E" w:rsidRPr="00787924" w:rsidRDefault="00B55A6E" w:rsidP="00DC6213">
      <w:pPr>
        <w:ind w:firstLine="709"/>
        <w:jc w:val="both"/>
      </w:pPr>
      <w:r w:rsidRPr="00787924">
        <w:rPr>
          <w:b/>
        </w:rPr>
        <w:t>В задании №20</w:t>
      </w:r>
      <w:r w:rsidRPr="00787924">
        <w:t xml:space="preserve"> проверялось характеристика авторства, времени, обстоятельств и целей создания источника (период VIII в. – начало XXI в.) Процент выполнения по региону достаточно высокий: в группе, не преодолевших минимальный балл – 12,5%, в группе 61-80 т.б. – 90,38% и среди получивших 81-100 т.б. – 100 %. Средний процент – 55,23.</w:t>
      </w:r>
    </w:p>
    <w:p w:rsidR="00B55A6E" w:rsidRPr="00787924" w:rsidRDefault="00B55A6E" w:rsidP="00DC6213">
      <w:pPr>
        <w:ind w:firstLine="709"/>
        <w:jc w:val="both"/>
      </w:pPr>
      <w:r w:rsidRPr="00787924">
        <w:rPr>
          <w:b/>
        </w:rPr>
        <w:t>В задании №21</w:t>
      </w:r>
      <w:r w:rsidRPr="00787924">
        <w:t xml:space="preserve"> проверялось умение осуществлять поиск исторической информации в источниках разного типа (период VIII в. – начало XXI в.). Процент выполнения по региону достаточно высокий: в группе, не преодолевших минимальный балл – 62,5%, в группе 61-80 т.б. – 100% и среди получивших 81-100 т.б. – 100 %. Средний процент – 91,86.</w:t>
      </w:r>
    </w:p>
    <w:p w:rsidR="00B55A6E" w:rsidRPr="00787924" w:rsidRDefault="00B55A6E" w:rsidP="00DC6213">
      <w:pPr>
        <w:ind w:firstLine="709"/>
        <w:jc w:val="both"/>
      </w:pPr>
      <w:r w:rsidRPr="00787924">
        <w:rPr>
          <w:b/>
        </w:rPr>
        <w:t>В задании №22</w:t>
      </w:r>
      <w:r w:rsidRPr="00787924">
        <w:t xml:space="preserve"> проверялось умение использовать принципы структурно-функционального, временного и пространственного анализа при работе с историческим источником VIII в.  – начало XXI в. Процент выполнения по региону достаточно высокий: в группе, не преодолевших минимальный балл – 0%, в группе 61-80 т.б. – 44,23% и среди получивших 81-100 т.б. – 100 %. Средний процент – 21,51.</w:t>
      </w:r>
    </w:p>
    <w:p w:rsidR="00B55A6E" w:rsidRPr="00787924" w:rsidRDefault="00B55A6E" w:rsidP="00DC6213">
      <w:pPr>
        <w:ind w:firstLine="709"/>
        <w:jc w:val="both"/>
      </w:pPr>
      <w:r w:rsidRPr="00787924">
        <w:rPr>
          <w:b/>
        </w:rPr>
        <w:t>В задании №23</w:t>
      </w:r>
      <w:r w:rsidRPr="00787924">
        <w:t xml:space="preserve"> проверялось 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 Процент выполнения по региону достаточно высокий: в группе, не преодолевших минимальный балл – 0%, в группе 61-80 т.б.– 57,69% и среди получивших 81-100 т.б. – 100 %. Средний процент – 34,3.</w:t>
      </w:r>
    </w:p>
    <w:p w:rsidR="00B55A6E" w:rsidRPr="00787924" w:rsidRDefault="00B55A6E" w:rsidP="00DC6213">
      <w:pPr>
        <w:ind w:firstLine="709"/>
        <w:jc w:val="both"/>
      </w:pPr>
      <w:r w:rsidRPr="00787924">
        <w:rPr>
          <w:b/>
        </w:rPr>
        <w:t>В задании №24</w:t>
      </w:r>
      <w:r w:rsidRPr="00787924">
        <w:t xml:space="preserve"> проверялось умение использовать исторические сведения для аргументации в ходе дискуссии (изучаемый период VIII в. – начало XXI в.). Процент выполнения по региону достаточно высокий: в группе, не преодолевших минимальный балл – 12,5%, в группе 61-80 т.б. – 53,85% и среди получивших 81-100 т.б. – 100 %. Средний процент – 29,07.</w:t>
      </w:r>
    </w:p>
    <w:p w:rsidR="00B55A6E" w:rsidRPr="00787924" w:rsidRDefault="00B55A6E" w:rsidP="00DC6213">
      <w:pPr>
        <w:ind w:firstLine="709"/>
        <w:jc w:val="both"/>
      </w:pPr>
      <w:r w:rsidRPr="00787924">
        <w:rPr>
          <w:b/>
        </w:rPr>
        <w:t>В задании №25</w:t>
      </w:r>
      <w:r w:rsidRPr="00787924">
        <w:t xml:space="preserve"> проверялось умение написать историческое сочинение (три периода на выбор экзаменуемого). Процент выполнения по региону весьма высокий: в группе, не преодолевших минимальный балл – 25%, в группе 61-80 т.б. – 100% и среди получивших 81-100 т.б. – 100 %. Средний процент – 90,12.</w:t>
      </w:r>
    </w:p>
    <w:p w:rsidR="00B55A6E" w:rsidRPr="00787924" w:rsidRDefault="00B55A6E" w:rsidP="00DC6213">
      <w:pPr>
        <w:ind w:firstLine="709"/>
        <w:jc w:val="both"/>
      </w:pPr>
      <w:r w:rsidRPr="00787924">
        <w:rPr>
          <w:b/>
        </w:rPr>
        <w:t>В задании №25(1)</w:t>
      </w:r>
      <w:r w:rsidRPr="00787924">
        <w:t xml:space="preserve"> проверялось умение написать историческое сочинение (три периода на выбор экзаменуемого). Процент выполнения по региону достаточно высокий: в группе, не преодолевших минимальный балл – 12,5%, в группе 61-80 т.б. – 92,31% и среди получивших 81-100 т.б. – 100 %. Средний процент – 65,7.</w:t>
      </w:r>
    </w:p>
    <w:p w:rsidR="00B55A6E" w:rsidRPr="00787924" w:rsidRDefault="00B55A6E" w:rsidP="00DC6213">
      <w:pPr>
        <w:ind w:firstLine="709"/>
        <w:jc w:val="both"/>
      </w:pPr>
      <w:r w:rsidRPr="00787924">
        <w:rPr>
          <w:b/>
        </w:rPr>
        <w:t xml:space="preserve">В задании №25(2) </w:t>
      </w:r>
      <w:r w:rsidRPr="00787924">
        <w:t>также проверялось умение написать историческое сочинение (три периода на выбор экзаменуемого). Процент выполнения по региону достаточно высокий: в группе, не преодолевших минимальный балл – 0%, в группе 61-80 т.б. – 92,31% и среди получивших 81-100 т.б. – 100 %. Средний процент – 67,44.</w:t>
      </w:r>
    </w:p>
    <w:p w:rsidR="00B55A6E" w:rsidRPr="00787924" w:rsidRDefault="00B55A6E" w:rsidP="00DC6213">
      <w:pPr>
        <w:ind w:firstLine="709"/>
        <w:jc w:val="both"/>
      </w:pPr>
      <w:r w:rsidRPr="00787924">
        <w:rPr>
          <w:b/>
        </w:rPr>
        <w:t>В задании №25(3)</w:t>
      </w:r>
      <w:r w:rsidRPr="00787924">
        <w:t xml:space="preserve"> проверялось умение написать историческое сочинение (три периода на выбор экзаменуемого). Процент выполнения по региону высокий: в группе, не преодолевших минимальный балл – 0%, в группе 61-80 т.б. – 65,38% и среди получивших 81-100 т.б. – 100 %. Средний процент – 38,37.</w:t>
      </w:r>
    </w:p>
    <w:p w:rsidR="00B55A6E" w:rsidRPr="00787924" w:rsidRDefault="00B55A6E" w:rsidP="00DC6213">
      <w:pPr>
        <w:ind w:firstLine="709"/>
        <w:jc w:val="both"/>
      </w:pPr>
      <w:r w:rsidRPr="00787924">
        <w:rPr>
          <w:b/>
        </w:rPr>
        <w:t>В задании №25(4)</w:t>
      </w:r>
      <w:r w:rsidRPr="00787924">
        <w:t xml:space="preserve"> проверялось умение написать историческое сочинение (три периода на выбор экзаменуемого). Процент выполнения по региону очень высокий: в группе, не преодолевших минимальный балл – 0%, в группе 61-80 т.б. – 100% и среди получивших 81-100 т.б.- 100%. Средний процент – 86,63.</w:t>
      </w:r>
    </w:p>
    <w:p w:rsidR="00B55A6E" w:rsidRPr="00787924" w:rsidRDefault="00B55A6E" w:rsidP="00DC6213">
      <w:pPr>
        <w:ind w:firstLine="709"/>
        <w:jc w:val="both"/>
      </w:pPr>
      <w:r w:rsidRPr="00787924">
        <w:rPr>
          <w:b/>
        </w:rPr>
        <w:lastRenderedPageBreak/>
        <w:t>В задании №25(5)</w:t>
      </w:r>
      <w:r w:rsidRPr="00787924">
        <w:t xml:space="preserve"> проверялось умение написать историческое сочинение (три периода на выбор экзаменуемого). Процент выполнения по региону высокий: в группе, не преодолевших минимальный балл – 0%, в группе 61-80 т.б. – 92,31% и среди получивших 81-100 т.б. – 100%. Средний процент – 57,56.</w:t>
      </w:r>
    </w:p>
    <w:p w:rsidR="00B55A6E" w:rsidRPr="00787924" w:rsidRDefault="00B55A6E" w:rsidP="00DC6213">
      <w:pPr>
        <w:ind w:firstLine="709"/>
        <w:jc w:val="both"/>
      </w:pPr>
      <w:r w:rsidRPr="00787924">
        <w:rPr>
          <w:b/>
        </w:rPr>
        <w:t>В задании №25(6)</w:t>
      </w:r>
      <w:r w:rsidRPr="00787924">
        <w:t xml:space="preserve"> проверялось умение написать историческое сочинение (три периода на выбор экзаменуемого). Процент выполнения по региону тоже высокий: в группе, не преодолевших минимальный балл – 0%, в группе 61-80 т.б.– 92% и среди получивших 81-100 т.б.- 100%. Средний процент – 57,56.</w:t>
      </w:r>
    </w:p>
    <w:p w:rsidR="006C0763" w:rsidRPr="00787924" w:rsidRDefault="006C0763" w:rsidP="00DC6213">
      <w:pPr>
        <w:pStyle w:val="4"/>
        <w:spacing w:before="0"/>
        <w:rPr>
          <w:rFonts w:ascii="Times New Roman" w:hAnsi="Times New Roman" w:cs="Times New Roman"/>
          <w:b/>
          <w:i w:val="0"/>
          <w:color w:val="auto"/>
        </w:rPr>
      </w:pPr>
      <w:r w:rsidRPr="00787924">
        <w:rPr>
          <w:rFonts w:ascii="Times New Roman" w:hAnsi="Times New Roman" w:cs="Times New Roman"/>
          <w:b/>
          <w:i w:val="0"/>
          <w:color w:val="auto"/>
        </w:rPr>
        <w:t xml:space="preserve">ВЫВОДЫ </w:t>
      </w:r>
    </w:p>
    <w:p w:rsidR="00B55A6E" w:rsidRPr="00787924" w:rsidRDefault="00B55A6E" w:rsidP="00DC6213">
      <w:pPr>
        <w:ind w:firstLine="708"/>
        <w:jc w:val="both"/>
        <w:rPr>
          <w:rFonts w:eastAsia="Calibri"/>
          <w:lang w:eastAsia="en-US"/>
        </w:rPr>
      </w:pPr>
      <w:r w:rsidRPr="00787924">
        <w:rPr>
          <w:rFonts w:eastAsia="Calibri"/>
          <w:b/>
          <w:lang w:eastAsia="en-US"/>
        </w:rPr>
        <w:t xml:space="preserve">- </w:t>
      </w:r>
      <w:r w:rsidRPr="00787924">
        <w:rPr>
          <w:rFonts w:eastAsia="Calibri"/>
          <w:lang w:eastAsia="en-US"/>
        </w:rPr>
        <w:t xml:space="preserve"> следует обратить особое внимание учителя на работу с текстами и их анализ по частям. Подготовка к выполнению подобных заданий состоит в проведении под руководством педагога специальных занятий, на которых учащиеся будут исследовать различные по структуре фрагменты текста. Данный анализ необходим для лучшего понимания содержания учебных текстов и исторических источников;</w:t>
      </w:r>
    </w:p>
    <w:p w:rsidR="00B55A6E" w:rsidRPr="00787924" w:rsidRDefault="00B55A6E" w:rsidP="00DC6213">
      <w:pPr>
        <w:ind w:firstLine="708"/>
        <w:jc w:val="both"/>
        <w:rPr>
          <w:rFonts w:eastAsia="Calibri"/>
          <w:lang w:eastAsia="en-US"/>
        </w:rPr>
      </w:pPr>
      <w:r w:rsidRPr="00787924">
        <w:rPr>
          <w:rFonts w:eastAsia="Calibri"/>
          <w:b/>
          <w:lang w:eastAsia="en-US"/>
        </w:rPr>
        <w:t xml:space="preserve">- </w:t>
      </w:r>
      <w:r w:rsidRPr="00787924">
        <w:rPr>
          <w:rFonts w:eastAsia="Calibri"/>
          <w:lang w:eastAsia="en-US"/>
        </w:rPr>
        <w:t>необходима работа с теоретическим материалом, подготовка обучающихся к устным ответам, анализу исторических ситуаций, событий.</w:t>
      </w:r>
    </w:p>
    <w:p w:rsidR="00B55A6E" w:rsidRPr="00787924" w:rsidRDefault="00B55A6E" w:rsidP="00DC6213">
      <w:pPr>
        <w:ind w:firstLine="708"/>
        <w:jc w:val="both"/>
        <w:rPr>
          <w:rFonts w:eastAsia="Calibri"/>
          <w:lang w:eastAsia="en-US"/>
        </w:rPr>
      </w:pPr>
      <w:r w:rsidRPr="00787924">
        <w:rPr>
          <w:rFonts w:eastAsia="Calibri"/>
          <w:b/>
          <w:lang w:eastAsia="en-US"/>
        </w:rPr>
        <w:t xml:space="preserve">- </w:t>
      </w:r>
      <w:r w:rsidRPr="00787924">
        <w:rPr>
          <w:rFonts w:eastAsia="Calibri"/>
          <w:lang w:eastAsia="en-US"/>
        </w:rPr>
        <w:t xml:space="preserve"> учителю вместе с обучающимися следует выработать алгоритм выполнения задания в соответствии со спецификациями контрольно-измерительных материалов для проведения ЕГЭ.</w:t>
      </w:r>
    </w:p>
    <w:p w:rsidR="00B55A6E" w:rsidRPr="00787924" w:rsidRDefault="00B55A6E" w:rsidP="00DC6213">
      <w:pPr>
        <w:ind w:firstLine="708"/>
        <w:jc w:val="both"/>
        <w:rPr>
          <w:rFonts w:eastAsia="Calibri"/>
          <w:lang w:eastAsia="en-US"/>
        </w:rPr>
      </w:pPr>
      <w:r w:rsidRPr="00787924">
        <w:rPr>
          <w:rFonts w:eastAsia="Calibri"/>
          <w:lang w:eastAsia="en-US"/>
        </w:rPr>
        <w:t xml:space="preserve"> - формировать навыки самоконтроля обучающихся.</w:t>
      </w:r>
    </w:p>
    <w:p w:rsidR="00B55A6E" w:rsidRPr="00787924" w:rsidRDefault="00B55A6E" w:rsidP="00DC6213">
      <w:pPr>
        <w:ind w:firstLine="708"/>
        <w:jc w:val="both"/>
        <w:rPr>
          <w:rFonts w:eastAsia="Calibri"/>
          <w:b/>
          <w:lang w:eastAsia="en-US"/>
        </w:rPr>
      </w:pPr>
      <w:r w:rsidRPr="00787924">
        <w:rPr>
          <w:rFonts w:eastAsia="Calibri"/>
          <w:b/>
          <w:lang w:eastAsia="en-US"/>
        </w:rPr>
        <w:t>Слабые знания по следующим темам:</w:t>
      </w:r>
    </w:p>
    <w:p w:rsidR="00B55A6E" w:rsidRPr="00787924" w:rsidRDefault="00B55A6E" w:rsidP="00DC6213">
      <w:pPr>
        <w:jc w:val="both"/>
        <w:rPr>
          <w:rFonts w:eastAsia="Calibri"/>
          <w:lang w:eastAsia="en-US"/>
        </w:rPr>
      </w:pPr>
      <w:r w:rsidRPr="00787924">
        <w:rPr>
          <w:rFonts w:eastAsia="Calibri"/>
          <w:lang w:eastAsia="en-US"/>
        </w:rPr>
        <w:t>1. Русь в IX в. - начале XII в. (первые киевские князья, раздробленность и ее последствия).</w:t>
      </w:r>
    </w:p>
    <w:p w:rsidR="00B55A6E" w:rsidRPr="00787924" w:rsidRDefault="00B55A6E" w:rsidP="00DC6213">
      <w:pPr>
        <w:jc w:val="both"/>
        <w:rPr>
          <w:rFonts w:eastAsia="Calibri"/>
          <w:lang w:eastAsia="en-US"/>
        </w:rPr>
      </w:pPr>
      <w:r w:rsidRPr="00787924">
        <w:rPr>
          <w:rFonts w:eastAsia="Calibri"/>
          <w:lang w:eastAsia="en-US"/>
        </w:rPr>
        <w:t>2. Московская Русь в XIV - XV вв. (Дмитрий Донской, Василий I).</w:t>
      </w:r>
    </w:p>
    <w:p w:rsidR="00B55A6E" w:rsidRPr="00787924" w:rsidRDefault="00B55A6E" w:rsidP="00DC6213">
      <w:pPr>
        <w:jc w:val="both"/>
        <w:rPr>
          <w:rFonts w:eastAsia="Calibri"/>
          <w:lang w:eastAsia="en-US"/>
        </w:rPr>
      </w:pPr>
      <w:r w:rsidRPr="00787924">
        <w:rPr>
          <w:rFonts w:eastAsia="Calibri"/>
          <w:lang w:eastAsia="en-US"/>
        </w:rPr>
        <w:t>3. Российское государство во второй половине XV в. - XVI в. (Иван IV Грозный, Опричнина).</w:t>
      </w:r>
    </w:p>
    <w:p w:rsidR="00B55A6E" w:rsidRPr="00787924" w:rsidRDefault="00B55A6E" w:rsidP="00DC6213">
      <w:pPr>
        <w:jc w:val="both"/>
        <w:rPr>
          <w:rFonts w:eastAsia="Calibri"/>
          <w:lang w:eastAsia="en-US"/>
        </w:rPr>
      </w:pPr>
      <w:r w:rsidRPr="00787924">
        <w:rPr>
          <w:rFonts w:eastAsia="Calibri"/>
          <w:lang w:eastAsia="en-US"/>
        </w:rPr>
        <w:t>4. Россия в XVII в. (Смутное время, период регентства царевны Софьи).</w:t>
      </w:r>
    </w:p>
    <w:p w:rsidR="00B55A6E" w:rsidRPr="00787924" w:rsidRDefault="00B55A6E" w:rsidP="00DC6213">
      <w:pPr>
        <w:jc w:val="both"/>
        <w:rPr>
          <w:rFonts w:eastAsia="Calibri"/>
          <w:lang w:eastAsia="en-US"/>
        </w:rPr>
      </w:pPr>
      <w:r w:rsidRPr="00787924">
        <w:rPr>
          <w:rFonts w:eastAsia="Calibri"/>
          <w:lang w:eastAsia="en-US"/>
        </w:rPr>
        <w:t>5. Россия в XVIII в. - середине XIX вв. (Эпоха «дворцовых переворотов». Павел I).</w:t>
      </w:r>
    </w:p>
    <w:p w:rsidR="00B55A6E" w:rsidRPr="00787924" w:rsidRDefault="00B55A6E" w:rsidP="00DC6213">
      <w:pPr>
        <w:jc w:val="both"/>
        <w:rPr>
          <w:rFonts w:eastAsia="Calibri"/>
          <w:lang w:eastAsia="en-US"/>
        </w:rPr>
      </w:pPr>
      <w:r w:rsidRPr="00787924">
        <w:rPr>
          <w:rFonts w:eastAsia="Calibri"/>
          <w:lang w:eastAsia="en-US"/>
        </w:rPr>
        <w:t>6. Россия в XIX в. - начале XX в. (Николай I, Александр II. Великие реформы, промышленный переворот, Александр III. Контрреформы).</w:t>
      </w:r>
    </w:p>
    <w:p w:rsidR="00B55A6E" w:rsidRPr="00787924" w:rsidRDefault="00B55A6E" w:rsidP="00DC6213">
      <w:pPr>
        <w:jc w:val="both"/>
        <w:rPr>
          <w:rFonts w:eastAsia="Calibri"/>
          <w:lang w:eastAsia="en-US"/>
        </w:rPr>
      </w:pPr>
      <w:r w:rsidRPr="00787924">
        <w:rPr>
          <w:rFonts w:eastAsia="Calibri"/>
          <w:lang w:eastAsia="en-US"/>
        </w:rPr>
        <w:t>7. Россия в конце XIX в. - первой половине XX в. (общественные движения: большевики, меньшевики)</w:t>
      </w:r>
    </w:p>
    <w:p w:rsidR="00B55A6E" w:rsidRPr="00787924" w:rsidRDefault="00B55A6E" w:rsidP="00DC6213">
      <w:pPr>
        <w:jc w:val="both"/>
        <w:rPr>
          <w:rFonts w:eastAsia="Calibri"/>
          <w:lang w:eastAsia="en-US"/>
        </w:rPr>
      </w:pPr>
      <w:r w:rsidRPr="00787924">
        <w:rPr>
          <w:rFonts w:eastAsia="Calibri"/>
          <w:lang w:eastAsia="en-US"/>
        </w:rPr>
        <w:t>8. Советская Россия – СССР в 1917-1991гг. (Великая Отечественная война 1941-1945 гг. «Холодная война». «Оттепель» общественной жизни. Внешняя политика СССР в 1945-1980-е гг.).</w:t>
      </w:r>
    </w:p>
    <w:p w:rsidR="00B55A6E" w:rsidRPr="00787924" w:rsidRDefault="00B55A6E" w:rsidP="00DC6213">
      <w:pPr>
        <w:jc w:val="both"/>
        <w:rPr>
          <w:rFonts w:eastAsia="Calibri"/>
          <w:lang w:eastAsia="en-US"/>
        </w:rPr>
      </w:pPr>
      <w:r w:rsidRPr="00787924">
        <w:rPr>
          <w:rFonts w:eastAsia="Calibri"/>
          <w:lang w:eastAsia="en-US"/>
        </w:rPr>
        <w:t xml:space="preserve">9. Культура в СССР в 20-30 годы </w:t>
      </w:r>
      <w:r w:rsidRPr="00787924">
        <w:rPr>
          <w:rFonts w:eastAsia="Calibri"/>
          <w:lang w:val="en-US" w:eastAsia="en-US"/>
        </w:rPr>
        <w:t>XX</w:t>
      </w:r>
      <w:r w:rsidRPr="00787924">
        <w:rPr>
          <w:rFonts w:eastAsia="Calibri"/>
          <w:lang w:eastAsia="en-US"/>
        </w:rPr>
        <w:t xml:space="preserve"> в.</w:t>
      </w:r>
    </w:p>
    <w:p w:rsidR="00B55A6E" w:rsidRPr="00787924" w:rsidRDefault="00B55A6E" w:rsidP="00DC6213">
      <w:pPr>
        <w:pStyle w:val="a3"/>
        <w:spacing w:after="0" w:line="240" w:lineRule="auto"/>
        <w:ind w:left="0"/>
        <w:jc w:val="both"/>
        <w:rPr>
          <w:rFonts w:ascii="Times New Roman" w:eastAsia="Times New Roman" w:hAnsi="Times New Roman"/>
          <w:sz w:val="24"/>
          <w:szCs w:val="24"/>
          <w:highlight w:val="cyan"/>
          <w:lang w:eastAsia="ru-RU"/>
        </w:rPr>
      </w:pPr>
    </w:p>
    <w:p w:rsidR="006C0763" w:rsidRPr="00787924" w:rsidRDefault="006C0763" w:rsidP="00DC6213">
      <w:pPr>
        <w:pStyle w:val="3"/>
        <w:spacing w:before="0"/>
        <w:rPr>
          <w:rFonts w:ascii="Times New Roman" w:eastAsia="Times New Roman" w:hAnsi="Times New Roman" w:cs="Times New Roman"/>
          <w:color w:val="auto"/>
        </w:rPr>
      </w:pPr>
      <w:bookmarkStart w:id="124" w:name="_Toc17781230"/>
      <w:bookmarkStart w:id="125" w:name="_Toc17789930"/>
      <w:r w:rsidRPr="00787924">
        <w:rPr>
          <w:rFonts w:ascii="Times New Roman" w:eastAsia="Times New Roman" w:hAnsi="Times New Roman" w:cs="Times New Roman"/>
          <w:color w:val="auto"/>
        </w:rPr>
        <w:t xml:space="preserve">Раздел </w:t>
      </w:r>
      <w:r w:rsidR="00B07349" w:rsidRPr="00787924">
        <w:rPr>
          <w:rFonts w:ascii="Times New Roman" w:eastAsia="Times New Roman" w:hAnsi="Times New Roman" w:cs="Times New Roman"/>
          <w:color w:val="auto"/>
        </w:rPr>
        <w:t>2.8.</w:t>
      </w:r>
      <w:r w:rsidRPr="00787924">
        <w:rPr>
          <w:rFonts w:ascii="Times New Roman" w:eastAsia="Times New Roman" w:hAnsi="Times New Roman" w:cs="Times New Roman"/>
          <w:color w:val="auto"/>
        </w:rPr>
        <w:t xml:space="preserve">5. РЕКОМЕНДАЦИИ </w:t>
      </w:r>
      <w:r w:rsidR="00B55A6E" w:rsidRPr="00787924">
        <w:rPr>
          <w:rFonts w:ascii="Times New Roman" w:hAnsi="Times New Roman" w:cs="Times New Roman"/>
          <w:color w:val="auto"/>
        </w:rPr>
        <w:t>ДЛЯ СИСТЕМЫ ОБРАЗОВАНИЯ БЕЛГОРОДСКОЙ ОБЛАСТИ</w:t>
      </w:r>
      <w:bookmarkEnd w:id="124"/>
      <w:bookmarkEnd w:id="125"/>
    </w:p>
    <w:p w:rsidR="00B55A6E" w:rsidRPr="00787924" w:rsidRDefault="00B55A6E" w:rsidP="00DC6213">
      <w:pPr>
        <w:ind w:firstLine="709"/>
        <w:jc w:val="center"/>
        <w:rPr>
          <w:rStyle w:val="FontStyle12"/>
          <w:b/>
          <w:sz w:val="24"/>
          <w:szCs w:val="24"/>
        </w:rPr>
      </w:pPr>
      <w:r w:rsidRPr="00787924">
        <w:rPr>
          <w:rStyle w:val="FontStyle12"/>
          <w:b/>
          <w:sz w:val="24"/>
          <w:szCs w:val="24"/>
        </w:rPr>
        <w:t xml:space="preserve">Рекомендации по </w:t>
      </w:r>
      <w:r w:rsidRPr="00787924">
        <w:rPr>
          <w:b/>
        </w:rPr>
        <w:t>организации и методики преподавания истории в Белгородской области</w:t>
      </w:r>
    </w:p>
    <w:p w:rsidR="00B55A6E" w:rsidRPr="00787924" w:rsidRDefault="00B55A6E" w:rsidP="00DC6213">
      <w:pPr>
        <w:ind w:firstLine="709"/>
        <w:jc w:val="both"/>
        <w:rPr>
          <w:rStyle w:val="FontStyle12"/>
          <w:sz w:val="24"/>
          <w:szCs w:val="24"/>
        </w:rPr>
      </w:pPr>
      <w:r w:rsidRPr="00787924">
        <w:rPr>
          <w:rStyle w:val="FontStyle12"/>
          <w:sz w:val="24"/>
          <w:szCs w:val="24"/>
        </w:rPr>
        <w:t>В целях совершенствования организации и методики преподавания истории в Белгородской области рекомендуется:</w:t>
      </w:r>
    </w:p>
    <w:p w:rsidR="00B55A6E" w:rsidRPr="00787924" w:rsidRDefault="00B55A6E" w:rsidP="00DC6213">
      <w:pPr>
        <w:ind w:firstLine="709"/>
        <w:jc w:val="both"/>
        <w:rPr>
          <w:rStyle w:val="FontStyle12"/>
          <w:b/>
          <w:sz w:val="24"/>
          <w:szCs w:val="24"/>
        </w:rPr>
      </w:pPr>
      <w:r w:rsidRPr="00787924">
        <w:rPr>
          <w:rStyle w:val="FontStyle12"/>
          <w:b/>
          <w:sz w:val="24"/>
          <w:szCs w:val="24"/>
        </w:rPr>
        <w:t xml:space="preserve">в системе дополнительного образования </w:t>
      </w:r>
    </w:p>
    <w:p w:rsidR="00B55A6E" w:rsidRPr="00787924" w:rsidRDefault="00B55A6E" w:rsidP="00DC6213">
      <w:pPr>
        <w:ind w:firstLine="709"/>
        <w:jc w:val="both"/>
        <w:rPr>
          <w:rStyle w:val="FontStyle12"/>
          <w:sz w:val="24"/>
          <w:szCs w:val="24"/>
        </w:rPr>
      </w:pPr>
      <w:r w:rsidRPr="00787924">
        <w:rPr>
          <w:rStyle w:val="FontStyle12"/>
          <w:sz w:val="24"/>
          <w:szCs w:val="24"/>
        </w:rPr>
        <w:t>- с учетом результатов сдачи ЕГЭ по истории в 2019 провести коррекцию содержания лекционного материала и практических заданий в программах повышения квалификации.</w:t>
      </w:r>
    </w:p>
    <w:p w:rsidR="00B55A6E" w:rsidRPr="00787924" w:rsidRDefault="00B55A6E" w:rsidP="00DC6213">
      <w:pPr>
        <w:ind w:firstLine="709"/>
        <w:jc w:val="both"/>
        <w:rPr>
          <w:rStyle w:val="FontStyle12"/>
          <w:sz w:val="24"/>
          <w:szCs w:val="24"/>
        </w:rPr>
      </w:pPr>
      <w:r w:rsidRPr="00787924">
        <w:rPr>
          <w:rStyle w:val="FontStyle12"/>
          <w:sz w:val="24"/>
          <w:szCs w:val="24"/>
        </w:rPr>
        <w:t>- организовать на региональном уровне трансляцию эффективных педагогических практик образовательных организаций с наиболее высокими результатами ЕГЭ.</w:t>
      </w:r>
    </w:p>
    <w:p w:rsidR="00B55A6E" w:rsidRPr="00787924" w:rsidRDefault="00B55A6E" w:rsidP="00DC6213">
      <w:pPr>
        <w:ind w:firstLine="709"/>
        <w:jc w:val="both"/>
        <w:rPr>
          <w:rStyle w:val="FontStyle12"/>
          <w:b/>
          <w:sz w:val="24"/>
          <w:szCs w:val="24"/>
        </w:rPr>
      </w:pPr>
      <w:r w:rsidRPr="00787924">
        <w:rPr>
          <w:rStyle w:val="FontStyle12"/>
          <w:b/>
          <w:sz w:val="24"/>
          <w:szCs w:val="24"/>
        </w:rPr>
        <w:t>Специалистам методических служб и руководителям методических объединений по истории в регионе:</w:t>
      </w:r>
    </w:p>
    <w:p w:rsidR="00B55A6E" w:rsidRPr="00787924" w:rsidRDefault="00B55A6E" w:rsidP="00DC6213">
      <w:pPr>
        <w:ind w:firstLine="709"/>
        <w:jc w:val="both"/>
        <w:rPr>
          <w:rStyle w:val="FontStyle12"/>
          <w:sz w:val="24"/>
          <w:szCs w:val="24"/>
        </w:rPr>
      </w:pPr>
      <w:r w:rsidRPr="00787924">
        <w:rPr>
          <w:rStyle w:val="FontStyle12"/>
          <w:sz w:val="24"/>
          <w:szCs w:val="24"/>
        </w:rPr>
        <w:t>- обсудить на заседаниях методических объединений учителей истории результаты сдачи ЕГЭ по истории в 2019 году;</w:t>
      </w:r>
    </w:p>
    <w:p w:rsidR="00B55A6E" w:rsidRPr="00787924" w:rsidRDefault="00B55A6E" w:rsidP="00DC6213">
      <w:pPr>
        <w:ind w:firstLine="709"/>
        <w:jc w:val="both"/>
        <w:rPr>
          <w:rStyle w:val="FontStyle12"/>
          <w:sz w:val="24"/>
          <w:szCs w:val="24"/>
        </w:rPr>
      </w:pPr>
      <w:r w:rsidRPr="00787924">
        <w:rPr>
          <w:rStyle w:val="FontStyle12"/>
          <w:sz w:val="24"/>
          <w:szCs w:val="24"/>
        </w:rPr>
        <w:lastRenderedPageBreak/>
        <w:t>- выявить проблемные области в знаниях выпускников для последующей методической корректировки процесса преподавания истории в 2019-2020 учебном году.</w:t>
      </w:r>
    </w:p>
    <w:p w:rsidR="00B55A6E" w:rsidRPr="00787924" w:rsidRDefault="00B55A6E" w:rsidP="00DC6213">
      <w:pPr>
        <w:ind w:firstLine="709"/>
        <w:jc w:val="both"/>
        <w:rPr>
          <w:rStyle w:val="FontStyle12"/>
          <w:sz w:val="24"/>
          <w:szCs w:val="24"/>
        </w:rPr>
      </w:pPr>
      <w:r w:rsidRPr="00787924">
        <w:rPr>
          <w:rStyle w:val="FontStyle12"/>
          <w:sz w:val="24"/>
          <w:szCs w:val="24"/>
        </w:rPr>
        <w:t>- организовать на муниципальном уровне трансляцию эффективных педагогических практик образовательных организаций с наиболее высокими результатами ЕГЭ.</w:t>
      </w:r>
    </w:p>
    <w:p w:rsidR="00B55A6E" w:rsidRPr="00787924" w:rsidRDefault="00B55A6E" w:rsidP="00DC6213">
      <w:pPr>
        <w:ind w:firstLine="709"/>
        <w:jc w:val="both"/>
        <w:rPr>
          <w:rStyle w:val="FontStyle12"/>
          <w:sz w:val="24"/>
          <w:szCs w:val="24"/>
        </w:rPr>
      </w:pPr>
      <w:r w:rsidRPr="00787924">
        <w:rPr>
          <w:rStyle w:val="FontStyle12"/>
          <w:b/>
          <w:sz w:val="24"/>
          <w:szCs w:val="24"/>
        </w:rPr>
        <w:t>Учителям-предметникам:</w:t>
      </w:r>
    </w:p>
    <w:p w:rsidR="00B55A6E" w:rsidRPr="00787924" w:rsidRDefault="00B55A6E" w:rsidP="00DC6213">
      <w:pPr>
        <w:ind w:firstLine="709"/>
        <w:jc w:val="both"/>
        <w:rPr>
          <w:rStyle w:val="FontStyle12"/>
          <w:sz w:val="24"/>
          <w:szCs w:val="24"/>
        </w:rPr>
      </w:pPr>
      <w:r w:rsidRPr="00787924">
        <w:rPr>
          <w:rStyle w:val="FontStyle12"/>
          <w:sz w:val="24"/>
          <w:szCs w:val="24"/>
        </w:rPr>
        <w:t xml:space="preserve">- с целью повышения теоретической и методической грамотности принимать участие в семинарах, вебинарах, мастер-классах, конференциях по проблемам совершенствования преподавания истории и подготовки обучающихся к сдаче ЕГЭ по предмету; </w:t>
      </w:r>
    </w:p>
    <w:p w:rsidR="00B55A6E" w:rsidRPr="00787924" w:rsidRDefault="00B55A6E" w:rsidP="00DC6213">
      <w:pPr>
        <w:ind w:firstLine="709"/>
        <w:jc w:val="both"/>
      </w:pPr>
      <w:r w:rsidRPr="00787924">
        <w:rPr>
          <w:rStyle w:val="FontStyle12"/>
          <w:sz w:val="24"/>
          <w:szCs w:val="24"/>
        </w:rPr>
        <w:t>- с учетом результатов сдачи ЕГЭ по истории в 2019 году, а также с целью повышения качества подготовки обучающихся к сдаче ЕГЭ по предмету в 2020 проходить обучение по программам повышения квалификации, предлагаемым ОГАОУ ДПО «Белгородский институт развития образования»;</w:t>
      </w:r>
    </w:p>
    <w:p w:rsidR="00B55A6E" w:rsidRPr="00787924" w:rsidRDefault="00B55A6E" w:rsidP="00DC6213">
      <w:pPr>
        <w:ind w:firstLine="709"/>
        <w:jc w:val="both"/>
      </w:pPr>
      <w:r w:rsidRPr="00787924">
        <w:rPr>
          <w:rStyle w:val="FontStyle12"/>
          <w:sz w:val="24"/>
          <w:szCs w:val="24"/>
        </w:rPr>
        <w:t>- повышать уровень самообразования посредством самостоятельного изучения аналитических и методических материалов по дисциплине на сайте ФИПИ, изучать публикации ведущих специалистов в научно-методических журналах и др.</w:t>
      </w:r>
    </w:p>
    <w:p w:rsidR="00B55A6E" w:rsidRPr="00787924" w:rsidRDefault="00B55A6E" w:rsidP="00DC6213">
      <w:pPr>
        <w:ind w:firstLine="709"/>
        <w:jc w:val="both"/>
        <w:rPr>
          <w:b/>
        </w:rPr>
      </w:pPr>
      <w:r w:rsidRPr="00787924">
        <w:rPr>
          <w:b/>
        </w:rPr>
        <w:t>Рекомендации по совершенствованию преподавания истории.</w:t>
      </w:r>
    </w:p>
    <w:p w:rsidR="00B55A6E" w:rsidRPr="00787924" w:rsidRDefault="00B55A6E" w:rsidP="00DC6213">
      <w:pPr>
        <w:ind w:firstLine="709"/>
        <w:jc w:val="both"/>
      </w:pPr>
      <w:r w:rsidRPr="00787924">
        <w:t>Содержание предмета «История» включает изучение двух курсов – истории России, занимающей приоритетное место по объему учебного времени, и всеобщей истории. Экзаменационные материалы 2019 года, ориентированы на проверку знаний в целом по курсу истории России, однако, ряд заданий, требует привлечения знаний всеобщей истории. Курсы истории России и всеобщей истории в практике преподавания изучаются синхронно-параллельно. При планировании учебного процесса учитель может сам определить оптимальную для конкретной педагогической ситуации последовательность рассмотрения отдельных тем. В ряде случаев целесообразно объединенное изучение проблем отечественной и всеобщей истории (темы по истории международных отношений и внешней политики России, истории мировых войн, отдельные вопросы истории культуры и др.).</w:t>
      </w:r>
    </w:p>
    <w:p w:rsidR="00B55A6E" w:rsidRPr="00787924" w:rsidRDefault="00B55A6E" w:rsidP="00DC6213">
      <w:pPr>
        <w:ind w:firstLine="708"/>
        <w:jc w:val="both"/>
      </w:pPr>
      <w:r w:rsidRPr="00787924">
        <w:t>Привлечение знаний по курсу всеобщей истории возможно осуществлять разными методическими путями:</w:t>
      </w:r>
    </w:p>
    <w:p w:rsidR="00B55A6E" w:rsidRPr="00787924" w:rsidRDefault="00B55A6E" w:rsidP="00DC6213">
      <w:pPr>
        <w:ind w:firstLine="708"/>
        <w:jc w:val="both"/>
      </w:pPr>
      <w:r w:rsidRPr="00787924">
        <w:t xml:space="preserve"> - объединенным изучением ряда тем (например, «Первая мировая война»; «Вторая мировая война. Великая Отечественная война Советского Союза» и др.); </w:t>
      </w:r>
    </w:p>
    <w:p w:rsidR="00B55A6E" w:rsidRPr="00787924" w:rsidRDefault="00B55A6E" w:rsidP="00DC6213">
      <w:pPr>
        <w:ind w:firstLine="708"/>
        <w:jc w:val="both"/>
      </w:pPr>
      <w:r w:rsidRPr="00787924">
        <w:t>- чередованием изучения отдельных тем;</w:t>
      </w:r>
    </w:p>
    <w:p w:rsidR="00B55A6E" w:rsidRPr="00787924" w:rsidRDefault="00B55A6E" w:rsidP="00DC6213">
      <w:pPr>
        <w:ind w:firstLine="708"/>
        <w:jc w:val="both"/>
      </w:pPr>
      <w:r w:rsidRPr="00787924">
        <w:t>- синхронизацией двух курсов;</w:t>
      </w:r>
    </w:p>
    <w:p w:rsidR="00B55A6E" w:rsidRPr="00787924" w:rsidRDefault="00B55A6E" w:rsidP="00DC6213">
      <w:pPr>
        <w:ind w:firstLine="708"/>
        <w:jc w:val="both"/>
      </w:pPr>
      <w:r w:rsidRPr="00787924">
        <w:t xml:space="preserve"> - организацией интегрированных уроков, основанных на использовании межкурсовых и межпредметных связей (например, «Вклад российской культуры ХIХ в. в мировую культуру», «Мировое сообщество в начале ХХI в.» и др.)</w:t>
      </w:r>
    </w:p>
    <w:p w:rsidR="00B55A6E" w:rsidRPr="00787924" w:rsidRDefault="00B55A6E" w:rsidP="00DC6213">
      <w:pPr>
        <w:ind w:firstLine="708"/>
        <w:jc w:val="both"/>
      </w:pPr>
      <w:r w:rsidRPr="00787924">
        <w:t>Можно выделить ряд направлений в организации учебного процесса, призванных способствовать успешной подготовке выпускников к сдаче экзамена по истории за курс основной школы:</w:t>
      </w:r>
    </w:p>
    <w:p w:rsidR="00B55A6E" w:rsidRPr="00787924" w:rsidRDefault="00B55A6E" w:rsidP="00DC6213">
      <w:pPr>
        <w:ind w:firstLine="708"/>
        <w:jc w:val="both"/>
      </w:pPr>
      <w:r w:rsidRPr="00787924">
        <w:t>- необходимость активной познавательной деятельности, включение всех видов учебной информации, расширение практики решения познавательных задач, реализация проблемного подхода;</w:t>
      </w:r>
    </w:p>
    <w:p w:rsidR="00B55A6E" w:rsidRPr="00787924" w:rsidRDefault="00B55A6E" w:rsidP="00DC6213">
      <w:pPr>
        <w:ind w:firstLine="708"/>
        <w:jc w:val="both"/>
      </w:pPr>
      <w:r w:rsidRPr="00787924">
        <w:t>- оправдано широкое применение в учебном процессе всех типов заданий, используемых в экзаменационной работе. В практике текущего и рубежного контроля при изучении каждой темы, раздела, курса желательно использовать задания, сходные по типу с теми, которые приведены в частях 1(А) и 2(В) экзаменационной работы или близки к ним. Особое внимание следует обратить на задания с выбором ответа и кратким ответом, которые требуют группировки событий, явлений, их итогов, последствий и т.д., систематизации знаний. Уроки обобщающего повторения по отдельным темам должны включать выполнение подобных заданий на основе изученных тем;</w:t>
      </w:r>
    </w:p>
    <w:p w:rsidR="00B55A6E" w:rsidRPr="00787924" w:rsidRDefault="00B55A6E" w:rsidP="00DC6213">
      <w:pPr>
        <w:ind w:firstLine="708"/>
        <w:jc w:val="both"/>
      </w:pPr>
      <w:r w:rsidRPr="00787924">
        <w:lastRenderedPageBreak/>
        <w:t>- целесообразно использовать различные формы организации учебной деятельности учащихся, особенно способствующие созданию атмосферы обсуждения материалов, дискуссионных вопросов истории, выражению и аргументации собственных мнений, формированию и развитию умения анализировать альтернативные пути исторического развития;</w:t>
      </w:r>
    </w:p>
    <w:p w:rsidR="00B55A6E" w:rsidRPr="00787924" w:rsidRDefault="00B55A6E" w:rsidP="00DC6213">
      <w:pPr>
        <w:ind w:firstLine="708"/>
        <w:jc w:val="both"/>
      </w:pPr>
      <w:r w:rsidRPr="00787924">
        <w:t>- при организации учебного процесса необходимо актуализировать ранее полученные знания не только на воспроизводящем, но и на преобразующем, творческо-поисковом уровне: составление хроник событий, обобщающих таблиц, подготовка сообщений и др.;</w:t>
      </w:r>
    </w:p>
    <w:p w:rsidR="00B55A6E" w:rsidRPr="00787924" w:rsidRDefault="00B55A6E" w:rsidP="00DC6213">
      <w:pPr>
        <w:ind w:firstLine="708"/>
        <w:jc w:val="both"/>
      </w:pPr>
      <w:r w:rsidRPr="00787924">
        <w:t>- целесообразно акцентировать внимание на работе с историческими материалами с учетом того, что все три части экзаменационной работы включают источники разного уровня сложности;</w:t>
      </w:r>
    </w:p>
    <w:p w:rsidR="00B55A6E" w:rsidRPr="00787924" w:rsidRDefault="00B55A6E" w:rsidP="00DC6213">
      <w:pPr>
        <w:ind w:firstLine="708"/>
        <w:jc w:val="both"/>
      </w:pPr>
      <w:r w:rsidRPr="00787924">
        <w:t>- желательно применение проблемного метода при изучении таких важных вопросов, как эволюция государственного строя России от древности до современности, процессы модернизации, становление и эволюция социальной структуры российского общества, роль личности в отечественной истории, эволюция взаимоотношений власти и общества, процесс становления новой демократической России и др. Освещение этих проблем необходимо осуществлять в тесной связи с мировыми событиями, явлениями, процессами, что позволит выделить общее и особенное в эволюции разных обществ, подчеркнуть национальную специфику страны.</w:t>
      </w:r>
    </w:p>
    <w:p w:rsidR="00B55A6E" w:rsidRPr="00787924" w:rsidRDefault="00B55A6E" w:rsidP="00DC6213">
      <w:pPr>
        <w:ind w:firstLine="709"/>
        <w:jc w:val="both"/>
      </w:pPr>
      <w:r w:rsidRPr="00787924">
        <w:t>Наиболее сложной методической задачей является развитие у школьников сложных познавательных умений, необходимых для выполнения заданий части (С). С помощью этих заданий проверяется широкий круг исторических знаний и умений экзаменуемых, то, насколько они владеют основными видами деятельности, присущими историческому познанию. Развернутый ответ при выполнении заданий части (С) должен показать способность выпускника четко и последовательно изложить свои знания в соответствии с требованием задания. Для этого нужно очень внимательно прочитать задание и уяснить его основные требования.</w:t>
      </w:r>
    </w:p>
    <w:p w:rsidR="00B55A6E" w:rsidRPr="00787924" w:rsidRDefault="00B55A6E" w:rsidP="00DC6213">
      <w:pPr>
        <w:ind w:firstLine="708"/>
        <w:jc w:val="both"/>
      </w:pPr>
      <w:r w:rsidRPr="00787924">
        <w:t>Особое место в подготовке учащихся к сдаче экзамена должны занимать уроки обобщающего повторения по темам, разделам курса. Прямое использование разнообразных тестовых заданий на уроках должно носить обучающий характер. На итоговых занятиях их можно использовать как средство углубления знаний, обобщения конкретно-исторического материала, а также как способ проверки знаний.</w:t>
      </w:r>
    </w:p>
    <w:p w:rsidR="00B55A6E" w:rsidRPr="00787924" w:rsidRDefault="00B55A6E" w:rsidP="00DC6213">
      <w:pPr>
        <w:ind w:firstLine="708"/>
        <w:jc w:val="both"/>
      </w:pPr>
      <w:r w:rsidRPr="00787924">
        <w:t>Рекомендуется предусмотреть специальные занятия предэкзаменационного повторения для актуализации знаний учащихся по проверяемым на экзамене в новой форме элементам содержания, ознакомления со структурой КИМ по истории, а также для выполнения тренировочных заданий по всем разделам курса.</w:t>
      </w:r>
    </w:p>
    <w:p w:rsidR="00B55A6E" w:rsidRPr="00787924" w:rsidRDefault="00B55A6E" w:rsidP="00DC6213">
      <w:pPr>
        <w:pStyle w:val="afa"/>
        <w:ind w:firstLine="709"/>
        <w:jc w:val="both"/>
      </w:pPr>
      <w:r w:rsidRPr="00787924">
        <w:t>Все УМК, используемые в регионе при обучении в 10-11 классах, входят в список учебников и соответствуют федеральному перечню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и обеспечивают обучение предмету в полном объёме. Большая часть образовательных организаций (51,3%) для изучения предмета «История» выбрала УМК Загладина Н.В., Петрова Ю.А. (История. Конец XIX – начало XXI века. 11 класс. Базовый уровень. Русское слово).</w:t>
      </w:r>
    </w:p>
    <w:p w:rsidR="00B55A6E" w:rsidRPr="00787924" w:rsidRDefault="00B55A6E" w:rsidP="00DC6213">
      <w:pPr>
        <w:pStyle w:val="afa"/>
        <w:ind w:firstLine="709"/>
        <w:jc w:val="both"/>
      </w:pPr>
      <w:r w:rsidRPr="00787924">
        <w:t xml:space="preserve">В целях повышения результатов государственной итоговой аттестации в одиннадцатых классах рекомендуется уделить внимание рассмотрению опыта освоения УМК по истории, при выборе УМК руководствоваться новыми подходами к преподаванию истории. </w:t>
      </w:r>
    </w:p>
    <w:p w:rsidR="006C0763" w:rsidRPr="00787924" w:rsidRDefault="006C0763" w:rsidP="00DC6213">
      <w:pPr>
        <w:ind w:left="-425"/>
        <w:jc w:val="both"/>
      </w:pPr>
    </w:p>
    <w:p w:rsidR="006C0763" w:rsidRPr="00787924" w:rsidRDefault="006C0763" w:rsidP="00DC6213">
      <w:r w:rsidRPr="00787924">
        <w:br w:type="page"/>
      </w:r>
    </w:p>
    <w:p w:rsidR="006C0763" w:rsidRPr="00787924" w:rsidRDefault="00B07349" w:rsidP="00DC6213">
      <w:pPr>
        <w:pStyle w:val="2"/>
        <w:spacing w:before="0"/>
        <w:jc w:val="center"/>
        <w:rPr>
          <w:rStyle w:val="af6"/>
          <w:rFonts w:ascii="Times New Roman" w:hAnsi="Times New Roman" w:cs="Times New Roman"/>
          <w:color w:val="auto"/>
          <w:sz w:val="32"/>
        </w:rPr>
      </w:pPr>
      <w:bookmarkStart w:id="126" w:name="_Toc17789931"/>
      <w:r w:rsidRPr="00787924">
        <w:rPr>
          <w:rStyle w:val="af6"/>
          <w:rFonts w:ascii="Times New Roman" w:hAnsi="Times New Roman" w:cs="Times New Roman"/>
          <w:color w:val="auto"/>
          <w:sz w:val="32"/>
        </w:rPr>
        <w:lastRenderedPageBreak/>
        <w:t xml:space="preserve">2.9. </w:t>
      </w:r>
      <w:r w:rsidR="006C0763" w:rsidRPr="00787924">
        <w:rPr>
          <w:rStyle w:val="af6"/>
          <w:rFonts w:ascii="Times New Roman" w:hAnsi="Times New Roman" w:cs="Times New Roman"/>
          <w:color w:val="auto"/>
          <w:sz w:val="32"/>
        </w:rPr>
        <w:t xml:space="preserve">Методический анализ результатов ГИА-11 по </w:t>
      </w:r>
      <w:r w:rsidR="006C0763" w:rsidRPr="00787924">
        <w:rPr>
          <w:rFonts w:ascii="Times New Roman" w:hAnsi="Times New Roman" w:cs="Times New Roman"/>
          <w:color w:val="auto"/>
        </w:rPr>
        <w:br/>
      </w:r>
      <w:r w:rsidR="006C0763" w:rsidRPr="00787924">
        <w:rPr>
          <w:rStyle w:val="af6"/>
          <w:rFonts w:ascii="Times New Roman" w:hAnsi="Times New Roman" w:cs="Times New Roman"/>
          <w:color w:val="auto"/>
          <w:sz w:val="32"/>
        </w:rPr>
        <w:t>учебному предмету «География»</w:t>
      </w:r>
      <w:bookmarkEnd w:id="126"/>
    </w:p>
    <w:p w:rsidR="006C0763" w:rsidRPr="00787924" w:rsidRDefault="006C0763" w:rsidP="00DC6213">
      <w:pPr>
        <w:jc w:val="center"/>
        <w:rPr>
          <w:rStyle w:val="af6"/>
          <w:sz w:val="32"/>
        </w:rPr>
      </w:pPr>
    </w:p>
    <w:p w:rsidR="006C0763" w:rsidRPr="00787924" w:rsidRDefault="006C0763" w:rsidP="00DC6213">
      <w:pPr>
        <w:pStyle w:val="3"/>
        <w:spacing w:before="0"/>
        <w:rPr>
          <w:rFonts w:ascii="Times New Roman" w:eastAsia="Times New Roman" w:hAnsi="Times New Roman" w:cs="Times New Roman"/>
          <w:color w:val="auto"/>
        </w:rPr>
      </w:pPr>
      <w:bookmarkStart w:id="127" w:name="_Toc17781232"/>
      <w:bookmarkStart w:id="128" w:name="_Toc17789932"/>
      <w:r w:rsidRPr="00787924">
        <w:rPr>
          <w:rFonts w:ascii="Times New Roman" w:eastAsia="Times New Roman" w:hAnsi="Times New Roman" w:cs="Times New Roman"/>
          <w:color w:val="auto"/>
        </w:rPr>
        <w:t>Р</w:t>
      </w:r>
      <w:r w:rsidR="00E40E2B"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B07349" w:rsidRPr="00787924">
        <w:rPr>
          <w:rFonts w:ascii="Times New Roman" w:eastAsia="Times New Roman" w:hAnsi="Times New Roman" w:cs="Times New Roman"/>
          <w:color w:val="auto"/>
        </w:rPr>
        <w:t>2.9.</w:t>
      </w:r>
      <w:r w:rsidRPr="00787924">
        <w:rPr>
          <w:rFonts w:ascii="Times New Roman" w:eastAsia="Times New Roman" w:hAnsi="Times New Roman" w:cs="Times New Roman"/>
          <w:color w:val="auto"/>
        </w:rPr>
        <w:t xml:space="preserve">1. ХАРАКТЕРИСТИКА УЧАСТНИКОВ ЕГЭ ПО </w:t>
      </w:r>
      <w:r w:rsidR="00B07349" w:rsidRPr="00787924">
        <w:rPr>
          <w:rFonts w:ascii="Times New Roman" w:eastAsia="Times New Roman" w:hAnsi="Times New Roman" w:cs="Times New Roman"/>
          <w:color w:val="auto"/>
        </w:rPr>
        <w:t>ГЕОГРАФИИ</w:t>
      </w:r>
      <w:bookmarkEnd w:id="127"/>
      <w:bookmarkEnd w:id="128"/>
    </w:p>
    <w:p w:rsidR="006C0763" w:rsidRPr="00787924" w:rsidRDefault="006C0763" w:rsidP="00DC6213">
      <w:pPr>
        <w:ind w:left="568" w:hanging="568"/>
        <w:jc w:val="both"/>
      </w:pPr>
    </w:p>
    <w:p w:rsidR="006C0763" w:rsidRPr="00787924" w:rsidRDefault="00B07349" w:rsidP="00DC6213">
      <w:pPr>
        <w:pStyle w:val="4"/>
        <w:spacing w:before="0"/>
        <w:rPr>
          <w:rFonts w:ascii="Times New Roman" w:hAnsi="Times New Roman" w:cs="Times New Roman"/>
          <w:color w:val="auto"/>
        </w:rPr>
      </w:pPr>
      <w:r w:rsidRPr="00787924">
        <w:rPr>
          <w:rFonts w:ascii="Times New Roman" w:hAnsi="Times New Roman" w:cs="Times New Roman"/>
          <w:color w:val="auto"/>
        </w:rPr>
        <w:t>2.9.</w:t>
      </w:r>
      <w:r w:rsidR="006C0763" w:rsidRPr="00787924">
        <w:rPr>
          <w:rFonts w:ascii="Times New Roman" w:hAnsi="Times New Roman" w:cs="Times New Roman"/>
          <w:color w:val="auto"/>
        </w:rPr>
        <w:t xml:space="preserve">1.1. Количество участников ЕГЭ по </w:t>
      </w:r>
      <w:r w:rsidRPr="00787924">
        <w:rPr>
          <w:rFonts w:ascii="Times New Roman" w:hAnsi="Times New Roman" w:cs="Times New Roman"/>
          <w:color w:val="auto"/>
        </w:rPr>
        <w:t>географии</w:t>
      </w:r>
      <w:r w:rsidR="006C0763" w:rsidRPr="00787924">
        <w:rPr>
          <w:rFonts w:ascii="Times New Roman" w:hAnsi="Times New Roman" w:cs="Times New Roman"/>
          <w:color w:val="auto"/>
        </w:rPr>
        <w:t xml:space="preserve"> (за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2.9.1</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1598"/>
        <w:gridCol w:w="1595"/>
        <w:gridCol w:w="1593"/>
        <w:gridCol w:w="1593"/>
        <w:gridCol w:w="1792"/>
      </w:tblGrid>
      <w:tr w:rsidR="006C0763" w:rsidRPr="00787924" w:rsidTr="005C4894">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735"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5C4894">
        <w:tc>
          <w:tcPr>
            <w:tcW w:w="815"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919"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5C4894">
        <w:tc>
          <w:tcPr>
            <w:tcW w:w="815" w:type="pct"/>
            <w:tcBorders>
              <w:top w:val="single" w:sz="4" w:space="0" w:color="auto"/>
              <w:left w:val="single" w:sz="4" w:space="0" w:color="auto"/>
              <w:bottom w:val="single" w:sz="4" w:space="0" w:color="auto"/>
              <w:right w:val="single" w:sz="4" w:space="0" w:color="auto"/>
            </w:tcBorders>
          </w:tcPr>
          <w:p w:rsidR="005C4894" w:rsidRPr="00787924" w:rsidRDefault="005C4894" w:rsidP="00DC6213">
            <w:pPr>
              <w:jc w:val="center"/>
            </w:pPr>
            <w:r w:rsidRPr="00787924">
              <w:t>119</w:t>
            </w:r>
          </w:p>
        </w:tc>
        <w:tc>
          <w:tcPr>
            <w:tcW w:w="817" w:type="pct"/>
            <w:tcBorders>
              <w:top w:val="single" w:sz="4" w:space="0" w:color="auto"/>
              <w:left w:val="single" w:sz="4" w:space="0" w:color="auto"/>
              <w:bottom w:val="single" w:sz="4" w:space="0" w:color="auto"/>
              <w:right w:val="single" w:sz="4" w:space="0" w:color="auto"/>
            </w:tcBorders>
          </w:tcPr>
          <w:p w:rsidR="005C4894" w:rsidRPr="00787924" w:rsidRDefault="005C4894" w:rsidP="00DC6213">
            <w:pPr>
              <w:jc w:val="center"/>
            </w:pPr>
            <w:r w:rsidRPr="00787924">
              <w:t>1,86</w:t>
            </w:r>
          </w:p>
        </w:tc>
        <w:tc>
          <w:tcPr>
            <w:tcW w:w="817" w:type="pct"/>
            <w:tcBorders>
              <w:top w:val="single" w:sz="4" w:space="0" w:color="auto"/>
              <w:left w:val="single" w:sz="4" w:space="0" w:color="auto"/>
              <w:bottom w:val="single" w:sz="4" w:space="0" w:color="auto"/>
              <w:right w:val="single" w:sz="4" w:space="0" w:color="auto"/>
            </w:tcBorders>
          </w:tcPr>
          <w:p w:rsidR="005C4894" w:rsidRPr="00787924" w:rsidRDefault="005C4894" w:rsidP="00DC6213">
            <w:pPr>
              <w:jc w:val="center"/>
            </w:pPr>
            <w:r w:rsidRPr="00787924">
              <w:t>141</w:t>
            </w:r>
          </w:p>
        </w:tc>
        <w:tc>
          <w:tcPr>
            <w:tcW w:w="816" w:type="pct"/>
            <w:tcBorders>
              <w:top w:val="single" w:sz="4" w:space="0" w:color="auto"/>
              <w:left w:val="single" w:sz="4" w:space="0" w:color="auto"/>
              <w:bottom w:val="single" w:sz="4" w:space="0" w:color="auto"/>
              <w:right w:val="single" w:sz="4" w:space="0" w:color="auto"/>
            </w:tcBorders>
          </w:tcPr>
          <w:p w:rsidR="005C4894" w:rsidRPr="00787924" w:rsidRDefault="005C4894" w:rsidP="00DC6213">
            <w:pPr>
              <w:jc w:val="center"/>
            </w:pPr>
            <w:r w:rsidRPr="00787924">
              <w:t>2,13</w:t>
            </w:r>
          </w:p>
        </w:tc>
        <w:tc>
          <w:tcPr>
            <w:tcW w:w="816" w:type="pct"/>
            <w:tcBorders>
              <w:top w:val="single" w:sz="4" w:space="0" w:color="auto"/>
              <w:left w:val="single" w:sz="4" w:space="0" w:color="auto"/>
              <w:bottom w:val="single" w:sz="4" w:space="0" w:color="auto"/>
              <w:right w:val="single" w:sz="4" w:space="0" w:color="auto"/>
            </w:tcBorders>
          </w:tcPr>
          <w:p w:rsidR="005C4894" w:rsidRPr="00787924" w:rsidRDefault="005C4894" w:rsidP="00DC6213">
            <w:pPr>
              <w:jc w:val="center"/>
            </w:pPr>
            <w:r w:rsidRPr="00787924">
              <w:t>134</w:t>
            </w:r>
          </w:p>
        </w:tc>
        <w:tc>
          <w:tcPr>
            <w:tcW w:w="919" w:type="pct"/>
            <w:tcBorders>
              <w:top w:val="single" w:sz="4" w:space="0" w:color="auto"/>
              <w:left w:val="single" w:sz="4" w:space="0" w:color="auto"/>
              <w:bottom w:val="single" w:sz="4" w:space="0" w:color="auto"/>
              <w:right w:val="single" w:sz="4" w:space="0" w:color="auto"/>
            </w:tcBorders>
          </w:tcPr>
          <w:p w:rsidR="005C4894" w:rsidRPr="00787924" w:rsidRDefault="005C4894" w:rsidP="00DC6213">
            <w:pPr>
              <w:jc w:val="center"/>
            </w:pPr>
            <w:r w:rsidRPr="00787924">
              <w:t>2,11</w:t>
            </w:r>
          </w:p>
        </w:tc>
      </w:tr>
    </w:tbl>
    <w:p w:rsidR="006C0763" w:rsidRPr="00787924" w:rsidRDefault="006C0763" w:rsidP="00DC6213">
      <w:pPr>
        <w:pStyle w:val="a3"/>
        <w:spacing w:after="0" w:line="240" w:lineRule="auto"/>
        <w:ind w:left="1080"/>
        <w:jc w:val="center"/>
        <w:rPr>
          <w:rFonts w:ascii="Times New Roman" w:hAnsi="Times New Roman"/>
          <w:sz w:val="24"/>
          <w:szCs w:val="24"/>
        </w:rPr>
      </w:pPr>
    </w:p>
    <w:p w:rsidR="006C0763" w:rsidRPr="00787924" w:rsidRDefault="005C4894"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2.9.1.2. </w:t>
      </w:r>
      <w:r w:rsidR="006C0763" w:rsidRPr="00787924">
        <w:rPr>
          <w:rFonts w:ascii="Times New Roman" w:hAnsi="Times New Roman" w:cs="Times New Roman"/>
          <w:color w:val="auto"/>
        </w:rPr>
        <w:t>Процентное соотношение юношей и девушек, участвующих в ЕГЭ</w:t>
      </w:r>
      <w:r w:rsidRPr="00787924">
        <w:rPr>
          <w:rFonts w:ascii="Times New Roman" w:hAnsi="Times New Roman" w:cs="Times New Roman"/>
          <w:color w:val="auto"/>
        </w:rPr>
        <w:t xml:space="preserve"> по географии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716F29" w:rsidRPr="00787924">
        <w:rPr>
          <w:b w:val="0"/>
          <w:i/>
          <w:color w:val="auto"/>
          <w:sz w:val="22"/>
        </w:rPr>
        <w:t>2.9.2</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
        <w:gridCol w:w="688"/>
        <w:gridCol w:w="2063"/>
        <w:gridCol w:w="689"/>
        <w:gridCol w:w="2062"/>
        <w:gridCol w:w="687"/>
        <w:gridCol w:w="2062"/>
      </w:tblGrid>
      <w:tr w:rsidR="006C0763" w:rsidRPr="00787924" w:rsidTr="006C0763">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b/>
                <w:noProof/>
                <w:lang w:eastAsia="en-US"/>
              </w:rPr>
            </w:pPr>
            <w:r w:rsidRPr="00787924">
              <w:rPr>
                <w:b/>
                <w:noProof/>
                <w:lang w:eastAsia="en-US"/>
              </w:rPr>
              <w:t>Пол</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409"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6C0763">
        <w:tc>
          <w:tcPr>
            <w:tcW w:w="0" w:type="auto"/>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b/>
                <w:noProof/>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3"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6C0763">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Женский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716F29" w:rsidP="00DC6213">
            <w:pPr>
              <w:jc w:val="center"/>
              <w:rPr>
                <w:lang w:eastAsia="en-US"/>
              </w:rPr>
            </w:pPr>
            <w:r w:rsidRPr="00787924">
              <w:rPr>
                <w:lang w:eastAsia="en-US"/>
              </w:rPr>
              <w:t>57</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BF5355" w:rsidP="00DC6213">
            <w:pPr>
              <w:jc w:val="center"/>
              <w:rPr>
                <w:lang w:eastAsia="en-US"/>
              </w:rPr>
            </w:pPr>
            <w:r w:rsidRPr="00787924">
              <w:rPr>
                <w:rFonts w:eastAsia="Times New Roman"/>
              </w:rPr>
              <w:t>48,28</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BF5355" w:rsidP="00DC6213">
            <w:pPr>
              <w:tabs>
                <w:tab w:val="left" w:pos="10320"/>
              </w:tabs>
              <w:jc w:val="center"/>
              <w:rPr>
                <w:noProof/>
                <w:lang w:eastAsia="en-US"/>
              </w:rPr>
            </w:pPr>
            <w:r w:rsidRPr="00787924">
              <w:rPr>
                <w:noProof/>
                <w:lang w:eastAsia="en-US"/>
              </w:rPr>
              <w:t>52</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BF5355" w:rsidP="00DC6213">
            <w:pPr>
              <w:tabs>
                <w:tab w:val="left" w:pos="10320"/>
              </w:tabs>
              <w:jc w:val="center"/>
              <w:rPr>
                <w:noProof/>
                <w:lang w:eastAsia="en-US"/>
              </w:rPr>
            </w:pPr>
            <w:r w:rsidRPr="00787924">
              <w:t>36,96</w:t>
            </w:r>
          </w:p>
        </w:tc>
        <w:tc>
          <w:tcPr>
            <w:tcW w:w="352" w:type="pct"/>
            <w:tcBorders>
              <w:top w:val="single" w:sz="4" w:space="0" w:color="auto"/>
              <w:left w:val="single" w:sz="4" w:space="0" w:color="auto"/>
              <w:bottom w:val="single" w:sz="4" w:space="0" w:color="auto"/>
              <w:right w:val="single" w:sz="4" w:space="0" w:color="auto"/>
            </w:tcBorders>
            <w:vAlign w:val="bottom"/>
          </w:tcPr>
          <w:p w:rsidR="006C0763" w:rsidRPr="00787924" w:rsidRDefault="00BF5355" w:rsidP="00DC6213">
            <w:pPr>
              <w:jc w:val="center"/>
              <w:rPr>
                <w:lang w:eastAsia="en-US"/>
              </w:rPr>
            </w:pPr>
            <w:r w:rsidRPr="00787924">
              <w:rPr>
                <w:lang w:eastAsia="en-US"/>
              </w:rPr>
              <w:t>52</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5C4894" w:rsidP="00DC6213">
            <w:pPr>
              <w:jc w:val="center"/>
              <w:rPr>
                <w:lang w:eastAsia="en-US"/>
              </w:rPr>
            </w:pPr>
            <w:r w:rsidRPr="00787924">
              <w:t>38,81</w:t>
            </w:r>
          </w:p>
        </w:tc>
      </w:tr>
      <w:tr w:rsidR="00787924" w:rsidRPr="00787924" w:rsidTr="006C0763">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716F29" w:rsidP="00DC6213">
            <w:pPr>
              <w:jc w:val="center"/>
              <w:rPr>
                <w:lang w:eastAsia="en-US"/>
              </w:rPr>
            </w:pPr>
            <w:r w:rsidRPr="00787924">
              <w:rPr>
                <w:lang w:eastAsia="en-US"/>
              </w:rPr>
              <w:t>62</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BF5355" w:rsidP="00DC6213">
            <w:pPr>
              <w:jc w:val="center"/>
              <w:rPr>
                <w:lang w:eastAsia="en-US"/>
              </w:rPr>
            </w:pPr>
            <w:r w:rsidRPr="00787924">
              <w:rPr>
                <w:rFonts w:eastAsia="Times New Roman"/>
              </w:rPr>
              <w:t>51,72</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BF5355" w:rsidP="00DC6213">
            <w:pPr>
              <w:tabs>
                <w:tab w:val="left" w:pos="10320"/>
              </w:tabs>
              <w:jc w:val="center"/>
              <w:rPr>
                <w:noProof/>
                <w:lang w:eastAsia="en-US"/>
              </w:rPr>
            </w:pPr>
            <w:r w:rsidRPr="00787924">
              <w:rPr>
                <w:noProof/>
                <w:lang w:eastAsia="en-US"/>
              </w:rPr>
              <w:t>89</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BF5355" w:rsidP="00DC6213">
            <w:pPr>
              <w:tabs>
                <w:tab w:val="left" w:pos="10320"/>
              </w:tabs>
              <w:jc w:val="center"/>
              <w:rPr>
                <w:noProof/>
                <w:lang w:eastAsia="en-US"/>
              </w:rPr>
            </w:pPr>
            <w:r w:rsidRPr="00787924">
              <w:t>63,04</w:t>
            </w:r>
          </w:p>
        </w:tc>
        <w:tc>
          <w:tcPr>
            <w:tcW w:w="352" w:type="pct"/>
            <w:tcBorders>
              <w:top w:val="single" w:sz="4" w:space="0" w:color="auto"/>
              <w:left w:val="single" w:sz="4" w:space="0" w:color="auto"/>
              <w:bottom w:val="single" w:sz="4" w:space="0" w:color="auto"/>
              <w:right w:val="single" w:sz="4" w:space="0" w:color="auto"/>
            </w:tcBorders>
            <w:vAlign w:val="bottom"/>
          </w:tcPr>
          <w:p w:rsidR="006C0763" w:rsidRPr="00787924" w:rsidRDefault="00BF5355" w:rsidP="00DC6213">
            <w:pPr>
              <w:jc w:val="center"/>
              <w:rPr>
                <w:lang w:eastAsia="en-US"/>
              </w:rPr>
            </w:pPr>
            <w:r w:rsidRPr="00787924">
              <w:rPr>
                <w:lang w:eastAsia="en-US"/>
              </w:rPr>
              <w:t>82</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5C4894" w:rsidP="00DC6213">
            <w:pPr>
              <w:jc w:val="center"/>
              <w:rPr>
                <w:lang w:eastAsia="en-US"/>
              </w:rPr>
            </w:pPr>
            <w:r w:rsidRPr="00787924">
              <w:t>61,19</w:t>
            </w:r>
          </w:p>
        </w:tc>
      </w:tr>
    </w:tbl>
    <w:p w:rsidR="006C0763" w:rsidRPr="00787924" w:rsidRDefault="006C0763" w:rsidP="00DC6213">
      <w:pPr>
        <w:ind w:left="568" w:hanging="568"/>
      </w:pPr>
    </w:p>
    <w:p w:rsidR="006C0763" w:rsidRPr="00787924" w:rsidRDefault="005C4894"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2.9.</w:t>
      </w:r>
      <w:r w:rsidR="006C0763" w:rsidRPr="00787924">
        <w:rPr>
          <w:rFonts w:ascii="Times New Roman" w:eastAsia="Times New Roman" w:hAnsi="Times New Roman" w:cs="Times New Roman"/>
          <w:color w:val="auto"/>
        </w:rPr>
        <w:t>1.3. Количество участников ЕГЭ</w:t>
      </w:r>
      <w:r w:rsidRPr="00787924">
        <w:rPr>
          <w:rFonts w:ascii="Times New Roman" w:eastAsia="Times New Roman" w:hAnsi="Times New Roman" w:cs="Times New Roman"/>
          <w:color w:val="auto"/>
        </w:rPr>
        <w:t xml:space="preserve"> по географии</w:t>
      </w:r>
      <w:r w:rsidR="006C0763" w:rsidRPr="00787924">
        <w:rPr>
          <w:rFonts w:ascii="Times New Roman" w:eastAsia="Times New Roman" w:hAnsi="Times New Roman" w:cs="Times New Roman"/>
          <w:color w:val="auto"/>
        </w:rPr>
        <w:t xml:space="preserve"> в </w:t>
      </w:r>
      <w:r w:rsidR="00716F29" w:rsidRPr="00787924">
        <w:rPr>
          <w:rFonts w:ascii="Times New Roman" w:eastAsia="Times New Roman" w:hAnsi="Times New Roman" w:cs="Times New Roman"/>
          <w:color w:val="auto"/>
        </w:rPr>
        <w:t>Белгородской области</w:t>
      </w:r>
      <w:r w:rsidR="006C0763" w:rsidRPr="00787924">
        <w:rPr>
          <w:rFonts w:ascii="Times New Roman" w:eastAsia="Times New Roman" w:hAnsi="Times New Roman" w:cs="Times New Roman"/>
          <w:color w:val="auto"/>
        </w:rPr>
        <w:t xml:space="preserve"> по категориям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716F29" w:rsidRPr="00787924">
        <w:rPr>
          <w:b w:val="0"/>
          <w:i/>
          <w:color w:val="auto"/>
          <w:sz w:val="22"/>
        </w:rPr>
        <w:t>2.9.3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3118"/>
      </w:tblGrid>
      <w:tr w:rsidR="005C4894" w:rsidRPr="00787924" w:rsidTr="005C4894">
        <w:tc>
          <w:tcPr>
            <w:tcW w:w="6947" w:type="dxa"/>
            <w:tcBorders>
              <w:top w:val="single" w:sz="4" w:space="0" w:color="auto"/>
              <w:left w:val="single" w:sz="4" w:space="0" w:color="auto"/>
              <w:bottom w:val="single" w:sz="4" w:space="0" w:color="auto"/>
              <w:right w:val="single" w:sz="4" w:space="0" w:color="auto"/>
            </w:tcBorders>
            <w:hideMark/>
          </w:tcPr>
          <w:p w:rsidR="005C4894" w:rsidRPr="00787924" w:rsidRDefault="005C4894" w:rsidP="00DC6213">
            <w:pPr>
              <w:jc w:val="both"/>
              <w:rPr>
                <w:b/>
                <w:lang w:eastAsia="en-US"/>
              </w:rPr>
            </w:pPr>
            <w:r w:rsidRPr="00787924">
              <w:rPr>
                <w:b/>
                <w:lang w:eastAsia="en-US"/>
              </w:rPr>
              <w:t xml:space="preserve">Всего </w:t>
            </w:r>
            <w:r w:rsidRPr="00787924">
              <w:rPr>
                <w:rFonts w:eastAsia="Times New Roman"/>
                <w:b/>
                <w:lang w:eastAsia="en-US"/>
              </w:rPr>
              <w:t xml:space="preserve">участников ЕГЭ </w:t>
            </w:r>
            <w:r w:rsidRPr="00787924">
              <w:rPr>
                <w:b/>
                <w:lang w:eastAsia="en-US"/>
              </w:rPr>
              <w:t>по географии</w:t>
            </w:r>
          </w:p>
        </w:tc>
        <w:tc>
          <w:tcPr>
            <w:tcW w:w="3118" w:type="dxa"/>
            <w:tcBorders>
              <w:top w:val="single" w:sz="4" w:space="0" w:color="auto"/>
              <w:left w:val="single" w:sz="4" w:space="0" w:color="auto"/>
              <w:bottom w:val="single" w:sz="4" w:space="0" w:color="auto"/>
              <w:right w:val="single" w:sz="4" w:space="0" w:color="auto"/>
            </w:tcBorders>
            <w:vAlign w:val="center"/>
          </w:tcPr>
          <w:p w:rsidR="005C4894" w:rsidRPr="00787924" w:rsidRDefault="005C4894" w:rsidP="00DC6213">
            <w:pPr>
              <w:jc w:val="center"/>
              <w:rPr>
                <w:lang w:eastAsia="en-US"/>
              </w:rPr>
            </w:pPr>
            <w:r w:rsidRPr="00787924">
              <w:rPr>
                <w:b/>
                <w:lang w:eastAsia="en-US"/>
              </w:rPr>
              <w:t>134</w:t>
            </w:r>
          </w:p>
        </w:tc>
      </w:tr>
      <w:tr w:rsidR="00787924" w:rsidRPr="00787924" w:rsidTr="00304199">
        <w:trPr>
          <w:trHeight w:val="545"/>
        </w:trPr>
        <w:tc>
          <w:tcPr>
            <w:tcW w:w="6947" w:type="dxa"/>
            <w:tcBorders>
              <w:top w:val="single" w:sz="4" w:space="0" w:color="auto"/>
              <w:left w:val="single" w:sz="4" w:space="0" w:color="auto"/>
              <w:bottom w:val="single" w:sz="4" w:space="0" w:color="auto"/>
              <w:right w:val="single" w:sz="4" w:space="0" w:color="auto"/>
            </w:tcBorders>
            <w:hideMark/>
          </w:tcPr>
          <w:p w:rsidR="005C4894" w:rsidRPr="00787924" w:rsidRDefault="005C4894" w:rsidP="00DC6213">
            <w:pPr>
              <w:jc w:val="both"/>
              <w:rPr>
                <w:lang w:eastAsia="en-US"/>
              </w:rPr>
            </w:pPr>
            <w:r w:rsidRPr="00787924">
              <w:rPr>
                <w:lang w:eastAsia="en-US"/>
              </w:rPr>
              <w:t>Из них:</w:t>
            </w:r>
          </w:p>
          <w:p w:rsidR="005C4894" w:rsidRPr="00787924" w:rsidRDefault="005C4894" w:rsidP="00DC6213">
            <w:pPr>
              <w:jc w:val="both"/>
              <w:rPr>
                <w:lang w:eastAsia="en-US"/>
              </w:rPr>
            </w:pPr>
            <w:r w:rsidRPr="00787924">
              <w:rPr>
                <w:lang w:eastAsia="en-US"/>
              </w:rPr>
              <w:t>выпускников текущего года, обучающихся по программам среднего общего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5C4894" w:rsidRPr="00787924" w:rsidRDefault="005C4894" w:rsidP="00DC6213">
            <w:pPr>
              <w:jc w:val="center"/>
              <w:rPr>
                <w:lang w:eastAsia="en-US"/>
              </w:rPr>
            </w:pPr>
            <w:r w:rsidRPr="00787924">
              <w:rPr>
                <w:rFonts w:eastAsia="Times New Roman"/>
              </w:rPr>
              <w:t>125</w:t>
            </w:r>
          </w:p>
        </w:tc>
      </w:tr>
      <w:tr w:rsidR="00787924" w:rsidRPr="00787924" w:rsidTr="005C4894">
        <w:tc>
          <w:tcPr>
            <w:tcW w:w="6947" w:type="dxa"/>
            <w:tcBorders>
              <w:top w:val="single" w:sz="4" w:space="0" w:color="auto"/>
              <w:left w:val="single" w:sz="4" w:space="0" w:color="auto"/>
              <w:bottom w:val="single" w:sz="4" w:space="0" w:color="auto"/>
              <w:right w:val="single" w:sz="4" w:space="0" w:color="auto"/>
            </w:tcBorders>
            <w:hideMark/>
          </w:tcPr>
          <w:p w:rsidR="005C4894" w:rsidRPr="00787924" w:rsidRDefault="005C4894" w:rsidP="00DC6213">
            <w:pPr>
              <w:jc w:val="both"/>
              <w:rPr>
                <w:lang w:eastAsia="en-US"/>
              </w:rPr>
            </w:pPr>
            <w:r w:rsidRPr="00787924">
              <w:rPr>
                <w:lang w:eastAsia="en-US"/>
              </w:rPr>
              <w:t>выпускников текущего года, обучающихся по программам среднего профессионального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5C4894" w:rsidRPr="00787924" w:rsidRDefault="005C4894" w:rsidP="00DC6213">
            <w:pPr>
              <w:jc w:val="center"/>
              <w:rPr>
                <w:lang w:eastAsia="en-US"/>
              </w:rPr>
            </w:pPr>
            <w:r w:rsidRPr="00787924">
              <w:rPr>
                <w:rFonts w:eastAsia="Times New Roman"/>
              </w:rPr>
              <w:t>3</w:t>
            </w:r>
          </w:p>
        </w:tc>
      </w:tr>
      <w:tr w:rsidR="00787924" w:rsidRPr="00787924" w:rsidTr="005C4894">
        <w:tc>
          <w:tcPr>
            <w:tcW w:w="6947" w:type="dxa"/>
            <w:tcBorders>
              <w:top w:val="single" w:sz="4" w:space="0" w:color="auto"/>
              <w:left w:val="single" w:sz="4" w:space="0" w:color="auto"/>
              <w:bottom w:val="single" w:sz="4" w:space="0" w:color="auto"/>
              <w:right w:val="single" w:sz="4" w:space="0" w:color="auto"/>
            </w:tcBorders>
            <w:hideMark/>
          </w:tcPr>
          <w:p w:rsidR="005C4894" w:rsidRPr="00787924" w:rsidRDefault="005C4894" w:rsidP="00DC6213">
            <w:pPr>
              <w:jc w:val="both"/>
              <w:rPr>
                <w:lang w:eastAsia="en-US"/>
              </w:rPr>
            </w:pPr>
            <w:r w:rsidRPr="00787924">
              <w:rPr>
                <w:lang w:eastAsia="en-US"/>
              </w:rPr>
              <w:t>выпускников прошлых лет</w:t>
            </w:r>
          </w:p>
        </w:tc>
        <w:tc>
          <w:tcPr>
            <w:tcW w:w="3118" w:type="dxa"/>
            <w:tcBorders>
              <w:top w:val="single" w:sz="4" w:space="0" w:color="auto"/>
              <w:left w:val="single" w:sz="4" w:space="0" w:color="auto"/>
              <w:bottom w:val="single" w:sz="4" w:space="0" w:color="auto"/>
              <w:right w:val="single" w:sz="4" w:space="0" w:color="auto"/>
            </w:tcBorders>
            <w:vAlign w:val="center"/>
          </w:tcPr>
          <w:p w:rsidR="005C4894" w:rsidRPr="00787924" w:rsidRDefault="005C4894" w:rsidP="00DC6213">
            <w:pPr>
              <w:jc w:val="center"/>
              <w:rPr>
                <w:lang w:eastAsia="en-US"/>
              </w:rPr>
            </w:pPr>
            <w:r w:rsidRPr="00787924">
              <w:rPr>
                <w:rFonts w:eastAsia="Times New Roman"/>
              </w:rPr>
              <w:t>6</w:t>
            </w:r>
          </w:p>
        </w:tc>
      </w:tr>
      <w:tr w:rsidR="00787924" w:rsidRPr="00787924" w:rsidTr="005C4894">
        <w:tc>
          <w:tcPr>
            <w:tcW w:w="6947" w:type="dxa"/>
            <w:tcBorders>
              <w:top w:val="single" w:sz="4" w:space="0" w:color="auto"/>
              <w:left w:val="single" w:sz="4" w:space="0" w:color="auto"/>
              <w:bottom w:val="single" w:sz="4" w:space="0" w:color="auto"/>
              <w:right w:val="single" w:sz="4" w:space="0" w:color="auto"/>
            </w:tcBorders>
            <w:hideMark/>
          </w:tcPr>
          <w:p w:rsidR="005C4894" w:rsidRPr="00787924" w:rsidRDefault="005C4894" w:rsidP="00DC6213">
            <w:pPr>
              <w:jc w:val="both"/>
              <w:rPr>
                <w:lang w:eastAsia="en-US"/>
              </w:rPr>
            </w:pPr>
            <w:r w:rsidRPr="00787924">
              <w:rPr>
                <w:lang w:eastAsia="en-US"/>
              </w:rPr>
              <w:t>участников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vAlign w:val="center"/>
          </w:tcPr>
          <w:p w:rsidR="005C4894" w:rsidRPr="00787924" w:rsidRDefault="005C4894" w:rsidP="00DC6213">
            <w:pPr>
              <w:jc w:val="center"/>
              <w:rPr>
                <w:lang w:eastAsia="en-US"/>
              </w:rPr>
            </w:pPr>
            <w:r w:rsidRPr="00787924">
              <w:rPr>
                <w:rFonts w:eastAsia="Times New Roman"/>
              </w:rPr>
              <w:t>2</w:t>
            </w:r>
          </w:p>
        </w:tc>
      </w:tr>
    </w:tbl>
    <w:p w:rsidR="005C4894" w:rsidRPr="00787924" w:rsidRDefault="005C4894" w:rsidP="00DC6213">
      <w:pPr>
        <w:pStyle w:val="a3"/>
        <w:spacing w:after="0" w:line="240" w:lineRule="auto"/>
        <w:ind w:left="1080"/>
        <w:rPr>
          <w:rFonts w:ascii="Times New Roman" w:hAnsi="Times New Roman"/>
          <w:sz w:val="24"/>
          <w:szCs w:val="24"/>
        </w:rPr>
      </w:pPr>
    </w:p>
    <w:p w:rsidR="006C0763" w:rsidRPr="00787924" w:rsidRDefault="005C4894" w:rsidP="00DC6213">
      <w:pPr>
        <w:pStyle w:val="4"/>
        <w:spacing w:before="0"/>
        <w:rPr>
          <w:rFonts w:ascii="Times New Roman" w:hAnsi="Times New Roman" w:cs="Times New Roman"/>
          <w:color w:val="auto"/>
        </w:rPr>
      </w:pPr>
      <w:r w:rsidRPr="00787924">
        <w:rPr>
          <w:rFonts w:ascii="Times New Roman" w:hAnsi="Times New Roman" w:cs="Times New Roman"/>
          <w:color w:val="auto"/>
        </w:rPr>
        <w:t>2.9.</w:t>
      </w:r>
      <w:r w:rsidR="006C0763" w:rsidRPr="00787924">
        <w:rPr>
          <w:rFonts w:ascii="Times New Roman" w:hAnsi="Times New Roman" w:cs="Times New Roman"/>
          <w:color w:val="auto"/>
        </w:rPr>
        <w:t>1.4. Количество участников ЕГЭ</w:t>
      </w:r>
      <w:r w:rsidR="00304199" w:rsidRPr="00787924">
        <w:rPr>
          <w:rFonts w:ascii="Times New Roman" w:hAnsi="Times New Roman" w:cs="Times New Roman"/>
          <w:color w:val="auto"/>
        </w:rPr>
        <w:t xml:space="preserve"> по географии</w:t>
      </w:r>
      <w:r w:rsidR="006C0763" w:rsidRPr="00787924">
        <w:rPr>
          <w:rFonts w:ascii="Times New Roman" w:hAnsi="Times New Roman" w:cs="Times New Roman"/>
          <w:color w:val="auto"/>
        </w:rPr>
        <w:t xml:space="preserve"> по типам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716F29" w:rsidRPr="00787924">
        <w:rPr>
          <w:b w:val="0"/>
          <w:i/>
          <w:color w:val="auto"/>
          <w:sz w:val="22"/>
        </w:rPr>
        <w:t>2.9.4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4110"/>
      </w:tblGrid>
      <w:tr w:rsidR="005C4894" w:rsidRPr="00787924" w:rsidTr="005C4894">
        <w:tc>
          <w:tcPr>
            <w:tcW w:w="5955" w:type="dxa"/>
            <w:tcBorders>
              <w:top w:val="single" w:sz="4" w:space="0" w:color="auto"/>
              <w:left w:val="single" w:sz="4" w:space="0" w:color="auto"/>
              <w:bottom w:val="single" w:sz="4" w:space="0" w:color="auto"/>
              <w:right w:val="single" w:sz="4" w:space="0" w:color="auto"/>
            </w:tcBorders>
            <w:hideMark/>
          </w:tcPr>
          <w:p w:rsidR="005C4894" w:rsidRPr="00787924" w:rsidRDefault="005C4894" w:rsidP="00DC6213">
            <w:pPr>
              <w:jc w:val="both"/>
              <w:rPr>
                <w:b/>
                <w:lang w:eastAsia="en-US"/>
              </w:rPr>
            </w:pPr>
            <w:r w:rsidRPr="00787924">
              <w:rPr>
                <w:b/>
                <w:lang w:eastAsia="en-US"/>
              </w:rPr>
              <w:t>Всего ВТГ</w:t>
            </w:r>
          </w:p>
        </w:tc>
        <w:tc>
          <w:tcPr>
            <w:tcW w:w="4110" w:type="dxa"/>
            <w:tcBorders>
              <w:top w:val="single" w:sz="4" w:space="0" w:color="auto"/>
              <w:left w:val="single" w:sz="4" w:space="0" w:color="auto"/>
              <w:bottom w:val="single" w:sz="4" w:space="0" w:color="auto"/>
              <w:right w:val="single" w:sz="4" w:space="0" w:color="auto"/>
            </w:tcBorders>
            <w:vAlign w:val="center"/>
          </w:tcPr>
          <w:p w:rsidR="005C4894" w:rsidRPr="00787924" w:rsidRDefault="00304199" w:rsidP="00DC6213">
            <w:pPr>
              <w:jc w:val="center"/>
              <w:rPr>
                <w:b/>
                <w:lang w:eastAsia="en-US"/>
              </w:rPr>
            </w:pPr>
            <w:r w:rsidRPr="00787924">
              <w:rPr>
                <w:rFonts w:eastAsia="Times New Roman"/>
                <w:b/>
              </w:rPr>
              <w:t>125</w:t>
            </w:r>
          </w:p>
        </w:tc>
      </w:tr>
      <w:tr w:rsidR="00787924" w:rsidRPr="00787924" w:rsidTr="00304199">
        <w:tc>
          <w:tcPr>
            <w:tcW w:w="5955" w:type="dxa"/>
            <w:tcBorders>
              <w:top w:val="single" w:sz="4" w:space="0" w:color="auto"/>
              <w:left w:val="single" w:sz="4" w:space="0" w:color="auto"/>
              <w:bottom w:val="single" w:sz="4" w:space="0" w:color="auto"/>
              <w:right w:val="single" w:sz="4" w:space="0" w:color="auto"/>
            </w:tcBorders>
            <w:hideMark/>
          </w:tcPr>
          <w:p w:rsidR="005C4894" w:rsidRPr="00787924" w:rsidRDefault="005C4894" w:rsidP="00DC6213">
            <w:pPr>
              <w:jc w:val="both"/>
              <w:rPr>
                <w:lang w:eastAsia="en-US"/>
              </w:rPr>
            </w:pPr>
            <w:r w:rsidRPr="00787924">
              <w:rPr>
                <w:lang w:eastAsia="en-US"/>
              </w:rPr>
              <w:t>Из них:</w:t>
            </w:r>
          </w:p>
          <w:p w:rsidR="005C4894" w:rsidRPr="00787924" w:rsidRDefault="005C4894" w:rsidP="00DC6213">
            <w:pPr>
              <w:jc w:val="both"/>
              <w:rPr>
                <w:lang w:eastAsia="en-US"/>
              </w:rPr>
            </w:pPr>
            <w:r w:rsidRPr="00787924">
              <w:rPr>
                <w:lang w:eastAsia="en-US"/>
              </w:rPr>
              <w:t>выпускников СОШ</w:t>
            </w:r>
          </w:p>
        </w:tc>
        <w:tc>
          <w:tcPr>
            <w:tcW w:w="4110" w:type="dxa"/>
            <w:tcBorders>
              <w:top w:val="single" w:sz="4" w:space="0" w:color="auto"/>
              <w:left w:val="single" w:sz="4" w:space="0" w:color="auto"/>
              <w:bottom w:val="single" w:sz="4" w:space="0" w:color="auto"/>
              <w:right w:val="single" w:sz="4" w:space="0" w:color="auto"/>
            </w:tcBorders>
            <w:vAlign w:val="bottom"/>
          </w:tcPr>
          <w:p w:rsidR="005C4894" w:rsidRPr="00787924" w:rsidRDefault="00304199" w:rsidP="00DC6213">
            <w:pPr>
              <w:jc w:val="center"/>
              <w:rPr>
                <w:lang w:eastAsia="en-US"/>
              </w:rPr>
            </w:pPr>
            <w:r w:rsidRPr="00787924">
              <w:rPr>
                <w:rFonts w:eastAsia="Times New Roman"/>
              </w:rPr>
              <w:t>85</w:t>
            </w:r>
          </w:p>
        </w:tc>
      </w:tr>
      <w:tr w:rsidR="00787924" w:rsidRPr="00787924" w:rsidTr="005C4894">
        <w:tc>
          <w:tcPr>
            <w:tcW w:w="5955" w:type="dxa"/>
            <w:tcBorders>
              <w:top w:val="single" w:sz="4" w:space="0" w:color="auto"/>
              <w:left w:val="single" w:sz="4" w:space="0" w:color="auto"/>
              <w:bottom w:val="single" w:sz="4" w:space="0" w:color="auto"/>
              <w:right w:val="single" w:sz="4" w:space="0" w:color="auto"/>
            </w:tcBorders>
            <w:hideMark/>
          </w:tcPr>
          <w:p w:rsidR="005C4894" w:rsidRPr="00787924" w:rsidRDefault="005C4894" w:rsidP="00DC6213">
            <w:pPr>
              <w:rPr>
                <w:rFonts w:eastAsia="Times New Roman"/>
                <w:sz w:val="20"/>
                <w:szCs w:val="20"/>
                <w:lang w:eastAsia="en-US"/>
              </w:rPr>
            </w:pPr>
            <w:r w:rsidRPr="00787924">
              <w:rPr>
                <w:lang w:eastAsia="en-US"/>
              </w:rPr>
              <w:t>выпускников СОШ с УИОП</w:t>
            </w:r>
          </w:p>
        </w:tc>
        <w:tc>
          <w:tcPr>
            <w:tcW w:w="4110" w:type="dxa"/>
            <w:tcBorders>
              <w:top w:val="single" w:sz="4" w:space="0" w:color="auto"/>
              <w:left w:val="single" w:sz="4" w:space="0" w:color="auto"/>
              <w:bottom w:val="single" w:sz="4" w:space="0" w:color="auto"/>
              <w:right w:val="single" w:sz="4" w:space="0" w:color="auto"/>
            </w:tcBorders>
            <w:vAlign w:val="center"/>
          </w:tcPr>
          <w:p w:rsidR="005C4894" w:rsidRPr="00787924" w:rsidRDefault="00304199" w:rsidP="00DC6213">
            <w:pPr>
              <w:jc w:val="center"/>
              <w:rPr>
                <w:rFonts w:eastAsia="Times New Roman"/>
                <w:lang w:eastAsia="en-US"/>
              </w:rPr>
            </w:pPr>
            <w:r w:rsidRPr="00787924">
              <w:rPr>
                <w:rFonts w:eastAsia="Times New Roman"/>
              </w:rPr>
              <w:t>21</w:t>
            </w:r>
          </w:p>
        </w:tc>
      </w:tr>
      <w:tr w:rsidR="00787924" w:rsidRPr="00787924" w:rsidTr="005C4894">
        <w:tc>
          <w:tcPr>
            <w:tcW w:w="5955" w:type="dxa"/>
            <w:tcBorders>
              <w:top w:val="single" w:sz="4" w:space="0" w:color="auto"/>
              <w:left w:val="single" w:sz="4" w:space="0" w:color="auto"/>
              <w:bottom w:val="single" w:sz="4" w:space="0" w:color="auto"/>
              <w:right w:val="single" w:sz="4" w:space="0" w:color="auto"/>
            </w:tcBorders>
            <w:hideMark/>
          </w:tcPr>
          <w:p w:rsidR="005C4894" w:rsidRPr="00787924" w:rsidRDefault="005C4894" w:rsidP="00DC6213">
            <w:pPr>
              <w:jc w:val="both"/>
              <w:rPr>
                <w:lang w:eastAsia="en-US"/>
              </w:rPr>
            </w:pPr>
            <w:r w:rsidRPr="00787924">
              <w:rPr>
                <w:lang w:eastAsia="en-US"/>
              </w:rPr>
              <w:t>выпускников гимназий</w:t>
            </w:r>
          </w:p>
        </w:tc>
        <w:tc>
          <w:tcPr>
            <w:tcW w:w="4110" w:type="dxa"/>
            <w:tcBorders>
              <w:top w:val="single" w:sz="4" w:space="0" w:color="auto"/>
              <w:left w:val="single" w:sz="4" w:space="0" w:color="auto"/>
              <w:bottom w:val="single" w:sz="4" w:space="0" w:color="auto"/>
              <w:right w:val="single" w:sz="4" w:space="0" w:color="auto"/>
            </w:tcBorders>
            <w:vAlign w:val="center"/>
          </w:tcPr>
          <w:p w:rsidR="005C4894" w:rsidRPr="00787924" w:rsidRDefault="00304199" w:rsidP="00DC6213">
            <w:pPr>
              <w:jc w:val="center"/>
              <w:rPr>
                <w:lang w:eastAsia="en-US"/>
              </w:rPr>
            </w:pPr>
            <w:r w:rsidRPr="00787924">
              <w:rPr>
                <w:rFonts w:eastAsia="Times New Roman"/>
              </w:rPr>
              <w:t>12</w:t>
            </w:r>
          </w:p>
        </w:tc>
      </w:tr>
      <w:tr w:rsidR="00787924" w:rsidRPr="00787924" w:rsidTr="005C4894">
        <w:tc>
          <w:tcPr>
            <w:tcW w:w="5955" w:type="dxa"/>
            <w:tcBorders>
              <w:top w:val="single" w:sz="4" w:space="0" w:color="auto"/>
              <w:left w:val="single" w:sz="4" w:space="0" w:color="auto"/>
              <w:bottom w:val="single" w:sz="4" w:space="0" w:color="auto"/>
              <w:right w:val="single" w:sz="4" w:space="0" w:color="auto"/>
            </w:tcBorders>
            <w:hideMark/>
          </w:tcPr>
          <w:p w:rsidR="005C4894" w:rsidRPr="00787924" w:rsidRDefault="005C4894" w:rsidP="00DC6213">
            <w:pPr>
              <w:jc w:val="both"/>
              <w:rPr>
                <w:lang w:eastAsia="en-US"/>
              </w:rPr>
            </w:pPr>
            <w:r w:rsidRPr="00787924">
              <w:rPr>
                <w:lang w:eastAsia="en-US"/>
              </w:rPr>
              <w:t>выпускников лицеев</w:t>
            </w:r>
          </w:p>
        </w:tc>
        <w:tc>
          <w:tcPr>
            <w:tcW w:w="4110" w:type="dxa"/>
            <w:tcBorders>
              <w:top w:val="single" w:sz="4" w:space="0" w:color="auto"/>
              <w:left w:val="single" w:sz="4" w:space="0" w:color="auto"/>
              <w:bottom w:val="single" w:sz="4" w:space="0" w:color="auto"/>
              <w:right w:val="single" w:sz="4" w:space="0" w:color="auto"/>
            </w:tcBorders>
            <w:vAlign w:val="center"/>
          </w:tcPr>
          <w:p w:rsidR="005C4894" w:rsidRPr="00787924" w:rsidRDefault="00304199" w:rsidP="00DC6213">
            <w:pPr>
              <w:jc w:val="center"/>
              <w:rPr>
                <w:lang w:eastAsia="en-US"/>
              </w:rPr>
            </w:pPr>
            <w:r w:rsidRPr="00787924">
              <w:rPr>
                <w:rFonts w:eastAsia="Times New Roman"/>
              </w:rPr>
              <w:t>2</w:t>
            </w:r>
          </w:p>
        </w:tc>
      </w:tr>
      <w:tr w:rsidR="00787924" w:rsidRPr="00787924" w:rsidTr="005C4894">
        <w:tc>
          <w:tcPr>
            <w:tcW w:w="5955" w:type="dxa"/>
            <w:tcBorders>
              <w:top w:val="single" w:sz="4" w:space="0" w:color="auto"/>
              <w:left w:val="single" w:sz="4" w:space="0" w:color="auto"/>
              <w:bottom w:val="single" w:sz="4" w:space="0" w:color="auto"/>
              <w:right w:val="single" w:sz="4" w:space="0" w:color="auto"/>
            </w:tcBorders>
            <w:hideMark/>
          </w:tcPr>
          <w:p w:rsidR="005C4894" w:rsidRPr="00787924" w:rsidRDefault="005C4894" w:rsidP="00DC6213">
            <w:pPr>
              <w:rPr>
                <w:rFonts w:eastAsia="Times New Roman"/>
                <w:lang w:eastAsia="en-US"/>
              </w:rPr>
            </w:pPr>
            <w:r w:rsidRPr="00787924">
              <w:rPr>
                <w:lang w:eastAsia="en-US"/>
              </w:rPr>
              <w:t>выпускников</w:t>
            </w:r>
            <w:r w:rsidRPr="00787924">
              <w:rPr>
                <w:rFonts w:eastAsia="Times New Roman"/>
                <w:lang w:eastAsia="en-US"/>
              </w:rPr>
              <w:t xml:space="preserve"> лицеев-интернатов</w:t>
            </w:r>
          </w:p>
        </w:tc>
        <w:tc>
          <w:tcPr>
            <w:tcW w:w="4110" w:type="dxa"/>
            <w:tcBorders>
              <w:top w:val="single" w:sz="4" w:space="0" w:color="auto"/>
              <w:left w:val="single" w:sz="4" w:space="0" w:color="auto"/>
              <w:bottom w:val="single" w:sz="4" w:space="0" w:color="auto"/>
              <w:right w:val="single" w:sz="4" w:space="0" w:color="auto"/>
            </w:tcBorders>
            <w:vAlign w:val="center"/>
          </w:tcPr>
          <w:p w:rsidR="005C4894" w:rsidRPr="00787924" w:rsidRDefault="00304199" w:rsidP="00DC6213">
            <w:pPr>
              <w:jc w:val="center"/>
              <w:rPr>
                <w:rFonts w:eastAsia="Times New Roman"/>
                <w:lang w:eastAsia="en-US"/>
              </w:rPr>
            </w:pPr>
            <w:r w:rsidRPr="00787924">
              <w:rPr>
                <w:rFonts w:eastAsia="Times New Roman"/>
              </w:rPr>
              <w:t>2</w:t>
            </w:r>
          </w:p>
        </w:tc>
      </w:tr>
      <w:tr w:rsidR="00787924" w:rsidRPr="00787924" w:rsidTr="005C4894">
        <w:tc>
          <w:tcPr>
            <w:tcW w:w="5955" w:type="dxa"/>
            <w:tcBorders>
              <w:top w:val="single" w:sz="4" w:space="0" w:color="auto"/>
              <w:left w:val="single" w:sz="4" w:space="0" w:color="auto"/>
              <w:bottom w:val="single" w:sz="4" w:space="0" w:color="auto"/>
              <w:right w:val="single" w:sz="4" w:space="0" w:color="auto"/>
            </w:tcBorders>
            <w:hideMark/>
          </w:tcPr>
          <w:p w:rsidR="005C4894" w:rsidRPr="00787924" w:rsidRDefault="005C4894" w:rsidP="00DC6213">
            <w:pPr>
              <w:rPr>
                <w:lang w:eastAsia="en-US"/>
              </w:rPr>
            </w:pPr>
            <w:r w:rsidRPr="00787924">
              <w:rPr>
                <w:lang w:eastAsia="en-US"/>
              </w:rPr>
              <w:t>выпускников СОШ-интерната</w:t>
            </w:r>
          </w:p>
        </w:tc>
        <w:tc>
          <w:tcPr>
            <w:tcW w:w="4110" w:type="dxa"/>
            <w:tcBorders>
              <w:top w:val="single" w:sz="4" w:space="0" w:color="auto"/>
              <w:left w:val="single" w:sz="4" w:space="0" w:color="auto"/>
              <w:bottom w:val="single" w:sz="4" w:space="0" w:color="auto"/>
              <w:right w:val="single" w:sz="4" w:space="0" w:color="auto"/>
            </w:tcBorders>
            <w:vAlign w:val="center"/>
          </w:tcPr>
          <w:p w:rsidR="005C4894" w:rsidRPr="00787924" w:rsidRDefault="00304199" w:rsidP="00DC6213">
            <w:pPr>
              <w:jc w:val="center"/>
              <w:rPr>
                <w:rFonts w:eastAsia="Times New Roman"/>
                <w:lang w:eastAsia="en-US"/>
              </w:rPr>
            </w:pPr>
            <w:r w:rsidRPr="00787924">
              <w:rPr>
                <w:rFonts w:eastAsia="Times New Roman"/>
              </w:rPr>
              <w:t>3</w:t>
            </w:r>
          </w:p>
        </w:tc>
      </w:tr>
    </w:tbl>
    <w:p w:rsidR="006C0763" w:rsidRPr="00787924" w:rsidRDefault="006C0763" w:rsidP="00DC6213">
      <w:pPr>
        <w:ind w:left="284"/>
      </w:pPr>
    </w:p>
    <w:p w:rsidR="006C0763" w:rsidRPr="00787924" w:rsidRDefault="00304199" w:rsidP="00DC6213">
      <w:pPr>
        <w:pStyle w:val="4"/>
        <w:spacing w:before="0"/>
        <w:rPr>
          <w:rFonts w:ascii="Times New Roman" w:hAnsi="Times New Roman" w:cs="Times New Roman"/>
          <w:color w:val="auto"/>
        </w:rPr>
      </w:pPr>
      <w:r w:rsidRPr="00787924">
        <w:rPr>
          <w:rFonts w:ascii="Times New Roman" w:hAnsi="Times New Roman" w:cs="Times New Roman"/>
          <w:color w:val="auto"/>
        </w:rPr>
        <w:t>2.9.</w:t>
      </w:r>
      <w:r w:rsidR="006C0763" w:rsidRPr="00787924">
        <w:rPr>
          <w:rFonts w:ascii="Times New Roman" w:hAnsi="Times New Roman" w:cs="Times New Roman"/>
          <w:color w:val="auto"/>
        </w:rPr>
        <w:t xml:space="preserve">1.5.  Количество участников ЕГЭ по </w:t>
      </w:r>
      <w:r w:rsidRPr="00787924">
        <w:rPr>
          <w:rFonts w:ascii="Times New Roman" w:hAnsi="Times New Roman" w:cs="Times New Roman"/>
          <w:color w:val="auto"/>
        </w:rPr>
        <w:t>географии</w:t>
      </w:r>
      <w:r w:rsidR="006C0763" w:rsidRPr="00787924">
        <w:rPr>
          <w:rFonts w:ascii="Times New Roman" w:hAnsi="Times New Roman" w:cs="Times New Roman"/>
          <w:color w:val="auto"/>
        </w:rPr>
        <w:t xml:space="preserve"> по АТЕ </w:t>
      </w:r>
      <w:r w:rsidR="00716F29" w:rsidRPr="00787924">
        <w:rPr>
          <w:rFonts w:ascii="Times New Roman" w:hAnsi="Times New Roman" w:cs="Times New Roman"/>
          <w:color w:val="auto"/>
        </w:rPr>
        <w:t>Белгородской области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716F29" w:rsidRPr="00787924">
        <w:rPr>
          <w:b w:val="0"/>
          <w:i/>
          <w:color w:val="auto"/>
          <w:sz w:val="22"/>
        </w:rPr>
        <w:t>2.9.5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402"/>
        <w:gridCol w:w="3543"/>
        <w:gridCol w:w="2552"/>
      </w:tblGrid>
      <w:tr w:rsidR="006C0763" w:rsidRPr="00787924" w:rsidTr="00304199">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3543"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ЕГЭ по </w:t>
            </w:r>
            <w:r w:rsidR="00304199" w:rsidRPr="00787924">
              <w:rPr>
                <w:rFonts w:ascii="Times New Roman" w:hAnsi="Times New Roman"/>
                <w:sz w:val="24"/>
                <w:szCs w:val="24"/>
              </w:rPr>
              <w:t>географии</w:t>
            </w:r>
          </w:p>
        </w:tc>
        <w:tc>
          <w:tcPr>
            <w:tcW w:w="2552"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в </w:t>
            </w:r>
            <w:r w:rsidR="008E6734" w:rsidRPr="008E6734">
              <w:rPr>
                <w:rFonts w:ascii="Times New Roman" w:hAnsi="Times New Roman"/>
                <w:sz w:val="24"/>
                <w:szCs w:val="24"/>
              </w:rPr>
              <w:t>Белгородской области</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г.Белгород</w:t>
            </w:r>
          </w:p>
        </w:tc>
        <w:tc>
          <w:tcPr>
            <w:tcW w:w="3543" w:type="dxa"/>
            <w:tcBorders>
              <w:top w:val="single" w:sz="4" w:space="0" w:color="auto"/>
              <w:left w:val="single" w:sz="4" w:space="0" w:color="auto"/>
              <w:bottom w:val="single" w:sz="4" w:space="0" w:color="auto"/>
              <w:right w:val="single" w:sz="4" w:space="0" w:color="auto"/>
            </w:tcBorders>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28</w:t>
            </w:r>
          </w:p>
        </w:tc>
        <w:tc>
          <w:tcPr>
            <w:tcW w:w="2552" w:type="dxa"/>
            <w:tcBorders>
              <w:top w:val="single" w:sz="4" w:space="0" w:color="auto"/>
              <w:left w:val="single" w:sz="4" w:space="0" w:color="auto"/>
              <w:bottom w:val="single" w:sz="4" w:space="0" w:color="auto"/>
              <w:right w:val="single" w:sz="4" w:space="0" w:color="auto"/>
            </w:tcBorders>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20,90</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Алексеевский городской округ, г.Алексеевка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8,96</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Белгородский район</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3,73</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Валуйский городской округ, г.Валуйки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4,48</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Вейделевский район, п.Вейделевка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1,49</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Волоконовский район, п.Волоконовка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1,49</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Губкинский городской округ, г. Губкин</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5,22</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Корочанский район, г.Короча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5,22</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Красненский район, с.Красное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1,49</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Красногвардейский район, г. Бирюч</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1,49</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Краснояружский район п.Красная Яруга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1,49</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Новооскольский городской округ, г.Новый Оскол</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0,75</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Прохоровский район, п.Прохоровка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3,73</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Ракитянский район, п.Ракитное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1,49</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Ровеньск</w:t>
            </w:r>
            <w:r w:rsidR="00716F29" w:rsidRPr="00787924">
              <w:rPr>
                <w:rFonts w:ascii="Times New Roman" w:hAnsi="Times New Roman"/>
                <w:sz w:val="24"/>
                <w:szCs w:val="24"/>
              </w:rPr>
              <w:t>и</w:t>
            </w:r>
            <w:r w:rsidRPr="00787924">
              <w:rPr>
                <w:rFonts w:ascii="Times New Roman" w:hAnsi="Times New Roman"/>
                <w:sz w:val="24"/>
                <w:szCs w:val="24"/>
              </w:rPr>
              <w:t>й район, п.Ровеньки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1,49</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Старооскольский городской округ, г.Старый Оскол</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17,91</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Чернянский район</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1,49</w:t>
            </w:r>
          </w:p>
        </w:tc>
      </w:tr>
      <w:tr w:rsidR="00304199"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Шебекинский городской округ, г.Шебекино</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15,67</w:t>
            </w:r>
          </w:p>
        </w:tc>
      </w:tr>
      <w:tr w:rsidR="00787924" w:rsidRPr="00787924" w:rsidTr="00304199">
        <w:tc>
          <w:tcPr>
            <w:tcW w:w="568"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EA4FBC">
            <w:pPr>
              <w:pStyle w:val="a3"/>
              <w:numPr>
                <w:ilvl w:val="0"/>
                <w:numId w:val="25"/>
              </w:numPr>
              <w:spacing w:after="0" w:line="240" w:lineRule="auto"/>
              <w:ind w:left="460" w:hanging="426"/>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04199" w:rsidRPr="00787924" w:rsidRDefault="00304199"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Яковлевский городской округ, г.Строитель</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04199" w:rsidRPr="00787924" w:rsidRDefault="00304199"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1,49</w:t>
            </w:r>
          </w:p>
        </w:tc>
      </w:tr>
    </w:tbl>
    <w:p w:rsidR="006C0763" w:rsidRPr="00787924" w:rsidRDefault="006C0763" w:rsidP="00DC6213">
      <w:pPr>
        <w:ind w:left="-426" w:firstLine="426"/>
        <w:jc w:val="both"/>
        <w:rPr>
          <w:rFonts w:eastAsia="Times New Roman"/>
          <w:b/>
        </w:rPr>
      </w:pPr>
    </w:p>
    <w:p w:rsidR="006C0763" w:rsidRPr="00787924" w:rsidRDefault="006C0763" w:rsidP="00DC6213">
      <w:pPr>
        <w:pStyle w:val="3"/>
        <w:spacing w:before="0"/>
        <w:rPr>
          <w:rFonts w:ascii="Times New Roman" w:hAnsi="Times New Roman" w:cs="Times New Roman"/>
          <w:color w:val="auto"/>
        </w:rPr>
      </w:pPr>
      <w:bookmarkStart w:id="129" w:name="_Toc17781233"/>
      <w:bookmarkStart w:id="130" w:name="_Toc17789933"/>
      <w:r w:rsidRPr="00787924">
        <w:rPr>
          <w:rFonts w:ascii="Times New Roman" w:eastAsia="Times New Roman" w:hAnsi="Times New Roman" w:cs="Times New Roman"/>
          <w:color w:val="auto"/>
        </w:rPr>
        <w:t>Р</w:t>
      </w:r>
      <w:r w:rsidR="00E40E2B"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304199" w:rsidRPr="00787924">
        <w:rPr>
          <w:rFonts w:ascii="Times New Roman" w:eastAsia="Times New Roman" w:hAnsi="Times New Roman" w:cs="Times New Roman"/>
          <w:color w:val="auto"/>
        </w:rPr>
        <w:t>2.9.</w:t>
      </w:r>
      <w:r w:rsidRPr="00787924">
        <w:rPr>
          <w:rFonts w:ascii="Times New Roman" w:hAnsi="Times New Roman" w:cs="Times New Roman"/>
          <w:color w:val="auto"/>
        </w:rPr>
        <w:t xml:space="preserve">2. ВЫВОДЫ о характере изменения количества участников ЕГЭ по </w:t>
      </w:r>
      <w:r w:rsidR="00CC1870" w:rsidRPr="00787924">
        <w:rPr>
          <w:rFonts w:ascii="Times New Roman" w:hAnsi="Times New Roman" w:cs="Times New Roman"/>
          <w:color w:val="auto"/>
        </w:rPr>
        <w:t>географии</w:t>
      </w:r>
      <w:bookmarkEnd w:id="129"/>
      <w:bookmarkEnd w:id="130"/>
    </w:p>
    <w:p w:rsidR="006B1ED0" w:rsidRDefault="006B1ED0" w:rsidP="00DC6213">
      <w:pPr>
        <w:ind w:firstLine="709"/>
        <w:jc w:val="both"/>
      </w:pPr>
      <w:r>
        <w:t xml:space="preserve">Учебный предмет «География» в 2019 году на территории Белгородской области является девятым </w:t>
      </w:r>
      <w:r w:rsidR="00AB6ECA">
        <w:t xml:space="preserve">(и последним, не считая учебных предметов «Немецкий язык» и «Китайский язык», выбор которых участниками ЕГЭ составил 8 чел. и 2 чел. соответсвенно) </w:t>
      </w:r>
      <w:r>
        <w:t>по степени востребованности участниками единого государственного экзамена.</w:t>
      </w:r>
    </w:p>
    <w:p w:rsidR="00821C66" w:rsidRPr="00787924" w:rsidRDefault="00821C66" w:rsidP="00DC6213">
      <w:pPr>
        <w:ind w:firstLine="709"/>
        <w:jc w:val="both"/>
      </w:pPr>
      <w:r w:rsidRPr="00787924">
        <w:t>В ЕГЭ по географии в 2019 году приняли участие 134 выпускника Белгородской области (2,11% от общего числа участников ЕГЭ). По сравнению с 2018 годом этот показатель уменьшился на 7 человек</w:t>
      </w:r>
      <w:r w:rsidR="009E2981" w:rsidRPr="00787924">
        <w:t xml:space="preserve"> (0,02%), но по сравнению с 2017 годом увеличился на 15 человек (0,25%). </w:t>
      </w:r>
      <w:r w:rsidRPr="00787924">
        <w:t>За последние три года наибольшее число сдававших географию отмечено в 201</w:t>
      </w:r>
      <w:r w:rsidR="009E2981" w:rsidRPr="00787924">
        <w:t>8</w:t>
      </w:r>
      <w:r w:rsidRPr="00787924">
        <w:t xml:space="preserve"> году (</w:t>
      </w:r>
      <w:r w:rsidR="009E2981" w:rsidRPr="00787924">
        <w:t>141</w:t>
      </w:r>
      <w:r w:rsidRPr="00787924">
        <w:t xml:space="preserve"> чел.) и составило </w:t>
      </w:r>
      <w:r w:rsidR="009E2981" w:rsidRPr="00787924">
        <w:t>2,13</w:t>
      </w:r>
      <w:r w:rsidRPr="00787924">
        <w:t>%.</w:t>
      </w:r>
    </w:p>
    <w:p w:rsidR="00D57A5D" w:rsidRPr="008E6734" w:rsidRDefault="00821C66" w:rsidP="00DC6213">
      <w:pPr>
        <w:ind w:firstLine="709"/>
        <w:jc w:val="both"/>
      </w:pPr>
      <w:r w:rsidRPr="00787924">
        <w:t xml:space="preserve">Количество юношей, сдававших ЕГЭ по географии, превышает </w:t>
      </w:r>
      <w:r w:rsidR="00E414C0" w:rsidRPr="00787924">
        <w:t>количество девушек в почти в два раза (</w:t>
      </w:r>
      <w:r w:rsidR="00E414C0" w:rsidRPr="008E6734">
        <w:t>на 22,38%).</w:t>
      </w:r>
      <w:r w:rsidR="00D57A5D" w:rsidRPr="008E6734">
        <w:t xml:space="preserve"> В 2018 году юношей, выбравших для сдачи ЕГЭ географию на 26,08% больше, чем девушек. В 2017 году гендерное соотношение участников ЕГЭ по географии находилось в относительном равновесии, юношей на 3,44% больше, чем девушек.</w:t>
      </w:r>
    </w:p>
    <w:p w:rsidR="00673413" w:rsidRPr="008E6734" w:rsidRDefault="00D57A5D" w:rsidP="00DC6213">
      <w:pPr>
        <w:ind w:firstLine="709"/>
        <w:jc w:val="both"/>
      </w:pPr>
      <w:r w:rsidRPr="008E6734">
        <w:t>Из 134</w:t>
      </w:r>
      <w:r w:rsidR="00673413" w:rsidRPr="008E6734">
        <w:t xml:space="preserve"> участников ЕГЭ по географии 125 чел. (</w:t>
      </w:r>
      <w:r w:rsidRPr="008E6734">
        <w:t>93,28%</w:t>
      </w:r>
      <w:r w:rsidR="00673413" w:rsidRPr="008E6734">
        <w:t>)</w:t>
      </w:r>
      <w:r w:rsidRPr="008E6734">
        <w:t xml:space="preserve"> - выпускники текущего года, обучающиеся по программам СОО (в 2018 году – 97,83%); </w:t>
      </w:r>
      <w:r w:rsidR="00673413" w:rsidRPr="008E6734">
        <w:t>3 чел. (</w:t>
      </w:r>
      <w:r w:rsidRPr="008E6734">
        <w:t>2,24%</w:t>
      </w:r>
      <w:r w:rsidR="00673413" w:rsidRPr="008E6734">
        <w:t>) -</w:t>
      </w:r>
      <w:r w:rsidRPr="008E6734">
        <w:t xml:space="preserve"> выпускники текущего года, обучающиеся по программам СПО (в 2018 году – 1,45%</w:t>
      </w:r>
      <w:r w:rsidR="00673413" w:rsidRPr="008E6734">
        <w:t>). Увеличилось количество выпускников прошлых лет, сдававших ЕГЭ по географии на 3,76% (в 2018 году – 1 чел. (0,72%), в 2019 году – 6 чел. (4,48%).</w:t>
      </w:r>
    </w:p>
    <w:p w:rsidR="00D57A5D" w:rsidRPr="008E6734" w:rsidRDefault="00D57A5D" w:rsidP="00DC6213">
      <w:pPr>
        <w:ind w:firstLine="709"/>
        <w:jc w:val="both"/>
      </w:pPr>
      <w:r w:rsidRPr="008E6734">
        <w:lastRenderedPageBreak/>
        <w:t>Участников с ограниченными возможностями здоровья, сдававших ЕГЭ по географии, – 1,49% от общего количества участников ЕГЭ по географии.</w:t>
      </w:r>
    </w:p>
    <w:p w:rsidR="00673413" w:rsidRPr="008E6734" w:rsidRDefault="00673413" w:rsidP="00DC6213">
      <w:pPr>
        <w:ind w:firstLine="709"/>
        <w:jc w:val="both"/>
      </w:pPr>
      <w:r w:rsidRPr="008E6734">
        <w:t xml:space="preserve">По сравнению с 2018 годом среди выпускников текущего года на 4,95% уменьшилось количество выпускников средних общеобразовательных школ и составило 68% (85 чел.). Значительно </w:t>
      </w:r>
      <w:r w:rsidR="00F82CA2" w:rsidRPr="008E6734">
        <w:t>уменьшилось</w:t>
      </w:r>
      <w:r w:rsidRPr="008E6734">
        <w:t xml:space="preserve"> количество</w:t>
      </w:r>
      <w:r w:rsidR="00F82CA2" w:rsidRPr="008E6734">
        <w:t>:</w:t>
      </w:r>
      <w:r w:rsidRPr="008E6734">
        <w:t xml:space="preserve"> выпускников средних общеобразовательных школ с УИОП </w:t>
      </w:r>
      <w:r w:rsidR="00F82CA2" w:rsidRPr="008E6734">
        <w:t>– на 8,2% - и составило 16,8% (в 2018 году - 25%); выпускников гимназий – 4,17% - и составило</w:t>
      </w:r>
      <w:r w:rsidRPr="008E6734">
        <w:t xml:space="preserve"> 9,6% (в 2018 году – 13,77</w:t>
      </w:r>
      <w:r w:rsidR="00F82CA2" w:rsidRPr="008E6734">
        <w:t xml:space="preserve">%). Количество выпускников лицеев и выпускников учреждений интернатного типа по сравнению с 2018 годом осталось на прежнем уровне: </w:t>
      </w:r>
    </w:p>
    <w:p w:rsidR="00673413" w:rsidRPr="008E6734" w:rsidRDefault="00673413" w:rsidP="00EA4FBC">
      <w:pPr>
        <w:pStyle w:val="a3"/>
        <w:numPr>
          <w:ilvl w:val="0"/>
          <w:numId w:val="89"/>
        </w:numPr>
        <w:tabs>
          <w:tab w:val="left" w:pos="284"/>
        </w:tabs>
        <w:spacing w:after="0" w:line="240" w:lineRule="auto"/>
        <w:ind w:left="0" w:firstLine="0"/>
        <w:jc w:val="both"/>
        <w:rPr>
          <w:rFonts w:ascii="Times New Roman" w:hAnsi="Times New Roman"/>
          <w:sz w:val="24"/>
          <w:szCs w:val="24"/>
        </w:rPr>
      </w:pPr>
      <w:r w:rsidRPr="008E6734">
        <w:rPr>
          <w:rFonts w:ascii="Times New Roman" w:hAnsi="Times New Roman"/>
          <w:sz w:val="24"/>
          <w:szCs w:val="24"/>
        </w:rPr>
        <w:t xml:space="preserve">выпускники лицеев </w:t>
      </w:r>
      <w:r w:rsidR="00F82CA2" w:rsidRPr="008E6734">
        <w:rPr>
          <w:rFonts w:ascii="Times New Roman" w:hAnsi="Times New Roman"/>
          <w:sz w:val="24"/>
          <w:szCs w:val="24"/>
        </w:rPr>
        <w:t>–</w:t>
      </w:r>
      <w:r w:rsidRPr="008E6734">
        <w:rPr>
          <w:rFonts w:ascii="Times New Roman" w:hAnsi="Times New Roman"/>
          <w:sz w:val="24"/>
          <w:szCs w:val="24"/>
        </w:rPr>
        <w:t xml:space="preserve"> </w:t>
      </w:r>
      <w:r w:rsidR="00F82CA2" w:rsidRPr="008E6734">
        <w:rPr>
          <w:rFonts w:ascii="Times New Roman" w:hAnsi="Times New Roman"/>
          <w:sz w:val="24"/>
          <w:szCs w:val="24"/>
        </w:rPr>
        <w:t xml:space="preserve">в 2019 году - </w:t>
      </w:r>
      <w:r w:rsidRPr="008E6734">
        <w:rPr>
          <w:rFonts w:ascii="Times New Roman" w:hAnsi="Times New Roman"/>
          <w:sz w:val="24"/>
          <w:szCs w:val="24"/>
        </w:rPr>
        <w:t>1,6</w:t>
      </w:r>
      <w:r w:rsidR="00F82CA2" w:rsidRPr="008E6734">
        <w:rPr>
          <w:rFonts w:ascii="Times New Roman" w:hAnsi="Times New Roman"/>
          <w:sz w:val="24"/>
          <w:szCs w:val="24"/>
        </w:rPr>
        <w:t xml:space="preserve">%, </w:t>
      </w:r>
      <w:r w:rsidRPr="008E6734">
        <w:rPr>
          <w:rFonts w:ascii="Times New Roman" w:hAnsi="Times New Roman"/>
          <w:sz w:val="24"/>
          <w:szCs w:val="24"/>
        </w:rPr>
        <w:t xml:space="preserve">в 2018 году – 1,45%); </w:t>
      </w:r>
    </w:p>
    <w:p w:rsidR="00673413" w:rsidRPr="008E6734" w:rsidRDefault="00F82CA2" w:rsidP="00EA4FBC">
      <w:pPr>
        <w:pStyle w:val="a3"/>
        <w:numPr>
          <w:ilvl w:val="0"/>
          <w:numId w:val="89"/>
        </w:numPr>
        <w:tabs>
          <w:tab w:val="left" w:pos="284"/>
        </w:tabs>
        <w:spacing w:after="0" w:line="240" w:lineRule="auto"/>
        <w:ind w:left="0" w:firstLine="0"/>
        <w:jc w:val="both"/>
        <w:rPr>
          <w:rFonts w:ascii="Times New Roman" w:hAnsi="Times New Roman"/>
          <w:sz w:val="24"/>
          <w:szCs w:val="24"/>
        </w:rPr>
      </w:pPr>
      <w:r w:rsidRPr="008E6734">
        <w:rPr>
          <w:rFonts w:ascii="Times New Roman" w:hAnsi="Times New Roman"/>
          <w:sz w:val="24"/>
          <w:szCs w:val="24"/>
        </w:rPr>
        <w:t xml:space="preserve">выпускники учреждений интернатного типа - в 2019 году- </w:t>
      </w:r>
      <w:r w:rsidR="00673413" w:rsidRPr="008E6734">
        <w:rPr>
          <w:rFonts w:ascii="Times New Roman" w:hAnsi="Times New Roman"/>
          <w:sz w:val="24"/>
          <w:szCs w:val="24"/>
        </w:rPr>
        <w:t>4</w:t>
      </w:r>
      <w:r w:rsidRPr="008E6734">
        <w:rPr>
          <w:rFonts w:ascii="Times New Roman" w:hAnsi="Times New Roman"/>
          <w:sz w:val="24"/>
          <w:szCs w:val="24"/>
        </w:rPr>
        <w:t xml:space="preserve">%, </w:t>
      </w:r>
      <w:r w:rsidR="00673413" w:rsidRPr="008E6734">
        <w:rPr>
          <w:rFonts w:ascii="Times New Roman" w:hAnsi="Times New Roman"/>
          <w:sz w:val="24"/>
          <w:szCs w:val="24"/>
        </w:rPr>
        <w:t>в 201</w:t>
      </w:r>
      <w:r w:rsidRPr="008E6734">
        <w:rPr>
          <w:rFonts w:ascii="Times New Roman" w:hAnsi="Times New Roman"/>
          <w:sz w:val="24"/>
          <w:szCs w:val="24"/>
        </w:rPr>
        <w:t>8</w:t>
      </w:r>
      <w:r w:rsidR="00673413" w:rsidRPr="008E6734">
        <w:rPr>
          <w:rFonts w:ascii="Times New Roman" w:hAnsi="Times New Roman"/>
          <w:sz w:val="24"/>
          <w:szCs w:val="24"/>
        </w:rPr>
        <w:t xml:space="preserve"> году – 3,62%). </w:t>
      </w:r>
    </w:p>
    <w:p w:rsidR="00F82CA2" w:rsidRPr="008E6734" w:rsidRDefault="00F82CA2" w:rsidP="00DC6213">
      <w:pPr>
        <w:ind w:firstLine="709"/>
        <w:jc w:val="both"/>
      </w:pPr>
      <w:r w:rsidRPr="008E6734">
        <w:t>В разрезе административно-территориальных единиц наибольший процент от общего числа участников в регионе традиционно составили участники г. Белгорода (20,90%), Старооскольского городского округа (17,91%), Шебекинского района (15,67%). Наименьшее количество участников ЕГЭ по географии в Новооскольском районе – 0,75%. Выпускники из Борисовского, Грайвороского, Ивнянского районов не принимали участие в ЕГЭ по географии.</w:t>
      </w:r>
    </w:p>
    <w:p w:rsidR="00D57A5D" w:rsidRPr="00787924" w:rsidRDefault="00D57A5D" w:rsidP="00DC6213">
      <w:pPr>
        <w:ind w:firstLine="709"/>
        <w:jc w:val="both"/>
      </w:pPr>
    </w:p>
    <w:p w:rsidR="006C0763" w:rsidRPr="00787924" w:rsidRDefault="006C0763" w:rsidP="00DC6213">
      <w:pPr>
        <w:pStyle w:val="3"/>
        <w:spacing w:before="0"/>
        <w:rPr>
          <w:rFonts w:ascii="Times New Roman" w:eastAsia="Times New Roman" w:hAnsi="Times New Roman" w:cs="Times New Roman"/>
          <w:color w:val="auto"/>
        </w:rPr>
      </w:pPr>
      <w:bookmarkStart w:id="131" w:name="_Toc17781234"/>
      <w:bookmarkStart w:id="132" w:name="_Toc17789934"/>
      <w:r w:rsidRPr="00787924">
        <w:rPr>
          <w:rFonts w:ascii="Times New Roman" w:eastAsia="Times New Roman" w:hAnsi="Times New Roman" w:cs="Times New Roman"/>
          <w:color w:val="auto"/>
        </w:rPr>
        <w:t>Р</w:t>
      </w:r>
      <w:r w:rsidR="00E40E2B"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304199" w:rsidRPr="00787924">
        <w:rPr>
          <w:rFonts w:ascii="Times New Roman" w:eastAsia="Times New Roman" w:hAnsi="Times New Roman" w:cs="Times New Roman"/>
          <w:color w:val="auto"/>
        </w:rPr>
        <w:t>2.9.</w:t>
      </w:r>
      <w:r w:rsidR="00673413" w:rsidRPr="00787924">
        <w:rPr>
          <w:rFonts w:ascii="Times New Roman" w:eastAsia="Times New Roman" w:hAnsi="Times New Roman" w:cs="Times New Roman"/>
          <w:color w:val="auto"/>
        </w:rPr>
        <w:t xml:space="preserve">3. </w:t>
      </w:r>
      <w:r w:rsidRPr="00787924">
        <w:rPr>
          <w:rFonts w:ascii="Times New Roman" w:eastAsia="Times New Roman" w:hAnsi="Times New Roman" w:cs="Times New Roman"/>
          <w:color w:val="auto"/>
        </w:rPr>
        <w:t xml:space="preserve">ОСНОВНЫЕ РЕЗУЛЬТАТЫ ЕГЭ ПО </w:t>
      </w:r>
      <w:r w:rsidR="00304199" w:rsidRPr="00787924">
        <w:rPr>
          <w:rFonts w:ascii="Times New Roman" w:eastAsia="Times New Roman" w:hAnsi="Times New Roman" w:cs="Times New Roman"/>
          <w:color w:val="auto"/>
        </w:rPr>
        <w:t>ГЕОГРАФИИ</w:t>
      </w:r>
      <w:bookmarkEnd w:id="131"/>
      <w:bookmarkEnd w:id="132"/>
    </w:p>
    <w:p w:rsidR="006C0763" w:rsidRPr="00787924" w:rsidRDefault="006C0763" w:rsidP="00DC6213">
      <w:pPr>
        <w:ind w:left="-426" w:firstLine="426"/>
        <w:jc w:val="both"/>
        <w:rPr>
          <w:rFonts w:eastAsia="Times New Roman"/>
          <w:b/>
        </w:rPr>
      </w:pPr>
    </w:p>
    <w:p w:rsidR="006C0763" w:rsidRPr="00787924" w:rsidRDefault="003F3C1F" w:rsidP="00DC6213">
      <w:pPr>
        <w:pStyle w:val="4"/>
        <w:spacing w:before="0"/>
        <w:rPr>
          <w:rFonts w:ascii="Times New Roman" w:hAnsi="Times New Roman" w:cs="Times New Roman"/>
          <w:color w:val="auto"/>
        </w:rPr>
      </w:pPr>
      <w:r w:rsidRPr="00787924">
        <w:rPr>
          <w:rFonts w:ascii="Times New Roman" w:hAnsi="Times New Roman" w:cs="Times New Roman"/>
          <w:color w:val="auto"/>
        </w:rPr>
        <w:t>2.9.</w:t>
      </w:r>
      <w:r w:rsidR="006C0763" w:rsidRPr="00787924">
        <w:rPr>
          <w:rFonts w:ascii="Times New Roman" w:hAnsi="Times New Roman" w:cs="Times New Roman"/>
          <w:color w:val="auto"/>
        </w:rPr>
        <w:t xml:space="preserve">3.1.  Диаграмма распределения тестовых баллов по </w:t>
      </w:r>
      <w:r w:rsidRPr="00787924">
        <w:rPr>
          <w:rFonts w:ascii="Times New Roman" w:hAnsi="Times New Roman" w:cs="Times New Roman"/>
          <w:color w:val="auto"/>
        </w:rPr>
        <w:t>географии</w:t>
      </w:r>
      <w:r w:rsidR="006C0763" w:rsidRPr="00787924">
        <w:rPr>
          <w:rFonts w:ascii="Times New Roman" w:hAnsi="Times New Roman" w:cs="Times New Roman"/>
          <w:color w:val="auto"/>
        </w:rPr>
        <w:t xml:space="preserve"> в 2019 г. </w:t>
      </w:r>
    </w:p>
    <w:p w:rsidR="006C0763" w:rsidRPr="00787924" w:rsidRDefault="00304199" w:rsidP="00DC6213">
      <w:pPr>
        <w:jc w:val="both"/>
      </w:pPr>
      <w:r w:rsidRPr="00787924">
        <w:rPr>
          <w:noProof/>
        </w:rPr>
        <w:drawing>
          <wp:inline distT="0" distB="0" distL="0" distR="0" wp14:anchorId="14C2A835" wp14:editId="4FA5C196">
            <wp:extent cx="6120130" cy="2181225"/>
            <wp:effectExtent l="0" t="0" r="0" b="0"/>
            <wp:docPr id="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1" cstate="print"/>
                    <a:stretch>
                      <a:fillRect/>
                    </a:stretch>
                  </pic:blipFill>
                  <pic:spPr>
                    <a:xfrm>
                      <a:off x="0" y="0"/>
                      <a:ext cx="6120130" cy="2181225"/>
                    </a:xfrm>
                    <a:prstGeom prst="rect">
                      <a:avLst/>
                    </a:prstGeom>
                  </pic:spPr>
                </pic:pic>
              </a:graphicData>
            </a:graphic>
          </wp:inline>
        </w:drawing>
      </w:r>
    </w:p>
    <w:p w:rsidR="00716F29" w:rsidRPr="00787924" w:rsidRDefault="00716F29" w:rsidP="00DC6213">
      <w:pPr>
        <w:jc w:val="center"/>
      </w:pPr>
      <w:r w:rsidRPr="00787924">
        <w:t xml:space="preserve">Рис. 2.9.1. Распределение </w:t>
      </w:r>
      <w:r w:rsidR="00D51141">
        <w:t xml:space="preserve">участников по </w:t>
      </w:r>
      <w:r w:rsidRPr="00787924">
        <w:t>тестовы</w:t>
      </w:r>
      <w:r w:rsidR="00D51141">
        <w:t>м баллам</w:t>
      </w:r>
      <w:r w:rsidRPr="00787924">
        <w:t xml:space="preserve"> по географии в 2019 г.</w:t>
      </w:r>
    </w:p>
    <w:p w:rsidR="00716F29" w:rsidRPr="00787924" w:rsidRDefault="00716F29" w:rsidP="00DC6213">
      <w:pPr>
        <w:ind w:left="567" w:hanging="567"/>
      </w:pPr>
    </w:p>
    <w:p w:rsidR="006C0763" w:rsidRPr="00787924" w:rsidRDefault="003F3C1F" w:rsidP="00DC6213">
      <w:pPr>
        <w:pStyle w:val="4"/>
        <w:spacing w:before="0"/>
        <w:rPr>
          <w:rFonts w:ascii="Times New Roman" w:hAnsi="Times New Roman" w:cs="Times New Roman"/>
          <w:color w:val="auto"/>
        </w:rPr>
      </w:pPr>
      <w:r w:rsidRPr="00787924">
        <w:rPr>
          <w:rFonts w:ascii="Times New Roman" w:hAnsi="Times New Roman" w:cs="Times New Roman"/>
          <w:color w:val="auto"/>
        </w:rPr>
        <w:t>2.9.</w:t>
      </w:r>
      <w:r w:rsidR="006C0763" w:rsidRPr="00787924">
        <w:rPr>
          <w:rFonts w:ascii="Times New Roman" w:hAnsi="Times New Roman" w:cs="Times New Roman"/>
          <w:color w:val="auto"/>
        </w:rPr>
        <w:t xml:space="preserve">3.2. Динамика результатов ЕГЭ по </w:t>
      </w:r>
      <w:r w:rsidR="00787924">
        <w:rPr>
          <w:rFonts w:ascii="Times New Roman" w:hAnsi="Times New Roman" w:cs="Times New Roman"/>
          <w:color w:val="auto"/>
        </w:rPr>
        <w:t>географии</w:t>
      </w:r>
      <w:r w:rsidR="006C0763" w:rsidRPr="00787924">
        <w:rPr>
          <w:rFonts w:ascii="Times New Roman" w:hAnsi="Times New Roman" w:cs="Times New Roman"/>
          <w:color w:val="auto"/>
        </w:rPr>
        <w:t xml:space="preserve"> 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716F29" w:rsidRPr="00787924">
        <w:rPr>
          <w:b w:val="0"/>
          <w:i/>
          <w:color w:val="auto"/>
          <w:sz w:val="22"/>
        </w:rPr>
        <w:t>2.9.6</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C0763" w:rsidRPr="00787924" w:rsidTr="006C0763">
        <w:trPr>
          <w:cantSplit/>
          <w:trHeight w:val="338"/>
          <w:tblHeader/>
        </w:trPr>
        <w:tc>
          <w:tcPr>
            <w:tcW w:w="5388" w:type="dxa"/>
            <w:vMerge w:val="restart"/>
            <w:tcBorders>
              <w:top w:val="single" w:sz="4" w:space="0" w:color="000000"/>
              <w:left w:val="single" w:sz="4" w:space="0" w:color="000000"/>
              <w:bottom w:val="single" w:sz="4" w:space="0" w:color="000000"/>
              <w:right w:val="single" w:sz="4" w:space="0" w:color="000000"/>
            </w:tcBorders>
          </w:tcPr>
          <w:p w:rsidR="006C0763" w:rsidRPr="00787924" w:rsidRDefault="006C0763" w:rsidP="00DC6213">
            <w:pPr>
              <w:jc w:val="both"/>
              <w:rPr>
                <w:rFonts w:eastAsia="MS Mincho"/>
                <w:lang w:eastAsia="en-US"/>
              </w:rPr>
            </w:pPr>
          </w:p>
        </w:tc>
        <w:tc>
          <w:tcPr>
            <w:tcW w:w="4677" w:type="dxa"/>
            <w:gridSpan w:val="3"/>
            <w:tcBorders>
              <w:top w:val="single" w:sz="4" w:space="0" w:color="000000"/>
              <w:left w:val="single" w:sz="4" w:space="0" w:color="000000"/>
              <w:bottom w:val="single" w:sz="4" w:space="0" w:color="000000"/>
              <w:right w:val="single" w:sz="4" w:space="0" w:color="000000"/>
            </w:tcBorders>
            <w:hideMark/>
          </w:tcPr>
          <w:p w:rsidR="006C0763" w:rsidRPr="00787924" w:rsidRDefault="003F3C1F" w:rsidP="00DC6213">
            <w:pPr>
              <w:jc w:val="center"/>
              <w:rPr>
                <w:rFonts w:eastAsia="MS Mincho"/>
                <w:lang w:eastAsia="en-US"/>
              </w:rPr>
            </w:pPr>
            <w:r w:rsidRPr="00787924">
              <w:rPr>
                <w:rFonts w:eastAsia="MS Mincho"/>
                <w:lang w:eastAsia="en-US"/>
              </w:rPr>
              <w:t>Белгородская область</w:t>
            </w:r>
          </w:p>
        </w:tc>
      </w:tr>
      <w:tr w:rsidR="00787924" w:rsidRPr="00787924" w:rsidTr="006C0763">
        <w:trPr>
          <w:cantSplit/>
          <w:trHeight w:val="155"/>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0763" w:rsidRPr="00787924" w:rsidRDefault="006C0763" w:rsidP="00DC6213">
            <w:pPr>
              <w:rPr>
                <w:rFonts w:eastAsia="MS Mincho"/>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2017 г.</w:t>
            </w:r>
          </w:p>
        </w:tc>
        <w:tc>
          <w:tcPr>
            <w:tcW w:w="1701"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2018 г.</w:t>
            </w:r>
          </w:p>
        </w:tc>
        <w:tc>
          <w:tcPr>
            <w:tcW w:w="1417"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2019 г.</w:t>
            </w:r>
          </w:p>
        </w:tc>
      </w:tr>
      <w:tr w:rsidR="00787924" w:rsidRPr="00787924" w:rsidTr="006C0763">
        <w:trPr>
          <w:cantSplit/>
          <w:trHeight w:val="349"/>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Не преодолели минимального балла</w:t>
            </w:r>
          </w:p>
        </w:tc>
        <w:tc>
          <w:tcPr>
            <w:tcW w:w="1559" w:type="dxa"/>
            <w:tcBorders>
              <w:top w:val="single" w:sz="4" w:space="0" w:color="000000"/>
              <w:left w:val="single" w:sz="4" w:space="0" w:color="000000"/>
              <w:bottom w:val="single" w:sz="4" w:space="0" w:color="000000"/>
              <w:right w:val="single" w:sz="4" w:space="0" w:color="000000"/>
            </w:tcBorders>
          </w:tcPr>
          <w:p w:rsidR="006C0763" w:rsidRPr="00787924" w:rsidRDefault="003F3C1F" w:rsidP="00DC6213">
            <w:pPr>
              <w:jc w:val="center"/>
              <w:rPr>
                <w:rFonts w:eastAsia="MS Mincho"/>
                <w:lang w:eastAsia="en-US"/>
              </w:rPr>
            </w:pPr>
            <w:r w:rsidRPr="00787924">
              <w:rPr>
                <w:rFonts w:eastAsia="Times New Roman"/>
                <w:sz w:val="20"/>
                <w:szCs w:val="20"/>
              </w:rPr>
              <w:t>8</w:t>
            </w:r>
          </w:p>
        </w:tc>
        <w:tc>
          <w:tcPr>
            <w:tcW w:w="1701" w:type="dxa"/>
            <w:tcBorders>
              <w:top w:val="single" w:sz="4" w:space="0" w:color="000000"/>
              <w:left w:val="single" w:sz="4" w:space="0" w:color="000000"/>
              <w:bottom w:val="single" w:sz="4" w:space="0" w:color="000000"/>
              <w:right w:val="single" w:sz="4" w:space="0" w:color="000000"/>
            </w:tcBorders>
          </w:tcPr>
          <w:p w:rsidR="006C0763" w:rsidRPr="00787924" w:rsidRDefault="003F3C1F" w:rsidP="00DC6213">
            <w:pPr>
              <w:jc w:val="center"/>
              <w:rPr>
                <w:rFonts w:eastAsia="MS Mincho"/>
                <w:lang w:eastAsia="en-US"/>
              </w:rPr>
            </w:pPr>
            <w:r w:rsidRPr="00787924">
              <w:rPr>
                <w:rFonts w:eastAsia="MS Mincho"/>
                <w:lang w:eastAsia="en-US"/>
              </w:rPr>
              <w:t>11</w:t>
            </w:r>
          </w:p>
        </w:tc>
        <w:tc>
          <w:tcPr>
            <w:tcW w:w="1417" w:type="dxa"/>
            <w:tcBorders>
              <w:top w:val="single" w:sz="4" w:space="0" w:color="000000"/>
              <w:left w:val="single" w:sz="4" w:space="0" w:color="000000"/>
              <w:bottom w:val="single" w:sz="4" w:space="0" w:color="000000"/>
              <w:right w:val="single" w:sz="4" w:space="0" w:color="000000"/>
            </w:tcBorders>
          </w:tcPr>
          <w:p w:rsidR="006C0763" w:rsidRPr="00787924" w:rsidRDefault="003F3C1F" w:rsidP="00DC6213">
            <w:pPr>
              <w:jc w:val="center"/>
              <w:rPr>
                <w:rFonts w:eastAsia="MS Mincho"/>
                <w:lang w:eastAsia="en-US"/>
              </w:rPr>
            </w:pPr>
            <w:r w:rsidRPr="00787924">
              <w:rPr>
                <w:rFonts w:eastAsia="MS Mincho"/>
                <w:lang w:eastAsia="en-US"/>
              </w:rPr>
              <w:t>3</w:t>
            </w:r>
          </w:p>
        </w:tc>
      </w:tr>
      <w:tr w:rsidR="00787924" w:rsidRPr="00787924" w:rsidTr="006C0763">
        <w:trPr>
          <w:cantSplit/>
          <w:trHeight w:val="354"/>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Средний тестовый балл</w:t>
            </w:r>
          </w:p>
        </w:tc>
        <w:tc>
          <w:tcPr>
            <w:tcW w:w="1559" w:type="dxa"/>
            <w:tcBorders>
              <w:top w:val="single" w:sz="4" w:space="0" w:color="000000"/>
              <w:left w:val="single" w:sz="4" w:space="0" w:color="000000"/>
              <w:bottom w:val="single" w:sz="4" w:space="0" w:color="000000"/>
              <w:right w:val="single" w:sz="4" w:space="0" w:color="000000"/>
            </w:tcBorders>
          </w:tcPr>
          <w:p w:rsidR="006C0763" w:rsidRPr="00787924" w:rsidRDefault="003F3C1F" w:rsidP="00DC6213">
            <w:pPr>
              <w:jc w:val="center"/>
              <w:rPr>
                <w:rFonts w:eastAsia="MS Mincho"/>
                <w:lang w:eastAsia="en-US"/>
              </w:rPr>
            </w:pPr>
            <w:r w:rsidRPr="00787924">
              <w:rPr>
                <w:rFonts w:eastAsia="Times New Roman"/>
                <w:sz w:val="20"/>
                <w:szCs w:val="20"/>
              </w:rPr>
              <w:t>52,05</w:t>
            </w:r>
          </w:p>
        </w:tc>
        <w:tc>
          <w:tcPr>
            <w:tcW w:w="1701" w:type="dxa"/>
            <w:tcBorders>
              <w:top w:val="single" w:sz="4" w:space="0" w:color="000000"/>
              <w:left w:val="single" w:sz="4" w:space="0" w:color="000000"/>
              <w:bottom w:val="single" w:sz="4" w:space="0" w:color="000000"/>
              <w:right w:val="single" w:sz="4" w:space="0" w:color="000000"/>
            </w:tcBorders>
          </w:tcPr>
          <w:p w:rsidR="006C0763" w:rsidRPr="00787924" w:rsidRDefault="003F3C1F" w:rsidP="00DC6213">
            <w:pPr>
              <w:jc w:val="center"/>
              <w:rPr>
                <w:rFonts w:eastAsia="MS Mincho"/>
                <w:lang w:eastAsia="en-US"/>
              </w:rPr>
            </w:pPr>
            <w:r w:rsidRPr="00787924">
              <w:rPr>
                <w:rFonts w:eastAsia="Times New Roman"/>
                <w:sz w:val="20"/>
                <w:szCs w:val="20"/>
              </w:rPr>
              <w:t>54,28</w:t>
            </w:r>
          </w:p>
        </w:tc>
        <w:tc>
          <w:tcPr>
            <w:tcW w:w="1417" w:type="dxa"/>
            <w:tcBorders>
              <w:top w:val="single" w:sz="4" w:space="0" w:color="000000"/>
              <w:left w:val="single" w:sz="4" w:space="0" w:color="000000"/>
              <w:bottom w:val="single" w:sz="4" w:space="0" w:color="000000"/>
              <w:right w:val="single" w:sz="4" w:space="0" w:color="000000"/>
            </w:tcBorders>
          </w:tcPr>
          <w:p w:rsidR="006C0763" w:rsidRPr="00787924" w:rsidRDefault="003F3C1F" w:rsidP="00DC6213">
            <w:pPr>
              <w:jc w:val="center"/>
              <w:rPr>
                <w:rFonts w:eastAsia="MS Mincho"/>
                <w:lang w:eastAsia="en-US"/>
              </w:rPr>
            </w:pPr>
            <w:r w:rsidRPr="00787924">
              <w:rPr>
                <w:rFonts w:eastAsia="Times New Roman"/>
                <w:sz w:val="20"/>
                <w:szCs w:val="20"/>
              </w:rPr>
              <w:t>57,04</w:t>
            </w:r>
          </w:p>
        </w:tc>
      </w:tr>
      <w:tr w:rsidR="00787924" w:rsidRPr="00787924" w:rsidTr="006C0763">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Получили от 81 до 99 баллов</w:t>
            </w:r>
          </w:p>
        </w:tc>
        <w:tc>
          <w:tcPr>
            <w:tcW w:w="1559" w:type="dxa"/>
            <w:tcBorders>
              <w:top w:val="single" w:sz="4" w:space="0" w:color="000000"/>
              <w:left w:val="single" w:sz="4" w:space="0" w:color="000000"/>
              <w:bottom w:val="single" w:sz="4" w:space="0" w:color="000000"/>
              <w:right w:val="single" w:sz="4" w:space="0" w:color="000000"/>
            </w:tcBorders>
          </w:tcPr>
          <w:p w:rsidR="006C0763" w:rsidRPr="00787924" w:rsidRDefault="003F3C1F" w:rsidP="00DC6213">
            <w:pPr>
              <w:jc w:val="center"/>
              <w:rPr>
                <w:rFonts w:eastAsia="MS Mincho"/>
                <w:lang w:eastAsia="en-US"/>
              </w:rPr>
            </w:pPr>
            <w:r w:rsidRPr="00787924">
              <w:rPr>
                <w:rFonts w:eastAsia="Times New Roman"/>
                <w:sz w:val="20"/>
                <w:szCs w:val="20"/>
              </w:rPr>
              <w:t>2</w:t>
            </w:r>
          </w:p>
        </w:tc>
        <w:tc>
          <w:tcPr>
            <w:tcW w:w="1701" w:type="dxa"/>
            <w:tcBorders>
              <w:top w:val="single" w:sz="4" w:space="0" w:color="000000"/>
              <w:left w:val="single" w:sz="4" w:space="0" w:color="000000"/>
              <w:bottom w:val="single" w:sz="4" w:space="0" w:color="000000"/>
              <w:right w:val="single" w:sz="4" w:space="0" w:color="000000"/>
            </w:tcBorders>
          </w:tcPr>
          <w:p w:rsidR="006C0763" w:rsidRPr="00787924" w:rsidRDefault="003F3C1F" w:rsidP="00DC6213">
            <w:pPr>
              <w:jc w:val="center"/>
              <w:rPr>
                <w:rFonts w:eastAsia="MS Mincho"/>
                <w:lang w:eastAsia="en-US"/>
              </w:rPr>
            </w:pPr>
            <w:r w:rsidRPr="00787924">
              <w:rPr>
                <w:rFonts w:eastAsia="MS Mincho"/>
                <w:lang w:eastAsia="en-US"/>
              </w:rPr>
              <w:t>6</w:t>
            </w:r>
          </w:p>
        </w:tc>
        <w:tc>
          <w:tcPr>
            <w:tcW w:w="1417" w:type="dxa"/>
            <w:tcBorders>
              <w:top w:val="single" w:sz="4" w:space="0" w:color="000000"/>
              <w:left w:val="single" w:sz="4" w:space="0" w:color="000000"/>
              <w:bottom w:val="single" w:sz="4" w:space="0" w:color="000000"/>
              <w:right w:val="single" w:sz="4" w:space="0" w:color="000000"/>
            </w:tcBorders>
          </w:tcPr>
          <w:p w:rsidR="006C0763" w:rsidRPr="00787924" w:rsidRDefault="003F3C1F" w:rsidP="00DC6213">
            <w:pPr>
              <w:jc w:val="center"/>
              <w:rPr>
                <w:rFonts w:eastAsia="MS Mincho"/>
                <w:lang w:eastAsia="en-US"/>
              </w:rPr>
            </w:pPr>
            <w:r w:rsidRPr="00787924">
              <w:rPr>
                <w:rFonts w:eastAsia="MS Mincho"/>
                <w:lang w:eastAsia="en-US"/>
              </w:rPr>
              <w:t>8</w:t>
            </w:r>
          </w:p>
        </w:tc>
      </w:tr>
      <w:tr w:rsidR="00787924" w:rsidRPr="00787924" w:rsidTr="006C0763">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Получили 100 баллов</w:t>
            </w:r>
          </w:p>
        </w:tc>
        <w:tc>
          <w:tcPr>
            <w:tcW w:w="1559" w:type="dxa"/>
            <w:tcBorders>
              <w:top w:val="single" w:sz="4" w:space="0" w:color="000000"/>
              <w:left w:val="single" w:sz="4" w:space="0" w:color="000000"/>
              <w:bottom w:val="single" w:sz="4" w:space="0" w:color="000000"/>
              <w:right w:val="single" w:sz="4" w:space="0" w:color="000000"/>
            </w:tcBorders>
          </w:tcPr>
          <w:p w:rsidR="006C0763" w:rsidRPr="00787924" w:rsidRDefault="003F3C1F" w:rsidP="00DC6213">
            <w:pPr>
              <w:jc w:val="center"/>
              <w:rPr>
                <w:rFonts w:eastAsia="MS Mincho"/>
                <w:lang w:eastAsia="en-US"/>
              </w:rPr>
            </w:pPr>
            <w:r w:rsidRPr="00787924">
              <w:rPr>
                <w:rFonts w:eastAsia="MS Mincho"/>
                <w:lang w:eastAsia="en-US"/>
              </w:rPr>
              <w:t>0</w:t>
            </w:r>
          </w:p>
        </w:tc>
        <w:tc>
          <w:tcPr>
            <w:tcW w:w="1701" w:type="dxa"/>
            <w:tcBorders>
              <w:top w:val="single" w:sz="4" w:space="0" w:color="000000"/>
              <w:left w:val="single" w:sz="4" w:space="0" w:color="000000"/>
              <w:bottom w:val="single" w:sz="4" w:space="0" w:color="000000"/>
              <w:right w:val="single" w:sz="4" w:space="0" w:color="000000"/>
            </w:tcBorders>
          </w:tcPr>
          <w:p w:rsidR="006C0763" w:rsidRPr="00787924" w:rsidRDefault="003F3C1F" w:rsidP="00DC6213">
            <w:pPr>
              <w:jc w:val="center"/>
              <w:rPr>
                <w:rFonts w:eastAsia="MS Mincho"/>
                <w:lang w:eastAsia="en-US"/>
              </w:rPr>
            </w:pPr>
            <w:r w:rsidRPr="00787924">
              <w:rPr>
                <w:rFonts w:eastAsia="MS Mincho"/>
                <w:lang w:eastAsia="en-US"/>
              </w:rPr>
              <w:t>0</w:t>
            </w:r>
          </w:p>
        </w:tc>
        <w:tc>
          <w:tcPr>
            <w:tcW w:w="1417" w:type="dxa"/>
            <w:tcBorders>
              <w:top w:val="single" w:sz="4" w:space="0" w:color="000000"/>
              <w:left w:val="single" w:sz="4" w:space="0" w:color="000000"/>
              <w:bottom w:val="single" w:sz="4" w:space="0" w:color="000000"/>
              <w:right w:val="single" w:sz="4" w:space="0" w:color="000000"/>
            </w:tcBorders>
          </w:tcPr>
          <w:p w:rsidR="006C0763" w:rsidRPr="00787924" w:rsidRDefault="003F3C1F" w:rsidP="00DC6213">
            <w:pPr>
              <w:jc w:val="center"/>
              <w:rPr>
                <w:rFonts w:eastAsia="MS Mincho"/>
                <w:lang w:eastAsia="en-US"/>
              </w:rPr>
            </w:pPr>
            <w:r w:rsidRPr="00787924">
              <w:rPr>
                <w:rFonts w:eastAsia="MS Mincho"/>
                <w:lang w:eastAsia="en-US"/>
              </w:rPr>
              <w:t>0</w:t>
            </w:r>
          </w:p>
        </w:tc>
      </w:tr>
    </w:tbl>
    <w:p w:rsidR="006C0763" w:rsidRPr="00787924" w:rsidRDefault="006C0763" w:rsidP="00DC6213">
      <w:pPr>
        <w:tabs>
          <w:tab w:val="left" w:pos="709"/>
        </w:tabs>
        <w:jc w:val="both"/>
      </w:pPr>
    </w:p>
    <w:p w:rsidR="006C0763" w:rsidRPr="00787924" w:rsidRDefault="003F3C1F" w:rsidP="00DC6213">
      <w:pPr>
        <w:pStyle w:val="4"/>
        <w:spacing w:before="0"/>
        <w:rPr>
          <w:rFonts w:ascii="Times New Roman" w:hAnsi="Times New Roman" w:cs="Times New Roman"/>
          <w:color w:val="auto"/>
        </w:rPr>
      </w:pPr>
      <w:r w:rsidRPr="00787924">
        <w:rPr>
          <w:rFonts w:ascii="Times New Roman" w:hAnsi="Times New Roman" w:cs="Times New Roman"/>
          <w:color w:val="auto"/>
        </w:rPr>
        <w:t>2.9.</w:t>
      </w:r>
      <w:r w:rsidR="006C0763" w:rsidRPr="00787924">
        <w:rPr>
          <w:rFonts w:ascii="Times New Roman" w:hAnsi="Times New Roman" w:cs="Times New Roman"/>
          <w:color w:val="auto"/>
        </w:rPr>
        <w:t xml:space="preserve">3.3. Результаты по группам участников экзамена </w:t>
      </w:r>
      <w:r w:rsidRPr="00787924">
        <w:rPr>
          <w:rFonts w:ascii="Times New Roman" w:hAnsi="Times New Roman" w:cs="Times New Roman"/>
          <w:color w:val="auto"/>
        </w:rPr>
        <w:t xml:space="preserve">по географии </w:t>
      </w:r>
      <w:r w:rsidR="006C0763" w:rsidRPr="00787924">
        <w:rPr>
          <w:rFonts w:ascii="Times New Roman" w:hAnsi="Times New Roman" w:cs="Times New Roman"/>
          <w:color w:val="auto"/>
        </w:rPr>
        <w:t>с различным уровнем подготовки:</w:t>
      </w:r>
    </w:p>
    <w:p w:rsidR="006C0763" w:rsidRPr="00787924" w:rsidRDefault="006C0763" w:rsidP="00DC6213">
      <w:pPr>
        <w:tabs>
          <w:tab w:val="left" w:pos="709"/>
        </w:tabs>
        <w:jc w:val="both"/>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lastRenderedPageBreak/>
        <w:t xml:space="preserve">А) с учетом категории участников ЕГЭ </w:t>
      </w:r>
      <w:r w:rsidR="003F3C1F" w:rsidRPr="00787924">
        <w:rPr>
          <w:rFonts w:ascii="Times New Roman" w:eastAsia="Times New Roman" w:hAnsi="Times New Roman" w:cs="Times New Roman"/>
          <w:color w:val="auto"/>
        </w:rPr>
        <w:t>по географии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716F29" w:rsidRPr="00787924">
        <w:rPr>
          <w:b w:val="0"/>
          <w:i/>
          <w:color w:val="auto"/>
          <w:sz w:val="22"/>
        </w:rPr>
        <w:t>2.9.7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6C0763" w:rsidRPr="00787924" w:rsidTr="006C0763">
        <w:trPr>
          <w:cantSplit/>
          <w:trHeight w:val="1058"/>
          <w:tblHeader/>
        </w:trPr>
        <w:tc>
          <w:tcPr>
            <w:tcW w:w="2836" w:type="dxa"/>
            <w:tcBorders>
              <w:top w:val="single" w:sz="4" w:space="0" w:color="auto"/>
              <w:left w:val="single" w:sz="4" w:space="0" w:color="auto"/>
              <w:bottom w:val="single" w:sz="4" w:space="0" w:color="auto"/>
              <w:right w:val="single" w:sz="4" w:space="0" w:color="auto"/>
            </w:tcBorders>
          </w:tcPr>
          <w:p w:rsidR="006C0763" w:rsidRPr="00787924" w:rsidRDefault="006C0763" w:rsidP="00DC6213">
            <w:pPr>
              <w:pStyle w:val="a3"/>
              <w:spacing w:after="0" w:line="240" w:lineRule="auto"/>
              <w:ind w:left="0"/>
              <w:jc w:val="both"/>
              <w:rPr>
                <w:rFonts w:ascii="Times New Roman" w:hAnsi="Times New Roman"/>
                <w:sz w:val="24"/>
                <w:szCs w:val="24"/>
              </w:rPr>
            </w:pP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СОО</w:t>
            </w: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СПО</w:t>
            </w:r>
          </w:p>
        </w:tc>
        <w:tc>
          <w:tcPr>
            <w:tcW w:w="1807"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прошлых лет</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Участники ЕГЭ с ОВЗ</w:t>
            </w:r>
          </w:p>
        </w:tc>
      </w:tr>
      <w:tr w:rsidR="003F3C1F" w:rsidRPr="00787924" w:rsidTr="003F3C1F">
        <w:trPr>
          <w:cantSplit/>
        </w:trPr>
        <w:tc>
          <w:tcPr>
            <w:tcW w:w="2836" w:type="dxa"/>
            <w:tcBorders>
              <w:top w:val="single" w:sz="4" w:space="0" w:color="auto"/>
              <w:left w:val="single" w:sz="4" w:space="0" w:color="auto"/>
              <w:bottom w:val="single" w:sz="4" w:space="0" w:color="auto"/>
              <w:right w:val="single" w:sz="4" w:space="0" w:color="auto"/>
            </w:tcBorders>
            <w:hideMark/>
          </w:tcPr>
          <w:p w:rsidR="003F3C1F" w:rsidRPr="00787924" w:rsidRDefault="003F3C1F"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набравших балл ниже минимального </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2,40</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0,00</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0,00</w:t>
            </w:r>
          </w:p>
        </w:tc>
        <w:tc>
          <w:tcPr>
            <w:tcW w:w="1808"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0,00</w:t>
            </w:r>
          </w:p>
        </w:tc>
      </w:tr>
      <w:tr w:rsidR="003F3C1F" w:rsidRPr="00787924" w:rsidTr="003F3C1F">
        <w:trPr>
          <w:cantSplit/>
        </w:trPr>
        <w:tc>
          <w:tcPr>
            <w:tcW w:w="2836" w:type="dxa"/>
            <w:tcBorders>
              <w:top w:val="single" w:sz="4" w:space="0" w:color="auto"/>
              <w:left w:val="single" w:sz="4" w:space="0" w:color="auto"/>
              <w:bottom w:val="single" w:sz="4" w:space="0" w:color="auto"/>
              <w:right w:val="single" w:sz="4" w:space="0" w:color="auto"/>
            </w:tcBorders>
            <w:hideMark/>
          </w:tcPr>
          <w:p w:rsidR="003F3C1F" w:rsidRPr="00787924" w:rsidRDefault="003F3C1F"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56,80</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66,67</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66,67</w:t>
            </w:r>
          </w:p>
        </w:tc>
        <w:tc>
          <w:tcPr>
            <w:tcW w:w="1808"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50,00</w:t>
            </w:r>
          </w:p>
        </w:tc>
      </w:tr>
      <w:tr w:rsidR="003F3C1F" w:rsidRPr="00787924" w:rsidTr="003F3C1F">
        <w:trPr>
          <w:cantSplit/>
        </w:trPr>
        <w:tc>
          <w:tcPr>
            <w:tcW w:w="2836" w:type="dxa"/>
            <w:tcBorders>
              <w:top w:val="single" w:sz="4" w:space="0" w:color="auto"/>
              <w:left w:val="single" w:sz="4" w:space="0" w:color="auto"/>
              <w:bottom w:val="single" w:sz="4" w:space="0" w:color="auto"/>
              <w:right w:val="single" w:sz="4" w:space="0" w:color="auto"/>
            </w:tcBorders>
            <w:hideMark/>
          </w:tcPr>
          <w:p w:rsidR="003F3C1F" w:rsidRPr="00787924" w:rsidRDefault="003F3C1F"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61 до 80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34,40</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33,33</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33,33</w:t>
            </w:r>
          </w:p>
        </w:tc>
        <w:tc>
          <w:tcPr>
            <w:tcW w:w="1808"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50,00</w:t>
            </w:r>
          </w:p>
        </w:tc>
      </w:tr>
      <w:tr w:rsidR="003F3C1F" w:rsidRPr="00787924" w:rsidTr="003F3C1F">
        <w:trPr>
          <w:cantSplit/>
        </w:trPr>
        <w:tc>
          <w:tcPr>
            <w:tcW w:w="2836" w:type="dxa"/>
            <w:tcBorders>
              <w:top w:val="single" w:sz="4" w:space="0" w:color="auto"/>
              <w:left w:val="single" w:sz="4" w:space="0" w:color="auto"/>
              <w:bottom w:val="single" w:sz="4" w:space="0" w:color="auto"/>
              <w:right w:val="single" w:sz="4" w:space="0" w:color="auto"/>
            </w:tcBorders>
            <w:hideMark/>
          </w:tcPr>
          <w:p w:rsidR="003F3C1F" w:rsidRPr="00787924" w:rsidRDefault="003F3C1F"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81 до 99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6,40</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0,00</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0,00</w:t>
            </w:r>
          </w:p>
        </w:tc>
        <w:tc>
          <w:tcPr>
            <w:tcW w:w="1808"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0,00</w:t>
            </w:r>
          </w:p>
        </w:tc>
      </w:tr>
      <w:tr w:rsidR="003F3C1F" w:rsidRPr="00787924" w:rsidTr="003F3C1F">
        <w:trPr>
          <w:cantSplit/>
        </w:trPr>
        <w:tc>
          <w:tcPr>
            <w:tcW w:w="2836" w:type="dxa"/>
            <w:tcBorders>
              <w:top w:val="single" w:sz="4" w:space="0" w:color="auto"/>
              <w:left w:val="single" w:sz="4" w:space="0" w:color="auto"/>
              <w:bottom w:val="single" w:sz="4" w:space="0" w:color="auto"/>
              <w:right w:val="single" w:sz="4" w:space="0" w:color="auto"/>
            </w:tcBorders>
            <w:hideMark/>
          </w:tcPr>
          <w:p w:rsidR="003F3C1F" w:rsidRPr="00787924" w:rsidRDefault="003F3C1F"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Количество участников, получивших 100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0</w:t>
            </w:r>
          </w:p>
        </w:tc>
        <w:tc>
          <w:tcPr>
            <w:tcW w:w="1808"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pPr>
            <w:r w:rsidRPr="00787924">
              <w:t>0</w:t>
            </w:r>
          </w:p>
        </w:tc>
      </w:tr>
    </w:tbl>
    <w:p w:rsidR="006C0763" w:rsidRPr="00787924" w:rsidRDefault="006C0763" w:rsidP="00DC6213">
      <w:pPr>
        <w:pStyle w:val="a3"/>
        <w:spacing w:after="0" w:line="240" w:lineRule="auto"/>
        <w:ind w:left="709" w:hanging="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Б) с учетом типа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716F29" w:rsidRPr="00787924">
        <w:rPr>
          <w:b w:val="0"/>
          <w:i/>
          <w:color w:val="auto"/>
          <w:sz w:val="22"/>
        </w:rPr>
        <w:t>2.9.8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736"/>
        <w:gridCol w:w="1808"/>
        <w:gridCol w:w="1275"/>
        <w:gridCol w:w="1276"/>
        <w:gridCol w:w="1559"/>
      </w:tblGrid>
      <w:tr w:rsidR="006C0763" w:rsidRPr="00787924" w:rsidTr="003F3C1F">
        <w:trPr>
          <w:cantSplit/>
          <w:tblHeader/>
        </w:trPr>
        <w:tc>
          <w:tcPr>
            <w:tcW w:w="2411" w:type="dxa"/>
            <w:vMerge w:val="restart"/>
            <w:tcBorders>
              <w:top w:val="single" w:sz="4" w:space="0" w:color="auto"/>
              <w:left w:val="single" w:sz="4" w:space="0" w:color="auto"/>
              <w:bottom w:val="single" w:sz="4" w:space="0" w:color="auto"/>
              <w:right w:val="single" w:sz="4" w:space="0" w:color="auto"/>
            </w:tcBorders>
            <w:vAlign w:val="center"/>
          </w:tcPr>
          <w:p w:rsidR="006C0763" w:rsidRPr="00787924" w:rsidRDefault="006C0763" w:rsidP="00DC6213">
            <w:pPr>
              <w:pStyle w:val="a3"/>
              <w:spacing w:after="0" w:line="240" w:lineRule="auto"/>
              <w:ind w:left="0"/>
              <w:jc w:val="center"/>
              <w:rPr>
                <w:rFonts w:ascii="Times New Roman" w:hAnsi="Times New Roman"/>
                <w:sz w:val="24"/>
                <w:szCs w:val="24"/>
              </w:rPr>
            </w:pPr>
          </w:p>
        </w:tc>
        <w:tc>
          <w:tcPr>
            <w:tcW w:w="6095" w:type="dxa"/>
            <w:gridSpan w:val="4"/>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C0763" w:rsidRPr="00787924" w:rsidTr="003F3C1F">
        <w:trPr>
          <w:cantSplit/>
          <w:tblHeader/>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c>
          <w:tcPr>
            <w:tcW w:w="173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3F3C1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ниже минималь</w:t>
            </w:r>
            <w:r w:rsidR="006C0763" w:rsidRPr="00787924">
              <w:rPr>
                <w:rFonts w:ascii="Times New Roman" w:hAnsi="Times New Roman"/>
                <w:sz w:val="24"/>
                <w:szCs w:val="24"/>
              </w:rPr>
              <w:t>ного</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3F3C1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минималь</w:t>
            </w:r>
            <w:r w:rsidR="006C0763" w:rsidRPr="00787924">
              <w:rPr>
                <w:rFonts w:ascii="Times New Roman" w:hAnsi="Times New Roman"/>
                <w:sz w:val="24"/>
                <w:szCs w:val="24"/>
              </w:rPr>
              <w:t>ного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61 до 80 баллов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r>
      <w:tr w:rsidR="006C0763" w:rsidRPr="00787924" w:rsidTr="003F3C1F">
        <w:trPr>
          <w:cantSplit/>
          <w:tblHeader/>
        </w:trPr>
        <w:tc>
          <w:tcPr>
            <w:tcW w:w="2411"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СОШ</w:t>
            </w:r>
          </w:p>
        </w:tc>
        <w:tc>
          <w:tcPr>
            <w:tcW w:w="1736" w:type="dxa"/>
            <w:tcBorders>
              <w:top w:val="single" w:sz="4" w:space="0" w:color="auto"/>
              <w:left w:val="single" w:sz="4" w:space="0" w:color="auto"/>
              <w:bottom w:val="single" w:sz="4" w:space="0" w:color="auto"/>
              <w:right w:val="single" w:sz="4" w:space="0" w:color="auto"/>
            </w:tcBorders>
            <w:vAlign w:val="center"/>
          </w:tcPr>
          <w:p w:rsidR="006C0763" w:rsidRPr="00787924" w:rsidRDefault="003F3C1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3,09</w:t>
            </w:r>
          </w:p>
        </w:tc>
        <w:tc>
          <w:tcPr>
            <w:tcW w:w="1808" w:type="dxa"/>
            <w:tcBorders>
              <w:top w:val="single" w:sz="4" w:space="0" w:color="auto"/>
              <w:left w:val="single" w:sz="4" w:space="0" w:color="auto"/>
              <w:bottom w:val="single" w:sz="4" w:space="0" w:color="auto"/>
              <w:right w:val="single" w:sz="4" w:space="0" w:color="auto"/>
            </w:tcBorders>
            <w:vAlign w:val="center"/>
          </w:tcPr>
          <w:p w:rsidR="006C0763" w:rsidRPr="00787924" w:rsidRDefault="003F3C1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63,92</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3F3C1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25,77</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3F3C1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7,22</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3F3C1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6C0763" w:rsidRPr="00787924" w:rsidTr="003F3C1F">
        <w:trPr>
          <w:cantSplit/>
          <w:tblHeader/>
        </w:trPr>
        <w:tc>
          <w:tcPr>
            <w:tcW w:w="2411"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Лицеи, гимназии</w:t>
            </w:r>
          </w:p>
        </w:tc>
        <w:tc>
          <w:tcPr>
            <w:tcW w:w="1736" w:type="dxa"/>
            <w:tcBorders>
              <w:top w:val="single" w:sz="4" w:space="0" w:color="auto"/>
              <w:left w:val="single" w:sz="4" w:space="0" w:color="auto"/>
              <w:bottom w:val="single" w:sz="4" w:space="0" w:color="auto"/>
              <w:right w:val="single" w:sz="4" w:space="0" w:color="auto"/>
            </w:tcBorders>
            <w:vAlign w:val="center"/>
          </w:tcPr>
          <w:p w:rsidR="006C0763" w:rsidRPr="00787924" w:rsidRDefault="003F3C1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0,00</w:t>
            </w:r>
          </w:p>
        </w:tc>
        <w:tc>
          <w:tcPr>
            <w:tcW w:w="1808" w:type="dxa"/>
            <w:tcBorders>
              <w:top w:val="single" w:sz="4" w:space="0" w:color="auto"/>
              <w:left w:val="single" w:sz="4" w:space="0" w:color="auto"/>
              <w:bottom w:val="single" w:sz="4" w:space="0" w:color="auto"/>
              <w:right w:val="single" w:sz="4" w:space="0" w:color="auto"/>
            </w:tcBorders>
            <w:vAlign w:val="center"/>
          </w:tcPr>
          <w:p w:rsidR="006C0763" w:rsidRPr="00787924" w:rsidRDefault="003F3C1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40,54</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3F3C1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56,76</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3F3C1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2,70</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3F3C1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bl>
    <w:p w:rsidR="006C0763" w:rsidRPr="00787924" w:rsidRDefault="006C0763" w:rsidP="00DC6213">
      <w:pPr>
        <w:pStyle w:val="a3"/>
        <w:spacing w:after="0" w:line="240" w:lineRule="auto"/>
        <w:ind w:left="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В) </w:t>
      </w:r>
      <w:r w:rsidR="00E000F3" w:rsidRPr="00787924">
        <w:rPr>
          <w:rFonts w:ascii="Times New Roman" w:eastAsia="Times New Roman" w:hAnsi="Times New Roman" w:cs="Times New Roman"/>
          <w:color w:val="auto"/>
        </w:rPr>
        <w:t>о</w:t>
      </w:r>
      <w:r w:rsidRPr="00787924">
        <w:rPr>
          <w:rFonts w:ascii="Times New Roman" w:eastAsia="Times New Roman" w:hAnsi="Times New Roman" w:cs="Times New Roman"/>
          <w:color w:val="auto"/>
        </w:rPr>
        <w:t xml:space="preserve">сновные результаты ЕГЭ по </w:t>
      </w:r>
      <w:r w:rsidR="003F3C1F" w:rsidRPr="00787924">
        <w:rPr>
          <w:rFonts w:ascii="Times New Roman" w:eastAsia="Times New Roman" w:hAnsi="Times New Roman" w:cs="Times New Roman"/>
          <w:color w:val="auto"/>
        </w:rPr>
        <w:t>географии</w:t>
      </w:r>
      <w:r w:rsidRPr="00787924">
        <w:rPr>
          <w:rFonts w:ascii="Times New Roman" w:eastAsia="Times New Roman" w:hAnsi="Times New Roman" w:cs="Times New Roman"/>
          <w:color w:val="auto"/>
        </w:rPr>
        <w:t xml:space="preserve"> в сравнении по АТЕ</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716F29" w:rsidRPr="00787924">
        <w:rPr>
          <w:b w:val="0"/>
          <w:i/>
          <w:color w:val="auto"/>
          <w:sz w:val="22"/>
        </w:rPr>
        <w:t>2.9.9</w:t>
      </w:r>
    </w:p>
    <w:tbl>
      <w:tblPr>
        <w:tblStyle w:val="a8"/>
        <w:tblW w:w="10065" w:type="dxa"/>
        <w:tblInd w:w="-318" w:type="dxa"/>
        <w:tblLayout w:type="fixed"/>
        <w:tblLook w:val="04A0" w:firstRow="1" w:lastRow="0" w:firstColumn="1" w:lastColumn="0" w:noHBand="0" w:noVBand="1"/>
      </w:tblPr>
      <w:tblGrid>
        <w:gridCol w:w="425"/>
        <w:gridCol w:w="2269"/>
        <w:gridCol w:w="1452"/>
        <w:gridCol w:w="1809"/>
        <w:gridCol w:w="1275"/>
        <w:gridCol w:w="1276"/>
        <w:gridCol w:w="1559"/>
      </w:tblGrid>
      <w:tr w:rsidR="006C0763" w:rsidRPr="00787924" w:rsidTr="003F3C1F">
        <w:trPr>
          <w:cantSplit/>
          <w:tblHeader/>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АТЕ</w:t>
            </w:r>
          </w:p>
        </w:tc>
        <w:tc>
          <w:tcPr>
            <w:tcW w:w="5812" w:type="dxa"/>
            <w:gridSpan w:val="4"/>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Доля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C0763" w:rsidRPr="00787924" w:rsidTr="003F3C1F">
        <w:trPr>
          <w:cantSplit/>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1452"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3F3C1F"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ниже минималь</w:t>
            </w:r>
            <w:r w:rsidR="006C0763" w:rsidRPr="00787924">
              <w:rPr>
                <w:rFonts w:ascii="Times New Roman" w:hAnsi="Times New Roman"/>
                <w:sz w:val="24"/>
                <w:szCs w:val="24"/>
              </w:rPr>
              <w:t>ного</w:t>
            </w:r>
          </w:p>
        </w:tc>
        <w:tc>
          <w:tcPr>
            <w:tcW w:w="180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3F3C1F"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минималь</w:t>
            </w:r>
            <w:r w:rsidR="006C0763" w:rsidRPr="00787924">
              <w:rPr>
                <w:rFonts w:ascii="Times New Roman" w:hAnsi="Times New Roman"/>
                <w:sz w:val="24"/>
                <w:szCs w:val="24"/>
              </w:rPr>
              <w:t>ного балла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61 до 80 баллов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r>
      <w:tr w:rsidR="003F3C1F" w:rsidRPr="00787924" w:rsidTr="003F3C1F">
        <w:trPr>
          <w:cantSplit/>
        </w:trPr>
        <w:tc>
          <w:tcPr>
            <w:tcW w:w="425" w:type="dxa"/>
            <w:tcBorders>
              <w:top w:val="single" w:sz="4" w:space="0" w:color="auto"/>
              <w:left w:val="single" w:sz="4" w:space="0" w:color="auto"/>
              <w:bottom w:val="single" w:sz="4" w:space="0" w:color="auto"/>
              <w:right w:val="single" w:sz="4" w:space="0" w:color="auto"/>
            </w:tcBorders>
            <w:hideMark/>
          </w:tcPr>
          <w:p w:rsidR="003F3C1F" w:rsidRPr="00787924" w:rsidRDefault="003F3C1F" w:rsidP="00EA4FBC">
            <w:pPr>
              <w:pStyle w:val="a3"/>
              <w:numPr>
                <w:ilvl w:val="0"/>
                <w:numId w:val="26"/>
              </w:numPr>
              <w:spacing w:after="0" w:line="240" w:lineRule="auto"/>
              <w:ind w:left="0" w:firstLine="0"/>
              <w:jc w:val="both"/>
              <w:rPr>
                <w:rFonts w:ascii="Times New Roman" w:hAnsi="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3F3C1F" w:rsidRPr="00787924" w:rsidRDefault="003F3C1F" w:rsidP="00DC6213">
            <w:pPr>
              <w:rPr>
                <w:rFonts w:eastAsia="Times New Roman"/>
              </w:rPr>
            </w:pPr>
            <w:r w:rsidRPr="00787924">
              <w:rPr>
                <w:rFonts w:eastAsia="Times New Roman"/>
              </w:rPr>
              <w:t>г.Белгород</w:t>
            </w:r>
          </w:p>
        </w:tc>
        <w:tc>
          <w:tcPr>
            <w:tcW w:w="1452"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rPr>
                <w:rFonts w:eastAsia="Times New Roman"/>
              </w:rPr>
            </w:pPr>
            <w:r w:rsidRPr="00787924">
              <w:rPr>
                <w:rFonts w:eastAsia="Times New Roman"/>
              </w:rPr>
              <w:t>3,57</w:t>
            </w:r>
          </w:p>
        </w:tc>
        <w:tc>
          <w:tcPr>
            <w:tcW w:w="1809"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rPr>
                <w:rFonts w:eastAsia="Times New Roman"/>
              </w:rPr>
            </w:pPr>
            <w:r w:rsidRPr="00787924">
              <w:rPr>
                <w:rFonts w:eastAsia="Times New Roman"/>
              </w:rPr>
              <w:t>50,00</w:t>
            </w:r>
          </w:p>
        </w:tc>
        <w:tc>
          <w:tcPr>
            <w:tcW w:w="1275"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rPr>
                <w:rFonts w:eastAsia="Times New Roman"/>
              </w:rPr>
            </w:pPr>
            <w:r w:rsidRPr="00787924">
              <w:rPr>
                <w:rFonts w:eastAsia="Times New Roman"/>
              </w:rPr>
              <w:t>39,29</w:t>
            </w:r>
          </w:p>
        </w:tc>
        <w:tc>
          <w:tcPr>
            <w:tcW w:w="1276"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rPr>
                <w:rFonts w:eastAsia="Times New Roman"/>
              </w:rPr>
            </w:pPr>
            <w:r w:rsidRPr="00787924">
              <w:rPr>
                <w:rFonts w:eastAsia="Times New Roman"/>
              </w:rPr>
              <w:t>7,14</w:t>
            </w:r>
          </w:p>
        </w:tc>
        <w:tc>
          <w:tcPr>
            <w:tcW w:w="1559" w:type="dxa"/>
            <w:tcBorders>
              <w:top w:val="single" w:sz="4" w:space="0" w:color="auto"/>
              <w:left w:val="single" w:sz="4" w:space="0" w:color="auto"/>
              <w:bottom w:val="single" w:sz="4" w:space="0" w:color="auto"/>
              <w:right w:val="single" w:sz="4" w:space="0" w:color="auto"/>
            </w:tcBorders>
            <w:vAlign w:val="center"/>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Алексеевский городской округ, г.Алексеевка</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8,33</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50,00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41,67</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30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Белгородский район</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80,00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20,00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Валуйский городской округ, г.Валуйки</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83,33</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16,67</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Вейделевский район, п.Вейделевка</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50,00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50,00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Волоконовский район, п.Волоконовка</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50,00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50,00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Губкинский городской округ, г. Губкин</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42,86</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57,14</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30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Корочанский район, г.Короча</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42,86</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57,14</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Красненский район, с.Красное</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50,00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50,00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Красногвардейский район, г. Бирюч</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50,00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50,00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Краснояружский район п.Красная Яруга</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100,00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Новооскольский городской округ, г.Новый Оскол</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100,00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Прохоровский район, п.Прохоровка</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80,00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20,00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Ракитянский район, п.Ракитное</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100,00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B10239" w:rsidP="00DC6213">
            <w:pPr>
              <w:rPr>
                <w:rFonts w:eastAsia="Times New Roman"/>
              </w:rPr>
            </w:pPr>
            <w:r w:rsidRPr="00787924">
              <w:rPr>
                <w:rFonts w:eastAsia="Times New Roman"/>
              </w:rPr>
              <w:t>Ровеньски</w:t>
            </w:r>
            <w:r w:rsidR="003F3C1F" w:rsidRPr="00787924">
              <w:rPr>
                <w:rFonts w:eastAsia="Times New Roman"/>
              </w:rPr>
              <w:t>й район, п.Ровеньки</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50,00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50,00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Старооскольский городской округ, г.Старый Оскол</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4,17</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45,83</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37,50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12,50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30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Чернянский район</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100,00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Шебекинский городской округ, г.Шебекино</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61,90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33,33</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4,76</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r w:rsidR="003F3C1F" w:rsidRPr="00787924" w:rsidTr="003F3C1F">
        <w:trPr>
          <w:trHeight w:val="510"/>
        </w:trPr>
        <w:tc>
          <w:tcPr>
            <w:tcW w:w="425" w:type="dxa"/>
            <w:noWrap/>
            <w:hideMark/>
          </w:tcPr>
          <w:p w:rsidR="003F3C1F" w:rsidRPr="00787924" w:rsidRDefault="003F3C1F" w:rsidP="00EA4FBC">
            <w:pPr>
              <w:pStyle w:val="a3"/>
              <w:numPr>
                <w:ilvl w:val="0"/>
                <w:numId w:val="26"/>
              </w:numPr>
              <w:spacing w:after="0" w:line="240" w:lineRule="auto"/>
              <w:ind w:left="0" w:firstLine="0"/>
              <w:jc w:val="right"/>
              <w:rPr>
                <w:rFonts w:ascii="Times New Roman" w:eastAsia="Times New Roman" w:hAnsi="Times New Roman"/>
                <w:sz w:val="24"/>
                <w:szCs w:val="24"/>
              </w:rPr>
            </w:pPr>
          </w:p>
        </w:tc>
        <w:tc>
          <w:tcPr>
            <w:tcW w:w="2269" w:type="dxa"/>
            <w:hideMark/>
          </w:tcPr>
          <w:p w:rsidR="003F3C1F" w:rsidRPr="00787924" w:rsidRDefault="003F3C1F" w:rsidP="00DC6213">
            <w:pPr>
              <w:rPr>
                <w:rFonts w:eastAsia="Times New Roman"/>
              </w:rPr>
            </w:pPr>
            <w:r w:rsidRPr="00787924">
              <w:rPr>
                <w:rFonts w:eastAsia="Times New Roman"/>
              </w:rPr>
              <w:t>Яковлевский городской округ, г.Строитель</w:t>
            </w:r>
          </w:p>
        </w:tc>
        <w:tc>
          <w:tcPr>
            <w:tcW w:w="1452"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809" w:type="dxa"/>
            <w:vAlign w:val="center"/>
            <w:hideMark/>
          </w:tcPr>
          <w:p w:rsidR="003F3C1F" w:rsidRPr="00787924" w:rsidRDefault="003F3C1F" w:rsidP="00DC6213">
            <w:pPr>
              <w:jc w:val="center"/>
              <w:rPr>
                <w:rFonts w:eastAsia="Times New Roman"/>
              </w:rPr>
            </w:pPr>
            <w:r w:rsidRPr="00787924">
              <w:rPr>
                <w:rFonts w:eastAsia="Times New Roman"/>
              </w:rPr>
              <w:t>100,00</w:t>
            </w:r>
          </w:p>
        </w:tc>
        <w:tc>
          <w:tcPr>
            <w:tcW w:w="1275"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276" w:type="dxa"/>
            <w:vAlign w:val="center"/>
            <w:hideMark/>
          </w:tcPr>
          <w:p w:rsidR="003F3C1F" w:rsidRPr="00787924" w:rsidRDefault="003F3C1F" w:rsidP="00DC6213">
            <w:pPr>
              <w:jc w:val="center"/>
              <w:rPr>
                <w:rFonts w:eastAsia="Times New Roman"/>
              </w:rPr>
            </w:pPr>
            <w:r w:rsidRPr="00787924">
              <w:rPr>
                <w:rFonts w:eastAsia="Times New Roman"/>
              </w:rPr>
              <w:t>0,00</w:t>
            </w:r>
          </w:p>
        </w:tc>
        <w:tc>
          <w:tcPr>
            <w:tcW w:w="1559" w:type="dxa"/>
            <w:vAlign w:val="center"/>
            <w:hideMark/>
          </w:tcPr>
          <w:p w:rsidR="003F3C1F" w:rsidRPr="00787924" w:rsidRDefault="003F3C1F" w:rsidP="00DC6213">
            <w:pPr>
              <w:jc w:val="center"/>
              <w:rPr>
                <w:rFonts w:eastAsia="Times New Roman"/>
              </w:rPr>
            </w:pPr>
            <w:r w:rsidRPr="00787924">
              <w:rPr>
                <w:rFonts w:eastAsia="Times New Roman"/>
              </w:rPr>
              <w:t>0</w:t>
            </w:r>
          </w:p>
        </w:tc>
      </w:tr>
    </w:tbl>
    <w:p w:rsidR="006C0763" w:rsidRPr="00787924" w:rsidRDefault="006C0763" w:rsidP="00DC6213">
      <w:pPr>
        <w:jc w:val="both"/>
      </w:pPr>
    </w:p>
    <w:p w:rsidR="00B10239" w:rsidRPr="00787924" w:rsidRDefault="003F3C1F" w:rsidP="00DC6213">
      <w:pPr>
        <w:pStyle w:val="4"/>
        <w:spacing w:before="0"/>
        <w:rPr>
          <w:rFonts w:ascii="Times New Roman" w:hAnsi="Times New Roman" w:cs="Times New Roman"/>
          <w:color w:val="auto"/>
        </w:rPr>
      </w:pPr>
      <w:r w:rsidRPr="00787924">
        <w:rPr>
          <w:rFonts w:ascii="Times New Roman" w:hAnsi="Times New Roman" w:cs="Times New Roman"/>
          <w:color w:val="auto"/>
        </w:rPr>
        <w:t>2.9.</w:t>
      </w:r>
      <w:r w:rsidR="006C0763" w:rsidRPr="00787924">
        <w:rPr>
          <w:rFonts w:ascii="Times New Roman" w:hAnsi="Times New Roman" w:cs="Times New Roman"/>
          <w:color w:val="auto"/>
        </w:rPr>
        <w:t xml:space="preserve">3.4. Выделение перечня ОО, продемонстрировавших </w:t>
      </w:r>
      <w:r w:rsidR="006C0763" w:rsidRPr="00787924">
        <w:rPr>
          <w:rFonts w:ascii="Times New Roman" w:hAnsi="Times New Roman" w:cs="Times New Roman"/>
          <w:color w:val="auto"/>
          <w:u w:val="single"/>
        </w:rPr>
        <w:t>наиболее высокие результаты ЕГЭ</w:t>
      </w:r>
      <w:r w:rsidR="00B10239" w:rsidRPr="00787924">
        <w:rPr>
          <w:rFonts w:ascii="Times New Roman" w:hAnsi="Times New Roman" w:cs="Times New Roman"/>
          <w:color w:val="auto"/>
        </w:rPr>
        <w:t xml:space="preserve"> по географии</w:t>
      </w:r>
    </w:p>
    <w:p w:rsidR="00D90CA4" w:rsidRPr="00787924" w:rsidRDefault="00D90CA4" w:rsidP="00DC6213">
      <w:r w:rsidRPr="006407AC">
        <w:t>В Белгородской обла</w:t>
      </w:r>
      <w:r w:rsidR="006407AC">
        <w:t>сти нет ОО, 10 и более обучающих</w:t>
      </w:r>
      <w:r w:rsidRPr="006407AC">
        <w:t>ся которых выбрали для сдачи ЕГЭ географию.</w:t>
      </w:r>
    </w:p>
    <w:p w:rsidR="00C0614A" w:rsidRPr="00787924" w:rsidRDefault="00C0614A" w:rsidP="00DC6213"/>
    <w:p w:rsidR="006C0763" w:rsidRDefault="003F3C1F" w:rsidP="00DC6213">
      <w:pPr>
        <w:pStyle w:val="4"/>
        <w:spacing w:before="0"/>
        <w:rPr>
          <w:rFonts w:ascii="Times New Roman" w:eastAsia="Times New Roman" w:hAnsi="Times New Roman" w:cs="Times New Roman"/>
          <w:color w:val="auto"/>
        </w:rPr>
      </w:pPr>
      <w:r w:rsidRPr="006407AC">
        <w:rPr>
          <w:rFonts w:ascii="Times New Roman" w:eastAsia="Times New Roman" w:hAnsi="Times New Roman" w:cs="Times New Roman"/>
          <w:color w:val="auto"/>
        </w:rPr>
        <w:t>2.9.</w:t>
      </w:r>
      <w:r w:rsidR="006C0763" w:rsidRPr="006407AC">
        <w:rPr>
          <w:rFonts w:ascii="Times New Roman" w:eastAsia="Times New Roman" w:hAnsi="Times New Roman" w:cs="Times New Roman"/>
          <w:color w:val="auto"/>
        </w:rPr>
        <w:t xml:space="preserve">3.5. Выделение перечня ОО, продемонстрировавших </w:t>
      </w:r>
      <w:r w:rsidR="006C0763" w:rsidRPr="006407AC">
        <w:rPr>
          <w:rFonts w:ascii="Times New Roman" w:eastAsia="Times New Roman" w:hAnsi="Times New Roman" w:cs="Times New Roman"/>
          <w:color w:val="auto"/>
          <w:u w:val="single"/>
        </w:rPr>
        <w:t>низкие результаты ЕГЭ</w:t>
      </w:r>
      <w:r w:rsidR="006C0763" w:rsidRPr="006407AC">
        <w:rPr>
          <w:rFonts w:ascii="Times New Roman" w:eastAsia="Times New Roman" w:hAnsi="Times New Roman" w:cs="Times New Roman"/>
          <w:color w:val="auto"/>
        </w:rPr>
        <w:t xml:space="preserve"> по </w:t>
      </w:r>
      <w:r w:rsidR="00B10239" w:rsidRPr="006407AC">
        <w:rPr>
          <w:rFonts w:ascii="Times New Roman" w:eastAsia="Times New Roman" w:hAnsi="Times New Roman" w:cs="Times New Roman"/>
          <w:color w:val="auto"/>
        </w:rPr>
        <w:t>географии</w:t>
      </w:r>
      <w:r w:rsidR="006C0763" w:rsidRPr="006407AC">
        <w:rPr>
          <w:rFonts w:ascii="Times New Roman" w:eastAsia="Times New Roman" w:hAnsi="Times New Roman" w:cs="Times New Roman"/>
          <w:color w:val="auto"/>
        </w:rPr>
        <w:t xml:space="preserve"> </w:t>
      </w:r>
    </w:p>
    <w:p w:rsidR="006407AC" w:rsidRDefault="006407AC" w:rsidP="006407AC">
      <w:r>
        <w:t>В Белгородской области нет ОО, 10 и более обучающихся которых выбрали для сдачи ЕГЭ географию.</w:t>
      </w:r>
    </w:p>
    <w:p w:rsidR="006407AC" w:rsidRPr="006407AC" w:rsidRDefault="006407AC" w:rsidP="006407AC"/>
    <w:p w:rsidR="006C0763" w:rsidRPr="00117C5C" w:rsidRDefault="00CF092D" w:rsidP="00117C5C">
      <w:pPr>
        <w:pStyle w:val="5"/>
        <w:rPr>
          <w:rFonts w:ascii="Times New Roman" w:hAnsi="Times New Roman" w:cs="Times New Roman"/>
          <w:i/>
          <w:color w:val="auto"/>
        </w:rPr>
      </w:pPr>
      <w:r w:rsidRPr="00117C5C">
        <w:rPr>
          <w:rFonts w:ascii="Times New Roman" w:eastAsia="Times New Roman" w:hAnsi="Times New Roman" w:cs="Times New Roman"/>
          <w:i/>
          <w:color w:val="auto"/>
        </w:rPr>
        <w:lastRenderedPageBreak/>
        <w:t>2.9.</w:t>
      </w:r>
      <w:r w:rsidR="006C0763" w:rsidRPr="00117C5C">
        <w:rPr>
          <w:rFonts w:ascii="Times New Roman" w:eastAsia="Times New Roman" w:hAnsi="Times New Roman" w:cs="Times New Roman"/>
          <w:i/>
          <w:color w:val="auto"/>
        </w:rPr>
        <w:t xml:space="preserve">3.6.  </w:t>
      </w:r>
      <w:r w:rsidR="006C0763" w:rsidRPr="00117C5C">
        <w:rPr>
          <w:rFonts w:ascii="Times New Roman" w:hAnsi="Times New Roman" w:cs="Times New Roman"/>
          <w:i/>
          <w:color w:val="auto"/>
        </w:rPr>
        <w:t xml:space="preserve">Вывод о характере изменения результатов ЕГЭ по </w:t>
      </w:r>
      <w:r w:rsidR="00787924" w:rsidRPr="00117C5C">
        <w:rPr>
          <w:rFonts w:ascii="Times New Roman" w:hAnsi="Times New Roman" w:cs="Times New Roman"/>
          <w:i/>
          <w:color w:val="auto"/>
        </w:rPr>
        <w:t>географии</w:t>
      </w:r>
    </w:p>
    <w:p w:rsidR="00117C5C" w:rsidRPr="006912FF" w:rsidRDefault="00117C5C" w:rsidP="00117C5C">
      <w:pPr>
        <w:ind w:firstLine="709"/>
        <w:jc w:val="both"/>
      </w:pPr>
      <w:r w:rsidRPr="006912FF">
        <w:t xml:space="preserve">Анализ результатов ЕГЭ по географии показывает </w:t>
      </w:r>
      <w:r w:rsidR="009D70BD" w:rsidRPr="006912FF">
        <w:t>положительную динамику по всем показателям</w:t>
      </w:r>
      <w:r w:rsidRPr="006912FF">
        <w:t>.</w:t>
      </w:r>
    </w:p>
    <w:p w:rsidR="009D70BD" w:rsidRPr="006912FF" w:rsidRDefault="00117C5C" w:rsidP="00117C5C">
      <w:pPr>
        <w:ind w:firstLine="709"/>
        <w:jc w:val="both"/>
      </w:pPr>
      <w:r w:rsidRPr="006912FF">
        <w:t>В 201</w:t>
      </w:r>
      <w:r w:rsidR="009D70BD" w:rsidRPr="006912FF">
        <w:t>9</w:t>
      </w:r>
      <w:r w:rsidRPr="006912FF">
        <w:t xml:space="preserve"> году </w:t>
      </w:r>
      <w:r w:rsidR="009D70BD" w:rsidRPr="006912FF">
        <w:t xml:space="preserve">2,24% </w:t>
      </w:r>
      <w:r w:rsidRPr="006912FF">
        <w:t>участников, не преодоле</w:t>
      </w:r>
      <w:r w:rsidR="009D70BD" w:rsidRPr="006912FF">
        <w:t>ли</w:t>
      </w:r>
      <w:r w:rsidRPr="006912FF">
        <w:t xml:space="preserve"> минимального балла, </w:t>
      </w:r>
      <w:r w:rsidR="009D70BD" w:rsidRPr="006912FF">
        <w:t>что на 5,56% ниже, чем в 2019 году, и на 4,48% ниже, чем в 2017 году.</w:t>
      </w:r>
    </w:p>
    <w:p w:rsidR="009D70BD" w:rsidRPr="006912FF" w:rsidRDefault="009D70BD" w:rsidP="00117C5C">
      <w:pPr>
        <w:ind w:firstLine="709"/>
        <w:jc w:val="both"/>
      </w:pPr>
      <w:r w:rsidRPr="006912FF">
        <w:t>Средний тестовый балл в 2019 году, по сравнению с 2018 годом увеличился на 2,76 балла и на 4,99 балла по сравнению с 2017 году.</w:t>
      </w:r>
    </w:p>
    <w:p w:rsidR="009D70BD" w:rsidRPr="006912FF" w:rsidRDefault="009D70BD" w:rsidP="00117C5C">
      <w:pPr>
        <w:ind w:firstLine="709"/>
        <w:jc w:val="both"/>
      </w:pPr>
      <w:r w:rsidRPr="006912FF">
        <w:t>Увеличился в 2019 году также количество высокобалльников и составило 5,97%, что на 1, 71% больше, чем в 2018 году, и на 4,29%, чем в 2017 году.</w:t>
      </w:r>
    </w:p>
    <w:p w:rsidR="00117C5C" w:rsidRPr="006912FF" w:rsidRDefault="00117C5C" w:rsidP="00117C5C">
      <w:pPr>
        <w:ind w:firstLine="709"/>
        <w:jc w:val="both"/>
      </w:pPr>
      <w:r w:rsidRPr="006912FF">
        <w:t>Как и в предыдущие годы, в 201</w:t>
      </w:r>
      <w:r w:rsidR="009D70BD" w:rsidRPr="006912FF">
        <w:t>9</w:t>
      </w:r>
      <w:r w:rsidRPr="006912FF">
        <w:t xml:space="preserve"> году участники ЕГЭ, набравшие 100 баллов по географии, отсутствуют.</w:t>
      </w:r>
    </w:p>
    <w:p w:rsidR="009D70BD" w:rsidRPr="006912FF" w:rsidRDefault="009D70BD" w:rsidP="009D70BD">
      <w:pPr>
        <w:ind w:firstLine="709"/>
        <w:jc w:val="both"/>
      </w:pPr>
      <w:r w:rsidRPr="006912FF">
        <w:t>На рис. 2.9.1. видно, что участники ЕГЭ по географиираспределились по тестовым баллам достаточно равномерно. Наибольшее количество участников набрало 61 балл, наименьшее количество участников набрало 14, 24, 27, 37, 50, 56, 68 баллов.</w:t>
      </w:r>
    </w:p>
    <w:p w:rsidR="009D70BD" w:rsidRPr="006912FF" w:rsidRDefault="00117C5C" w:rsidP="00117C5C">
      <w:pPr>
        <w:ind w:firstLine="709"/>
        <w:jc w:val="both"/>
      </w:pPr>
      <w:r w:rsidRPr="006912FF">
        <w:t xml:space="preserve">Анализ результатов с учетом категории участников ЕГЭ показал, что выпускники текущего года, обучающиеся по программам СОО, показали результаты выше, чем выпускники </w:t>
      </w:r>
      <w:r w:rsidR="009D70BD" w:rsidRPr="006912FF">
        <w:t>текущего года, обучающиеся по программам СПО и выпускники прошлых лет, среди которых нет участников, набравших больше 80 баллов.</w:t>
      </w:r>
    </w:p>
    <w:p w:rsidR="009D70BD" w:rsidRPr="006912FF" w:rsidRDefault="009D70BD" w:rsidP="00117C5C">
      <w:pPr>
        <w:ind w:firstLine="709"/>
        <w:jc w:val="both"/>
      </w:pPr>
      <w:r w:rsidRPr="006912FF">
        <w:t>Участник</w:t>
      </w:r>
      <w:r w:rsidR="00B614AD" w:rsidRPr="006912FF">
        <w:t>и</w:t>
      </w:r>
      <w:r w:rsidRPr="006912FF">
        <w:t xml:space="preserve"> с ОВ</w:t>
      </w:r>
      <w:r w:rsidR="00B614AD" w:rsidRPr="006912FF">
        <w:t>З</w:t>
      </w:r>
      <w:r w:rsidRPr="006912FF">
        <w:t xml:space="preserve"> (2 чел.)</w:t>
      </w:r>
      <w:r w:rsidR="00B614AD" w:rsidRPr="006912FF">
        <w:t xml:space="preserve"> преодолели минимальный порог, и набрали от минимльного балла до 80 баллов.  </w:t>
      </w:r>
    </w:p>
    <w:p w:rsidR="00B614AD" w:rsidRPr="006912FF" w:rsidRDefault="00117C5C" w:rsidP="00117C5C">
      <w:pPr>
        <w:ind w:firstLine="709"/>
        <w:jc w:val="both"/>
      </w:pPr>
      <w:r w:rsidRPr="006912FF">
        <w:t xml:space="preserve">Анализ результатов ЕГЭ по географии с учетом типа ОО </w:t>
      </w:r>
      <w:r w:rsidR="00B614AD" w:rsidRPr="006912FF">
        <w:t>показал, что в СОШ и лицеях, гимназиях результаты примерно одинаковые. Так, 3,09% выпускников СОШ не преодолели минимальный порог, но и количество высокобалльников среди них на 7,22%. Все выпускники лицеев, гимназий преодолели минимальный порог, но количество высокобалльников среди них на 2,7%.</w:t>
      </w:r>
    </w:p>
    <w:p w:rsidR="00117C5C" w:rsidRPr="006912FF" w:rsidRDefault="00117C5C" w:rsidP="00117C5C">
      <w:pPr>
        <w:ind w:firstLine="709"/>
        <w:jc w:val="both"/>
      </w:pPr>
      <w:r w:rsidRPr="006912FF">
        <w:t xml:space="preserve">Сравнение результатов ЕГЭ по географии по административно-территориальным единицам позволило выявить районы, участники ЕГЭ которых показали самые высокие результаты: </w:t>
      </w:r>
      <w:r w:rsidR="00B614AD" w:rsidRPr="006912FF">
        <w:t>Вейделевский, Белгородский</w:t>
      </w:r>
      <w:r w:rsidRPr="006912FF">
        <w:t xml:space="preserve"> район</w:t>
      </w:r>
      <w:r w:rsidR="00B614AD" w:rsidRPr="006912FF">
        <w:t>ы</w:t>
      </w:r>
      <w:r w:rsidRPr="006912FF">
        <w:t xml:space="preserve">, а также районы, участники ЕГЭ которых показали самые низкие результаты: </w:t>
      </w:r>
      <w:r w:rsidR="00B614AD" w:rsidRPr="006912FF">
        <w:t>Алексеевский городской округ</w:t>
      </w:r>
      <w:r w:rsidRPr="006912FF">
        <w:t>.</w:t>
      </w:r>
    </w:p>
    <w:p w:rsidR="00117C5C" w:rsidRPr="00787924" w:rsidRDefault="00117C5C" w:rsidP="00DC6213">
      <w:pPr>
        <w:rPr>
          <w:rFonts w:eastAsia="Times New Roman"/>
          <w:b/>
          <w:bCs/>
        </w:rPr>
      </w:pPr>
    </w:p>
    <w:p w:rsidR="006C0763" w:rsidRPr="00787924" w:rsidRDefault="006C0763" w:rsidP="00DC6213">
      <w:pPr>
        <w:pStyle w:val="3"/>
        <w:spacing w:before="0"/>
        <w:rPr>
          <w:rFonts w:ascii="Times New Roman" w:eastAsia="Times New Roman" w:hAnsi="Times New Roman" w:cs="Times New Roman"/>
          <w:color w:val="auto"/>
        </w:rPr>
      </w:pPr>
      <w:bookmarkStart w:id="133" w:name="_Toc17781235"/>
      <w:bookmarkStart w:id="134" w:name="_Toc17789935"/>
      <w:r w:rsidRPr="00787924">
        <w:rPr>
          <w:rFonts w:ascii="Times New Roman" w:eastAsia="Times New Roman" w:hAnsi="Times New Roman" w:cs="Times New Roman"/>
          <w:color w:val="auto"/>
        </w:rPr>
        <w:t xml:space="preserve">Раздел </w:t>
      </w:r>
      <w:r w:rsidR="00CF092D" w:rsidRPr="00787924">
        <w:rPr>
          <w:rFonts w:ascii="Times New Roman" w:eastAsia="Times New Roman" w:hAnsi="Times New Roman" w:cs="Times New Roman"/>
          <w:color w:val="auto"/>
        </w:rPr>
        <w:t>2.9.</w:t>
      </w:r>
      <w:r w:rsidRPr="00787924">
        <w:rPr>
          <w:rFonts w:ascii="Times New Roman" w:eastAsia="Times New Roman" w:hAnsi="Times New Roman" w:cs="Times New Roman"/>
          <w:color w:val="auto"/>
        </w:rPr>
        <w:t>4. АНАЛИЗ РЕЗУЛЬТАТОВ ВЫПОЛНЕНИЯ ОТДЕЛЬНЫХ ЗАДАНИЙ ИЛИ ГРУПП ЗАДАНИЙ</w:t>
      </w:r>
      <w:bookmarkEnd w:id="133"/>
      <w:bookmarkEnd w:id="134"/>
    </w:p>
    <w:p w:rsidR="006C0763" w:rsidRPr="00787924" w:rsidRDefault="006C0763" w:rsidP="00DC6213">
      <w:pPr>
        <w:ind w:firstLine="539"/>
        <w:jc w:val="both"/>
        <w:rPr>
          <w:b/>
        </w:rPr>
      </w:pPr>
    </w:p>
    <w:p w:rsidR="006C0763" w:rsidRPr="00787924" w:rsidRDefault="00CF092D" w:rsidP="00DC6213">
      <w:pPr>
        <w:pStyle w:val="4"/>
        <w:spacing w:before="0"/>
        <w:rPr>
          <w:rFonts w:ascii="Times New Roman" w:hAnsi="Times New Roman" w:cs="Times New Roman"/>
          <w:color w:val="auto"/>
        </w:rPr>
      </w:pPr>
      <w:r w:rsidRPr="00787924">
        <w:rPr>
          <w:rFonts w:ascii="Times New Roman" w:hAnsi="Times New Roman" w:cs="Times New Roman"/>
          <w:color w:val="auto"/>
        </w:rPr>
        <w:t>2.9.</w:t>
      </w:r>
      <w:r w:rsidR="006C0763" w:rsidRPr="00787924">
        <w:rPr>
          <w:rFonts w:ascii="Times New Roman" w:hAnsi="Times New Roman" w:cs="Times New Roman"/>
          <w:color w:val="auto"/>
        </w:rPr>
        <w:t xml:space="preserve">4.1. Краткая характеристика КИМ по </w:t>
      </w:r>
      <w:r w:rsidR="00B10239" w:rsidRPr="00787924">
        <w:rPr>
          <w:rFonts w:ascii="Times New Roman" w:hAnsi="Times New Roman" w:cs="Times New Roman"/>
          <w:color w:val="auto"/>
        </w:rPr>
        <w:t>географии</w:t>
      </w:r>
    </w:p>
    <w:p w:rsidR="00E000F3" w:rsidRPr="00787924" w:rsidRDefault="00E000F3" w:rsidP="00DC6213">
      <w:pPr>
        <w:ind w:firstLine="709"/>
        <w:jc w:val="both"/>
      </w:pPr>
      <w:r w:rsidRPr="00787924">
        <w:t xml:space="preserve">В 2019 году в структуре КИМ ЕГЭ изменений не происходило. </w:t>
      </w:r>
    </w:p>
    <w:p w:rsidR="00E000F3" w:rsidRPr="00787924" w:rsidRDefault="00E000F3" w:rsidP="00DC6213">
      <w:pPr>
        <w:ind w:firstLine="709"/>
        <w:jc w:val="both"/>
      </w:pPr>
      <w:r w:rsidRPr="00787924">
        <w:t>Каждый вариант экзаменационной работы, в том числе и открытый вариант КИМ № 328, который используется в данном анализе, состоял из 2 частей и включал в себя 34 задания, различающихся формой и уровнем сложности.</w:t>
      </w:r>
    </w:p>
    <w:p w:rsidR="00E000F3" w:rsidRPr="00787924" w:rsidRDefault="00E000F3" w:rsidP="00DC6213">
      <w:pPr>
        <w:autoSpaceDE w:val="0"/>
        <w:autoSpaceDN w:val="0"/>
        <w:adjustRightInd w:val="0"/>
        <w:ind w:firstLine="709"/>
        <w:jc w:val="both"/>
      </w:pPr>
      <w:r w:rsidRPr="00787924">
        <w:t>Часть 1 содержала 27 заданий с кратким ответом (18 заданий базового уровня сложности, 8 заданий повышенного уровня сложности и 1 задание высокого уровня сложности).</w:t>
      </w:r>
    </w:p>
    <w:p w:rsidR="00E000F3" w:rsidRPr="00787924" w:rsidRDefault="00E000F3" w:rsidP="00DC6213">
      <w:pPr>
        <w:autoSpaceDE w:val="0"/>
        <w:autoSpaceDN w:val="0"/>
        <w:adjustRightInd w:val="0"/>
        <w:ind w:firstLine="709"/>
        <w:jc w:val="both"/>
      </w:pPr>
      <w:r w:rsidRPr="00787924">
        <w:t>Ответами к заданиям части 1 являлись: цифра, число, последовательность цифр или слово (словосочетание). В экзаменационной работе были представлены следующие разновидности заданий с кратким ответом:</w:t>
      </w:r>
    </w:p>
    <w:p w:rsidR="00E000F3" w:rsidRPr="00787924" w:rsidRDefault="00E000F3" w:rsidP="00DC6213">
      <w:pPr>
        <w:autoSpaceDE w:val="0"/>
        <w:autoSpaceDN w:val="0"/>
        <w:adjustRightInd w:val="0"/>
      </w:pPr>
      <w:r w:rsidRPr="00787924">
        <w:t>1) задания, требующие записать ответ в виде числа;</w:t>
      </w:r>
    </w:p>
    <w:p w:rsidR="00E000F3" w:rsidRPr="00787924" w:rsidRDefault="00E000F3" w:rsidP="00DC6213">
      <w:pPr>
        <w:autoSpaceDE w:val="0"/>
        <w:autoSpaceDN w:val="0"/>
        <w:adjustRightInd w:val="0"/>
      </w:pPr>
      <w:r w:rsidRPr="00787924">
        <w:t>2) задания, требующие записать ответ в виде слова;</w:t>
      </w:r>
    </w:p>
    <w:p w:rsidR="00E000F3" w:rsidRPr="00787924" w:rsidRDefault="00E000F3" w:rsidP="00DC6213">
      <w:pPr>
        <w:autoSpaceDE w:val="0"/>
        <w:autoSpaceDN w:val="0"/>
        <w:adjustRightInd w:val="0"/>
      </w:pPr>
      <w:r w:rsidRPr="00787924">
        <w:t>3) задания на установление соответствия географических объектов и их характеристик;</w:t>
      </w:r>
    </w:p>
    <w:p w:rsidR="00E000F3" w:rsidRPr="00787924" w:rsidRDefault="00E000F3" w:rsidP="00DC6213">
      <w:pPr>
        <w:autoSpaceDE w:val="0"/>
        <w:autoSpaceDN w:val="0"/>
        <w:adjustRightInd w:val="0"/>
      </w:pPr>
      <w:r w:rsidRPr="00787924">
        <w:t>4) задания, требующие вписать в текст на месте пропусков ответы из предложенного списка;</w:t>
      </w:r>
    </w:p>
    <w:p w:rsidR="00E000F3" w:rsidRPr="00787924" w:rsidRDefault="00E000F3" w:rsidP="00DC6213">
      <w:pPr>
        <w:autoSpaceDE w:val="0"/>
        <w:autoSpaceDN w:val="0"/>
        <w:adjustRightInd w:val="0"/>
      </w:pPr>
      <w:r w:rsidRPr="00787924">
        <w:t>5) задания с выбором нескольких правильных ответов из предложенного списка;</w:t>
      </w:r>
    </w:p>
    <w:p w:rsidR="00E000F3" w:rsidRPr="00787924" w:rsidRDefault="00E000F3" w:rsidP="00DC6213">
      <w:pPr>
        <w:autoSpaceDE w:val="0"/>
        <w:autoSpaceDN w:val="0"/>
        <w:adjustRightInd w:val="0"/>
        <w:jc w:val="both"/>
      </w:pPr>
      <w:r w:rsidRPr="00787924">
        <w:t>6) задания на установление правильной последовательности.</w:t>
      </w:r>
    </w:p>
    <w:p w:rsidR="00E000F3" w:rsidRPr="00787924" w:rsidRDefault="00E000F3" w:rsidP="00DC6213">
      <w:pPr>
        <w:autoSpaceDE w:val="0"/>
        <w:autoSpaceDN w:val="0"/>
        <w:adjustRightInd w:val="0"/>
        <w:ind w:firstLine="709"/>
        <w:jc w:val="both"/>
      </w:pPr>
      <w:r w:rsidRPr="00787924">
        <w:t xml:space="preserve">Часть 2 содержала 7 заданий с развернутым ответом, в первом из которых ответом должен быть рисунок, а в остальных требуется записать полный и обоснованный ответ на </w:t>
      </w:r>
      <w:r w:rsidRPr="00787924">
        <w:lastRenderedPageBreak/>
        <w:t>поставленный вопрос (2 задания повышенного уровня сложности и 5 заданий высокого уровня сложности).</w:t>
      </w:r>
    </w:p>
    <w:p w:rsidR="00E000F3" w:rsidRPr="00787924" w:rsidRDefault="00E000F3" w:rsidP="00DC6213">
      <w:pPr>
        <w:autoSpaceDE w:val="0"/>
        <w:autoSpaceDN w:val="0"/>
        <w:adjustRightInd w:val="0"/>
        <w:ind w:firstLine="709"/>
        <w:jc w:val="both"/>
      </w:pPr>
      <w:r w:rsidRPr="00787924">
        <w:t>В работе использовались задания базового, повышенного и высокого уровней сложности.</w:t>
      </w:r>
    </w:p>
    <w:p w:rsidR="00E000F3" w:rsidRPr="00787924" w:rsidRDefault="00E000F3" w:rsidP="00DC6213">
      <w:pPr>
        <w:autoSpaceDE w:val="0"/>
        <w:autoSpaceDN w:val="0"/>
        <w:adjustRightInd w:val="0"/>
        <w:ind w:firstLine="709"/>
        <w:jc w:val="both"/>
      </w:pPr>
      <w:r w:rsidRPr="00787924">
        <w:t>Задания базового уровня (всего 18) проверяют овладение экзаменуемыми наиболее значимым содержанием в объеме и на уровне, обеспечивающем способность ориентироваться в потоке поступающей информации (знание основных фактов; понимание смысла основных категорий и понятий, причинно-следственных связей между географическими объектами и явлениями). Для выполнения заданий повышенного уровня (всего 10) требуется овладение содержанием, необходимым для обеспечения успешности дальнейшей профессионализации в области географии.</w:t>
      </w:r>
    </w:p>
    <w:p w:rsidR="00E000F3" w:rsidRPr="00787924" w:rsidRDefault="00E000F3" w:rsidP="00DC6213">
      <w:pPr>
        <w:autoSpaceDE w:val="0"/>
        <w:autoSpaceDN w:val="0"/>
        <w:adjustRightInd w:val="0"/>
        <w:ind w:firstLine="709"/>
        <w:jc w:val="both"/>
      </w:pPr>
      <w:r w:rsidRPr="00787924">
        <w:t xml:space="preserve">Задания высокого уровня (всего 6) подразумевают овладение содержанием на уровне, обеспечивающем способность творческого применения знаний и умений. При их выполнении требуется продемонстрировать способность использовать знания из различных областей школьного курса географии для решения географических задач в новых для учащихся ситуациях. </w:t>
      </w:r>
    </w:p>
    <w:p w:rsidR="00E000F3" w:rsidRPr="00787924" w:rsidRDefault="00E000F3" w:rsidP="00DC6213">
      <w:pPr>
        <w:ind w:firstLine="709"/>
        <w:jc w:val="both"/>
      </w:pPr>
      <w:r w:rsidRPr="00787924">
        <w:t xml:space="preserve"> Отбор содержания, подлежащего проверке в экзаменационной работе ЕГЭ 2019 г., осуществляется в соответствии с разделом «Обязательный минимум содержания основных образовательных программ» Федерального компонента государственных стандартов основного общего и среднего (полного) общего образования по географии.</w:t>
      </w:r>
    </w:p>
    <w:p w:rsidR="00E000F3" w:rsidRPr="00787924" w:rsidRDefault="00E000F3" w:rsidP="00DC6213">
      <w:pPr>
        <w:ind w:firstLine="709"/>
        <w:jc w:val="both"/>
      </w:pPr>
      <w:r w:rsidRPr="00787924">
        <w:t xml:space="preserve"> Содержание заданий экзаменационной работы разработано по основным темам курс географии, объединенных в следующие тематические блоки:</w:t>
      </w:r>
    </w:p>
    <w:p w:rsidR="00E000F3" w:rsidRPr="00787924" w:rsidRDefault="00E000F3" w:rsidP="00DC6213">
      <w:pPr>
        <w:autoSpaceDE w:val="0"/>
        <w:autoSpaceDN w:val="0"/>
        <w:adjustRightInd w:val="0"/>
        <w:ind w:firstLine="709"/>
        <w:jc w:val="both"/>
      </w:pPr>
      <w:r w:rsidRPr="00787924">
        <w:t>– Источники географической информации</w:t>
      </w:r>
    </w:p>
    <w:p w:rsidR="00E000F3" w:rsidRPr="00787924" w:rsidRDefault="00E000F3" w:rsidP="00DC6213">
      <w:pPr>
        <w:autoSpaceDE w:val="0"/>
        <w:autoSpaceDN w:val="0"/>
        <w:adjustRightInd w:val="0"/>
        <w:ind w:firstLine="709"/>
        <w:jc w:val="both"/>
      </w:pPr>
      <w:r w:rsidRPr="00787924">
        <w:t>– Природа Земли и человек</w:t>
      </w:r>
    </w:p>
    <w:p w:rsidR="00E000F3" w:rsidRPr="00787924" w:rsidRDefault="00E000F3" w:rsidP="00DC6213">
      <w:pPr>
        <w:autoSpaceDE w:val="0"/>
        <w:autoSpaceDN w:val="0"/>
        <w:adjustRightInd w:val="0"/>
        <w:ind w:firstLine="709"/>
        <w:jc w:val="both"/>
      </w:pPr>
      <w:r w:rsidRPr="00787924">
        <w:t>– Население мира</w:t>
      </w:r>
    </w:p>
    <w:p w:rsidR="00E000F3" w:rsidRPr="00787924" w:rsidRDefault="00E000F3" w:rsidP="00DC6213">
      <w:pPr>
        <w:autoSpaceDE w:val="0"/>
        <w:autoSpaceDN w:val="0"/>
        <w:adjustRightInd w:val="0"/>
        <w:ind w:firstLine="709"/>
        <w:jc w:val="both"/>
      </w:pPr>
      <w:r w:rsidRPr="00787924">
        <w:t>– Мировое хозяйство</w:t>
      </w:r>
    </w:p>
    <w:p w:rsidR="00E000F3" w:rsidRPr="00787924" w:rsidRDefault="00E000F3" w:rsidP="00DC6213">
      <w:pPr>
        <w:autoSpaceDE w:val="0"/>
        <w:autoSpaceDN w:val="0"/>
        <w:adjustRightInd w:val="0"/>
        <w:ind w:firstLine="709"/>
        <w:jc w:val="both"/>
      </w:pPr>
      <w:r w:rsidRPr="00787924">
        <w:t>– Природопользование и геоэкология</w:t>
      </w:r>
    </w:p>
    <w:p w:rsidR="00E000F3" w:rsidRPr="00787924" w:rsidRDefault="00E000F3" w:rsidP="00DC6213">
      <w:pPr>
        <w:autoSpaceDE w:val="0"/>
        <w:autoSpaceDN w:val="0"/>
        <w:adjustRightInd w:val="0"/>
        <w:ind w:firstLine="709"/>
        <w:jc w:val="both"/>
      </w:pPr>
      <w:r w:rsidRPr="00787924">
        <w:t>– Регионы и страны мира</w:t>
      </w:r>
    </w:p>
    <w:p w:rsidR="00E000F3" w:rsidRPr="00787924" w:rsidRDefault="0072311C" w:rsidP="00DC6213">
      <w:pPr>
        <w:autoSpaceDE w:val="0"/>
        <w:autoSpaceDN w:val="0"/>
        <w:adjustRightInd w:val="0"/>
        <w:ind w:firstLine="709"/>
        <w:jc w:val="both"/>
      </w:pPr>
      <w:r w:rsidRPr="00787924">
        <w:t xml:space="preserve">– </w:t>
      </w:r>
      <w:r w:rsidR="00E000F3" w:rsidRPr="00787924">
        <w:t>География России.</w:t>
      </w:r>
    </w:p>
    <w:p w:rsidR="00E000F3" w:rsidRPr="00787924" w:rsidRDefault="00E000F3" w:rsidP="00DC6213">
      <w:pPr>
        <w:autoSpaceDE w:val="0"/>
        <w:autoSpaceDN w:val="0"/>
        <w:adjustRightInd w:val="0"/>
        <w:ind w:firstLine="709"/>
        <w:jc w:val="both"/>
      </w:pPr>
      <w:r w:rsidRPr="00787924">
        <w:t>Число заданий, проверяющих знание отдельных разделов школьного курса географии, определяется с учетом значимости отдельных элементов содержания и необходимости полного охвата требований к уровню подготовки выпускников.</w:t>
      </w:r>
    </w:p>
    <w:p w:rsidR="00E000F3" w:rsidRPr="00787924" w:rsidRDefault="00E000F3" w:rsidP="00DC6213">
      <w:pPr>
        <w:autoSpaceDE w:val="0"/>
        <w:autoSpaceDN w:val="0"/>
        <w:adjustRightInd w:val="0"/>
        <w:ind w:firstLine="708"/>
        <w:jc w:val="both"/>
        <w:rPr>
          <w:rFonts w:eastAsia="Times New Roman"/>
        </w:rPr>
      </w:pPr>
      <w:r w:rsidRPr="00787924">
        <w:rPr>
          <w:rFonts w:eastAsia="Times New Roman"/>
        </w:rPr>
        <w:t>Распределение заданий по разделам курса гео</w:t>
      </w:r>
      <w:r w:rsidR="0072311C" w:rsidRPr="00787924">
        <w:rPr>
          <w:rFonts w:eastAsia="Times New Roman"/>
        </w:rPr>
        <w:t xml:space="preserve">графии представлено </w:t>
      </w:r>
      <w:r w:rsidR="0072311C" w:rsidRPr="00787924">
        <w:rPr>
          <w:rFonts w:eastAsia="Times New Roman"/>
        </w:rPr>
        <w:br/>
        <w:t>в таблице 2.9.10</w:t>
      </w:r>
    </w:p>
    <w:p w:rsidR="00E000F3" w:rsidRPr="00787924" w:rsidRDefault="00E000F3" w:rsidP="00DC6213">
      <w:pPr>
        <w:autoSpaceDE w:val="0"/>
        <w:autoSpaceDN w:val="0"/>
        <w:adjustRightInd w:val="0"/>
        <w:ind w:firstLine="708"/>
        <w:jc w:val="right"/>
        <w:rPr>
          <w:rFonts w:eastAsia="Times New Roman"/>
          <w:b/>
        </w:rPr>
      </w:pPr>
      <w:r w:rsidRPr="00787924">
        <w:rPr>
          <w:rFonts w:eastAsia="Times New Roman"/>
          <w:i/>
          <w:iCs/>
        </w:rPr>
        <w:t>Таблица 2</w:t>
      </w:r>
      <w:r w:rsidR="0072311C" w:rsidRPr="00787924">
        <w:rPr>
          <w:rFonts w:eastAsia="Times New Roman"/>
          <w:i/>
          <w:iCs/>
        </w:rPr>
        <w:t>.9.10</w:t>
      </w:r>
    </w:p>
    <w:p w:rsidR="00E000F3" w:rsidRPr="00787924" w:rsidRDefault="00E000F3" w:rsidP="00DC6213">
      <w:pPr>
        <w:autoSpaceDE w:val="0"/>
        <w:autoSpaceDN w:val="0"/>
        <w:adjustRightInd w:val="0"/>
        <w:jc w:val="center"/>
        <w:rPr>
          <w:rFonts w:eastAsia="Times New Roman"/>
          <w:b/>
        </w:rPr>
      </w:pPr>
      <w:r w:rsidRPr="00787924">
        <w:rPr>
          <w:rFonts w:eastAsia="Times New Roman"/>
          <w:b/>
        </w:rPr>
        <w:t xml:space="preserve">Распределение заданий работы по содержательным разделам курса </w:t>
      </w:r>
      <w:r w:rsidR="00FE0916" w:rsidRPr="00787924">
        <w:rPr>
          <w:rFonts w:eastAsia="Times New Roman"/>
          <w:b/>
        </w:rPr>
        <w:t>«География»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552"/>
        <w:gridCol w:w="1417"/>
        <w:gridCol w:w="2091"/>
      </w:tblGrid>
      <w:tr w:rsidR="00E000F3" w:rsidRPr="00787924" w:rsidTr="001A028D">
        <w:tc>
          <w:tcPr>
            <w:tcW w:w="3510" w:type="dxa"/>
            <w:tcBorders>
              <w:top w:val="single" w:sz="4" w:space="0" w:color="000000"/>
              <w:left w:val="single" w:sz="4" w:space="0" w:color="000000"/>
              <w:bottom w:val="single" w:sz="4" w:space="0" w:color="000000"/>
              <w:right w:val="single" w:sz="4" w:space="0" w:color="000000"/>
            </w:tcBorders>
            <w:vAlign w:val="center"/>
          </w:tcPr>
          <w:p w:rsidR="00E000F3" w:rsidRPr="00787924" w:rsidRDefault="00E000F3" w:rsidP="00DC6213">
            <w:pPr>
              <w:autoSpaceDE w:val="0"/>
              <w:autoSpaceDN w:val="0"/>
              <w:adjustRightInd w:val="0"/>
              <w:jc w:val="center"/>
              <w:rPr>
                <w:rFonts w:eastAsia="Times New Roman"/>
                <w:sz w:val="28"/>
                <w:szCs w:val="28"/>
              </w:rPr>
            </w:pPr>
            <w:r w:rsidRPr="00787924">
              <w:rPr>
                <w:rFonts w:eastAsia="Times New Roman"/>
                <w:b/>
                <w:bCs/>
                <w:sz w:val="23"/>
                <w:szCs w:val="23"/>
              </w:rPr>
              <w:t>Содержательные разделы</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000F3" w:rsidRPr="00787924" w:rsidRDefault="00E000F3" w:rsidP="00DC6213">
            <w:pPr>
              <w:autoSpaceDE w:val="0"/>
              <w:autoSpaceDN w:val="0"/>
              <w:adjustRightInd w:val="0"/>
              <w:jc w:val="center"/>
              <w:rPr>
                <w:rFonts w:eastAsia="Times New Roman"/>
                <w:sz w:val="28"/>
                <w:szCs w:val="28"/>
              </w:rPr>
            </w:pPr>
            <w:r w:rsidRPr="00787924">
              <w:rPr>
                <w:rFonts w:eastAsia="Times New Roman"/>
                <w:b/>
                <w:bCs/>
                <w:sz w:val="23"/>
                <w:szCs w:val="23"/>
              </w:rPr>
              <w:t>Номера заданий</w:t>
            </w:r>
            <w:r w:rsidR="001A028D" w:rsidRPr="00787924">
              <w:rPr>
                <w:rFonts w:eastAsia="Times New Roman"/>
                <w:b/>
                <w:bCs/>
                <w:sz w:val="23"/>
                <w:szCs w:val="23"/>
              </w:rPr>
              <w:t xml:space="preserve"> </w:t>
            </w:r>
            <w:r w:rsidRPr="00787924">
              <w:rPr>
                <w:rFonts w:eastAsia="Times New Roman"/>
                <w:b/>
                <w:bCs/>
                <w:sz w:val="23"/>
                <w:szCs w:val="23"/>
              </w:rPr>
              <w:t>в КИМ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000F3" w:rsidRPr="00787924" w:rsidRDefault="00E000F3" w:rsidP="00DC6213">
            <w:pPr>
              <w:autoSpaceDE w:val="0"/>
              <w:autoSpaceDN w:val="0"/>
              <w:adjustRightInd w:val="0"/>
              <w:jc w:val="center"/>
              <w:rPr>
                <w:rFonts w:eastAsia="Times New Roman"/>
                <w:sz w:val="28"/>
                <w:szCs w:val="28"/>
              </w:rPr>
            </w:pPr>
            <w:r w:rsidRPr="00787924">
              <w:rPr>
                <w:rFonts w:eastAsia="Times New Roman"/>
                <w:b/>
                <w:bCs/>
                <w:sz w:val="23"/>
                <w:szCs w:val="23"/>
              </w:rPr>
              <w:t>Сумма</w:t>
            </w:r>
            <w:r w:rsidR="001A028D" w:rsidRPr="00787924">
              <w:rPr>
                <w:rFonts w:eastAsia="Times New Roman"/>
                <w:b/>
                <w:bCs/>
                <w:sz w:val="23"/>
                <w:szCs w:val="23"/>
              </w:rPr>
              <w:t xml:space="preserve"> </w:t>
            </w:r>
            <w:r w:rsidRPr="00787924">
              <w:rPr>
                <w:rFonts w:eastAsia="Times New Roman"/>
                <w:b/>
                <w:bCs/>
                <w:sz w:val="23"/>
                <w:szCs w:val="23"/>
              </w:rPr>
              <w:t>первичных</w:t>
            </w:r>
            <w:r w:rsidR="001A028D" w:rsidRPr="00787924">
              <w:rPr>
                <w:rFonts w:eastAsia="Times New Roman"/>
                <w:b/>
                <w:bCs/>
                <w:sz w:val="23"/>
                <w:szCs w:val="23"/>
              </w:rPr>
              <w:t xml:space="preserve"> </w:t>
            </w:r>
            <w:r w:rsidRPr="00787924">
              <w:rPr>
                <w:rFonts w:eastAsia="Times New Roman"/>
                <w:b/>
                <w:bCs/>
                <w:sz w:val="23"/>
                <w:szCs w:val="23"/>
              </w:rPr>
              <w:t>баллов</w:t>
            </w:r>
          </w:p>
        </w:tc>
        <w:tc>
          <w:tcPr>
            <w:tcW w:w="2091" w:type="dxa"/>
            <w:tcBorders>
              <w:top w:val="single" w:sz="4" w:space="0" w:color="000000"/>
              <w:left w:val="single" w:sz="4" w:space="0" w:color="000000"/>
              <w:bottom w:val="single" w:sz="4" w:space="0" w:color="000000"/>
              <w:right w:val="single" w:sz="4" w:space="0" w:color="000000"/>
            </w:tcBorders>
            <w:vAlign w:val="center"/>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b/>
                <w:bCs/>
                <w:sz w:val="23"/>
                <w:szCs w:val="23"/>
              </w:rPr>
              <w:t>Доля первичных баллов</w:t>
            </w:r>
          </w:p>
          <w:p w:rsidR="00E000F3" w:rsidRPr="00787924" w:rsidRDefault="00E000F3" w:rsidP="00DC6213">
            <w:pPr>
              <w:autoSpaceDE w:val="0"/>
              <w:autoSpaceDN w:val="0"/>
              <w:adjustRightInd w:val="0"/>
              <w:jc w:val="center"/>
              <w:rPr>
                <w:rFonts w:eastAsia="Times New Roman"/>
                <w:sz w:val="28"/>
                <w:szCs w:val="28"/>
              </w:rPr>
            </w:pPr>
            <w:r w:rsidRPr="00787924">
              <w:rPr>
                <w:rFonts w:eastAsia="Times New Roman"/>
                <w:b/>
                <w:bCs/>
                <w:sz w:val="23"/>
                <w:szCs w:val="23"/>
              </w:rPr>
              <w:t>(% от общего числа первичных баллов работы)</w:t>
            </w:r>
          </w:p>
        </w:tc>
      </w:tr>
      <w:tr w:rsidR="00787924" w:rsidRPr="00787924" w:rsidTr="001A028D">
        <w:tc>
          <w:tcPr>
            <w:tcW w:w="3510"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rPr>
                <w:rFonts w:eastAsia="Times New Roman"/>
                <w:sz w:val="23"/>
                <w:szCs w:val="23"/>
              </w:rPr>
            </w:pPr>
            <w:r w:rsidRPr="00787924">
              <w:rPr>
                <w:rFonts w:eastAsia="Times New Roman"/>
                <w:sz w:val="23"/>
                <w:szCs w:val="23"/>
              </w:rPr>
              <w:t>1. Источники географической информации</w:t>
            </w:r>
          </w:p>
        </w:tc>
        <w:tc>
          <w:tcPr>
            <w:tcW w:w="2552"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1, 26, 27, 28</w:t>
            </w:r>
          </w:p>
        </w:tc>
        <w:tc>
          <w:tcPr>
            <w:tcW w:w="1417"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jc w:val="center"/>
              <w:rPr>
                <w:rFonts w:eastAsia="Calibri"/>
              </w:rPr>
            </w:pPr>
            <w:r w:rsidRPr="00787924">
              <w:t>5</w:t>
            </w:r>
          </w:p>
        </w:tc>
        <w:tc>
          <w:tcPr>
            <w:tcW w:w="2091"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11</w:t>
            </w:r>
          </w:p>
        </w:tc>
      </w:tr>
      <w:tr w:rsidR="00787924" w:rsidRPr="00787924" w:rsidTr="001A028D">
        <w:tc>
          <w:tcPr>
            <w:tcW w:w="3510"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rPr>
                <w:rFonts w:eastAsia="Times New Roman"/>
                <w:sz w:val="23"/>
                <w:szCs w:val="23"/>
              </w:rPr>
            </w:pPr>
            <w:r w:rsidRPr="00787924">
              <w:rPr>
                <w:rFonts w:eastAsia="Times New Roman"/>
                <w:sz w:val="23"/>
                <w:szCs w:val="23"/>
              </w:rPr>
              <w:t>2. Природа Земли и человек</w:t>
            </w:r>
          </w:p>
        </w:tc>
        <w:tc>
          <w:tcPr>
            <w:tcW w:w="2552"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2, 4, 5, 6, 7, 17, 23, 29, 30, 32</w:t>
            </w:r>
          </w:p>
        </w:tc>
        <w:tc>
          <w:tcPr>
            <w:tcW w:w="1417"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jc w:val="center"/>
              <w:rPr>
                <w:rFonts w:eastAsia="Calibri"/>
              </w:rPr>
            </w:pPr>
            <w:r w:rsidRPr="00787924">
              <w:t>9</w:t>
            </w:r>
          </w:p>
        </w:tc>
        <w:tc>
          <w:tcPr>
            <w:tcW w:w="2091"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19</w:t>
            </w:r>
          </w:p>
        </w:tc>
      </w:tr>
      <w:tr w:rsidR="00787924" w:rsidRPr="00787924" w:rsidTr="001A028D">
        <w:tc>
          <w:tcPr>
            <w:tcW w:w="3510"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rPr>
                <w:rFonts w:eastAsia="Times New Roman"/>
                <w:sz w:val="23"/>
                <w:szCs w:val="23"/>
              </w:rPr>
            </w:pPr>
            <w:r w:rsidRPr="00787924">
              <w:rPr>
                <w:rFonts w:eastAsia="Times New Roman"/>
                <w:sz w:val="23"/>
                <w:szCs w:val="23"/>
              </w:rPr>
              <w:t>3. Население мира</w:t>
            </w:r>
          </w:p>
        </w:tc>
        <w:tc>
          <w:tcPr>
            <w:tcW w:w="2552"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8, 9, 10, 15, 29, 30</w:t>
            </w:r>
          </w:p>
        </w:tc>
        <w:tc>
          <w:tcPr>
            <w:tcW w:w="1417"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jc w:val="center"/>
              <w:rPr>
                <w:rFonts w:eastAsia="Calibri"/>
              </w:rPr>
            </w:pPr>
            <w:r w:rsidRPr="00787924">
              <w:t>5</w:t>
            </w:r>
          </w:p>
        </w:tc>
        <w:tc>
          <w:tcPr>
            <w:tcW w:w="2091"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11</w:t>
            </w:r>
          </w:p>
        </w:tc>
      </w:tr>
      <w:tr w:rsidR="00787924" w:rsidRPr="00787924" w:rsidTr="001A028D">
        <w:tc>
          <w:tcPr>
            <w:tcW w:w="3510"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rPr>
                <w:rFonts w:eastAsia="Times New Roman"/>
                <w:sz w:val="23"/>
                <w:szCs w:val="23"/>
              </w:rPr>
            </w:pPr>
            <w:r w:rsidRPr="00787924">
              <w:rPr>
                <w:rFonts w:eastAsia="Times New Roman"/>
                <w:sz w:val="23"/>
                <w:szCs w:val="23"/>
              </w:rPr>
              <w:t>4. Мировое хозяйство</w:t>
            </w:r>
          </w:p>
        </w:tc>
        <w:tc>
          <w:tcPr>
            <w:tcW w:w="2552"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10, 15, 16, 19, 29, 30, 31</w:t>
            </w:r>
          </w:p>
        </w:tc>
        <w:tc>
          <w:tcPr>
            <w:tcW w:w="1417"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jc w:val="center"/>
              <w:rPr>
                <w:rFonts w:eastAsia="Calibri"/>
              </w:rPr>
            </w:pPr>
            <w:r w:rsidRPr="00787924">
              <w:t>4</w:t>
            </w:r>
          </w:p>
        </w:tc>
        <w:tc>
          <w:tcPr>
            <w:tcW w:w="2091"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8</w:t>
            </w:r>
          </w:p>
        </w:tc>
      </w:tr>
      <w:tr w:rsidR="00787924" w:rsidRPr="00787924" w:rsidTr="001A028D">
        <w:tc>
          <w:tcPr>
            <w:tcW w:w="3510"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rPr>
                <w:rFonts w:eastAsia="Times New Roman"/>
                <w:sz w:val="23"/>
                <w:szCs w:val="23"/>
              </w:rPr>
            </w:pPr>
            <w:r w:rsidRPr="00787924">
              <w:rPr>
                <w:rFonts w:eastAsia="Times New Roman"/>
                <w:sz w:val="23"/>
                <w:szCs w:val="23"/>
              </w:rPr>
              <w:t>5. Природопользование и геоэкология</w:t>
            </w:r>
          </w:p>
        </w:tc>
        <w:tc>
          <w:tcPr>
            <w:tcW w:w="2552"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3, 22, 29, 30</w:t>
            </w:r>
          </w:p>
        </w:tc>
        <w:tc>
          <w:tcPr>
            <w:tcW w:w="1417"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jc w:val="center"/>
              <w:rPr>
                <w:rFonts w:eastAsia="Calibri"/>
              </w:rPr>
            </w:pPr>
            <w:r w:rsidRPr="00787924">
              <w:t>5</w:t>
            </w:r>
          </w:p>
        </w:tc>
        <w:tc>
          <w:tcPr>
            <w:tcW w:w="2091"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11</w:t>
            </w:r>
          </w:p>
        </w:tc>
      </w:tr>
      <w:tr w:rsidR="00787924" w:rsidRPr="00787924" w:rsidTr="001A028D">
        <w:tc>
          <w:tcPr>
            <w:tcW w:w="3510"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rPr>
                <w:rFonts w:eastAsia="Times New Roman"/>
                <w:sz w:val="23"/>
                <w:szCs w:val="23"/>
              </w:rPr>
            </w:pPr>
            <w:r w:rsidRPr="00787924">
              <w:rPr>
                <w:rFonts w:eastAsia="Times New Roman"/>
                <w:sz w:val="23"/>
                <w:szCs w:val="23"/>
              </w:rPr>
              <w:t>6. Регионы и страны мира</w:t>
            </w:r>
          </w:p>
        </w:tc>
        <w:tc>
          <w:tcPr>
            <w:tcW w:w="2552"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11, 18, 24</w:t>
            </w:r>
          </w:p>
        </w:tc>
        <w:tc>
          <w:tcPr>
            <w:tcW w:w="1417"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jc w:val="center"/>
              <w:rPr>
                <w:rFonts w:eastAsia="Calibri"/>
              </w:rPr>
            </w:pPr>
            <w:r w:rsidRPr="00787924">
              <w:t>4</w:t>
            </w:r>
          </w:p>
        </w:tc>
        <w:tc>
          <w:tcPr>
            <w:tcW w:w="2091"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8</w:t>
            </w:r>
          </w:p>
        </w:tc>
      </w:tr>
      <w:tr w:rsidR="00787924" w:rsidRPr="00787924" w:rsidTr="001A028D">
        <w:tc>
          <w:tcPr>
            <w:tcW w:w="3510"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rPr>
                <w:rFonts w:eastAsia="Times New Roman"/>
                <w:sz w:val="23"/>
                <w:szCs w:val="23"/>
              </w:rPr>
            </w:pPr>
            <w:r w:rsidRPr="00787924">
              <w:rPr>
                <w:rFonts w:eastAsia="Times New Roman"/>
                <w:sz w:val="23"/>
                <w:szCs w:val="23"/>
              </w:rPr>
              <w:t>7. География России</w:t>
            </w:r>
          </w:p>
        </w:tc>
        <w:tc>
          <w:tcPr>
            <w:tcW w:w="2552"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4, 5, 9, 12, 13, 14, 16, 18, 20, 21, 25, 29, 30, 33, 34</w:t>
            </w:r>
          </w:p>
        </w:tc>
        <w:tc>
          <w:tcPr>
            <w:tcW w:w="1417"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jc w:val="center"/>
              <w:rPr>
                <w:rFonts w:eastAsia="Calibri"/>
              </w:rPr>
            </w:pPr>
            <w:r w:rsidRPr="00787924">
              <w:t>15</w:t>
            </w:r>
          </w:p>
        </w:tc>
        <w:tc>
          <w:tcPr>
            <w:tcW w:w="2091" w:type="dxa"/>
            <w:tcBorders>
              <w:top w:val="single" w:sz="4" w:space="0" w:color="000000"/>
              <w:left w:val="single" w:sz="4" w:space="0" w:color="000000"/>
              <w:bottom w:val="single" w:sz="4" w:space="0" w:color="000000"/>
              <w:right w:val="single" w:sz="4" w:space="0" w:color="000000"/>
            </w:tcBorders>
            <w:hideMark/>
          </w:tcPr>
          <w:p w:rsidR="00E000F3" w:rsidRPr="00787924" w:rsidRDefault="00E000F3" w:rsidP="00DC6213">
            <w:pPr>
              <w:autoSpaceDE w:val="0"/>
              <w:autoSpaceDN w:val="0"/>
              <w:adjustRightInd w:val="0"/>
              <w:jc w:val="center"/>
              <w:rPr>
                <w:rFonts w:eastAsia="Times New Roman"/>
                <w:sz w:val="23"/>
                <w:szCs w:val="23"/>
              </w:rPr>
            </w:pPr>
            <w:r w:rsidRPr="00787924">
              <w:rPr>
                <w:rFonts w:eastAsia="Times New Roman"/>
                <w:sz w:val="23"/>
                <w:szCs w:val="23"/>
              </w:rPr>
              <w:t>32</w:t>
            </w:r>
          </w:p>
        </w:tc>
      </w:tr>
    </w:tbl>
    <w:p w:rsidR="00E000F3" w:rsidRPr="00787924" w:rsidRDefault="00E000F3" w:rsidP="00DC6213">
      <w:pPr>
        <w:autoSpaceDE w:val="0"/>
        <w:autoSpaceDN w:val="0"/>
        <w:adjustRightInd w:val="0"/>
        <w:ind w:firstLine="708"/>
        <w:jc w:val="both"/>
        <w:rPr>
          <w:rFonts w:eastAsia="Times New Roman"/>
          <w:sz w:val="28"/>
          <w:szCs w:val="28"/>
        </w:rPr>
      </w:pPr>
    </w:p>
    <w:p w:rsidR="00E000F3" w:rsidRPr="00787924" w:rsidRDefault="00E000F3" w:rsidP="00DC6213">
      <w:pPr>
        <w:autoSpaceDE w:val="0"/>
        <w:autoSpaceDN w:val="0"/>
        <w:adjustRightInd w:val="0"/>
        <w:ind w:firstLine="708"/>
        <w:jc w:val="both"/>
        <w:rPr>
          <w:rFonts w:eastAsia="Times New Roman"/>
        </w:rPr>
      </w:pPr>
      <w:r w:rsidRPr="00787924">
        <w:rPr>
          <w:rFonts w:eastAsia="Times New Roman"/>
        </w:rPr>
        <w:t>Анализ данных, представленных в таблице, показывает, что участники ЕГЭ могут набрать большое количество баллов за задания на знание географии России (32%), к этому разделу относятся задания повышенного и высокого уровней сложности.</w:t>
      </w:r>
    </w:p>
    <w:p w:rsidR="00E000F3" w:rsidRPr="00787924" w:rsidRDefault="00E000F3" w:rsidP="00DC6213">
      <w:pPr>
        <w:autoSpaceDE w:val="0"/>
        <w:autoSpaceDN w:val="0"/>
        <w:adjustRightInd w:val="0"/>
        <w:ind w:firstLine="708"/>
        <w:jc w:val="both"/>
        <w:rPr>
          <w:rFonts w:eastAsia="Times New Roman"/>
        </w:rPr>
      </w:pPr>
      <w:r w:rsidRPr="00787924">
        <w:rPr>
          <w:rFonts w:eastAsia="Times New Roman"/>
        </w:rPr>
        <w:t>Темы заданий полностью соответствовали спецификации КИМ для ЕГЭ по предмету «География» 2019 года.</w:t>
      </w:r>
    </w:p>
    <w:p w:rsidR="001A028D" w:rsidRPr="00787924" w:rsidRDefault="001A028D" w:rsidP="00DC6213">
      <w:pPr>
        <w:autoSpaceDE w:val="0"/>
        <w:autoSpaceDN w:val="0"/>
        <w:adjustRightInd w:val="0"/>
        <w:ind w:firstLine="708"/>
        <w:jc w:val="both"/>
        <w:rPr>
          <w:rFonts w:eastAsia="Times New Roman"/>
        </w:rPr>
      </w:pPr>
    </w:p>
    <w:p w:rsidR="006C0763" w:rsidRPr="00787924" w:rsidRDefault="00CF092D" w:rsidP="00DC6213">
      <w:pPr>
        <w:pStyle w:val="4"/>
        <w:spacing w:before="0"/>
        <w:rPr>
          <w:rFonts w:ascii="Times New Roman" w:hAnsi="Times New Roman" w:cs="Times New Roman"/>
          <w:color w:val="auto"/>
        </w:rPr>
      </w:pPr>
      <w:r w:rsidRPr="00787924">
        <w:rPr>
          <w:rFonts w:ascii="Times New Roman" w:hAnsi="Times New Roman" w:cs="Times New Roman"/>
          <w:color w:val="auto"/>
        </w:rPr>
        <w:t>2.9.</w:t>
      </w:r>
      <w:r w:rsidR="006C0763" w:rsidRPr="00787924">
        <w:rPr>
          <w:rFonts w:ascii="Times New Roman" w:hAnsi="Times New Roman" w:cs="Times New Roman"/>
          <w:color w:val="auto"/>
        </w:rPr>
        <w:t xml:space="preserve">4.2. Анализ проводится в соответствии с методическими традициями предмета и особенностями экзаменационной модели по </w:t>
      </w:r>
      <w:r w:rsidR="00787924">
        <w:rPr>
          <w:rFonts w:ascii="Times New Roman" w:hAnsi="Times New Roman" w:cs="Times New Roman"/>
          <w:color w:val="auto"/>
        </w:rPr>
        <w:t>географии</w:t>
      </w:r>
      <w:r w:rsidR="006C0763" w:rsidRPr="00787924">
        <w:rPr>
          <w:rFonts w:ascii="Times New Roman" w:hAnsi="Times New Roman" w:cs="Times New Roman"/>
          <w:color w:val="auto"/>
        </w:rPr>
        <w:t xml:space="preserve"> </w:t>
      </w:r>
    </w:p>
    <w:p w:rsidR="00E000F3" w:rsidRPr="00787924" w:rsidRDefault="00E000F3" w:rsidP="00DC6213">
      <w:pPr>
        <w:widowControl w:val="0"/>
        <w:autoSpaceDE w:val="0"/>
        <w:autoSpaceDN w:val="0"/>
        <w:adjustRightInd w:val="0"/>
        <w:ind w:firstLine="709"/>
        <w:jc w:val="both"/>
        <w:rPr>
          <w:rFonts w:eastAsia="Times New Roman"/>
        </w:rPr>
      </w:pPr>
      <w:r w:rsidRPr="00787924">
        <w:rPr>
          <w:rFonts w:eastAsia="Times New Roman"/>
        </w:rPr>
        <w:t>В качестве основы для анализа используется план КИМ по географии с указанием средних процентов выполнения заданий выпускниками образовательных организаций Белгородской области в целом и по группам в зависимости от набранных баллов. Для содержательного анализа и конкретики заданий используется открытый вариан</w:t>
      </w:r>
      <w:r w:rsidR="008E6734">
        <w:rPr>
          <w:rFonts w:eastAsia="Times New Roman"/>
        </w:rPr>
        <w:t xml:space="preserve">т КИМ из числа выполнявшихся в </w:t>
      </w:r>
      <w:r w:rsidR="008E6734" w:rsidRPr="008E6734">
        <w:rPr>
          <w:rFonts w:eastAsia="Times New Roman"/>
        </w:rPr>
        <w:t>Белгородской области</w:t>
      </w:r>
      <w:r w:rsidRPr="00787924">
        <w:rPr>
          <w:rFonts w:eastAsia="Times New Roman"/>
        </w:rPr>
        <w:t>.</w:t>
      </w:r>
    </w:p>
    <w:p w:rsidR="00E000F3" w:rsidRPr="00787924" w:rsidRDefault="00E000F3" w:rsidP="00DC6213">
      <w:pPr>
        <w:ind w:firstLine="708"/>
        <w:jc w:val="right"/>
        <w:rPr>
          <w:rFonts w:eastAsia="Times New Roman"/>
          <w:b/>
        </w:rPr>
      </w:pPr>
      <w:r w:rsidRPr="00787924">
        <w:rPr>
          <w:rFonts w:eastAsia="Times New Roman"/>
          <w:i/>
          <w:iCs/>
        </w:rPr>
        <w:t xml:space="preserve">Таблица </w:t>
      </w:r>
      <w:r w:rsidR="001A028D" w:rsidRPr="00787924">
        <w:rPr>
          <w:rFonts w:eastAsia="Times New Roman"/>
          <w:i/>
          <w:iCs/>
        </w:rPr>
        <w:t>2.9.11</w:t>
      </w:r>
    </w:p>
    <w:p w:rsidR="00E000F3" w:rsidRPr="00787924" w:rsidRDefault="00E000F3" w:rsidP="00DC6213">
      <w:pPr>
        <w:autoSpaceDE w:val="0"/>
        <w:autoSpaceDN w:val="0"/>
        <w:adjustRightInd w:val="0"/>
        <w:jc w:val="center"/>
        <w:rPr>
          <w:rFonts w:eastAsia="Times New Roman"/>
          <w:b/>
        </w:rPr>
      </w:pPr>
      <w:r w:rsidRPr="00787924">
        <w:rPr>
          <w:rFonts w:eastAsia="Times New Roman"/>
          <w:b/>
        </w:rPr>
        <w:t>План КИМ по географии с указанием средних процентов выполнения заданий выпускниками общеобразовательных организаций Белгородской области в целом и по группам в зависимости от набранных баллов</w:t>
      </w:r>
    </w:p>
    <w:tbl>
      <w:tblPr>
        <w:tblW w:w="5150" w:type="pct"/>
        <w:tblInd w:w="-318" w:type="dxa"/>
        <w:tblLayout w:type="fixed"/>
        <w:tblLook w:val="04A0" w:firstRow="1" w:lastRow="0" w:firstColumn="1" w:lastColumn="0" w:noHBand="0" w:noVBand="1"/>
      </w:tblPr>
      <w:tblGrid>
        <w:gridCol w:w="690"/>
        <w:gridCol w:w="3579"/>
        <w:gridCol w:w="826"/>
        <w:gridCol w:w="913"/>
        <w:gridCol w:w="1420"/>
        <w:gridCol w:w="964"/>
        <w:gridCol w:w="690"/>
        <w:gridCol w:w="777"/>
      </w:tblGrid>
      <w:tr w:rsidR="001A028D" w:rsidRPr="00787924" w:rsidTr="001A028D">
        <w:trPr>
          <w:cantSplit/>
          <w:trHeight w:val="313"/>
          <w:tblHeader/>
        </w:trPr>
        <w:tc>
          <w:tcPr>
            <w:tcW w:w="350"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1A028D" w:rsidRPr="00787924" w:rsidRDefault="001A028D" w:rsidP="00DC6213">
            <w:pPr>
              <w:autoSpaceDE w:val="0"/>
              <w:autoSpaceDN w:val="0"/>
              <w:adjustRightInd w:val="0"/>
              <w:ind w:left="113" w:right="113"/>
              <w:jc w:val="center"/>
            </w:pPr>
            <w:r w:rsidRPr="00787924">
              <w:rPr>
                <w:bCs/>
              </w:rPr>
              <w:t>Обознач. задания в работе</w:t>
            </w:r>
          </w:p>
        </w:tc>
        <w:tc>
          <w:tcPr>
            <w:tcW w:w="1815" w:type="pct"/>
            <w:vMerge w:val="restart"/>
            <w:tcBorders>
              <w:top w:val="single" w:sz="8" w:space="0" w:color="000000"/>
              <w:left w:val="single" w:sz="8" w:space="0" w:color="000000"/>
              <w:bottom w:val="single" w:sz="8" w:space="0" w:color="000000"/>
              <w:right w:val="single" w:sz="8" w:space="0" w:color="000000"/>
            </w:tcBorders>
            <w:vAlign w:val="center"/>
            <w:hideMark/>
          </w:tcPr>
          <w:p w:rsidR="001A028D" w:rsidRPr="00787924" w:rsidRDefault="001A028D" w:rsidP="00DC6213">
            <w:pPr>
              <w:autoSpaceDE w:val="0"/>
              <w:autoSpaceDN w:val="0"/>
              <w:adjustRightInd w:val="0"/>
              <w:jc w:val="center"/>
            </w:pPr>
            <w:r w:rsidRPr="00787924">
              <w:rPr>
                <w:bCs/>
              </w:rPr>
              <w:t>Проверяемые элементы содержания / умения</w:t>
            </w:r>
          </w:p>
        </w:tc>
        <w:tc>
          <w:tcPr>
            <w:tcW w:w="419" w:type="pct"/>
            <w:vMerge w:val="restart"/>
            <w:tcBorders>
              <w:top w:val="single" w:sz="8" w:space="0" w:color="000000"/>
              <w:left w:val="single" w:sz="8" w:space="0" w:color="000000"/>
              <w:bottom w:val="single" w:sz="8" w:space="0" w:color="000000"/>
              <w:right w:val="single" w:sz="8" w:space="0" w:color="000000"/>
            </w:tcBorders>
            <w:textDirection w:val="btLr"/>
            <w:vAlign w:val="center"/>
          </w:tcPr>
          <w:p w:rsidR="001A028D" w:rsidRPr="00787924" w:rsidRDefault="001A028D" w:rsidP="00DC6213">
            <w:pPr>
              <w:autoSpaceDE w:val="0"/>
              <w:autoSpaceDN w:val="0"/>
              <w:adjustRightInd w:val="0"/>
              <w:ind w:left="113" w:right="113"/>
              <w:jc w:val="center"/>
            </w:pPr>
            <w:r w:rsidRPr="00787924">
              <w:rPr>
                <w:bCs/>
              </w:rPr>
              <w:t>Уровень сложности задания</w:t>
            </w:r>
          </w:p>
        </w:tc>
        <w:tc>
          <w:tcPr>
            <w:tcW w:w="2416" w:type="pct"/>
            <w:gridSpan w:val="5"/>
            <w:tcBorders>
              <w:top w:val="single" w:sz="8" w:space="0" w:color="000000"/>
              <w:left w:val="single" w:sz="8" w:space="0" w:color="000000"/>
              <w:bottom w:val="nil"/>
              <w:right w:val="single" w:sz="8" w:space="0" w:color="000000"/>
            </w:tcBorders>
          </w:tcPr>
          <w:p w:rsidR="001A028D" w:rsidRPr="00787924" w:rsidRDefault="001A028D" w:rsidP="00DC6213">
            <w:pPr>
              <w:jc w:val="center"/>
              <w:rPr>
                <w:bCs/>
              </w:rPr>
            </w:pPr>
            <w:r w:rsidRPr="00787924">
              <w:t>Процент выполнения задания в Белгородской обл</w:t>
            </w:r>
            <w:r w:rsidR="008E6734">
              <w:t>а</w:t>
            </w:r>
            <w:r w:rsidRPr="00787924">
              <w:t>сти</w:t>
            </w:r>
          </w:p>
        </w:tc>
      </w:tr>
      <w:tr w:rsidR="00787924" w:rsidRPr="00787924" w:rsidTr="001A028D">
        <w:trPr>
          <w:cantSplit/>
          <w:trHeight w:val="1788"/>
          <w:tblHeader/>
        </w:trPr>
        <w:tc>
          <w:tcPr>
            <w:tcW w:w="350" w:type="pct"/>
            <w:vMerge/>
            <w:tcBorders>
              <w:top w:val="single" w:sz="8" w:space="0" w:color="000000"/>
              <w:left w:val="single" w:sz="8" w:space="0" w:color="000000"/>
              <w:bottom w:val="single" w:sz="8" w:space="0" w:color="000000"/>
              <w:right w:val="single" w:sz="8" w:space="0" w:color="000000"/>
            </w:tcBorders>
            <w:vAlign w:val="center"/>
            <w:hideMark/>
          </w:tcPr>
          <w:p w:rsidR="00E000F3" w:rsidRPr="00787924" w:rsidRDefault="00E000F3" w:rsidP="00DC6213"/>
        </w:tc>
        <w:tc>
          <w:tcPr>
            <w:tcW w:w="1815" w:type="pct"/>
            <w:vMerge/>
            <w:tcBorders>
              <w:top w:val="single" w:sz="8" w:space="0" w:color="000000"/>
              <w:left w:val="single" w:sz="8" w:space="0" w:color="000000"/>
              <w:bottom w:val="single" w:sz="8" w:space="0" w:color="000000"/>
              <w:right w:val="single" w:sz="8" w:space="0" w:color="000000"/>
            </w:tcBorders>
            <w:vAlign w:val="center"/>
            <w:hideMark/>
          </w:tcPr>
          <w:p w:rsidR="00E000F3" w:rsidRPr="00787924" w:rsidRDefault="00E000F3" w:rsidP="00DC6213"/>
        </w:tc>
        <w:tc>
          <w:tcPr>
            <w:tcW w:w="419" w:type="pct"/>
            <w:vMerge/>
            <w:tcBorders>
              <w:top w:val="single" w:sz="8" w:space="0" w:color="000000"/>
              <w:left w:val="single" w:sz="8" w:space="0" w:color="000000"/>
              <w:bottom w:val="single" w:sz="8" w:space="0" w:color="000000"/>
              <w:right w:val="single" w:sz="8" w:space="0" w:color="000000"/>
            </w:tcBorders>
            <w:vAlign w:val="center"/>
            <w:hideMark/>
          </w:tcPr>
          <w:p w:rsidR="00E000F3" w:rsidRPr="00787924" w:rsidRDefault="00E000F3" w:rsidP="00DC6213"/>
        </w:tc>
        <w:tc>
          <w:tcPr>
            <w:tcW w:w="463" w:type="pct"/>
            <w:tcBorders>
              <w:top w:val="single" w:sz="8" w:space="0" w:color="000000"/>
              <w:left w:val="single" w:sz="8" w:space="0" w:color="000000"/>
              <w:bottom w:val="single" w:sz="8" w:space="0" w:color="000000"/>
              <w:right w:val="single" w:sz="8" w:space="0" w:color="000000"/>
            </w:tcBorders>
            <w:textDirection w:val="btLr"/>
            <w:vAlign w:val="center"/>
            <w:hideMark/>
          </w:tcPr>
          <w:p w:rsidR="00E000F3" w:rsidRPr="00787924" w:rsidRDefault="00E000F3" w:rsidP="00DC6213">
            <w:pPr>
              <w:ind w:left="113" w:right="113"/>
              <w:jc w:val="center"/>
            </w:pPr>
            <w:r w:rsidRPr="00787924">
              <w:t>средний</w:t>
            </w:r>
          </w:p>
        </w:tc>
        <w:tc>
          <w:tcPr>
            <w:tcW w:w="720" w:type="pct"/>
            <w:tcBorders>
              <w:top w:val="single" w:sz="8" w:space="0" w:color="000000"/>
              <w:left w:val="single" w:sz="8" w:space="0" w:color="000000"/>
              <w:bottom w:val="single" w:sz="8" w:space="0" w:color="000000"/>
              <w:right w:val="single" w:sz="8" w:space="0" w:color="000000"/>
            </w:tcBorders>
            <w:textDirection w:val="btLr"/>
            <w:vAlign w:val="center"/>
            <w:hideMark/>
          </w:tcPr>
          <w:p w:rsidR="00E000F3" w:rsidRPr="00787924" w:rsidRDefault="00E000F3" w:rsidP="00DC6213">
            <w:pPr>
              <w:autoSpaceDE w:val="0"/>
              <w:autoSpaceDN w:val="0"/>
              <w:adjustRightInd w:val="0"/>
              <w:ind w:left="113" w:right="113"/>
              <w:jc w:val="center"/>
              <w:rPr>
                <w:bCs/>
              </w:rPr>
            </w:pPr>
            <w:r w:rsidRPr="00787924">
              <w:rPr>
                <w:bCs/>
              </w:rPr>
              <w:t>в группе не преодолевших минимальный балл</w:t>
            </w:r>
          </w:p>
        </w:tc>
        <w:tc>
          <w:tcPr>
            <w:tcW w:w="489" w:type="pct"/>
            <w:tcBorders>
              <w:top w:val="single" w:sz="8" w:space="0" w:color="000000"/>
              <w:left w:val="single" w:sz="8" w:space="0" w:color="000000"/>
              <w:bottom w:val="single" w:sz="8" w:space="0" w:color="000000"/>
              <w:right w:val="single" w:sz="8" w:space="0" w:color="000000"/>
            </w:tcBorders>
            <w:textDirection w:val="btLr"/>
            <w:hideMark/>
          </w:tcPr>
          <w:p w:rsidR="00E000F3" w:rsidRPr="00787924" w:rsidRDefault="00E000F3" w:rsidP="00DC6213">
            <w:pPr>
              <w:autoSpaceDE w:val="0"/>
              <w:autoSpaceDN w:val="0"/>
              <w:adjustRightInd w:val="0"/>
              <w:ind w:left="113" w:right="113"/>
              <w:jc w:val="center"/>
              <w:rPr>
                <w:bCs/>
              </w:rPr>
            </w:pPr>
            <w:r w:rsidRPr="00787924">
              <w:rPr>
                <w:bCs/>
              </w:rPr>
              <w:t>в группе от минимального до 61</w:t>
            </w:r>
          </w:p>
        </w:tc>
        <w:tc>
          <w:tcPr>
            <w:tcW w:w="350" w:type="pct"/>
            <w:tcBorders>
              <w:top w:val="single" w:sz="8" w:space="0" w:color="000000"/>
              <w:left w:val="single" w:sz="8" w:space="0" w:color="000000"/>
              <w:bottom w:val="single" w:sz="8" w:space="0" w:color="000000"/>
              <w:right w:val="single" w:sz="8" w:space="0" w:color="000000"/>
            </w:tcBorders>
            <w:textDirection w:val="btLr"/>
            <w:vAlign w:val="center"/>
            <w:hideMark/>
          </w:tcPr>
          <w:p w:rsidR="00E000F3" w:rsidRPr="00787924" w:rsidRDefault="00E000F3" w:rsidP="00DC6213">
            <w:pPr>
              <w:autoSpaceDE w:val="0"/>
              <w:autoSpaceDN w:val="0"/>
              <w:adjustRightInd w:val="0"/>
              <w:ind w:left="113" w:right="113"/>
              <w:jc w:val="center"/>
              <w:rPr>
                <w:bCs/>
              </w:rPr>
            </w:pPr>
            <w:r w:rsidRPr="00787924">
              <w:rPr>
                <w:bCs/>
              </w:rPr>
              <w:t>в группе 61-80 т.б.</w:t>
            </w:r>
          </w:p>
        </w:tc>
        <w:tc>
          <w:tcPr>
            <w:tcW w:w="393" w:type="pct"/>
            <w:tcBorders>
              <w:top w:val="single" w:sz="8" w:space="0" w:color="000000"/>
              <w:left w:val="single" w:sz="8" w:space="0" w:color="000000"/>
              <w:bottom w:val="single" w:sz="8" w:space="0" w:color="000000"/>
              <w:right w:val="single" w:sz="8" w:space="0" w:color="000000"/>
            </w:tcBorders>
            <w:textDirection w:val="btLr"/>
            <w:vAlign w:val="center"/>
            <w:hideMark/>
          </w:tcPr>
          <w:p w:rsidR="00E000F3" w:rsidRPr="00787924" w:rsidRDefault="00E000F3" w:rsidP="00DC6213">
            <w:pPr>
              <w:autoSpaceDE w:val="0"/>
              <w:autoSpaceDN w:val="0"/>
              <w:adjustRightInd w:val="0"/>
              <w:ind w:left="113" w:right="113"/>
              <w:jc w:val="center"/>
              <w:rPr>
                <w:bCs/>
              </w:rPr>
            </w:pPr>
            <w:r w:rsidRPr="00787924">
              <w:rPr>
                <w:bCs/>
              </w:rPr>
              <w:t>в группе 81-100 т.б.</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1</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1A028D" w:rsidP="00DC6213">
            <w:pPr>
              <w:rPr>
                <w:lang w:eastAsia="en-US"/>
              </w:rPr>
            </w:pPr>
            <w:r w:rsidRPr="00787924">
              <w:rPr>
                <w:lang w:eastAsia="en-US"/>
              </w:rPr>
              <w:t>Географические модели. Геогра</w:t>
            </w:r>
            <w:r w:rsidR="00E000F3" w:rsidRPr="00787924">
              <w:rPr>
                <w:lang w:eastAsia="en-US"/>
              </w:rPr>
              <w:t>фическая карта, план местности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100</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2</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rPr>
                <w:lang w:eastAsia="en-US"/>
              </w:rPr>
            </w:pPr>
            <w:r w:rsidRPr="00787924">
              <w:rPr>
                <w:lang w:eastAsia="en-US"/>
              </w:rPr>
              <w:t>Атмосфера. Гидросфера</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100</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78,54</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3</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1A028D" w:rsidP="00DC6213">
            <w:pPr>
              <w:rPr>
                <w:lang w:eastAsia="en-US"/>
              </w:rPr>
            </w:pPr>
            <w:r w:rsidRPr="00787924">
              <w:rPr>
                <w:lang w:eastAsia="en-US"/>
              </w:rPr>
              <w:t>Природные ресурсы. Рациональное и нерациональное природо</w:t>
            </w:r>
            <w:r w:rsidR="00E000F3" w:rsidRPr="00787924">
              <w:rPr>
                <w:lang w:eastAsia="en-US"/>
              </w:rPr>
              <w:t>пользование</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87,5</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85,71</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4</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Литосфера. Гидросфера. Атмосфера. Географическая оболочка</w:t>
            </w:r>
            <w:r w:rsidR="001A028D" w:rsidRPr="00787924">
              <w:rPr>
                <w:lang w:eastAsia="en-US"/>
              </w:rPr>
              <w:t xml:space="preserve"> </w:t>
            </w:r>
            <w:r w:rsidRPr="00787924">
              <w:rPr>
                <w:lang w:eastAsia="en-US"/>
              </w:rPr>
              <w:t>Земли. Широтная зональность и высотная поясность. Природа России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66,67</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57,14</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5</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Особенности природы материков</w:t>
            </w:r>
            <w:r w:rsidR="001A028D" w:rsidRPr="00787924">
              <w:rPr>
                <w:lang w:eastAsia="en-US"/>
              </w:rPr>
              <w:t xml:space="preserve"> </w:t>
            </w:r>
            <w:r w:rsidRPr="00787924">
              <w:rPr>
                <w:lang w:eastAsia="en-US"/>
              </w:rPr>
              <w:t>и океанов. Особенности распространения крупных форм рельефа материков и России. Типы</w:t>
            </w:r>
            <w:r w:rsidR="001A028D" w:rsidRPr="00787924">
              <w:rPr>
                <w:lang w:eastAsia="en-US"/>
              </w:rPr>
              <w:t xml:space="preserve"> </w:t>
            </w:r>
            <w:r w:rsidRPr="00787924">
              <w:rPr>
                <w:lang w:eastAsia="en-US"/>
              </w:rPr>
              <w:t>климата, факторы их формирования, климатические пояса России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70,83</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21,43</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6</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rPr>
                <w:lang w:eastAsia="en-US"/>
              </w:rPr>
            </w:pPr>
            <w:r w:rsidRPr="00787924">
              <w:rPr>
                <w:lang w:eastAsia="en-US"/>
              </w:rPr>
              <w:t>Земля как планета. Форма, размеры, движение Земли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29,17</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71,43</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37,5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lastRenderedPageBreak/>
              <w:t>7</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1A028D" w:rsidP="00DC6213">
            <w:pPr>
              <w:rPr>
                <w:lang w:eastAsia="en-US"/>
              </w:rPr>
            </w:pPr>
            <w:r w:rsidRPr="00787924">
              <w:rPr>
                <w:lang w:eastAsia="en-US"/>
              </w:rPr>
              <w:t>Литосфера. Рельеф земной по</w:t>
            </w:r>
            <w:r w:rsidR="00E000F3" w:rsidRPr="00787924">
              <w:rPr>
                <w:lang w:eastAsia="en-US"/>
              </w:rPr>
              <w:t>верхности. Мировой океан и его части. Воды суши. Особенности</w:t>
            </w:r>
          </w:p>
          <w:p w:rsidR="00E000F3" w:rsidRPr="00787924" w:rsidRDefault="00E000F3" w:rsidP="00DC6213">
            <w:pPr>
              <w:rPr>
                <w:lang w:eastAsia="en-US"/>
              </w:rPr>
            </w:pPr>
            <w:r w:rsidRPr="00787924">
              <w:rPr>
                <w:lang w:eastAsia="en-US"/>
              </w:rPr>
              <w:t>природы материков и океанов</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79,17</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64,29</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8</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Географические особенности</w:t>
            </w:r>
            <w:r w:rsidR="001A028D" w:rsidRPr="00787924">
              <w:rPr>
                <w:lang w:eastAsia="en-US"/>
              </w:rPr>
              <w:t xml:space="preserve"> </w:t>
            </w:r>
            <w:r w:rsidRPr="00787924">
              <w:rPr>
                <w:lang w:eastAsia="en-US"/>
              </w:rPr>
              <w:t>воспроизводства населения мира.</w:t>
            </w:r>
            <w:r w:rsidR="001A028D" w:rsidRPr="00787924">
              <w:rPr>
                <w:lang w:eastAsia="en-US"/>
              </w:rPr>
              <w:t xml:space="preserve"> </w:t>
            </w:r>
            <w:r w:rsidRPr="00787924">
              <w:rPr>
                <w:lang w:eastAsia="en-US"/>
              </w:rPr>
              <w:t>Половозрастной состав. Уровень</w:t>
            </w:r>
            <w:r w:rsidR="001A028D" w:rsidRPr="00787924">
              <w:rPr>
                <w:lang w:eastAsia="en-US"/>
              </w:rPr>
              <w:t xml:space="preserve"> </w:t>
            </w:r>
            <w:r w:rsidRPr="00787924">
              <w:rPr>
                <w:lang w:eastAsia="en-US"/>
              </w:rPr>
              <w:t>и качество жизни населения</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79,17</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57,14</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9</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Географические особенности размещения населения. Неравномерность размещения населения земного шара. Размещение населения России. Основная полоса расселения</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70,83</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50</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10</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Структура занятости населения. Отраслевая структура хозяйства</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66,67</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85,71</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11</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Особенности природно-ресурсного потенциала, населения, хозяйства, культуры крупных стран мира</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87,5</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42,86</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12</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Городское и сельское население. Города</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58,33</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14,29</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13</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География отраслей промышленности России. География сельского хозяйства. География важнейших видов транспорта</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П</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33,33</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21,43</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62,5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14</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Природно-хозяйственное районирование России. Регионы России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50</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15</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Определение географических объектов и явлений по их существенным признакам</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100</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64,29</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16</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Мировое хозяйство. Хозяйство России. Регионы России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70,83</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71,43</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17</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Погода и климат. Распределение тепла и влаги на Земле</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75</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57,14</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18</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Административно-территориальное устройство России. Столицы и крупные города</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70,83</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28,57</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lastRenderedPageBreak/>
              <w:t>19</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Ведущие страны-экспортеры основных видов промышленной продукции. Ведущие страны-экспортеры основных видов сельскохозяйственной продукции. Основные международные магистрали и транспортные узлы</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П</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41,67</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71,43</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62,5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20</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Часовые зоны</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П</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79,17</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64,29</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21</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Направление и типы миграции населения России. Городское и сельское население</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П</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70,83</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71,43</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22</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Природные ресурсы</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П</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75</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50</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23</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Этапы геологической истории земной коры. Геологическая хронология</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П</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62,5</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14,29</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24</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Особенности природно-ресурсного потенциала, населения, хозяйства, культуры крупных стран мира</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П</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20,83</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35,71</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25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25</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Природно-хозяйственное районирование России. Регионы России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В</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37,5</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78,57</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37,5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1528"/>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26</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Географические модели. Географическая карта, план местности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Б</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79,17</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35,71</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27</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Географические модели. Географическая карта, план местности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П</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41,67</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78,57</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50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28</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Географические модели. Географическая карта, план местности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В</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83,33</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42,86</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lastRenderedPageBreak/>
              <w:t>29</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 xml:space="preserve">Литосфера. Гидросфера. Атмосфера. Биосфера. Природа </w:t>
            </w:r>
            <w:r w:rsidR="001A028D" w:rsidRPr="00787924">
              <w:rPr>
                <w:lang w:eastAsia="en-US"/>
              </w:rPr>
              <w:t>Рос</w:t>
            </w:r>
            <w:r w:rsidRPr="00787924">
              <w:rPr>
                <w:lang w:eastAsia="en-US"/>
              </w:rPr>
              <w:t>сии.</w:t>
            </w:r>
            <w:r w:rsidR="001A028D" w:rsidRPr="00787924">
              <w:rPr>
                <w:lang w:eastAsia="en-US"/>
              </w:rPr>
              <w:t xml:space="preserve"> </w:t>
            </w:r>
            <w:r w:rsidRPr="00787924">
              <w:rPr>
                <w:lang w:eastAsia="en-US"/>
              </w:rPr>
              <w:t>Динамика численности населения Земли. Половозрастной состав населения.</w:t>
            </w:r>
            <w:r w:rsidR="001A028D" w:rsidRPr="00787924">
              <w:rPr>
                <w:lang w:eastAsia="en-US"/>
              </w:rPr>
              <w:t xml:space="preserve"> </w:t>
            </w:r>
            <w:r w:rsidRPr="00787924">
              <w:rPr>
                <w:lang w:eastAsia="en-US"/>
              </w:rPr>
              <w:t>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В</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54,17</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50</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30</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Литосфера. Гидросфера. Атмосфера. Биосфера. Природа России.</w:t>
            </w:r>
            <w:r w:rsidR="001A028D" w:rsidRPr="00787924">
              <w:rPr>
                <w:lang w:eastAsia="en-US"/>
              </w:rPr>
              <w:t xml:space="preserve"> </w:t>
            </w:r>
            <w:r w:rsidRPr="00787924">
              <w:rPr>
                <w:lang w:eastAsia="en-US"/>
              </w:rPr>
              <w:t>Динамика численности населения Земли. Половозрастной состав населения.</w:t>
            </w:r>
            <w:r w:rsidR="001A028D" w:rsidRPr="00787924">
              <w:rPr>
                <w:lang w:eastAsia="en-US"/>
              </w:rPr>
              <w:t xml:space="preserve"> </w:t>
            </w:r>
            <w:r w:rsidRPr="00787924">
              <w:rPr>
                <w:lang w:eastAsia="en-US"/>
              </w:rPr>
              <w:t>Факторы размещения производства. География отраслей промышленности, важнейших видов транспорта сельского хозяйства.</w:t>
            </w:r>
            <w:r w:rsidR="001A028D" w:rsidRPr="00787924">
              <w:rPr>
                <w:lang w:eastAsia="en-US"/>
              </w:rPr>
              <w:t xml:space="preserve"> </w:t>
            </w:r>
            <w:r w:rsidRPr="00787924">
              <w:rPr>
                <w:lang w:eastAsia="en-US"/>
              </w:rPr>
              <w:t>Рациональное и нерациональное</w:t>
            </w:r>
            <w:r w:rsidR="001A028D" w:rsidRPr="00787924">
              <w:rPr>
                <w:lang w:eastAsia="en-US"/>
              </w:rPr>
              <w:t xml:space="preserve"> </w:t>
            </w:r>
            <w:r w:rsidRPr="00787924">
              <w:rPr>
                <w:lang w:eastAsia="en-US"/>
              </w:rPr>
              <w:t>природопользование. Особенности воздействия на окружающую среду различных сфер и отраслей хозяйства</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В</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58,33</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64,29</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31</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География основных отраслей производственной и непроизводственной сфер</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П</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66,67</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32</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Земля как планета, современный облик планеты Земля. Форма, размеры, движение Земли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В</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12,5</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57,14</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25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33</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Численность, естественное движение населения России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П</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66,67</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50</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r w:rsidR="00787924" w:rsidRPr="00787924" w:rsidTr="001A028D">
        <w:trPr>
          <w:cantSplit/>
          <w:trHeight w:val="309"/>
        </w:trPr>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rPr>
                <w:lang w:eastAsia="en-US"/>
              </w:rPr>
            </w:pPr>
            <w:r w:rsidRPr="00787924">
              <w:rPr>
                <w:lang w:eastAsia="en-US"/>
              </w:rPr>
              <w:t>34</w:t>
            </w:r>
          </w:p>
        </w:tc>
        <w:tc>
          <w:tcPr>
            <w:tcW w:w="1815"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rPr>
                <w:lang w:eastAsia="en-US"/>
              </w:rPr>
            </w:pPr>
            <w:r w:rsidRPr="00787924">
              <w:rPr>
                <w:lang w:eastAsia="en-US"/>
              </w:rPr>
              <w:t>Направление и типы миграции</w:t>
            </w:r>
          </w:p>
        </w:tc>
        <w:tc>
          <w:tcPr>
            <w:tcW w:w="41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В</w:t>
            </w:r>
          </w:p>
        </w:tc>
        <w:tc>
          <w:tcPr>
            <w:tcW w:w="46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autoSpaceDE w:val="0"/>
              <w:autoSpaceDN w:val="0"/>
              <w:adjustRightInd w:val="0"/>
              <w:ind w:firstLine="67"/>
              <w:jc w:val="center"/>
            </w:pPr>
            <w:r w:rsidRPr="00787924">
              <w:t>62,5</w:t>
            </w:r>
          </w:p>
        </w:tc>
        <w:tc>
          <w:tcPr>
            <w:tcW w:w="72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489"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0</w:t>
            </w:r>
          </w:p>
        </w:tc>
        <w:tc>
          <w:tcPr>
            <w:tcW w:w="350"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87,5</w:t>
            </w:r>
          </w:p>
        </w:tc>
        <w:tc>
          <w:tcPr>
            <w:tcW w:w="393" w:type="pct"/>
            <w:tcBorders>
              <w:top w:val="single" w:sz="8" w:space="0" w:color="000000"/>
              <w:left w:val="single" w:sz="8" w:space="0" w:color="000000"/>
              <w:bottom w:val="single" w:sz="8" w:space="0" w:color="000000"/>
              <w:right w:val="single" w:sz="8" w:space="0" w:color="000000"/>
            </w:tcBorders>
            <w:hideMark/>
          </w:tcPr>
          <w:p w:rsidR="00E000F3" w:rsidRPr="00787924" w:rsidRDefault="00E000F3" w:rsidP="00DC6213">
            <w:pPr>
              <w:jc w:val="center"/>
            </w:pPr>
            <w:r w:rsidRPr="00787924">
              <w:t>100</w:t>
            </w:r>
          </w:p>
        </w:tc>
      </w:tr>
    </w:tbl>
    <w:p w:rsidR="00E000F3" w:rsidRPr="00787924" w:rsidRDefault="00E000F3" w:rsidP="00DC6213">
      <w:pPr>
        <w:jc w:val="both"/>
      </w:pPr>
    </w:p>
    <w:p w:rsidR="00E000F3" w:rsidRPr="00787924" w:rsidRDefault="00E000F3" w:rsidP="00DC6213">
      <w:pPr>
        <w:ind w:firstLine="709"/>
        <w:jc w:val="both"/>
      </w:pPr>
      <w:r w:rsidRPr="00787924">
        <w:lastRenderedPageBreak/>
        <w:t>Если анализировать решаемость групп заданий, отличающихся уровнем сложности, то можно увидеть, что задания базового уровня сложности решаются лучше заданий повышенного и высокого уровня сложности.</w:t>
      </w:r>
    </w:p>
    <w:p w:rsidR="00E000F3" w:rsidRPr="00787924" w:rsidRDefault="00E000F3" w:rsidP="00DC6213">
      <w:pPr>
        <w:ind w:firstLine="709"/>
        <w:jc w:val="both"/>
      </w:pPr>
      <w:r w:rsidRPr="00787924">
        <w:t xml:space="preserve">Успешность решения каждого задания КИМ позволяет сделать вывод о степени сформированности каждого из требований, проверяемых данным заданием. </w:t>
      </w:r>
    </w:p>
    <w:p w:rsidR="00E000F3" w:rsidRPr="00787924" w:rsidRDefault="00E000F3" w:rsidP="00DC6213">
      <w:pPr>
        <w:ind w:left="-426" w:firstLine="709"/>
        <w:jc w:val="both"/>
      </w:pPr>
      <w:r w:rsidRPr="00787924">
        <w:t xml:space="preserve">Выполнение каждого задания выпускниками 2019 года приведено на </w:t>
      </w:r>
      <w:r w:rsidR="001A028D" w:rsidRPr="00787924">
        <w:t>рисунке 2.9.2.</w:t>
      </w:r>
    </w:p>
    <w:p w:rsidR="00E000F3" w:rsidRPr="00787924" w:rsidRDefault="00E000F3" w:rsidP="00DC6213">
      <w:pPr>
        <w:ind w:left="-426" w:firstLine="965"/>
        <w:jc w:val="both"/>
        <w:rPr>
          <w:rFonts w:eastAsia="Calibri"/>
        </w:rPr>
      </w:pPr>
    </w:p>
    <w:p w:rsidR="00E000F3" w:rsidRPr="00787924" w:rsidRDefault="00E000F3" w:rsidP="00DC6213">
      <w:pPr>
        <w:ind w:left="-426" w:firstLine="426"/>
        <w:jc w:val="both"/>
      </w:pPr>
      <w:r w:rsidRPr="00787924">
        <w:rPr>
          <w:noProof/>
        </w:rPr>
        <w:drawing>
          <wp:inline distT="0" distB="0" distL="0" distR="0">
            <wp:extent cx="6000750" cy="2740025"/>
            <wp:effectExtent l="0" t="0" r="0" b="0"/>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A028D" w:rsidRPr="00787924" w:rsidRDefault="001A028D" w:rsidP="00DC6213">
      <w:pPr>
        <w:widowControl w:val="0"/>
        <w:autoSpaceDE w:val="0"/>
        <w:autoSpaceDN w:val="0"/>
        <w:adjustRightInd w:val="0"/>
        <w:ind w:left="360"/>
        <w:contextualSpacing/>
        <w:jc w:val="center"/>
        <w:rPr>
          <w:rFonts w:eastAsia="Times New Roman"/>
        </w:rPr>
      </w:pPr>
      <w:r w:rsidRPr="00787924">
        <w:rPr>
          <w:rFonts w:eastAsia="Times New Roman"/>
        </w:rPr>
        <w:t>Рис. 2.9.2. Процент выполнения заданий КИМ по географии выпускниками общеобразовательных организаций Белгородской области</w:t>
      </w:r>
    </w:p>
    <w:p w:rsidR="00E000F3" w:rsidRPr="00787924" w:rsidRDefault="00E000F3" w:rsidP="00DC6213">
      <w:pPr>
        <w:ind w:left="-426" w:firstLine="965"/>
        <w:jc w:val="both"/>
      </w:pPr>
    </w:p>
    <w:p w:rsidR="00E000F3" w:rsidRPr="00787924" w:rsidRDefault="00E000F3" w:rsidP="00DC6213">
      <w:pPr>
        <w:ind w:firstLine="709"/>
        <w:jc w:val="both"/>
      </w:pPr>
      <w:r w:rsidRPr="00787924">
        <w:t xml:space="preserve">Успешность выполнения заданий представлена по каждому заданию в виде среднего процента выполнения. </w:t>
      </w:r>
    </w:p>
    <w:p w:rsidR="00E000F3" w:rsidRPr="00787924" w:rsidRDefault="00E000F3" w:rsidP="00DC6213">
      <w:pPr>
        <w:ind w:firstLine="709"/>
        <w:jc w:val="both"/>
      </w:pPr>
      <w:r w:rsidRPr="00787924">
        <w:t>Диаграмма выполнения заданий КИМ ЕГЭ всеми выпускниками позволяет оценить общую решаемость заданий и выявить задания, которые вызвали у всех затруднения или оказались лёгкими.</w:t>
      </w:r>
    </w:p>
    <w:p w:rsidR="00E000F3" w:rsidRPr="00787924" w:rsidRDefault="00E000F3" w:rsidP="00DC6213">
      <w:pPr>
        <w:ind w:firstLine="709"/>
        <w:jc w:val="both"/>
      </w:pPr>
      <w:r w:rsidRPr="00787924">
        <w:t>Анализ представленных данных показывает, что у выпускников вызвали затруднения следующие задания:</w:t>
      </w:r>
    </w:p>
    <w:p w:rsidR="00E000F3" w:rsidRPr="00787924" w:rsidRDefault="00E000F3" w:rsidP="00DC6213">
      <w:pPr>
        <w:ind w:firstLine="709"/>
        <w:jc w:val="both"/>
      </w:pPr>
      <w:r w:rsidRPr="00787924">
        <w:t>– задание № 6, базовый уровень, процент выполнения – 29,17%, знание и понимание географических следствий размеров и движений Земли;</w:t>
      </w:r>
    </w:p>
    <w:p w:rsidR="00E000F3" w:rsidRPr="00787924" w:rsidRDefault="00E000F3" w:rsidP="00DC6213">
      <w:pPr>
        <w:ind w:firstLine="709"/>
        <w:jc w:val="both"/>
      </w:pPr>
      <w:r w:rsidRPr="00787924">
        <w:t>– задание № 24, повышенный уровень, процент выполнения – 20,83%, умение выделять и описывать существенные признаки географических объектов и явлений;</w:t>
      </w:r>
    </w:p>
    <w:p w:rsidR="00E000F3" w:rsidRPr="00787924" w:rsidRDefault="00E000F3" w:rsidP="00DC6213">
      <w:pPr>
        <w:ind w:firstLine="709"/>
        <w:jc w:val="both"/>
      </w:pPr>
      <w:r w:rsidRPr="00787924">
        <w:t>– задание № 25, высокий уровень, процент выполнения – 37,5%, умение выделять и описывать существенные признаки географических объектов и явлений;</w:t>
      </w:r>
    </w:p>
    <w:p w:rsidR="00E000F3" w:rsidRPr="00787924" w:rsidRDefault="00E000F3" w:rsidP="00DC6213">
      <w:pPr>
        <w:ind w:firstLine="709"/>
        <w:jc w:val="both"/>
      </w:pPr>
      <w:r w:rsidRPr="00787924">
        <w:t>– задание № 32, высокий уровень, процент выполнения – 12,5%, знание и понимание географических следствий размеров и движений Земли.</w:t>
      </w:r>
    </w:p>
    <w:p w:rsidR="00E000F3" w:rsidRPr="00787924" w:rsidRDefault="00E000F3" w:rsidP="00DC6213">
      <w:pPr>
        <w:ind w:firstLine="709"/>
        <w:jc w:val="both"/>
      </w:pPr>
      <w:r w:rsidRPr="00787924">
        <w:t>Анализ результатов выполнения заданий группы выпускников, которые набрали от 81 до 100 баллов, показали высокие результаты выполнения всех без исключения заданий, т. е., набрали 100 баллов.</w:t>
      </w:r>
    </w:p>
    <w:p w:rsidR="00E000F3" w:rsidRPr="00787924" w:rsidRDefault="00E000F3" w:rsidP="00DC6213">
      <w:pPr>
        <w:widowControl w:val="0"/>
        <w:autoSpaceDE w:val="0"/>
        <w:autoSpaceDN w:val="0"/>
        <w:adjustRightInd w:val="0"/>
        <w:ind w:firstLine="709"/>
        <w:jc w:val="both"/>
        <w:rPr>
          <w:rFonts w:eastAsia="Times New Roman"/>
        </w:rPr>
      </w:pPr>
      <w:r w:rsidRPr="00787924">
        <w:rPr>
          <w:rFonts w:eastAsia="Times New Roman"/>
        </w:rPr>
        <w:t xml:space="preserve">Ранее отмечалось, что КИМ ЕГЭ по географии содержательно разделен на тематические блоки, включающие различное число заданий экзаменационной работы. </w:t>
      </w:r>
    </w:p>
    <w:p w:rsidR="00E000F3" w:rsidRPr="00787924" w:rsidRDefault="00E000F3" w:rsidP="00DC6213">
      <w:pPr>
        <w:widowControl w:val="0"/>
        <w:autoSpaceDE w:val="0"/>
        <w:autoSpaceDN w:val="0"/>
        <w:adjustRightInd w:val="0"/>
        <w:ind w:firstLine="709"/>
        <w:jc w:val="both"/>
        <w:rPr>
          <w:rFonts w:eastAsia="Times New Roman"/>
        </w:rPr>
      </w:pPr>
      <w:bookmarkStart w:id="135" w:name="_Hlk15646458"/>
      <w:r w:rsidRPr="00787924">
        <w:rPr>
          <w:rFonts w:eastAsia="Times New Roman"/>
        </w:rPr>
        <w:t xml:space="preserve">Раздел </w:t>
      </w:r>
      <w:r w:rsidRPr="00787924">
        <w:rPr>
          <w:rFonts w:eastAsia="Times New Roman"/>
          <w:b/>
          <w:bCs/>
        </w:rPr>
        <w:t>«</w:t>
      </w:r>
      <w:bookmarkStart w:id="136" w:name="_Hlk15639622"/>
      <w:r w:rsidRPr="00787924">
        <w:rPr>
          <w:rFonts w:eastAsia="Times New Roman"/>
          <w:b/>
          <w:bCs/>
        </w:rPr>
        <w:t>Источники географической информации</w:t>
      </w:r>
      <w:bookmarkEnd w:id="136"/>
      <w:r w:rsidRPr="00787924">
        <w:rPr>
          <w:rFonts w:eastAsia="Times New Roman"/>
        </w:rPr>
        <w:t>» проверяется двумя заданиями базового, одним – повышенного и одним – высокого уровня сложности и позволяет, в случае успешного их выполнения, набрать 5 первичных баллов. В данном тематическом блоке незначительные затруднения вызвало задание № 27, проверяющее умение определять на плане и карте направления (средний % выполнения - 41,67).</w:t>
      </w:r>
    </w:p>
    <w:p w:rsidR="00E000F3" w:rsidRPr="00787924" w:rsidRDefault="00E000F3" w:rsidP="00DC6213">
      <w:pPr>
        <w:widowControl w:val="0"/>
        <w:autoSpaceDE w:val="0"/>
        <w:autoSpaceDN w:val="0"/>
        <w:adjustRightInd w:val="0"/>
        <w:ind w:firstLine="709"/>
        <w:jc w:val="both"/>
        <w:rPr>
          <w:rFonts w:eastAsia="Times New Roman"/>
        </w:rPr>
      </w:pPr>
    </w:p>
    <w:bookmarkEnd w:id="135"/>
    <w:p w:rsidR="00E000F3" w:rsidRPr="00787924" w:rsidRDefault="00E000F3" w:rsidP="00DC6213">
      <w:pPr>
        <w:ind w:firstLine="709"/>
        <w:jc w:val="both"/>
        <w:rPr>
          <w:rFonts w:eastAsia="Calibri"/>
        </w:rPr>
      </w:pPr>
    </w:p>
    <w:p w:rsidR="00E000F3" w:rsidRPr="00787924" w:rsidRDefault="00E000F3" w:rsidP="00DC6213">
      <w:pPr>
        <w:jc w:val="both"/>
      </w:pPr>
      <w:r w:rsidRPr="00787924">
        <w:rPr>
          <w:noProof/>
        </w:rPr>
        <w:lastRenderedPageBreak/>
        <w:drawing>
          <wp:inline distT="0" distB="0" distL="0" distR="0">
            <wp:extent cx="5934075" cy="2486025"/>
            <wp:effectExtent l="0" t="0" r="0" b="0"/>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A028D" w:rsidRPr="00787924" w:rsidRDefault="001A028D" w:rsidP="00DC6213">
      <w:pPr>
        <w:ind w:firstLine="709"/>
        <w:jc w:val="center"/>
        <w:rPr>
          <w:rFonts w:eastAsia="Times New Roman"/>
        </w:rPr>
      </w:pPr>
      <w:r w:rsidRPr="00787924">
        <w:rPr>
          <w:rFonts w:eastAsia="Times New Roman"/>
        </w:rPr>
        <w:t>Рис. 2.9.3. Решаемость заданий содержательного раздела «Источники географической информации» выпускниками общеобразовательных организаций Белгородской области</w:t>
      </w:r>
    </w:p>
    <w:p w:rsidR="00E000F3" w:rsidRPr="00787924" w:rsidRDefault="00E000F3" w:rsidP="00DC6213">
      <w:pPr>
        <w:ind w:firstLine="709"/>
        <w:jc w:val="both"/>
      </w:pPr>
    </w:p>
    <w:p w:rsidR="00E000F3" w:rsidRPr="00787924" w:rsidRDefault="00E000F3" w:rsidP="00DC6213">
      <w:pPr>
        <w:widowControl w:val="0"/>
        <w:autoSpaceDE w:val="0"/>
        <w:autoSpaceDN w:val="0"/>
        <w:adjustRightInd w:val="0"/>
        <w:ind w:firstLine="709"/>
        <w:jc w:val="both"/>
        <w:rPr>
          <w:rFonts w:eastAsia="Times New Roman"/>
        </w:rPr>
      </w:pPr>
      <w:r w:rsidRPr="00787924">
        <w:rPr>
          <w:rFonts w:eastAsia="Times New Roman"/>
        </w:rPr>
        <w:t xml:space="preserve">Раздел </w:t>
      </w:r>
      <w:r w:rsidRPr="00787924">
        <w:rPr>
          <w:rFonts w:eastAsia="Times New Roman"/>
          <w:b/>
          <w:bCs/>
        </w:rPr>
        <w:t xml:space="preserve">«Природа Земли и человек» </w:t>
      </w:r>
      <w:r w:rsidRPr="00787924">
        <w:rPr>
          <w:rFonts w:eastAsia="Times New Roman"/>
        </w:rPr>
        <w:t>проверяется шестью заданиями базового, одним – повышенного и тремя – высокого уровней сложности, позволяющих набрать 19 первичных баллов. В данном блоке значительные затруднения среди выпускников (за исключением группы, набравшей 81-100 баллов) вызвали задания № 6, № 32 проверяющие знание и понимание географического следствия размеров и движений Земли (средний % выполнения – 29,17 и 12,5 соответственно).</w:t>
      </w:r>
    </w:p>
    <w:p w:rsidR="00E000F3" w:rsidRPr="00787924" w:rsidRDefault="00E000F3" w:rsidP="00DC6213">
      <w:pPr>
        <w:ind w:firstLine="709"/>
        <w:jc w:val="center"/>
        <w:rPr>
          <w:rFonts w:eastAsia="Calibri"/>
        </w:rPr>
      </w:pPr>
    </w:p>
    <w:p w:rsidR="00E000F3" w:rsidRPr="00787924" w:rsidRDefault="00E000F3" w:rsidP="00DC6213">
      <w:pPr>
        <w:jc w:val="both"/>
      </w:pPr>
      <w:r w:rsidRPr="00787924">
        <w:rPr>
          <w:noProof/>
        </w:rPr>
        <w:drawing>
          <wp:inline distT="0" distB="0" distL="0" distR="0">
            <wp:extent cx="6067425" cy="2362200"/>
            <wp:effectExtent l="0" t="0" r="0" b="0"/>
            <wp:docPr id="70"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A028D" w:rsidRPr="00787924" w:rsidRDefault="001A028D" w:rsidP="00DC6213">
      <w:pPr>
        <w:widowControl w:val="0"/>
        <w:autoSpaceDE w:val="0"/>
        <w:autoSpaceDN w:val="0"/>
        <w:adjustRightInd w:val="0"/>
        <w:jc w:val="center"/>
        <w:rPr>
          <w:rFonts w:eastAsia="Times New Roman"/>
          <w:b/>
        </w:rPr>
      </w:pPr>
      <w:r w:rsidRPr="00787924">
        <w:rPr>
          <w:rFonts w:eastAsia="Times New Roman"/>
        </w:rPr>
        <w:t>Рис. 2.9.4. Решаемость заданий содержательного раздела «Природа Земли и человек» выпускниками общеобразовательных организаций Белгородской области</w:t>
      </w:r>
    </w:p>
    <w:p w:rsidR="00E000F3" w:rsidRPr="00787924" w:rsidRDefault="00E000F3" w:rsidP="00DC6213">
      <w:pPr>
        <w:ind w:firstLine="709"/>
        <w:jc w:val="both"/>
      </w:pPr>
    </w:p>
    <w:p w:rsidR="00E000F3" w:rsidRPr="00787924" w:rsidRDefault="00E000F3" w:rsidP="00DC6213">
      <w:pPr>
        <w:widowControl w:val="0"/>
        <w:autoSpaceDE w:val="0"/>
        <w:autoSpaceDN w:val="0"/>
        <w:adjustRightInd w:val="0"/>
        <w:ind w:firstLine="708"/>
        <w:jc w:val="both"/>
        <w:rPr>
          <w:rFonts w:eastAsia="Times New Roman"/>
        </w:rPr>
      </w:pPr>
      <w:r w:rsidRPr="00787924">
        <w:rPr>
          <w:rFonts w:eastAsia="Times New Roman"/>
        </w:rPr>
        <w:t xml:space="preserve">Раздел </w:t>
      </w:r>
      <w:r w:rsidRPr="00787924">
        <w:rPr>
          <w:rFonts w:eastAsia="Times New Roman"/>
          <w:b/>
          <w:bCs/>
        </w:rPr>
        <w:t xml:space="preserve">«Население мира» </w:t>
      </w:r>
      <w:r w:rsidRPr="00787924">
        <w:rPr>
          <w:rFonts w:eastAsia="Times New Roman"/>
        </w:rPr>
        <w:t xml:space="preserve">проверяется четырьмя заданиями базового уровня и двумя – высокого, из которых успешно выполняется базовое задание № 15 (умение выделять и описывать существенные признаки географических объектов и явлений). </w:t>
      </w:r>
    </w:p>
    <w:p w:rsidR="00E000F3" w:rsidRPr="00787924" w:rsidRDefault="00E000F3" w:rsidP="00DC6213">
      <w:pPr>
        <w:jc w:val="both"/>
        <w:rPr>
          <w:rFonts w:eastAsia="Calibri"/>
        </w:rPr>
      </w:pPr>
      <w:r w:rsidRPr="00787924">
        <w:rPr>
          <w:noProof/>
        </w:rPr>
        <w:lastRenderedPageBreak/>
        <w:drawing>
          <wp:inline distT="0" distB="0" distL="0" distR="0">
            <wp:extent cx="6000750" cy="2438400"/>
            <wp:effectExtent l="0" t="0" r="0" b="0"/>
            <wp:docPr id="69" name="Диаграмма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A028D" w:rsidRPr="00787924" w:rsidRDefault="001A028D" w:rsidP="00DC6213">
      <w:pPr>
        <w:widowControl w:val="0"/>
        <w:autoSpaceDE w:val="0"/>
        <w:autoSpaceDN w:val="0"/>
        <w:adjustRightInd w:val="0"/>
        <w:jc w:val="center"/>
        <w:rPr>
          <w:rFonts w:eastAsia="Times New Roman"/>
        </w:rPr>
      </w:pPr>
      <w:r w:rsidRPr="00787924">
        <w:rPr>
          <w:rFonts w:eastAsia="Times New Roman"/>
        </w:rPr>
        <w:t>Рис. 2.9.5.</w:t>
      </w:r>
      <w:r w:rsidRPr="00787924">
        <w:rPr>
          <w:rFonts w:eastAsia="Times New Roman"/>
          <w:b/>
        </w:rPr>
        <w:t xml:space="preserve"> </w:t>
      </w:r>
      <w:r w:rsidRPr="00787924">
        <w:rPr>
          <w:rFonts w:eastAsia="Times New Roman"/>
        </w:rPr>
        <w:t>Решаемость заданий содержательного раздела «Население мира» выпускниками общеобразовательных организаций Белгородской области</w:t>
      </w:r>
    </w:p>
    <w:p w:rsidR="00E000F3" w:rsidRPr="00787924" w:rsidRDefault="00E000F3" w:rsidP="00DC6213">
      <w:pPr>
        <w:ind w:firstLine="709"/>
        <w:jc w:val="both"/>
      </w:pPr>
    </w:p>
    <w:p w:rsidR="00E000F3" w:rsidRPr="00787924" w:rsidRDefault="00E000F3" w:rsidP="00DC6213">
      <w:pPr>
        <w:widowControl w:val="0"/>
        <w:autoSpaceDE w:val="0"/>
        <w:autoSpaceDN w:val="0"/>
        <w:adjustRightInd w:val="0"/>
        <w:ind w:firstLine="708"/>
        <w:jc w:val="both"/>
        <w:rPr>
          <w:rFonts w:eastAsia="Times New Roman"/>
        </w:rPr>
      </w:pPr>
      <w:r w:rsidRPr="00787924">
        <w:rPr>
          <w:rFonts w:eastAsia="Times New Roman"/>
        </w:rPr>
        <w:t xml:space="preserve">Раздел </w:t>
      </w:r>
      <w:r w:rsidRPr="00787924">
        <w:rPr>
          <w:rFonts w:eastAsia="Times New Roman"/>
          <w:b/>
          <w:bCs/>
        </w:rPr>
        <w:t xml:space="preserve">«Мировое хозяйство» </w:t>
      </w:r>
      <w:r w:rsidRPr="00787924">
        <w:rPr>
          <w:rFonts w:eastAsia="Times New Roman"/>
        </w:rPr>
        <w:t>проверялся тремя заданиями базового, двумя заданиями повышенного и двумя – высокого уровня. Успешное выполнение всех заданий тематического блока позволяет набрать 4 балла, что составляет 8% от общего количества баллов.</w:t>
      </w:r>
    </w:p>
    <w:p w:rsidR="00E000F3" w:rsidRPr="00787924" w:rsidRDefault="00E000F3" w:rsidP="00DC6213">
      <w:pPr>
        <w:widowControl w:val="0"/>
        <w:autoSpaceDE w:val="0"/>
        <w:autoSpaceDN w:val="0"/>
        <w:adjustRightInd w:val="0"/>
        <w:ind w:firstLine="708"/>
        <w:jc w:val="both"/>
        <w:rPr>
          <w:rFonts w:eastAsia="Times New Roman"/>
        </w:rPr>
      </w:pPr>
      <w:r w:rsidRPr="00787924">
        <w:rPr>
          <w:rFonts w:eastAsia="Times New Roman"/>
        </w:rPr>
        <w:t xml:space="preserve">Из заданий данного блока наибольшую сложность у выпускников вызвало 19 задание повышенного уровня сложности, направленное на выявление сформированности у обучающихся понимания специализации стран в системе международного разделения труда (успешно выполнили 41,67 %). </w:t>
      </w:r>
    </w:p>
    <w:p w:rsidR="00E000F3" w:rsidRPr="00787924" w:rsidRDefault="00E000F3" w:rsidP="00DC6213">
      <w:pPr>
        <w:jc w:val="both"/>
        <w:rPr>
          <w:rFonts w:eastAsia="Times New Roman"/>
          <w:b/>
        </w:rPr>
      </w:pPr>
    </w:p>
    <w:p w:rsidR="00E000F3" w:rsidRPr="00787924" w:rsidRDefault="00E000F3" w:rsidP="00DC6213">
      <w:pPr>
        <w:jc w:val="both"/>
        <w:rPr>
          <w:rFonts w:eastAsia="Calibri"/>
        </w:rPr>
      </w:pPr>
      <w:r w:rsidRPr="00787924">
        <w:rPr>
          <w:noProof/>
        </w:rPr>
        <w:drawing>
          <wp:inline distT="0" distB="0" distL="0" distR="0">
            <wp:extent cx="6124575" cy="2110740"/>
            <wp:effectExtent l="0" t="0" r="0" b="0"/>
            <wp:docPr id="68" name="Диаграмма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D4CF5" w:rsidRPr="00787924" w:rsidRDefault="006D4CF5" w:rsidP="00DC6213">
      <w:pPr>
        <w:ind w:firstLine="709"/>
        <w:jc w:val="center"/>
        <w:rPr>
          <w:rFonts w:eastAsia="Times New Roman"/>
        </w:rPr>
      </w:pPr>
      <w:r w:rsidRPr="00787924">
        <w:rPr>
          <w:rFonts w:eastAsia="Times New Roman"/>
        </w:rPr>
        <w:t>Рис. 2.9.6.</w:t>
      </w:r>
      <w:r w:rsidRPr="00787924">
        <w:rPr>
          <w:rFonts w:eastAsia="Times New Roman"/>
          <w:b/>
        </w:rPr>
        <w:t xml:space="preserve"> </w:t>
      </w:r>
      <w:r w:rsidRPr="00787924">
        <w:rPr>
          <w:rFonts w:eastAsia="Times New Roman"/>
        </w:rPr>
        <w:t>Решаемость заданий содержательного раздела «Мировое хозяйство» выпускниками общеобразовательных организаций Белгородской области</w:t>
      </w:r>
    </w:p>
    <w:p w:rsidR="00E000F3" w:rsidRPr="00787924" w:rsidRDefault="00E000F3" w:rsidP="00DC6213">
      <w:pPr>
        <w:ind w:firstLine="709"/>
        <w:jc w:val="both"/>
      </w:pPr>
    </w:p>
    <w:p w:rsidR="00E000F3" w:rsidRPr="00787924" w:rsidRDefault="00E000F3" w:rsidP="00DC6213">
      <w:pPr>
        <w:widowControl w:val="0"/>
        <w:autoSpaceDE w:val="0"/>
        <w:autoSpaceDN w:val="0"/>
        <w:adjustRightInd w:val="0"/>
        <w:ind w:firstLine="708"/>
        <w:jc w:val="both"/>
        <w:rPr>
          <w:rFonts w:eastAsia="Times New Roman"/>
        </w:rPr>
      </w:pPr>
      <w:r w:rsidRPr="00787924">
        <w:rPr>
          <w:rFonts w:eastAsia="Times New Roman"/>
        </w:rPr>
        <w:t xml:space="preserve">Раздел </w:t>
      </w:r>
      <w:r w:rsidRPr="00787924">
        <w:rPr>
          <w:rFonts w:eastAsia="Times New Roman"/>
          <w:b/>
          <w:bCs/>
        </w:rPr>
        <w:t xml:space="preserve">«Природопользование и геоэкология» </w:t>
      </w:r>
      <w:r w:rsidRPr="00787924">
        <w:rPr>
          <w:rFonts w:eastAsia="Times New Roman"/>
        </w:rPr>
        <w:t xml:space="preserve">проверяется заданиями всех трёх уровней сложности. С базовым заданием № 3 (знание природных </w:t>
      </w:r>
      <w:r w:rsidRPr="00787924">
        <w:rPr>
          <w:rFonts w:eastAsia="Times New Roman"/>
        </w:rPr>
        <w:br/>
        <w:t xml:space="preserve">и антропогенных причин возникновения геоэкологических проблем </w:t>
      </w:r>
      <w:r w:rsidRPr="00787924">
        <w:rPr>
          <w:rFonts w:eastAsia="Times New Roman"/>
        </w:rPr>
        <w:br/>
        <w:t>на локальном, региональном и глобальном уровнях) справились 87,5% участников ЕГЭ по географии. Задания высокого уровня продемонстрировали невысокую решаемость: с заданием № 29, проверяющим умение выделять и описывать существенные признаки географических объектов и явлений; объяснять демографическую ситуацию отдельных стран и регионов мира,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справились 57,17 % участников ЕГЭ.</w:t>
      </w:r>
    </w:p>
    <w:p w:rsidR="00E000F3" w:rsidRPr="00787924" w:rsidRDefault="00E000F3" w:rsidP="00DC6213">
      <w:pPr>
        <w:widowControl w:val="0"/>
        <w:autoSpaceDE w:val="0"/>
        <w:autoSpaceDN w:val="0"/>
        <w:adjustRightInd w:val="0"/>
        <w:ind w:firstLine="709"/>
        <w:jc w:val="both"/>
        <w:rPr>
          <w:rFonts w:eastAsia="Times New Roman"/>
        </w:rPr>
      </w:pPr>
    </w:p>
    <w:p w:rsidR="00E000F3" w:rsidRPr="00787924" w:rsidRDefault="00E000F3" w:rsidP="00DC6213">
      <w:pPr>
        <w:jc w:val="both"/>
        <w:rPr>
          <w:rFonts w:eastAsia="Calibri"/>
        </w:rPr>
      </w:pPr>
      <w:r w:rsidRPr="00787924">
        <w:rPr>
          <w:noProof/>
        </w:rPr>
        <w:lastRenderedPageBreak/>
        <w:drawing>
          <wp:inline distT="0" distB="0" distL="0" distR="0">
            <wp:extent cx="5962650" cy="2266950"/>
            <wp:effectExtent l="0" t="0" r="0" b="0"/>
            <wp:docPr id="6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D4CF5" w:rsidRPr="00787924" w:rsidRDefault="006D4CF5" w:rsidP="00DC6213">
      <w:pPr>
        <w:widowControl w:val="0"/>
        <w:autoSpaceDE w:val="0"/>
        <w:autoSpaceDN w:val="0"/>
        <w:adjustRightInd w:val="0"/>
        <w:jc w:val="center"/>
        <w:rPr>
          <w:rFonts w:eastAsia="Times New Roman"/>
          <w:b/>
        </w:rPr>
      </w:pPr>
      <w:r w:rsidRPr="00787924">
        <w:rPr>
          <w:rFonts w:eastAsia="Times New Roman"/>
        </w:rPr>
        <w:t>Рис. 2.9.7. Решаемость заданий содержательного раздела «Природопользование и геоэкология» выпускниками общеобразовательных организаций Белгородской области</w:t>
      </w:r>
    </w:p>
    <w:p w:rsidR="00E000F3" w:rsidRPr="00787924" w:rsidRDefault="00E000F3" w:rsidP="00DC6213">
      <w:pPr>
        <w:widowControl w:val="0"/>
        <w:autoSpaceDE w:val="0"/>
        <w:autoSpaceDN w:val="0"/>
        <w:adjustRightInd w:val="0"/>
        <w:ind w:firstLine="708"/>
        <w:jc w:val="both"/>
        <w:rPr>
          <w:rFonts w:eastAsia="Times New Roman"/>
          <w:highlight w:val="yellow"/>
        </w:rPr>
      </w:pPr>
    </w:p>
    <w:p w:rsidR="00E000F3" w:rsidRPr="00787924" w:rsidRDefault="00E000F3" w:rsidP="00DC6213">
      <w:pPr>
        <w:widowControl w:val="0"/>
        <w:autoSpaceDE w:val="0"/>
        <w:autoSpaceDN w:val="0"/>
        <w:adjustRightInd w:val="0"/>
        <w:ind w:firstLine="708"/>
        <w:jc w:val="both"/>
        <w:rPr>
          <w:rFonts w:eastAsia="Times New Roman"/>
          <w:highlight w:val="yellow"/>
        </w:rPr>
      </w:pPr>
      <w:r w:rsidRPr="00787924">
        <w:rPr>
          <w:rFonts w:eastAsia="Times New Roman"/>
        </w:rPr>
        <w:t xml:space="preserve">Раздел </w:t>
      </w:r>
      <w:r w:rsidRPr="00787924">
        <w:rPr>
          <w:rFonts w:eastAsia="Times New Roman"/>
          <w:b/>
          <w:bCs/>
        </w:rPr>
        <w:t xml:space="preserve">«Регионы и страны мира» </w:t>
      </w:r>
      <w:r w:rsidRPr="00787924">
        <w:rPr>
          <w:rFonts w:eastAsia="Times New Roman"/>
        </w:rPr>
        <w:t>проверяется двумя заданиями базового и одним – повышенного уровня, при успешном выполнении которых участник ЕГЭ мог получить 4 балла (8 % от максимально возможных). Наибольшие трудности вызвало выполнение задания повышенного уровня № 24, проверяющего умение выделять и описывать существенные признаки географических объектов и явлений (справилось 20,83% выпускников).</w:t>
      </w:r>
    </w:p>
    <w:p w:rsidR="00E000F3" w:rsidRPr="00787924" w:rsidRDefault="00E000F3" w:rsidP="00DC6213">
      <w:pPr>
        <w:widowControl w:val="0"/>
        <w:autoSpaceDE w:val="0"/>
        <w:autoSpaceDN w:val="0"/>
        <w:adjustRightInd w:val="0"/>
        <w:jc w:val="center"/>
        <w:rPr>
          <w:rFonts w:eastAsia="Times New Roman"/>
          <w:b/>
        </w:rPr>
      </w:pPr>
    </w:p>
    <w:p w:rsidR="00E000F3" w:rsidRPr="00787924" w:rsidRDefault="00E000F3" w:rsidP="00DC6213">
      <w:pPr>
        <w:jc w:val="both"/>
        <w:rPr>
          <w:rFonts w:eastAsia="Calibri"/>
        </w:rPr>
      </w:pPr>
      <w:r w:rsidRPr="00787924">
        <w:rPr>
          <w:noProof/>
        </w:rPr>
        <w:drawing>
          <wp:inline distT="0" distB="0" distL="0" distR="0">
            <wp:extent cx="6038850" cy="2247900"/>
            <wp:effectExtent l="0" t="0" r="0" b="0"/>
            <wp:docPr id="66"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D4CF5" w:rsidRPr="00787924" w:rsidRDefault="006D4CF5" w:rsidP="00DC6213">
      <w:pPr>
        <w:widowControl w:val="0"/>
        <w:autoSpaceDE w:val="0"/>
        <w:autoSpaceDN w:val="0"/>
        <w:adjustRightInd w:val="0"/>
        <w:jc w:val="center"/>
        <w:rPr>
          <w:rFonts w:eastAsia="Times New Roman"/>
          <w:b/>
        </w:rPr>
      </w:pPr>
      <w:r w:rsidRPr="00787924">
        <w:rPr>
          <w:rFonts w:eastAsia="Times New Roman"/>
        </w:rPr>
        <w:t>Рис. 2.9.8. Решаемость заданий содержательного раздела «Регионы и страны мира» выпускниками общеобразовательных организаций Белгородской области</w:t>
      </w:r>
    </w:p>
    <w:p w:rsidR="006D4CF5" w:rsidRPr="00787924" w:rsidRDefault="006D4CF5" w:rsidP="00DC6213">
      <w:pPr>
        <w:widowControl w:val="0"/>
        <w:autoSpaceDE w:val="0"/>
        <w:autoSpaceDN w:val="0"/>
        <w:adjustRightInd w:val="0"/>
        <w:ind w:firstLine="709"/>
        <w:jc w:val="both"/>
        <w:rPr>
          <w:rFonts w:eastAsia="Times New Roman"/>
        </w:rPr>
      </w:pPr>
    </w:p>
    <w:p w:rsidR="00E000F3" w:rsidRPr="00787924" w:rsidRDefault="00E000F3" w:rsidP="00DC6213">
      <w:pPr>
        <w:widowControl w:val="0"/>
        <w:autoSpaceDE w:val="0"/>
        <w:autoSpaceDN w:val="0"/>
        <w:adjustRightInd w:val="0"/>
        <w:ind w:firstLine="709"/>
        <w:jc w:val="both"/>
        <w:rPr>
          <w:rFonts w:eastAsia="Times New Roman"/>
        </w:rPr>
      </w:pPr>
      <w:r w:rsidRPr="00787924">
        <w:rPr>
          <w:rFonts w:eastAsia="Times New Roman"/>
        </w:rPr>
        <w:t xml:space="preserve">Раздел </w:t>
      </w:r>
      <w:r w:rsidRPr="00787924">
        <w:rPr>
          <w:rFonts w:eastAsia="Times New Roman"/>
          <w:b/>
          <w:bCs/>
        </w:rPr>
        <w:t>«География России</w:t>
      </w:r>
      <w:r w:rsidRPr="00787924">
        <w:rPr>
          <w:rFonts w:eastAsia="Times New Roman"/>
        </w:rPr>
        <w:t xml:space="preserve">» проверяется семью заданиями базового, четырьмя – повышенного и высокого уровня сложности и позволяет, в случае успешного их выполнения, набрать 15 первичных баллов. В данном тематическом блоке незначительные затруднения вызвало задание № 13, проверяющее знание и понимание географических особенностей основных отраслей хозяйства России (средний % выполнения – 33,33), а также задание </w:t>
      </w:r>
      <w:r w:rsidRPr="00787924">
        <w:rPr>
          <w:rFonts w:eastAsia="Times New Roman"/>
        </w:rPr>
        <w:br/>
        <w:t>№ 25, проверяющее умение выделять и описывать существенные признаки географических объектов и явлений (средний % выполнения – 37,5%).</w:t>
      </w:r>
    </w:p>
    <w:p w:rsidR="00E000F3" w:rsidRPr="00787924" w:rsidRDefault="00E000F3" w:rsidP="00DC6213">
      <w:pPr>
        <w:widowControl w:val="0"/>
        <w:autoSpaceDE w:val="0"/>
        <w:autoSpaceDN w:val="0"/>
        <w:adjustRightInd w:val="0"/>
        <w:ind w:firstLine="709"/>
        <w:jc w:val="both"/>
        <w:rPr>
          <w:rFonts w:eastAsia="Times New Roman"/>
        </w:rPr>
      </w:pPr>
    </w:p>
    <w:p w:rsidR="00E000F3" w:rsidRPr="00787924" w:rsidRDefault="00E000F3" w:rsidP="00DC6213">
      <w:pPr>
        <w:widowControl w:val="0"/>
        <w:autoSpaceDE w:val="0"/>
        <w:autoSpaceDN w:val="0"/>
        <w:adjustRightInd w:val="0"/>
        <w:ind w:firstLine="709"/>
        <w:jc w:val="both"/>
        <w:rPr>
          <w:rFonts w:eastAsia="Times New Roman"/>
        </w:rPr>
      </w:pPr>
    </w:p>
    <w:p w:rsidR="00E000F3" w:rsidRPr="00787924" w:rsidRDefault="00E000F3" w:rsidP="00DC6213">
      <w:pPr>
        <w:jc w:val="both"/>
        <w:rPr>
          <w:rFonts w:eastAsia="Calibri"/>
        </w:rPr>
      </w:pPr>
      <w:r w:rsidRPr="00787924">
        <w:rPr>
          <w:noProof/>
        </w:rPr>
        <w:lastRenderedPageBreak/>
        <w:drawing>
          <wp:inline distT="0" distB="0" distL="0" distR="0">
            <wp:extent cx="6029325" cy="2162175"/>
            <wp:effectExtent l="0" t="0" r="0" b="0"/>
            <wp:docPr id="65"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D4CF5" w:rsidRPr="00787924" w:rsidRDefault="006D4CF5" w:rsidP="00DC6213">
      <w:pPr>
        <w:jc w:val="center"/>
        <w:rPr>
          <w:rFonts w:eastAsia="Times New Roman"/>
        </w:rPr>
      </w:pPr>
      <w:r w:rsidRPr="00787924">
        <w:rPr>
          <w:rFonts w:eastAsia="Times New Roman"/>
        </w:rPr>
        <w:t>Рис. 2.9.9. Решаемость заданий содержательного раздела «География России» выпускниками общеобразовательных организаций Белгородской области</w:t>
      </w:r>
    </w:p>
    <w:p w:rsidR="006D4CF5" w:rsidRPr="00787924" w:rsidRDefault="006D4CF5" w:rsidP="00DC6213">
      <w:pPr>
        <w:jc w:val="both"/>
        <w:rPr>
          <w:rFonts w:eastAsia="Times New Roman"/>
        </w:rPr>
      </w:pPr>
    </w:p>
    <w:p w:rsidR="00E000F3" w:rsidRPr="00787924" w:rsidRDefault="00E000F3" w:rsidP="00DC6213">
      <w:pPr>
        <w:ind w:firstLine="709"/>
        <w:jc w:val="both"/>
      </w:pPr>
      <w:r w:rsidRPr="00787924">
        <w:t xml:space="preserve">Типичные недостатки в образовательной подготовке, проявляющиеся в затруднениях при выполнении заданий повышенного и высокого уровней сложности, целесообразно рассматривать отдельно для групп участников экзамена с разным уровнем подготовки, поскольку эти недостатки, как правило, специфичны для каждой такой группы. </w:t>
      </w:r>
    </w:p>
    <w:p w:rsidR="00E000F3" w:rsidRPr="00787924" w:rsidRDefault="00E000F3" w:rsidP="00DC6213">
      <w:pPr>
        <w:ind w:firstLine="709"/>
        <w:jc w:val="both"/>
      </w:pPr>
      <w:r w:rsidRPr="00787924">
        <w:t xml:space="preserve">На </w:t>
      </w:r>
      <w:r w:rsidR="006D4CF5" w:rsidRPr="00787924">
        <w:t>рисунке 2.9.10.</w:t>
      </w:r>
      <w:r w:rsidRPr="00787924">
        <w:t xml:space="preserve"> представлена средняя решаемость групп участников ЕГЭ по географии с разным уровнем подготовки.</w:t>
      </w:r>
    </w:p>
    <w:p w:rsidR="00E000F3" w:rsidRPr="00787924" w:rsidRDefault="00E000F3" w:rsidP="00DC6213">
      <w:pPr>
        <w:ind w:firstLine="709"/>
        <w:jc w:val="center"/>
        <w:rPr>
          <w:b/>
        </w:rPr>
      </w:pPr>
    </w:p>
    <w:p w:rsidR="00E000F3" w:rsidRPr="00787924" w:rsidRDefault="00E000F3" w:rsidP="00DC6213">
      <w:pPr>
        <w:jc w:val="both"/>
      </w:pPr>
      <w:r w:rsidRPr="00787924">
        <w:rPr>
          <w:noProof/>
        </w:rPr>
        <w:drawing>
          <wp:inline distT="0" distB="0" distL="0" distR="0">
            <wp:extent cx="6105525" cy="2966720"/>
            <wp:effectExtent l="0" t="0" r="0" b="0"/>
            <wp:docPr id="64"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D4CF5" w:rsidRPr="00787924" w:rsidRDefault="006D4CF5" w:rsidP="00DC6213">
      <w:pPr>
        <w:jc w:val="center"/>
      </w:pPr>
      <w:r w:rsidRPr="00787924">
        <w:rPr>
          <w:rFonts w:eastAsia="Times New Roman"/>
        </w:rPr>
        <w:t>Рис. 2.9.10.</w:t>
      </w:r>
      <w:r w:rsidRPr="00787924">
        <w:rPr>
          <w:b/>
        </w:rPr>
        <w:t xml:space="preserve"> </w:t>
      </w:r>
      <w:r w:rsidRPr="00787924">
        <w:t xml:space="preserve">Решаемость заданий КИМ ЕГЭ по географии 2019 года группами участников </w:t>
      </w:r>
      <w:r w:rsidRPr="00787924">
        <w:br/>
        <w:t>с разным уровнем подготовки</w:t>
      </w:r>
    </w:p>
    <w:p w:rsidR="00E000F3" w:rsidRPr="00787924" w:rsidRDefault="00E000F3" w:rsidP="00DC6213">
      <w:pPr>
        <w:widowControl w:val="0"/>
        <w:autoSpaceDE w:val="0"/>
        <w:autoSpaceDN w:val="0"/>
        <w:adjustRightInd w:val="0"/>
        <w:ind w:firstLine="709"/>
        <w:jc w:val="both"/>
        <w:rPr>
          <w:rFonts w:eastAsia="Times New Roman"/>
          <w:highlight w:val="yellow"/>
        </w:rPr>
      </w:pPr>
    </w:p>
    <w:p w:rsidR="00E000F3" w:rsidRPr="00787924" w:rsidRDefault="00E000F3" w:rsidP="00DC6213">
      <w:pPr>
        <w:widowControl w:val="0"/>
        <w:autoSpaceDE w:val="0"/>
        <w:autoSpaceDN w:val="0"/>
        <w:adjustRightInd w:val="0"/>
        <w:ind w:firstLine="709"/>
        <w:jc w:val="both"/>
        <w:rPr>
          <w:rFonts w:eastAsia="Times New Roman"/>
        </w:rPr>
      </w:pPr>
      <w:r w:rsidRPr="00787924">
        <w:rPr>
          <w:rFonts w:eastAsia="Times New Roman"/>
        </w:rPr>
        <w:t>Сравнение решаемости групп учащихся с разным уровнем подготовки между собой позволяет сделать следующие заключения:</w:t>
      </w:r>
    </w:p>
    <w:p w:rsidR="00E000F3" w:rsidRPr="00787924" w:rsidRDefault="00E000F3" w:rsidP="00DC6213">
      <w:pPr>
        <w:widowControl w:val="0"/>
        <w:autoSpaceDE w:val="0"/>
        <w:autoSpaceDN w:val="0"/>
        <w:adjustRightInd w:val="0"/>
        <w:ind w:firstLine="709"/>
        <w:jc w:val="both"/>
        <w:rPr>
          <w:rFonts w:eastAsia="Times New Roman"/>
        </w:rPr>
      </w:pPr>
      <w:r w:rsidRPr="00787924">
        <w:rPr>
          <w:rFonts w:eastAsia="Times New Roman"/>
        </w:rPr>
        <w:t>- профили решаемости по географии всех групп очень сильно различаются между собой. При этом различие профиля первой группы со второй и третьей отмечается при выполнении заданий второй части;</w:t>
      </w:r>
    </w:p>
    <w:p w:rsidR="00E000F3" w:rsidRPr="00787924" w:rsidRDefault="00E000F3" w:rsidP="00DC6213">
      <w:pPr>
        <w:widowControl w:val="0"/>
        <w:autoSpaceDE w:val="0"/>
        <w:autoSpaceDN w:val="0"/>
        <w:adjustRightInd w:val="0"/>
        <w:ind w:firstLine="709"/>
        <w:jc w:val="both"/>
        <w:rPr>
          <w:rFonts w:eastAsia="Times New Roman"/>
        </w:rPr>
      </w:pPr>
      <w:r w:rsidRPr="00787924">
        <w:rPr>
          <w:rFonts w:eastAsia="Times New Roman"/>
        </w:rPr>
        <w:t xml:space="preserve">- в профилях решаемости есть несколько заданий, которые выполняются с примерно одинаковой успешностью выпускниками с тремя разными уровнями подготовки (задания № 1, 2, 8); </w:t>
      </w:r>
    </w:p>
    <w:p w:rsidR="00E000F3" w:rsidRPr="00787924" w:rsidRDefault="00E000F3" w:rsidP="00DC6213">
      <w:pPr>
        <w:widowControl w:val="0"/>
        <w:autoSpaceDE w:val="0"/>
        <w:autoSpaceDN w:val="0"/>
        <w:adjustRightInd w:val="0"/>
        <w:ind w:firstLine="709"/>
        <w:jc w:val="both"/>
        <w:rPr>
          <w:rFonts w:eastAsia="Times New Roman"/>
        </w:rPr>
      </w:pPr>
      <w:r w:rsidRPr="00787924">
        <w:rPr>
          <w:rFonts w:eastAsia="Times New Roman"/>
        </w:rPr>
        <w:t>- выпускники с высоким уровнем подготовки успешно выполняют все задания работы;</w:t>
      </w:r>
    </w:p>
    <w:p w:rsidR="00E000F3" w:rsidRPr="00787924" w:rsidRDefault="00E000F3" w:rsidP="00DC6213">
      <w:pPr>
        <w:widowControl w:val="0"/>
        <w:autoSpaceDE w:val="0"/>
        <w:autoSpaceDN w:val="0"/>
        <w:adjustRightInd w:val="0"/>
        <w:ind w:firstLine="709"/>
        <w:jc w:val="both"/>
        <w:rPr>
          <w:rFonts w:eastAsia="Times New Roman"/>
        </w:rPr>
      </w:pPr>
      <w:r w:rsidRPr="00787924">
        <w:rPr>
          <w:rFonts w:eastAsia="Times New Roman"/>
        </w:rPr>
        <w:lastRenderedPageBreak/>
        <w:t>- выпускники с повышенным уровнем подготовки показали успешное выполнение по всем заданиям, кроме № 6, № 24 и № 32;</w:t>
      </w:r>
    </w:p>
    <w:p w:rsidR="00E000F3" w:rsidRPr="00787924" w:rsidRDefault="00E000F3" w:rsidP="00DC6213">
      <w:pPr>
        <w:widowControl w:val="0"/>
        <w:autoSpaceDE w:val="0"/>
        <w:autoSpaceDN w:val="0"/>
        <w:adjustRightInd w:val="0"/>
        <w:ind w:firstLine="709"/>
        <w:jc w:val="both"/>
        <w:rPr>
          <w:rFonts w:eastAsia="Times New Roman"/>
        </w:rPr>
      </w:pPr>
      <w:r w:rsidRPr="00787924">
        <w:rPr>
          <w:rFonts w:eastAsia="Times New Roman"/>
        </w:rPr>
        <w:t xml:space="preserve">- группа с минимальным уровнем подготовки успешно справилась </w:t>
      </w:r>
      <w:r w:rsidRPr="00787924">
        <w:rPr>
          <w:rFonts w:eastAsia="Times New Roman"/>
        </w:rPr>
        <w:br/>
        <w:t xml:space="preserve">с заданиями базового уровня сложности № 1, 2, 3, 8, 15. </w:t>
      </w:r>
    </w:p>
    <w:p w:rsidR="00186CF1" w:rsidRDefault="00186CF1" w:rsidP="00186CF1">
      <w:pPr>
        <w:ind w:left="-426" w:firstLine="709"/>
        <w:jc w:val="both"/>
        <w:rPr>
          <w:rFonts w:eastAsia="Times New Roman"/>
        </w:rPr>
      </w:pPr>
      <w:r>
        <w:rPr>
          <w:rFonts w:eastAsia="Times New Roman"/>
        </w:rPr>
        <w:t>Вторая часть экзаменационной работы включала 7 заданий с развернутым ответом, в одном из которых ответом являлся рисунок, сделанный экзаменуемым, а в остальных требовалось записать полный и обоснованный ответ на поставленный вопрос или решение задачи. Два задания (31 и 33) повышенного уровня сложности и пять заданий (28, 29, 30, 32 и 34) высокого уровня сложности.</w:t>
      </w:r>
    </w:p>
    <w:p w:rsidR="00186CF1" w:rsidRDefault="00186CF1" w:rsidP="00186CF1">
      <w:pPr>
        <w:ind w:left="-426" w:firstLine="709"/>
        <w:jc w:val="both"/>
        <w:rPr>
          <w:rFonts w:eastAsia="Times New Roman"/>
        </w:rPr>
      </w:pPr>
      <w:r>
        <w:rPr>
          <w:rFonts w:eastAsia="Times New Roman"/>
          <w:iCs/>
        </w:rPr>
        <w:t xml:space="preserve">Географические задачи творческого характера, то есть </w:t>
      </w:r>
      <w:r>
        <w:rPr>
          <w:rFonts w:eastAsia="Times New Roman"/>
        </w:rPr>
        <w:t>задания с развернутым ответом</w:t>
      </w:r>
      <w:r>
        <w:rPr>
          <w:rFonts w:eastAsia="Times New Roman"/>
          <w:iCs/>
        </w:rPr>
        <w:t xml:space="preserve"> строятся на материале всего курса школьной географии, их решение требует применения умений анализировать географическую информацию, представленную в разных формах; знаний о взаимосвязях между компонентами природы, населением и его хозяйственной деятельностью; комплексных знаний о природе, населении и хозяйстве отдельных территорий. </w:t>
      </w:r>
    </w:p>
    <w:p w:rsidR="00186CF1" w:rsidRDefault="00186CF1" w:rsidP="00186CF1">
      <w:pPr>
        <w:ind w:left="-426" w:firstLine="709"/>
        <w:jc w:val="both"/>
        <w:rPr>
          <w:rFonts w:eastAsia="Times New Roman"/>
        </w:rPr>
      </w:pPr>
      <w:r>
        <w:rPr>
          <w:rFonts w:eastAsia="Times New Roman"/>
        </w:rPr>
        <w:t>В задании 28 проверяется умение построить профиль рельефа местности, используя умения пользоваться масштабом и читать изображение рельефа на топографической карте. В задании необходимо было построить профиль рельефа местности по заданному маршруту. Линия пересекала либо родник, либо дорогу или любой другой объект. В ответе требовалось правильно нарисовать горизонтальный и вертикальный масштабы и местоположение объекта. Большинство выпускников показали умение читать топографическую карту, получать из нее необходимую информацию для подготовки ответа и с этим заданием справились успешно.</w:t>
      </w:r>
    </w:p>
    <w:p w:rsidR="00186CF1" w:rsidRDefault="00186CF1" w:rsidP="00186CF1">
      <w:pPr>
        <w:ind w:left="-426" w:firstLine="709"/>
        <w:jc w:val="both"/>
        <w:rPr>
          <w:rFonts w:eastAsia="Times New Roman"/>
        </w:rPr>
      </w:pPr>
      <w:r>
        <w:rPr>
          <w:rFonts w:eastAsia="Times New Roman"/>
          <w:bCs/>
        </w:rPr>
        <w:t>Среди типичных ошибок можно выделить:</w:t>
      </w:r>
    </w:p>
    <w:p w:rsidR="00186CF1" w:rsidRDefault="00186CF1" w:rsidP="00186CF1">
      <w:pPr>
        <w:ind w:left="-426" w:firstLine="709"/>
        <w:jc w:val="both"/>
        <w:rPr>
          <w:rFonts w:eastAsia="Times New Roman"/>
        </w:rPr>
      </w:pPr>
      <w:r>
        <w:rPr>
          <w:rFonts w:eastAsia="Times New Roman"/>
        </w:rPr>
        <w:t>- неумение вычислить горизонтальный масштаб для построения профиля рельефа местности;</w:t>
      </w:r>
    </w:p>
    <w:p w:rsidR="00186CF1" w:rsidRDefault="00186CF1" w:rsidP="00186CF1">
      <w:pPr>
        <w:ind w:left="-426" w:firstLine="709"/>
        <w:jc w:val="both"/>
        <w:rPr>
          <w:rFonts w:eastAsia="Times New Roman"/>
        </w:rPr>
      </w:pPr>
      <w:r>
        <w:rPr>
          <w:rFonts w:eastAsia="Times New Roman"/>
        </w:rPr>
        <w:t>- отдельные элементы рельефа выпускники не считывают на карте и не отражают их на профиле (обрыв, изменение крутизны склона и т.п.);</w:t>
      </w:r>
    </w:p>
    <w:p w:rsidR="00186CF1" w:rsidRDefault="00186CF1" w:rsidP="00186CF1">
      <w:pPr>
        <w:ind w:left="-426" w:firstLine="709"/>
        <w:jc w:val="both"/>
        <w:rPr>
          <w:rFonts w:eastAsia="Times New Roman"/>
        </w:rPr>
      </w:pPr>
      <w:r>
        <w:rPr>
          <w:rFonts w:eastAsia="Times New Roman"/>
        </w:rPr>
        <w:t xml:space="preserve">- неточно откладывают расстояние до указанного в задании объекта (родник, река, полевая дорога и т.п.); </w:t>
      </w:r>
    </w:p>
    <w:p w:rsidR="00186CF1" w:rsidRDefault="00186CF1" w:rsidP="00186CF1">
      <w:pPr>
        <w:ind w:left="-426" w:firstLine="709"/>
        <w:jc w:val="both"/>
        <w:rPr>
          <w:rFonts w:eastAsia="Times New Roman"/>
        </w:rPr>
      </w:pPr>
      <w:r>
        <w:rPr>
          <w:rFonts w:eastAsia="Times New Roman"/>
        </w:rPr>
        <w:t>- объект обозначают «Х» не на профиле, а в «воздухе».</w:t>
      </w:r>
    </w:p>
    <w:p w:rsidR="00186CF1" w:rsidRDefault="00186CF1" w:rsidP="00186CF1">
      <w:pPr>
        <w:ind w:left="-426" w:firstLine="709"/>
        <w:jc w:val="both"/>
        <w:rPr>
          <w:rFonts w:eastAsia="Times New Roman"/>
        </w:rPr>
      </w:pPr>
      <w:r>
        <w:rPr>
          <w:rFonts w:eastAsia="Times New Roman"/>
        </w:rPr>
        <w:t>В заданиях 29 проверяется умение применять имеющиеся у выпускников знания для объяснения разнообразных географических явлений (текущих событий и ситуаций). В заданиях такого типа по предложенному тексту, основываясь на имеющихся знаниях нужно объяснять существенные признаки географических объектов и явлений (демографическую ситуацию отдельных стран и регионов мира,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186CF1" w:rsidRDefault="00186CF1" w:rsidP="00186CF1">
      <w:pPr>
        <w:ind w:left="-426" w:firstLine="709"/>
        <w:jc w:val="both"/>
        <w:rPr>
          <w:rFonts w:eastAsia="Times New Roman"/>
        </w:rPr>
      </w:pPr>
      <w:r>
        <w:rPr>
          <w:rFonts w:eastAsia="Times New Roman"/>
          <w:bCs/>
        </w:rPr>
        <w:t xml:space="preserve">Задания на позиции 29 являются одними из наиболее трудных. </w:t>
      </w:r>
      <w:r>
        <w:rPr>
          <w:rFonts w:eastAsia="Times New Roman"/>
        </w:rPr>
        <w:t>Обычно в этих заданиях предлагается указать две причины того и ли иного географического явления или объяснить какие либо особенности географического объекта.</w:t>
      </w:r>
    </w:p>
    <w:p w:rsidR="00186CF1" w:rsidRDefault="00186CF1" w:rsidP="00186CF1">
      <w:pPr>
        <w:ind w:left="-426" w:firstLine="709"/>
        <w:jc w:val="both"/>
        <w:rPr>
          <w:rFonts w:eastAsia="Times New Roman"/>
          <w:bCs/>
        </w:rPr>
      </w:pPr>
      <w:r>
        <w:rPr>
          <w:rFonts w:eastAsia="Times New Roman"/>
          <w:bCs/>
        </w:rPr>
        <w:t xml:space="preserve">С 2018 г. на этой позиции используются задания, в которых предлагается объяснить причинно-следственные связи между географическими явлениями. Для обоснования своего ответа достаточно привести два довода. </w:t>
      </w:r>
    </w:p>
    <w:p w:rsidR="00186CF1" w:rsidRDefault="00186CF1" w:rsidP="00186CF1">
      <w:pPr>
        <w:ind w:left="-426" w:firstLine="709"/>
        <w:jc w:val="both"/>
        <w:rPr>
          <w:rFonts w:eastAsia="Times New Roman"/>
        </w:rPr>
      </w:pPr>
      <w:r>
        <w:rPr>
          <w:rFonts w:eastAsia="Times New Roman"/>
          <w:bCs/>
        </w:rPr>
        <w:t xml:space="preserve">Типичной ошибкой, которую отметили эксперты, является </w:t>
      </w:r>
      <w:r>
        <w:rPr>
          <w:rFonts w:eastAsia="Times New Roman"/>
        </w:rPr>
        <w:t xml:space="preserve">сложность с установлением </w:t>
      </w:r>
      <w:r>
        <w:rPr>
          <w:rFonts w:eastAsia="Times New Roman"/>
          <w:bCs/>
        </w:rPr>
        <w:t>причинно-следственных связей.</w:t>
      </w:r>
      <w:r>
        <w:rPr>
          <w:rFonts w:eastAsia="Times New Roman"/>
          <w:b/>
          <w:bCs/>
        </w:rPr>
        <w:t xml:space="preserve"> </w:t>
      </w:r>
    </w:p>
    <w:p w:rsidR="00186CF1" w:rsidRDefault="00186CF1" w:rsidP="00186CF1">
      <w:pPr>
        <w:ind w:left="-426" w:firstLine="709"/>
        <w:jc w:val="both"/>
        <w:rPr>
          <w:rFonts w:eastAsia="Times New Roman"/>
        </w:rPr>
      </w:pPr>
      <w:r>
        <w:rPr>
          <w:rFonts w:eastAsia="Times New Roman"/>
        </w:rPr>
        <w:t>В заданиях 30 проверяется умение использовать приобретенные знания и умения для анализа и оценки разных территорий с точки зрения взаимосвязей природных, социально-экономических, техногенных объектов и процессов исходя из пространственно-временного их развития.</w:t>
      </w:r>
    </w:p>
    <w:p w:rsidR="00186CF1" w:rsidRDefault="00186CF1" w:rsidP="00186CF1">
      <w:pPr>
        <w:ind w:left="-426" w:firstLine="709"/>
        <w:jc w:val="both"/>
        <w:rPr>
          <w:rFonts w:eastAsia="Times New Roman"/>
        </w:rPr>
      </w:pPr>
      <w:r>
        <w:rPr>
          <w:rFonts w:eastAsia="Times New Roman"/>
        </w:rPr>
        <w:t xml:space="preserve">Например, на рисунке показаны климатограммы, составленные для пунктов А и Б. Необходимо определить, какой из пунктов расположен западнее. Для обоснования ответа необходимо привести два довода. </w:t>
      </w:r>
    </w:p>
    <w:p w:rsidR="00186CF1" w:rsidRDefault="00186CF1" w:rsidP="00186CF1">
      <w:pPr>
        <w:ind w:left="-426" w:firstLine="709"/>
        <w:jc w:val="both"/>
        <w:rPr>
          <w:rFonts w:eastAsia="Times New Roman"/>
        </w:rPr>
      </w:pPr>
      <w:r>
        <w:rPr>
          <w:rFonts w:eastAsia="Times New Roman"/>
          <w:bCs/>
        </w:rPr>
        <w:t xml:space="preserve">К типичным ошибкам, которые отметили эксперты, относится следующие: </w:t>
      </w:r>
      <w:r>
        <w:rPr>
          <w:rFonts w:eastAsia="Times New Roman"/>
        </w:rPr>
        <w:t>выпускники</w:t>
      </w:r>
      <w:r>
        <w:rPr>
          <w:rFonts w:eastAsia="Times New Roman"/>
          <w:b/>
          <w:bCs/>
        </w:rPr>
        <w:t xml:space="preserve"> </w:t>
      </w:r>
      <w:r>
        <w:rPr>
          <w:rFonts w:eastAsia="Times New Roman"/>
        </w:rPr>
        <w:t xml:space="preserve">понимают, правильно читают климатограммы, но в ответе пишут скромно, без сравнения, </w:t>
      </w:r>
      <w:r>
        <w:rPr>
          <w:rFonts w:eastAsia="Times New Roman"/>
        </w:rPr>
        <w:lastRenderedPageBreak/>
        <w:t>забывают указывать конкретно пункты, отсутствуют формулировки сравнения «больше атмосферных осадков».</w:t>
      </w:r>
    </w:p>
    <w:p w:rsidR="00186CF1" w:rsidRDefault="00186CF1" w:rsidP="00186CF1">
      <w:pPr>
        <w:ind w:left="-426" w:firstLine="709"/>
        <w:jc w:val="both"/>
        <w:rPr>
          <w:rFonts w:eastAsia="Times New Roman"/>
        </w:rPr>
      </w:pPr>
      <w:r>
        <w:rPr>
          <w:rFonts w:eastAsia="Times New Roman"/>
        </w:rPr>
        <w:t>В заданиях 31 проверяется умение определять и сравнивать по разным источникам информации (по статистическим таблицам) социально-экономические объекты, процессы и явления, географические тенденции их развития.</w:t>
      </w:r>
    </w:p>
    <w:p w:rsidR="00186CF1" w:rsidRDefault="00186CF1" w:rsidP="00186CF1">
      <w:pPr>
        <w:ind w:left="-426" w:firstLine="709"/>
        <w:jc w:val="both"/>
        <w:rPr>
          <w:rFonts w:eastAsia="Times New Roman"/>
        </w:rPr>
      </w:pPr>
      <w:r>
        <w:rPr>
          <w:rFonts w:eastAsia="Times New Roman"/>
        </w:rPr>
        <w:t xml:space="preserve">Анализ результатов выполнения задания показывает, что более 55 % выпускников сравнив на основе данных таблиц такие показатели, как доля населения, занятого в сельском хозяйстве, и доля сельского хозяйства в общем объеме ВВП, смогли сделать вывод о том, в какой из двух стран сельское хозяйство играет большую роль в экономике. Примерно столько же выпускников смогли сделать вывод на основе сравнения лишь одного показателя – доли сельскохозяйственного населения в общей численности населения. </w:t>
      </w:r>
    </w:p>
    <w:p w:rsidR="00186CF1" w:rsidRDefault="00186CF1" w:rsidP="00186CF1">
      <w:pPr>
        <w:ind w:left="-426" w:firstLine="709"/>
        <w:jc w:val="both"/>
        <w:rPr>
          <w:rFonts w:eastAsia="Times New Roman"/>
          <w:bCs/>
        </w:rPr>
      </w:pPr>
      <w:r>
        <w:rPr>
          <w:rFonts w:eastAsia="Times New Roman"/>
          <w:bCs/>
        </w:rPr>
        <w:t xml:space="preserve">Основной типичной ошибкой является </w:t>
      </w:r>
      <w:r>
        <w:rPr>
          <w:rFonts w:eastAsia="Times New Roman"/>
        </w:rPr>
        <w:t>сложности с вычислениями</w:t>
      </w:r>
      <w:r>
        <w:rPr>
          <w:rFonts w:eastAsia="Times New Roman"/>
          <w:bCs/>
        </w:rPr>
        <w:t>, также</w:t>
      </w:r>
      <w:r>
        <w:rPr>
          <w:rFonts w:eastAsia="Times New Roman"/>
        </w:rPr>
        <w:t xml:space="preserve"> выпускники забывают приводить вычисления и давать словесные объяснения в ответе.</w:t>
      </w:r>
    </w:p>
    <w:p w:rsidR="00186CF1" w:rsidRDefault="00186CF1" w:rsidP="00186CF1">
      <w:pPr>
        <w:ind w:left="-426" w:firstLine="709"/>
        <w:jc w:val="both"/>
        <w:rPr>
          <w:rFonts w:eastAsia="Times New Roman"/>
        </w:rPr>
      </w:pPr>
      <w:r>
        <w:rPr>
          <w:rFonts w:eastAsia="Times New Roman"/>
        </w:rPr>
        <w:t xml:space="preserve">В заданиях 32 проверяется знание и понимание географических следствий движений Земли, умение применять данные знания для решения задач. В задании важно было записать решение, а не только представить правильный ответ. По этой теме учащиеся традиционно показали низкий результат. Это свидетельствует о том, что по-прежнему тема «Земля как планета» у выпускников вызывает затруднения. </w:t>
      </w:r>
    </w:p>
    <w:p w:rsidR="00186CF1" w:rsidRDefault="00186CF1" w:rsidP="00186CF1">
      <w:pPr>
        <w:ind w:left="-426" w:firstLine="709"/>
        <w:jc w:val="both"/>
        <w:rPr>
          <w:rFonts w:eastAsia="Times New Roman"/>
          <w:bCs/>
        </w:rPr>
      </w:pPr>
      <w:r>
        <w:rPr>
          <w:rFonts w:eastAsia="Times New Roman"/>
          <w:bCs/>
        </w:rPr>
        <w:t>Типичные ошибки, которые отметили эксперты, следующие:</w:t>
      </w:r>
    </w:p>
    <w:p w:rsidR="00186CF1" w:rsidRDefault="00186CF1" w:rsidP="00186CF1">
      <w:pPr>
        <w:ind w:left="-426" w:firstLine="709"/>
        <w:jc w:val="both"/>
        <w:rPr>
          <w:rFonts w:eastAsia="Times New Roman"/>
        </w:rPr>
      </w:pPr>
      <w:r>
        <w:rPr>
          <w:rFonts w:eastAsia="Times New Roman"/>
        </w:rPr>
        <w:t>- не знают местоположение Солнца в указанные дни и не умеют вычислять время суток в конкретных пунктах, обозначенных на карте по отношению к указанному в задании меридиану;</w:t>
      </w:r>
    </w:p>
    <w:p w:rsidR="00186CF1" w:rsidRDefault="00186CF1" w:rsidP="00186CF1">
      <w:pPr>
        <w:ind w:left="-426" w:firstLine="709"/>
        <w:jc w:val="both"/>
        <w:rPr>
          <w:rFonts w:eastAsia="Times New Roman"/>
        </w:rPr>
      </w:pPr>
      <w:r>
        <w:rPr>
          <w:rFonts w:eastAsia="Times New Roman"/>
        </w:rPr>
        <w:t>- не могут определить конкретные географические объекты, где есть полярный день и полярная ночь, причем в полночь тень длиннее, чем в полдень;</w:t>
      </w:r>
    </w:p>
    <w:p w:rsidR="00186CF1" w:rsidRDefault="00186CF1" w:rsidP="00186CF1">
      <w:pPr>
        <w:ind w:left="-426" w:firstLine="709"/>
        <w:jc w:val="both"/>
        <w:rPr>
          <w:rFonts w:eastAsia="Times New Roman"/>
        </w:rPr>
      </w:pPr>
      <w:r>
        <w:rPr>
          <w:rFonts w:eastAsia="Times New Roman"/>
        </w:rPr>
        <w:t>- не знают часовые пояса и виды времени;</w:t>
      </w:r>
    </w:p>
    <w:p w:rsidR="00186CF1" w:rsidRDefault="00186CF1" w:rsidP="00186CF1">
      <w:pPr>
        <w:ind w:left="-426" w:firstLine="709"/>
        <w:jc w:val="both"/>
        <w:rPr>
          <w:rFonts w:eastAsia="Times New Roman"/>
        </w:rPr>
      </w:pPr>
      <w:r>
        <w:rPr>
          <w:rFonts w:eastAsia="Times New Roman"/>
        </w:rPr>
        <w:t>- многие работы не содержат расчетов;</w:t>
      </w:r>
    </w:p>
    <w:p w:rsidR="00186CF1" w:rsidRDefault="00186CF1" w:rsidP="00186CF1">
      <w:pPr>
        <w:ind w:left="-426" w:firstLine="709"/>
        <w:jc w:val="both"/>
        <w:rPr>
          <w:rFonts w:eastAsia="Times New Roman"/>
        </w:rPr>
      </w:pPr>
      <w:r>
        <w:rPr>
          <w:rFonts w:eastAsia="Times New Roman"/>
        </w:rPr>
        <w:t>- в ответе выпускники забывают указать долготу.</w:t>
      </w:r>
    </w:p>
    <w:p w:rsidR="00186CF1" w:rsidRDefault="00186CF1" w:rsidP="00186CF1">
      <w:pPr>
        <w:ind w:left="-426" w:firstLine="709"/>
        <w:jc w:val="both"/>
        <w:rPr>
          <w:rFonts w:eastAsia="Times New Roman"/>
        </w:rPr>
      </w:pPr>
      <w:r>
        <w:rPr>
          <w:rFonts w:eastAsia="Times New Roman"/>
        </w:rPr>
        <w:t>Наибольшие затруднения на позиции 32 вызывают задания, в которых необходимо определить расстояние, которое нужно пройти кораблю между двумя точками. Географические координаты точек указаны в тексте задания.</w:t>
      </w:r>
    </w:p>
    <w:p w:rsidR="00186CF1" w:rsidRDefault="00186CF1" w:rsidP="00186CF1">
      <w:pPr>
        <w:ind w:left="-426" w:firstLine="709"/>
        <w:jc w:val="both"/>
        <w:rPr>
          <w:rFonts w:eastAsia="Times New Roman"/>
        </w:rPr>
      </w:pPr>
      <w:r>
        <w:rPr>
          <w:rFonts w:eastAsia="Times New Roman"/>
        </w:rPr>
        <w:t>На позиции 32 могут встретиться задания, где наоборот нужно определить географическую широту точки, в которой находиться корабль.</w:t>
      </w:r>
    </w:p>
    <w:p w:rsidR="00186CF1" w:rsidRDefault="00186CF1" w:rsidP="00186CF1">
      <w:pPr>
        <w:ind w:left="-426" w:firstLine="709"/>
        <w:jc w:val="both"/>
        <w:rPr>
          <w:rFonts w:eastAsia="Times New Roman"/>
        </w:rPr>
      </w:pPr>
      <w:r>
        <w:rPr>
          <w:rFonts w:eastAsia="Times New Roman"/>
          <w:bCs/>
        </w:rPr>
        <w:t xml:space="preserve">Типичной ошибкой при выполнении этого задания является </w:t>
      </w:r>
      <w:r>
        <w:rPr>
          <w:rFonts w:eastAsia="Times New Roman"/>
        </w:rPr>
        <w:t>не умение определять географическую широту точки.</w:t>
      </w:r>
    </w:p>
    <w:p w:rsidR="00186CF1" w:rsidRDefault="00186CF1" w:rsidP="00186CF1">
      <w:pPr>
        <w:ind w:left="-426" w:firstLine="709"/>
        <w:jc w:val="both"/>
        <w:rPr>
          <w:rFonts w:eastAsia="Times New Roman"/>
        </w:rPr>
      </w:pPr>
      <w:r>
        <w:rPr>
          <w:rFonts w:eastAsia="Times New Roman"/>
        </w:rPr>
        <w:t>В заданиях 33 и 34 проверяется умение находить и анализировать представленную в различных источниках информацию, необходимую для изучения обеспеченности территорий человеческими ресурсами.</w:t>
      </w:r>
    </w:p>
    <w:p w:rsidR="00186CF1" w:rsidRDefault="00186CF1" w:rsidP="00186CF1">
      <w:pPr>
        <w:ind w:left="-426" w:firstLine="709"/>
        <w:jc w:val="both"/>
        <w:rPr>
          <w:rFonts w:eastAsia="Times New Roman"/>
        </w:rPr>
      </w:pPr>
      <w:r>
        <w:rPr>
          <w:rFonts w:eastAsia="Times New Roman"/>
        </w:rPr>
        <w:t>В задании 33 требовалось определить показатель естественного прироста в промилле. Решение этого задания у абсолютного большинства не вызвало затруднений.</w:t>
      </w:r>
    </w:p>
    <w:p w:rsidR="00186CF1" w:rsidRDefault="00186CF1" w:rsidP="00186CF1">
      <w:pPr>
        <w:ind w:left="-426" w:firstLine="709"/>
        <w:jc w:val="both"/>
        <w:rPr>
          <w:rFonts w:eastAsia="Times New Roman"/>
          <w:bCs/>
        </w:rPr>
      </w:pPr>
      <w:r>
        <w:rPr>
          <w:rFonts w:eastAsia="Times New Roman"/>
          <w:bCs/>
        </w:rPr>
        <w:t>Но, среди типичных ошибок, можно назвать, что выпускники:</w:t>
      </w:r>
    </w:p>
    <w:p w:rsidR="00186CF1" w:rsidRDefault="00186CF1" w:rsidP="00186CF1">
      <w:pPr>
        <w:ind w:left="-426" w:firstLine="709"/>
        <w:jc w:val="both"/>
        <w:rPr>
          <w:rFonts w:eastAsia="Times New Roman"/>
        </w:rPr>
      </w:pPr>
      <w:r>
        <w:rPr>
          <w:rFonts w:eastAsia="Times New Roman"/>
        </w:rPr>
        <w:t>- проводят правильную запись решения, верный ответ, но в итоге записывают слово ответ и делают ошибки;</w:t>
      </w:r>
    </w:p>
    <w:p w:rsidR="00186CF1" w:rsidRDefault="00186CF1" w:rsidP="00186CF1">
      <w:pPr>
        <w:ind w:left="-426" w:firstLine="709"/>
        <w:jc w:val="both"/>
        <w:rPr>
          <w:rFonts w:eastAsia="Times New Roman"/>
        </w:rPr>
      </w:pPr>
      <w:r>
        <w:rPr>
          <w:rFonts w:eastAsia="Times New Roman"/>
        </w:rPr>
        <w:t>- не умеют, полученный результат округлить до десятых долей;</w:t>
      </w:r>
    </w:p>
    <w:p w:rsidR="00186CF1" w:rsidRDefault="00186CF1" w:rsidP="00186CF1">
      <w:pPr>
        <w:ind w:left="-426" w:firstLine="709"/>
        <w:jc w:val="both"/>
        <w:rPr>
          <w:rFonts w:eastAsia="Times New Roman"/>
        </w:rPr>
      </w:pPr>
      <w:r>
        <w:rPr>
          <w:rFonts w:eastAsia="Times New Roman"/>
        </w:rPr>
        <w:t xml:space="preserve">- не указывают знак промилле </w:t>
      </w:r>
      <w:r>
        <w:rPr>
          <w:rFonts w:eastAsia="Times New Roman" w:hint="cs"/>
          <w:rtl/>
          <w:lang w:bidi="ar-AE"/>
        </w:rPr>
        <w:t>‰</w:t>
      </w:r>
      <w:r>
        <w:rPr>
          <w:rFonts w:eastAsia="Times New Roman"/>
        </w:rPr>
        <w:t>.</w:t>
      </w:r>
    </w:p>
    <w:p w:rsidR="00186CF1" w:rsidRDefault="00186CF1" w:rsidP="00186CF1">
      <w:pPr>
        <w:ind w:left="-426" w:firstLine="709"/>
        <w:jc w:val="both"/>
        <w:rPr>
          <w:rFonts w:eastAsia="Times New Roman"/>
        </w:rPr>
      </w:pPr>
      <w:r>
        <w:rPr>
          <w:rFonts w:eastAsia="Times New Roman"/>
          <w:bCs/>
        </w:rPr>
        <w:t>В задании 34</w:t>
      </w:r>
      <w:r>
        <w:rPr>
          <w:rFonts w:eastAsia="Times New Roman"/>
          <w:b/>
          <w:bCs/>
        </w:rPr>
        <w:t xml:space="preserve"> </w:t>
      </w:r>
      <w:r>
        <w:rPr>
          <w:rFonts w:eastAsia="Times New Roman"/>
        </w:rPr>
        <w:t xml:space="preserve">требовалось определить величину миграционного прироста населения по данным, представленным в таблице. Учащиеся это задание могли выполнить несколькими путями, лишь бы была верно, указана последовательность решения. </w:t>
      </w:r>
      <w:r>
        <w:rPr>
          <w:rFonts w:eastAsia="Times New Roman"/>
          <w:bCs/>
        </w:rPr>
        <w:t>С этим заданием большинство выпускников</w:t>
      </w:r>
      <w:r>
        <w:rPr>
          <w:rFonts w:eastAsia="Times New Roman"/>
        </w:rPr>
        <w:t xml:space="preserve"> успешно </w:t>
      </w:r>
      <w:r>
        <w:rPr>
          <w:rFonts w:eastAsia="Times New Roman"/>
          <w:bCs/>
        </w:rPr>
        <w:t>справились.</w:t>
      </w:r>
    </w:p>
    <w:p w:rsidR="00186CF1" w:rsidRDefault="00186CF1" w:rsidP="00186CF1">
      <w:pPr>
        <w:ind w:left="-426" w:firstLine="709"/>
        <w:jc w:val="both"/>
        <w:rPr>
          <w:rFonts w:eastAsia="Times New Roman"/>
        </w:rPr>
      </w:pPr>
      <w:r>
        <w:rPr>
          <w:rFonts w:eastAsia="Times New Roman"/>
        </w:rPr>
        <w:t xml:space="preserve">Многие выпускники допустили ошибки в математических расчетах, или верно выполнили только первый шаг решения, а второй шаг либо отсутствует, либо выполнен неверно. </w:t>
      </w:r>
    </w:p>
    <w:p w:rsidR="00186CF1" w:rsidRDefault="00186CF1" w:rsidP="00186CF1">
      <w:pPr>
        <w:ind w:left="-426" w:firstLine="709"/>
        <w:jc w:val="both"/>
        <w:rPr>
          <w:rFonts w:eastAsia="Times New Roman"/>
          <w:bCs/>
        </w:rPr>
      </w:pPr>
      <w:r>
        <w:rPr>
          <w:rFonts w:eastAsia="Times New Roman"/>
          <w:bCs/>
        </w:rPr>
        <w:t>Типичные ошибки , которые отметили эксперты, при выполнении задания следующие:</w:t>
      </w:r>
    </w:p>
    <w:p w:rsidR="00186CF1" w:rsidRDefault="00186CF1" w:rsidP="00186CF1">
      <w:pPr>
        <w:ind w:left="-426" w:firstLine="709"/>
        <w:jc w:val="both"/>
        <w:rPr>
          <w:rFonts w:eastAsia="Times New Roman"/>
        </w:rPr>
      </w:pPr>
      <w:r>
        <w:rPr>
          <w:rFonts w:eastAsia="Times New Roman"/>
        </w:rPr>
        <w:lastRenderedPageBreak/>
        <w:t>- путают даты и года, которые необходимо взять из таблицы для расчета миграционного прироста (убыли);</w:t>
      </w:r>
    </w:p>
    <w:p w:rsidR="00186CF1" w:rsidRDefault="00186CF1" w:rsidP="00186CF1">
      <w:pPr>
        <w:ind w:left="-426" w:firstLine="709"/>
        <w:jc w:val="both"/>
        <w:rPr>
          <w:rFonts w:eastAsia="Times New Roman"/>
        </w:rPr>
      </w:pPr>
      <w:r>
        <w:rPr>
          <w:rFonts w:eastAsia="Times New Roman"/>
        </w:rPr>
        <w:t>- пишут слово ответ и делают ошибки, хотя в решении ответ верный.</w:t>
      </w:r>
    </w:p>
    <w:p w:rsidR="00186CF1" w:rsidRDefault="00186CF1" w:rsidP="00186CF1">
      <w:pPr>
        <w:ind w:left="-426" w:firstLine="709"/>
        <w:jc w:val="both"/>
        <w:rPr>
          <w:rFonts w:eastAsia="Times New Roman"/>
        </w:rPr>
      </w:pPr>
    </w:p>
    <w:p w:rsidR="006C0763" w:rsidRPr="00787924" w:rsidRDefault="00CF092D" w:rsidP="00DC6213">
      <w:pPr>
        <w:pStyle w:val="4"/>
        <w:spacing w:before="0"/>
        <w:rPr>
          <w:rFonts w:ascii="Times New Roman" w:hAnsi="Times New Roman" w:cs="Times New Roman"/>
          <w:color w:val="auto"/>
        </w:rPr>
      </w:pPr>
      <w:r w:rsidRPr="00787924">
        <w:rPr>
          <w:rFonts w:ascii="Times New Roman" w:hAnsi="Times New Roman" w:cs="Times New Roman"/>
          <w:color w:val="auto"/>
        </w:rPr>
        <w:t>2.9.</w:t>
      </w:r>
      <w:r w:rsidR="006C0763" w:rsidRPr="00787924">
        <w:rPr>
          <w:rFonts w:ascii="Times New Roman" w:hAnsi="Times New Roman" w:cs="Times New Roman"/>
          <w:color w:val="auto"/>
        </w:rPr>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E000F3" w:rsidRPr="00787924" w:rsidRDefault="00E000F3" w:rsidP="00DC6213">
      <w:pPr>
        <w:ind w:firstLine="709"/>
        <w:jc w:val="both"/>
      </w:pPr>
      <w:r w:rsidRPr="00787924">
        <w:t>Проведенный анализ позволяет сделать вывод о степени сформированности проверяемых знаний и умений, выявить слабые стороны подготовки выпускников общеобразовательных организаций Белгородской области и учесть их при работе со следующей группой учащихся.</w:t>
      </w:r>
    </w:p>
    <w:p w:rsidR="00E000F3" w:rsidRPr="00787924" w:rsidRDefault="00E000F3" w:rsidP="00DC6213">
      <w:pPr>
        <w:ind w:firstLine="709"/>
        <w:jc w:val="both"/>
      </w:pPr>
      <w:r w:rsidRPr="00787924">
        <w:t>Приведем пример заданий, которые вызвали затруднения у выпускников:</w:t>
      </w:r>
    </w:p>
    <w:p w:rsidR="00E000F3" w:rsidRPr="00787924" w:rsidRDefault="00E000F3" w:rsidP="00DC6213">
      <w:pPr>
        <w:ind w:firstLine="708"/>
        <w:jc w:val="both"/>
      </w:pPr>
      <w:r w:rsidRPr="00787924">
        <w:rPr>
          <w:b/>
          <w:i/>
        </w:rPr>
        <w:t>Задание 24</w:t>
      </w:r>
      <w:r w:rsidRPr="00787924">
        <w:t>. (повышенный уровень, процент выполнения – 25%, проверяемое умение выделять и описывать существенные признаки географических объектов и явлений)</w:t>
      </w:r>
    </w:p>
    <w:p w:rsidR="00E000F3" w:rsidRPr="00787924" w:rsidRDefault="00E000F3" w:rsidP="00DC6213">
      <w:pPr>
        <w:ind w:firstLine="708"/>
        <w:jc w:val="both"/>
      </w:pPr>
      <w:r w:rsidRPr="00787924">
        <w:t>Пример.</w:t>
      </w:r>
    </w:p>
    <w:p w:rsidR="00E000F3" w:rsidRPr="00787924" w:rsidRDefault="00E000F3" w:rsidP="00DC6213">
      <w:pPr>
        <w:ind w:firstLine="708"/>
        <w:jc w:val="both"/>
      </w:pPr>
      <w:r w:rsidRPr="00787924">
        <w:t xml:space="preserve">Определите страну по её краткому описанию. </w:t>
      </w:r>
    </w:p>
    <w:p w:rsidR="00E000F3" w:rsidRPr="00787924" w:rsidRDefault="00E000F3" w:rsidP="00DC6213">
      <w:pPr>
        <w:ind w:firstLine="708"/>
        <w:jc w:val="both"/>
      </w:pPr>
      <w:r w:rsidRPr="00787924">
        <w:t>Эта страна находится в двух частях света. Ей принадлежит один из международных морских каналов. Рельеф в основном равнинный. Разведаны месторождения нефти, природного газа и рудных полезных ископаемых. В долине одной из самых длинных в мире рек выращивают пшеницу, кукурузу, рис, хлопчатник, сахарный тростник, овощи и фрукты. В сельском хозяйстве занято около трети экономически активного населения. Основными экспортируемыми товарами являются сырая нефть и нефтепродукты, хлопок и текстильные изделия. В экономике велика роль туризма.</w:t>
      </w:r>
    </w:p>
    <w:p w:rsidR="00E000F3" w:rsidRPr="00787924" w:rsidRDefault="00E000F3" w:rsidP="00DC6213">
      <w:pPr>
        <w:ind w:firstLine="539"/>
        <w:jc w:val="both"/>
      </w:pPr>
      <w:r w:rsidRPr="00787924">
        <w:rPr>
          <w:b/>
          <w:i/>
        </w:rPr>
        <w:t xml:space="preserve">Задание 32. </w:t>
      </w:r>
      <w:r w:rsidRPr="00787924">
        <w:t>(высокий уровень, процент выполнения – 25%, знание и понимание географические следствия размеров и движений Земли)</w:t>
      </w:r>
    </w:p>
    <w:p w:rsidR="00E000F3" w:rsidRPr="00787924" w:rsidRDefault="00E000F3" w:rsidP="00DC6213">
      <w:pPr>
        <w:ind w:firstLine="539"/>
        <w:jc w:val="both"/>
      </w:pPr>
      <w:r w:rsidRPr="00787924">
        <w:t>Пример.</w:t>
      </w:r>
    </w:p>
    <w:p w:rsidR="00E000F3" w:rsidRPr="00787924" w:rsidRDefault="00E000F3" w:rsidP="00DC6213">
      <w:pPr>
        <w:ind w:firstLine="539"/>
        <w:jc w:val="both"/>
      </w:pPr>
      <w:r w:rsidRPr="00787924">
        <w:t>Определите географическую долготу пункта, если известно, что в 15 часов 20 минут по солнечному времени Гринвичского меридиана местное солнечное время в нём 22 часа. Запишите решение задачи.</w:t>
      </w:r>
    </w:p>
    <w:p w:rsidR="00186CF1" w:rsidRDefault="00186CF1" w:rsidP="00186CF1">
      <w:pPr>
        <w:ind w:left="-426" w:firstLine="993"/>
        <w:jc w:val="both"/>
        <w:rPr>
          <w:rFonts w:eastAsia="Times New Roman"/>
        </w:rPr>
      </w:pPr>
      <w:r>
        <w:rPr>
          <w:rFonts w:eastAsia="Times New Roman"/>
        </w:rPr>
        <w:t>Большая сложность ЕГЭ по географии у выпускников возникает в заданиях первой часть, потому что никто не знает, какие вопросы попадутся. Для выпускника, который готовился и знаком с форматом экзамена, вторая часть более предсказуема.</w:t>
      </w:r>
    </w:p>
    <w:p w:rsidR="00186CF1" w:rsidRDefault="00186CF1" w:rsidP="00186CF1">
      <w:pPr>
        <w:ind w:left="-426" w:firstLine="993"/>
        <w:jc w:val="both"/>
      </w:pPr>
      <w:r>
        <w:t>Сложными для участников ЕГЭ оказались задания из раздела «Природа Земли и человек» оценивающих умения применить знания о географических взаимосвязях и закономерностях.</w:t>
      </w:r>
    </w:p>
    <w:p w:rsidR="00186CF1" w:rsidRDefault="00186CF1" w:rsidP="00186CF1">
      <w:pPr>
        <w:ind w:left="-426" w:firstLine="965"/>
        <w:jc w:val="both"/>
      </w:pPr>
      <w:r>
        <w:t xml:space="preserve">В частности задания, в которых требуется установить зависимость между температурой воздуха максимально возможного в нем водяного пара и относительной влажности воздуха. </w:t>
      </w:r>
    </w:p>
    <w:p w:rsidR="00186CF1" w:rsidRDefault="00186CF1" w:rsidP="00186CF1">
      <w:pPr>
        <w:ind w:left="-426" w:firstLine="965"/>
        <w:jc w:val="both"/>
      </w:pPr>
      <w:r>
        <w:rPr>
          <w:rStyle w:val="c0"/>
        </w:rPr>
        <w:t>Это говорит о том, что в школьном курсе географии, в рамках изучения тем</w:t>
      </w:r>
      <w:r>
        <w:t xml:space="preserve"> «Атмосфера» и «Гидросфера»</w:t>
      </w:r>
      <w:r>
        <w:rPr>
          <w:rStyle w:val="c0"/>
        </w:rPr>
        <w:t xml:space="preserve"> обучающимся не все понятно.</w:t>
      </w:r>
    </w:p>
    <w:p w:rsidR="00186CF1" w:rsidRDefault="00186CF1" w:rsidP="00186CF1">
      <w:pPr>
        <w:ind w:left="-426" w:firstLine="965"/>
        <w:jc w:val="both"/>
      </w:pPr>
      <w:r>
        <w:t xml:space="preserve">Еще одним заданием проверяющим знание географических закономерностей является задания, где необходимо использовать знания об изменении зенитального положения Солнца в течение года и его влияние на продолжительность светового дня. </w:t>
      </w:r>
    </w:p>
    <w:p w:rsidR="00186CF1" w:rsidRDefault="00186CF1" w:rsidP="00186CF1">
      <w:pPr>
        <w:ind w:left="-426" w:firstLine="965"/>
        <w:jc w:val="both"/>
      </w:pPr>
      <w:r>
        <w:t>Эксперты выделяют следующие типичные ошибки:</w:t>
      </w:r>
    </w:p>
    <w:p w:rsidR="00186CF1" w:rsidRDefault="00186CF1" w:rsidP="00186CF1">
      <w:pPr>
        <w:ind w:left="-426" w:firstLine="993"/>
        <w:jc w:val="both"/>
      </w:pPr>
      <w:r>
        <w:t>- выпускники не знают местоположение Солнца в указанные дни и не умеют вычислять время суток в конкретных пунктах, обозначенных на карте по отношению к указанному в задании меридиану;</w:t>
      </w:r>
    </w:p>
    <w:p w:rsidR="00186CF1" w:rsidRDefault="00186CF1" w:rsidP="00186CF1">
      <w:pPr>
        <w:ind w:left="-426" w:firstLine="993"/>
        <w:jc w:val="both"/>
      </w:pPr>
      <w:r>
        <w:t>- не могут определить конкретные географические объекты, где есть полярный день и полярная ночь, причем в полночь тень длиннее, чем в полдень;</w:t>
      </w:r>
    </w:p>
    <w:p w:rsidR="00186CF1" w:rsidRDefault="00186CF1" w:rsidP="00186CF1">
      <w:pPr>
        <w:ind w:left="-426" w:firstLine="993"/>
        <w:jc w:val="both"/>
      </w:pPr>
      <w:r>
        <w:t>- путаются с зенитальным положением Солнца 22 июня и 22 декабря и углом падения солнечных лучей;</w:t>
      </w:r>
    </w:p>
    <w:p w:rsidR="00186CF1" w:rsidRDefault="00186CF1" w:rsidP="00186CF1">
      <w:pPr>
        <w:ind w:left="-426" w:firstLine="993"/>
        <w:jc w:val="both"/>
      </w:pPr>
      <w:r>
        <w:t>- не знают часовые пояса и виды времени.</w:t>
      </w:r>
    </w:p>
    <w:p w:rsidR="00186CF1" w:rsidRDefault="00186CF1" w:rsidP="00186CF1">
      <w:pPr>
        <w:ind w:left="-426" w:firstLine="965"/>
        <w:jc w:val="both"/>
      </w:pPr>
      <w:r>
        <w:lastRenderedPageBreak/>
        <w:t xml:space="preserve">Это свидетельствует о том, что по-прежнему тема «Земля как планета. Форма, размеры, движения Земли» у выпускников вызывает затруднения. Надо отметить, что в предыдущие годы этот результат был еще хуже. </w:t>
      </w:r>
    </w:p>
    <w:p w:rsidR="00186CF1" w:rsidRDefault="00186CF1" w:rsidP="00186CF1">
      <w:pPr>
        <w:ind w:left="-426" w:firstLine="965"/>
        <w:jc w:val="both"/>
      </w:pPr>
      <w:r>
        <w:t>Лучше, чем в предыдущем году, выполнены задания, проверяющие:</w:t>
      </w:r>
    </w:p>
    <w:p w:rsidR="00186CF1" w:rsidRDefault="00186CF1" w:rsidP="00186CF1">
      <w:pPr>
        <w:ind w:left="-426" w:firstLine="965"/>
        <w:jc w:val="both"/>
      </w:pPr>
      <w:r>
        <w:t xml:space="preserve">- картографические умения, </w:t>
      </w:r>
    </w:p>
    <w:p w:rsidR="00186CF1" w:rsidRDefault="00186CF1" w:rsidP="00186CF1">
      <w:pPr>
        <w:ind w:left="-426" w:firstLine="965"/>
        <w:jc w:val="both"/>
      </w:pPr>
      <w:r>
        <w:t>- умение определять по статистическим источникам информации тенденции развития природных, социально-экономических и геоэкологических объектов, процессов и явлений,</w:t>
      </w:r>
    </w:p>
    <w:p w:rsidR="00186CF1" w:rsidRDefault="00186CF1" w:rsidP="00186CF1">
      <w:pPr>
        <w:ind w:left="-426" w:firstLine="965"/>
        <w:jc w:val="both"/>
      </w:pPr>
      <w:r>
        <w:t xml:space="preserve">- понимание географических закономерностей, </w:t>
      </w:r>
    </w:p>
    <w:p w:rsidR="00186CF1" w:rsidRDefault="00186CF1" w:rsidP="00186CF1">
      <w:pPr>
        <w:ind w:left="-426" w:firstLine="965"/>
        <w:jc w:val="both"/>
      </w:pPr>
      <w:r>
        <w:t>- знание особенностей размещения населения по территории России и мира,</w:t>
      </w:r>
    </w:p>
    <w:p w:rsidR="00186CF1" w:rsidRDefault="00186CF1" w:rsidP="00186CF1">
      <w:pPr>
        <w:ind w:left="-426" w:firstLine="965"/>
        <w:jc w:val="both"/>
      </w:pPr>
      <w:r>
        <w:t>- знание крупнейших городов России.</w:t>
      </w:r>
    </w:p>
    <w:p w:rsidR="00186CF1" w:rsidRDefault="00186CF1" w:rsidP="00186CF1">
      <w:pPr>
        <w:ind w:left="-426" w:firstLine="993"/>
        <w:jc w:val="both"/>
      </w:pPr>
      <w:r>
        <w:t xml:space="preserve">Таким образом, анализ результатов выполненных заданий по уровням сложности позволяет отметить незначительный рост качества ответов по сравнению с прошлым годом. Необходимо сосредоточить усилия школьников на подготовке к заданиям повышенного и высокого уровней сложности. </w:t>
      </w:r>
    </w:p>
    <w:p w:rsidR="00186CF1" w:rsidRDefault="00186CF1" w:rsidP="00186CF1">
      <w:pPr>
        <w:ind w:left="-426" w:firstLine="993"/>
        <w:jc w:val="both"/>
      </w:pPr>
      <w:r>
        <w:t xml:space="preserve">По итогам ЕГЭ 2019 года можно отметить, что выпускники испытывают трудности при выполнении заданий по физической географии по темам, традиционно вызывающим проблемы у школьников: «Земля как планета», «Атмосфера», «Литосфера и гидросфера», «Размещение природных зон», «Особенности климата материков и России». </w:t>
      </w:r>
    </w:p>
    <w:p w:rsidR="00186CF1" w:rsidRDefault="00186CF1" w:rsidP="00186CF1">
      <w:pPr>
        <w:ind w:left="-426" w:firstLine="993"/>
        <w:jc w:val="both"/>
      </w:pPr>
      <w:r>
        <w:t>На достаточно хорошем уровне усвоены знания, связанные с политико-административным делением России и положением на карте субъектов РФ; положением на карте основных стран мира.</w:t>
      </w:r>
    </w:p>
    <w:p w:rsidR="00186CF1" w:rsidRDefault="00186CF1" w:rsidP="00186CF1">
      <w:pPr>
        <w:ind w:left="-426" w:firstLine="993"/>
        <w:jc w:val="both"/>
      </w:pPr>
      <w:r>
        <w:t>Наибольшую сложность представили задания на определение географических координат, на определение высоты Солнца над горизонтом.</w:t>
      </w:r>
    </w:p>
    <w:p w:rsidR="00186CF1" w:rsidRDefault="00186CF1" w:rsidP="00186CF1">
      <w:pPr>
        <w:ind w:left="-426" w:firstLine="993"/>
        <w:jc w:val="both"/>
        <w:rPr>
          <w:rFonts w:eastAsia="Times New Roman"/>
        </w:rPr>
      </w:pPr>
      <w:r>
        <w:rPr>
          <w:rFonts w:eastAsia="Times New Roman"/>
          <w:bCs/>
        </w:rPr>
        <w:t xml:space="preserve">Многие ошибки в ответах связаны с тем, что экзаменуемые невнимательно читают условия задания и инструкцию по записи ответа. </w:t>
      </w:r>
      <w:r>
        <w:rPr>
          <w:rFonts w:eastAsia="Times New Roman"/>
        </w:rPr>
        <w:t xml:space="preserve">Например, в заданиях на установление последовательности, записывают ответ не в той последовательности, о которой говорится в инструкции к заданию, а в обратной. </w:t>
      </w:r>
      <w:r>
        <w:rPr>
          <w:rFonts w:eastAsia="Times New Roman"/>
          <w:iCs/>
        </w:rPr>
        <w:t>Так, если в ответе требуется расположить показатели температуры воздуха от наименьшего к наибольшему (по возрастанию), записывают показатели в последовательности от наибольшего к наименьшему (по убыванию), и ответ становится неверным.</w:t>
      </w:r>
    </w:p>
    <w:p w:rsidR="00186CF1" w:rsidRDefault="00186CF1" w:rsidP="00186CF1">
      <w:pPr>
        <w:ind w:left="-426" w:firstLine="993"/>
        <w:jc w:val="both"/>
        <w:rPr>
          <w:rFonts w:eastAsia="Times New Roman"/>
        </w:rPr>
      </w:pPr>
      <w:r>
        <w:rPr>
          <w:rFonts w:eastAsia="Times New Roman"/>
          <w:bCs/>
        </w:rPr>
        <w:t xml:space="preserve">При выполнении заданий части 2 следует помнить, что необходимо четко выполнять все требования, указанные в условии того или иного задания: записывать числовые данные или вычисления, необходимые для обоснования ответа </w:t>
      </w:r>
      <w:r>
        <w:rPr>
          <w:rFonts w:eastAsia="Times New Roman"/>
        </w:rPr>
        <w:t xml:space="preserve">в задании 31 или решение задачи в заданиях 32, 33 и 34. Ответы на эти задания не будут оценены максимальным баллом, если не выполнить эти требования. </w:t>
      </w:r>
    </w:p>
    <w:p w:rsidR="00186CF1" w:rsidRDefault="00186CF1" w:rsidP="00186CF1">
      <w:pPr>
        <w:ind w:left="-426" w:firstLine="993"/>
        <w:jc w:val="both"/>
        <w:rPr>
          <w:rFonts w:eastAsia="Times New Roman"/>
        </w:rPr>
      </w:pPr>
      <w:r>
        <w:rPr>
          <w:rFonts w:eastAsia="Times New Roman"/>
        </w:rPr>
        <w:t>Встречаются работы, где указан номер одного задания (например, 29), а ответ написан другого задания (например, 30).</w:t>
      </w:r>
    </w:p>
    <w:p w:rsidR="00186CF1" w:rsidRDefault="00186CF1" w:rsidP="00186CF1">
      <w:pPr>
        <w:ind w:left="-426" w:firstLine="993"/>
        <w:jc w:val="both"/>
        <w:rPr>
          <w:rFonts w:eastAsia="Times New Roman"/>
        </w:rPr>
      </w:pPr>
      <w:r>
        <w:rPr>
          <w:rFonts w:eastAsia="Times New Roman"/>
        </w:rPr>
        <w:t xml:space="preserve">Необходимо отметить очень короткие ответы отдельных учащихся, копирующие элементы правильного ответа, приведенные в тренировочных пособиях по подготовке к ЕГЭ. В отдельных работах нет ответа, есть правильный перечень пунктов-элементов, которые иногда совпадают с правильными ответами, а иногда просто выглядят неуместно. В связи с этим необходимо разбирать со школьниками сложные задачи, учить отвечать логично, последовательно выстраивая свой ответ. </w:t>
      </w:r>
    </w:p>
    <w:p w:rsidR="006C0763" w:rsidRPr="00787924" w:rsidRDefault="006C0763" w:rsidP="00DC6213">
      <w:pPr>
        <w:pStyle w:val="4"/>
        <w:spacing w:before="0"/>
        <w:rPr>
          <w:rFonts w:ascii="Times New Roman" w:hAnsi="Times New Roman" w:cs="Times New Roman"/>
          <w:color w:val="auto"/>
        </w:rPr>
      </w:pPr>
      <w:r w:rsidRPr="00787924">
        <w:rPr>
          <w:rFonts w:ascii="Times New Roman" w:hAnsi="Times New Roman" w:cs="Times New Roman"/>
          <w:b/>
          <w:i w:val="0"/>
          <w:color w:val="auto"/>
        </w:rPr>
        <w:t>ВЫВОДЫ</w:t>
      </w:r>
      <w:r w:rsidRPr="00787924">
        <w:rPr>
          <w:rFonts w:ascii="Times New Roman" w:hAnsi="Times New Roman" w:cs="Times New Roman"/>
          <w:color w:val="auto"/>
        </w:rPr>
        <w:t xml:space="preserve"> </w:t>
      </w:r>
    </w:p>
    <w:p w:rsidR="00E000F3" w:rsidRPr="00787924" w:rsidRDefault="00E000F3" w:rsidP="00DC6213">
      <w:pPr>
        <w:ind w:firstLine="709"/>
        <w:jc w:val="both"/>
      </w:pPr>
      <w:r w:rsidRPr="00787924">
        <w:t>Перечень элементов содержания / умений и видов деятельности, усвоение которых всеми школьниками региона в целом можно считать достаточным:</w:t>
      </w:r>
    </w:p>
    <w:p w:rsidR="00E000F3" w:rsidRPr="00787924" w:rsidRDefault="00E000F3" w:rsidP="00DC6213">
      <w:pPr>
        <w:ind w:firstLine="709"/>
        <w:jc w:val="both"/>
      </w:pPr>
      <w:r w:rsidRPr="00787924">
        <w:t>– умение определять по карте географические координаты;</w:t>
      </w:r>
    </w:p>
    <w:p w:rsidR="00E000F3" w:rsidRPr="00787924" w:rsidRDefault="00E000F3" w:rsidP="00DC6213">
      <w:pPr>
        <w:ind w:firstLine="709"/>
        <w:jc w:val="both"/>
      </w:pPr>
      <w:r w:rsidRPr="00787924">
        <w:t>– знание и понимание географических явлений и процессов в геосферах, взаимосвязи между ними, их изменение в результате деятельности человека;</w:t>
      </w:r>
    </w:p>
    <w:p w:rsidR="00E000F3" w:rsidRPr="00787924" w:rsidRDefault="00E000F3" w:rsidP="00DC6213">
      <w:pPr>
        <w:ind w:firstLine="709"/>
        <w:jc w:val="both"/>
      </w:pPr>
      <w:r w:rsidRPr="00787924">
        <w:t>– знание природных и антропогенных причин возникновения геоэкологических проблем на локальном, региональном и глобальном уровнях;</w:t>
      </w:r>
    </w:p>
    <w:p w:rsidR="00E000F3" w:rsidRPr="00787924" w:rsidRDefault="00E000F3" w:rsidP="00DC6213">
      <w:pPr>
        <w:ind w:firstLine="709"/>
        <w:jc w:val="both"/>
      </w:pPr>
      <w:r w:rsidRPr="00787924">
        <w:lastRenderedPageBreak/>
        <w:t>– понимание географических явлений и процессов в геосферах, взаимосвязи между ними, их изменение в результате деятельности человека; географическая зональность и поясность;</w:t>
      </w:r>
    </w:p>
    <w:p w:rsidR="00E000F3" w:rsidRPr="00787924" w:rsidRDefault="00E000F3" w:rsidP="00DC6213">
      <w:pPr>
        <w:ind w:firstLine="709"/>
        <w:jc w:val="both"/>
      </w:pPr>
      <w:r w:rsidRPr="00787924">
        <w:t>– знание численности и динамики населения мира, отдельных регионов и стран.</w:t>
      </w:r>
    </w:p>
    <w:p w:rsidR="00E000F3" w:rsidRPr="00787924" w:rsidRDefault="00E000F3" w:rsidP="00DC6213">
      <w:pPr>
        <w:ind w:firstLine="709"/>
        <w:jc w:val="both"/>
      </w:pPr>
      <w:r w:rsidRPr="00787924">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E000F3" w:rsidRPr="00787924" w:rsidRDefault="00E000F3" w:rsidP="00DC6213">
      <w:pPr>
        <w:ind w:firstLine="709"/>
        <w:jc w:val="both"/>
      </w:pPr>
      <w:r w:rsidRPr="00787924">
        <w:t>– умение выделять и описывать существенные признаки географических объектов и явлений;</w:t>
      </w:r>
    </w:p>
    <w:p w:rsidR="00E000F3" w:rsidRPr="00787924" w:rsidRDefault="00E000F3" w:rsidP="00DC6213">
      <w:pPr>
        <w:ind w:firstLine="709"/>
        <w:jc w:val="both"/>
      </w:pPr>
      <w:r w:rsidRPr="00787924">
        <w:t>– знание и понимание географические следствия размеров и движений Земли;</w:t>
      </w:r>
    </w:p>
    <w:p w:rsidR="00E000F3" w:rsidRPr="00787924" w:rsidRDefault="00E000F3" w:rsidP="00DC6213">
      <w:pPr>
        <w:ind w:firstLine="709"/>
        <w:jc w:val="both"/>
      </w:pPr>
      <w:r w:rsidRPr="00787924">
        <w:t>– знание и понимание географические особенности основных отраслей хозяйства России.</w:t>
      </w:r>
    </w:p>
    <w:p w:rsidR="00E000F3" w:rsidRPr="00787924" w:rsidRDefault="00E000F3" w:rsidP="00DC6213">
      <w:pPr>
        <w:ind w:firstLine="709"/>
        <w:jc w:val="both"/>
      </w:pPr>
      <w:r w:rsidRPr="00787924">
        <w:t>Изменения успешности выполнения заданий разных лет по одной теме / проверяемому умению, виду деятельности</w:t>
      </w:r>
    </w:p>
    <w:p w:rsidR="00E000F3" w:rsidRPr="00787924" w:rsidRDefault="00E000F3" w:rsidP="00DC6213">
      <w:pPr>
        <w:ind w:firstLine="709"/>
        <w:jc w:val="both"/>
      </w:pPr>
      <w:r w:rsidRPr="00787924">
        <w:t>Сравнительный анализ выполнения заданий в 2019 году по сравнению с 2018 годом показывает, что выпускники улучшили средний процент при выполнении заданий на проверяемые умения: знание и понимание географических особенностей природы материков и океанов, географических особенностей природы России (+39,01%, задание 5, базовый уровень); умение определять по карте местоположение объекта (+33,72%, задание 7, базовый уровень);  знание численности и динамики населения мира, отдельных регионов и стран; различий в уровне и качества жизни населения (+29,17%, задание 8, базовый уровень); умение определять различия во времени (+51,9%, задание 20, повышенный уровень); знание и понимание основных теоретических категорий  и понятий (+60,99%, задание 26, базовый уровень); умение 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 (+48,49%, задание 33, повышенный уровень).</w:t>
      </w:r>
    </w:p>
    <w:p w:rsidR="00E000F3" w:rsidRDefault="00E000F3" w:rsidP="00DC6213">
      <w:pPr>
        <w:ind w:firstLine="709"/>
        <w:jc w:val="both"/>
      </w:pPr>
      <w:r w:rsidRPr="00787924">
        <w:t>Необходимо отметить, что на 42,81% снизился средний процент выполнения задания № 24 повышенного уровня, проверяемое умение - выделять и описывать существенные признаки географических объектов и явлений, а также, на 42,05% средний процент выполнения задания № 32 высокого уровня, проверяющее знание и понимание географических следствий размеров и движений Земли.</w:t>
      </w:r>
    </w:p>
    <w:p w:rsidR="00186CF1" w:rsidRPr="00787924" w:rsidRDefault="00186CF1" w:rsidP="00DC6213">
      <w:pPr>
        <w:ind w:firstLine="709"/>
        <w:jc w:val="both"/>
      </w:pPr>
    </w:p>
    <w:p w:rsidR="00E000F3" w:rsidRPr="00787924" w:rsidRDefault="006C0763" w:rsidP="00DC6213">
      <w:pPr>
        <w:pStyle w:val="3"/>
        <w:spacing w:before="0"/>
        <w:rPr>
          <w:rFonts w:ascii="Times New Roman" w:eastAsia="Times New Roman" w:hAnsi="Times New Roman" w:cs="Times New Roman"/>
          <w:color w:val="auto"/>
        </w:rPr>
      </w:pPr>
      <w:bookmarkStart w:id="137" w:name="_Toc17781236"/>
      <w:bookmarkStart w:id="138" w:name="_Toc17789936"/>
      <w:r w:rsidRPr="00787924">
        <w:rPr>
          <w:rFonts w:ascii="Times New Roman" w:eastAsia="Times New Roman" w:hAnsi="Times New Roman" w:cs="Times New Roman"/>
          <w:color w:val="auto"/>
        </w:rPr>
        <w:t xml:space="preserve">Раздел </w:t>
      </w:r>
      <w:r w:rsidR="00CF092D" w:rsidRPr="00787924">
        <w:rPr>
          <w:rFonts w:ascii="Times New Roman" w:eastAsia="Times New Roman" w:hAnsi="Times New Roman" w:cs="Times New Roman"/>
          <w:color w:val="auto"/>
        </w:rPr>
        <w:t>2.9.</w:t>
      </w:r>
      <w:r w:rsidRPr="00787924">
        <w:rPr>
          <w:rFonts w:ascii="Times New Roman" w:eastAsia="Times New Roman" w:hAnsi="Times New Roman" w:cs="Times New Roman"/>
          <w:color w:val="auto"/>
        </w:rPr>
        <w:t xml:space="preserve">5. РЕКОМЕНДАЦИИ </w:t>
      </w:r>
      <w:r w:rsidR="00E000F3" w:rsidRPr="00787924">
        <w:rPr>
          <w:rFonts w:ascii="Times New Roman" w:hAnsi="Times New Roman" w:cs="Times New Roman"/>
          <w:color w:val="auto"/>
        </w:rPr>
        <w:t>ДЛЯ СИСТЕМЫ ОБРАЗОВАНИЯ БЕЛГОРОДСКОЙ ОБЛАСТИ</w:t>
      </w:r>
      <w:bookmarkEnd w:id="137"/>
      <w:bookmarkEnd w:id="138"/>
    </w:p>
    <w:p w:rsidR="00E000F3" w:rsidRPr="00787924" w:rsidRDefault="00E000F3"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Анализ результатов экзаменационной работы позволяет высказать ряд общих рекомендаций по совершенствованию преподавания географии в общеобразовательных организациях Белгородской области.</w:t>
      </w:r>
    </w:p>
    <w:p w:rsidR="00E000F3" w:rsidRPr="00787924" w:rsidRDefault="00E000F3"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изучить и обсудить данные аналитические материалы и методические рекомендации по итогам проведения ЕГЭ по географии в 2019 году;</w:t>
      </w:r>
    </w:p>
    <w:p w:rsidR="00E000F3" w:rsidRPr="00787924" w:rsidRDefault="00E000F3"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xml:space="preserve">– постоянно держать в поле зрения материалы по итогам проведения ЕГЭ, публикуемые в специализированных периодических изданиях; </w:t>
      </w:r>
    </w:p>
    <w:p w:rsidR="00E000F3" w:rsidRPr="00787924" w:rsidRDefault="00E000F3"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провести поэлементный анализ заданий, традиционно вызывающих трудности у выпускников, и предусмотреть систематическую работу по формированию и развитию соответствующих базовых умений и навыков;</w:t>
      </w:r>
    </w:p>
    <w:p w:rsidR="00E000F3" w:rsidRPr="00787924" w:rsidRDefault="00E000F3" w:rsidP="00DC6213">
      <w:pPr>
        <w:pStyle w:val="31"/>
        <w:spacing w:after="0"/>
        <w:ind w:firstLine="709"/>
        <w:jc w:val="both"/>
        <w:rPr>
          <w:sz w:val="24"/>
          <w:szCs w:val="24"/>
        </w:rPr>
      </w:pPr>
      <w:r w:rsidRPr="00787924">
        <w:rPr>
          <w:sz w:val="24"/>
          <w:szCs w:val="24"/>
        </w:rPr>
        <w:t>– изучая природу или хозяйство отдельных территорий Земли, в особенности России, находить проявления физико-географических и экономических, демографических закономерностей, изученных ранее. Предлагать для решения задачи на применение знаний этих закономерностей, в завершении предлагать самим придумать аналогичную задачу;</w:t>
      </w:r>
    </w:p>
    <w:p w:rsidR="00E000F3" w:rsidRPr="00787924" w:rsidRDefault="00E000F3" w:rsidP="00DC6213">
      <w:pPr>
        <w:pStyle w:val="31"/>
        <w:spacing w:after="0"/>
        <w:ind w:firstLine="709"/>
        <w:jc w:val="both"/>
        <w:rPr>
          <w:sz w:val="24"/>
          <w:szCs w:val="24"/>
        </w:rPr>
      </w:pPr>
      <w:r w:rsidRPr="00787924">
        <w:rPr>
          <w:sz w:val="24"/>
          <w:szCs w:val="24"/>
        </w:rPr>
        <w:t xml:space="preserve">– при изучении сложных вопросов, трудных для усвоения (народы, религии, типы государств, страны-лидеры по различным показателям и т.д.), использовать практические </w:t>
      </w:r>
      <w:r w:rsidRPr="00787924">
        <w:rPr>
          <w:sz w:val="24"/>
          <w:szCs w:val="24"/>
        </w:rPr>
        <w:lastRenderedPageBreak/>
        <w:t xml:space="preserve">методы с проблемными вопросами, ситуациями, использовать составление систематизирующих схем и таблиц </w:t>
      </w:r>
      <w:r w:rsidRPr="00787924">
        <w:rPr>
          <w:sz w:val="24"/>
          <w:szCs w:val="24"/>
          <w:lang w:val="en-US"/>
        </w:rPr>
        <w:t>c</w:t>
      </w:r>
      <w:r w:rsidRPr="00787924">
        <w:rPr>
          <w:sz w:val="24"/>
          <w:szCs w:val="24"/>
        </w:rPr>
        <w:t xml:space="preserve"> формулировкой вывода;</w:t>
      </w:r>
    </w:p>
    <w:p w:rsidR="00E000F3" w:rsidRPr="00787924" w:rsidRDefault="00E000F3" w:rsidP="00DC6213">
      <w:pPr>
        <w:pStyle w:val="31"/>
        <w:spacing w:after="0"/>
        <w:ind w:firstLine="709"/>
        <w:jc w:val="both"/>
        <w:rPr>
          <w:sz w:val="24"/>
          <w:szCs w:val="24"/>
        </w:rPr>
      </w:pPr>
      <w:r w:rsidRPr="00787924">
        <w:rPr>
          <w:sz w:val="24"/>
          <w:szCs w:val="24"/>
        </w:rPr>
        <w:t>– использовать для организации практической познавательной деятельности школьников новые наглядные пособия по физической и экономической географии (схемы, таблицы, карты), имеющиеся в широкой продаже и в школьных библиотеках;</w:t>
      </w:r>
    </w:p>
    <w:p w:rsidR="00E000F3" w:rsidRDefault="00E000F3" w:rsidP="00DC6213">
      <w:pPr>
        <w:shd w:val="clear" w:color="auto" w:fill="FFFFFF"/>
        <w:ind w:firstLine="709"/>
        <w:jc w:val="both"/>
      </w:pPr>
      <w:r w:rsidRPr="00787924">
        <w:t>– учителям географии, у которых школьники по итогам аттестации не преодолели минимальный порог, пройти обязательно курсы повышения квалификации и посетить семинары по ЕГЭ. Учителям, имеющим длительный перерыв в курсовой подготовке или не имеющим географического образования, пройти системные курсы;</w:t>
      </w:r>
    </w:p>
    <w:p w:rsidR="009D70BD" w:rsidRDefault="009D70BD" w:rsidP="009D70BD">
      <w:pPr>
        <w:ind w:firstLine="567"/>
        <w:jc w:val="both"/>
      </w:pPr>
      <w:r>
        <w:t>- широко использовать повторение и обобщение знаний по крупным разделам и темам, проведение уроков обобщающего плана в форме уроков-дискуссий, рассуждений, с проблемным изложением;</w:t>
      </w:r>
    </w:p>
    <w:p w:rsidR="009D70BD" w:rsidRDefault="009D70BD" w:rsidP="009D70BD">
      <w:pPr>
        <w:ind w:firstLine="567"/>
        <w:jc w:val="both"/>
      </w:pPr>
      <w:r>
        <w:t>- изучая природу или хозяйство отдельных территорий Земли, в особенности России, находить проявления физико-географических и экономических, демографических закономерностей, изученных ранее. Предлагать для решения задачи на применение знаний этих закономерностей, в завершении предлагать самим придумать аналогичную задачу;</w:t>
      </w:r>
    </w:p>
    <w:p w:rsidR="009D70BD" w:rsidRDefault="009D70BD" w:rsidP="009D70BD">
      <w:pPr>
        <w:ind w:firstLine="567"/>
        <w:jc w:val="both"/>
      </w:pPr>
      <w:r>
        <w:t>- при изучении сложных вопросов, трудных для усвоения (народы, религии, типы государств, страны-лидеры по различным показателям и т.д.), использовать практические методы с проблемными вопросами, ситуациями, использовать составление систематизирующих схем и таблиц с формулировкой вывода;</w:t>
      </w:r>
    </w:p>
    <w:p w:rsidR="009D70BD" w:rsidRDefault="009D70BD" w:rsidP="009D70BD">
      <w:pPr>
        <w:ind w:firstLine="567"/>
        <w:jc w:val="both"/>
      </w:pPr>
      <w:r>
        <w:t>- при подготовке школьников к государственной итоговой аттестации использовать обучающие программы, электронные учебники и другие информационные пособия;</w:t>
      </w:r>
    </w:p>
    <w:p w:rsidR="009D70BD" w:rsidRDefault="009D70BD" w:rsidP="009D70BD">
      <w:pPr>
        <w:ind w:firstLine="567"/>
        <w:jc w:val="both"/>
        <w:rPr>
          <w:rFonts w:eastAsia="Times New Roman"/>
          <w:smallCaps/>
          <w:lang w:eastAsia="en-US"/>
        </w:rPr>
      </w:pPr>
      <w:r>
        <w:t xml:space="preserve">- учителям географии, у которых школьники по итогам аттестации не преодолели минимальный порог, пройти обязательно курсы повышения квалификации и посетить семинары по ЕГЭ. </w:t>
      </w:r>
    </w:p>
    <w:p w:rsidR="00E000F3" w:rsidRPr="00787924" w:rsidRDefault="00E000F3" w:rsidP="00DC6213">
      <w:pPr>
        <w:ind w:firstLine="709"/>
        <w:jc w:val="both"/>
      </w:pPr>
      <w:r w:rsidRPr="00787924">
        <w:t xml:space="preserve">– использовать задания открытого банка на сайте ФИПИ </w:t>
      </w:r>
      <w:hyperlink r:id="rId101" w:history="1">
        <w:r w:rsidRPr="00787924">
          <w:rPr>
            <w:rStyle w:val="afb"/>
            <w:color w:val="auto"/>
          </w:rPr>
          <w:t>http://fipi.ru</w:t>
        </w:r>
      </w:hyperlink>
      <w:r w:rsidRPr="00787924">
        <w:t xml:space="preserve"> по физике. Другие сведения и рекомендации, касающиеся государственной (итоговой) аттестации выпускников можно найти на сайте: </w:t>
      </w:r>
      <w:hyperlink r:id="rId102" w:history="1">
        <w:r w:rsidRPr="00787924">
          <w:rPr>
            <w:rStyle w:val="afb"/>
            <w:color w:val="auto"/>
          </w:rPr>
          <w:t>http://www.ege.edu.ru</w:t>
        </w:r>
      </w:hyperlink>
      <w:r w:rsidRPr="00787924">
        <w:t>.</w:t>
      </w:r>
    </w:p>
    <w:p w:rsidR="006C0763" w:rsidRPr="00787924" w:rsidRDefault="006C0763" w:rsidP="00DC6213">
      <w:r w:rsidRPr="00787924">
        <w:br w:type="page"/>
      </w:r>
    </w:p>
    <w:p w:rsidR="006C0763" w:rsidRPr="00787924" w:rsidRDefault="00BC0B97" w:rsidP="00DC6213">
      <w:pPr>
        <w:pStyle w:val="2"/>
        <w:spacing w:before="0"/>
        <w:jc w:val="center"/>
        <w:rPr>
          <w:rStyle w:val="af6"/>
          <w:rFonts w:ascii="Times New Roman" w:hAnsi="Times New Roman" w:cs="Times New Roman"/>
          <w:color w:val="auto"/>
          <w:sz w:val="32"/>
        </w:rPr>
      </w:pPr>
      <w:bookmarkStart w:id="139" w:name="_Toc17789937"/>
      <w:r>
        <w:rPr>
          <w:rStyle w:val="af6"/>
          <w:rFonts w:ascii="Times New Roman" w:hAnsi="Times New Roman" w:cs="Times New Roman"/>
          <w:color w:val="auto"/>
          <w:sz w:val="32"/>
        </w:rPr>
        <w:lastRenderedPageBreak/>
        <w:t>2.</w:t>
      </w:r>
      <w:r w:rsidR="00CF092D" w:rsidRPr="00787924">
        <w:rPr>
          <w:rStyle w:val="af6"/>
          <w:rFonts w:ascii="Times New Roman" w:hAnsi="Times New Roman" w:cs="Times New Roman"/>
          <w:color w:val="auto"/>
          <w:sz w:val="32"/>
        </w:rPr>
        <w:t xml:space="preserve">10. </w:t>
      </w:r>
      <w:r w:rsidR="006C0763" w:rsidRPr="00787924">
        <w:rPr>
          <w:rStyle w:val="af6"/>
          <w:rFonts w:ascii="Times New Roman" w:hAnsi="Times New Roman" w:cs="Times New Roman"/>
          <w:color w:val="auto"/>
          <w:sz w:val="32"/>
        </w:rPr>
        <w:t xml:space="preserve">Методический анализ результатов ГИА-11 по </w:t>
      </w:r>
      <w:r w:rsidR="006C0763" w:rsidRPr="00787924">
        <w:rPr>
          <w:rFonts w:ascii="Times New Roman" w:hAnsi="Times New Roman" w:cs="Times New Roman"/>
          <w:color w:val="auto"/>
        </w:rPr>
        <w:br/>
      </w:r>
      <w:r w:rsidR="006C0763" w:rsidRPr="00787924">
        <w:rPr>
          <w:rStyle w:val="af6"/>
          <w:rFonts w:ascii="Times New Roman" w:hAnsi="Times New Roman" w:cs="Times New Roman"/>
          <w:color w:val="auto"/>
          <w:sz w:val="32"/>
        </w:rPr>
        <w:t>учебному предмету «Обществознание»</w:t>
      </w:r>
      <w:bookmarkEnd w:id="139"/>
    </w:p>
    <w:p w:rsidR="006C0763" w:rsidRPr="00787924" w:rsidRDefault="006C0763" w:rsidP="00DC6213">
      <w:pPr>
        <w:jc w:val="center"/>
        <w:rPr>
          <w:rStyle w:val="af6"/>
          <w:sz w:val="32"/>
        </w:rPr>
      </w:pPr>
    </w:p>
    <w:p w:rsidR="006C0763" w:rsidRPr="00787924" w:rsidRDefault="006C0763" w:rsidP="00DC6213">
      <w:pPr>
        <w:pStyle w:val="3"/>
        <w:spacing w:before="0"/>
        <w:rPr>
          <w:rFonts w:ascii="Times New Roman" w:eastAsia="Times New Roman" w:hAnsi="Times New Roman" w:cs="Times New Roman"/>
          <w:color w:val="auto"/>
        </w:rPr>
      </w:pPr>
      <w:bookmarkStart w:id="140" w:name="_Toc17781238"/>
      <w:bookmarkStart w:id="141" w:name="_Toc17789938"/>
      <w:r w:rsidRPr="00787924">
        <w:rPr>
          <w:rFonts w:ascii="Times New Roman" w:eastAsia="Times New Roman" w:hAnsi="Times New Roman" w:cs="Times New Roman"/>
          <w:color w:val="auto"/>
        </w:rPr>
        <w:t>Р</w:t>
      </w:r>
      <w:r w:rsidR="00E40E2B"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B60498" w:rsidRPr="00787924">
        <w:rPr>
          <w:rFonts w:ascii="Times New Roman" w:eastAsia="Times New Roman" w:hAnsi="Times New Roman" w:cs="Times New Roman"/>
          <w:color w:val="auto"/>
        </w:rPr>
        <w:t>2.10.</w:t>
      </w:r>
      <w:r w:rsidRPr="00787924">
        <w:rPr>
          <w:rFonts w:ascii="Times New Roman" w:eastAsia="Times New Roman" w:hAnsi="Times New Roman" w:cs="Times New Roman"/>
          <w:color w:val="auto"/>
        </w:rPr>
        <w:t xml:space="preserve">1. ХАРАКТЕРИСТИКА УЧАСТНИКОВ ЕГЭ ПО </w:t>
      </w:r>
      <w:r w:rsidR="00CF092D" w:rsidRPr="00787924">
        <w:rPr>
          <w:rFonts w:ascii="Times New Roman" w:eastAsia="Times New Roman" w:hAnsi="Times New Roman" w:cs="Times New Roman"/>
          <w:color w:val="auto"/>
        </w:rPr>
        <w:t>ОБЩЕСТВОЗНАНИЮ</w:t>
      </w:r>
      <w:bookmarkEnd w:id="140"/>
      <w:bookmarkEnd w:id="141"/>
    </w:p>
    <w:p w:rsidR="006C0763" w:rsidRPr="00787924" w:rsidRDefault="006C0763" w:rsidP="00DC6213">
      <w:pPr>
        <w:ind w:left="568" w:hanging="568"/>
        <w:jc w:val="both"/>
      </w:pPr>
    </w:p>
    <w:p w:rsidR="006C0763" w:rsidRPr="00787924" w:rsidRDefault="00CF092D" w:rsidP="00DC6213">
      <w:pPr>
        <w:pStyle w:val="4"/>
        <w:spacing w:before="0"/>
        <w:rPr>
          <w:rFonts w:ascii="Times New Roman" w:hAnsi="Times New Roman" w:cs="Times New Roman"/>
          <w:color w:val="auto"/>
        </w:rPr>
      </w:pPr>
      <w:r w:rsidRPr="00787924">
        <w:rPr>
          <w:rFonts w:ascii="Times New Roman" w:hAnsi="Times New Roman" w:cs="Times New Roman"/>
          <w:color w:val="auto"/>
        </w:rPr>
        <w:t>2.10.</w:t>
      </w:r>
      <w:r w:rsidR="006C0763" w:rsidRPr="00787924">
        <w:rPr>
          <w:rFonts w:ascii="Times New Roman" w:hAnsi="Times New Roman" w:cs="Times New Roman"/>
          <w:color w:val="auto"/>
        </w:rPr>
        <w:t xml:space="preserve">1.1. Количество участников ЕГЭ по </w:t>
      </w:r>
      <w:r w:rsidRPr="00787924">
        <w:rPr>
          <w:rFonts w:ascii="Times New Roman" w:hAnsi="Times New Roman" w:cs="Times New Roman"/>
          <w:color w:val="auto"/>
        </w:rPr>
        <w:t>обществознанию</w:t>
      </w:r>
      <w:r w:rsidR="006C0763" w:rsidRPr="00787924">
        <w:rPr>
          <w:rFonts w:ascii="Times New Roman" w:hAnsi="Times New Roman" w:cs="Times New Roman"/>
          <w:color w:val="auto"/>
        </w:rPr>
        <w:t xml:space="preserve"> (за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2.10.1</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1598"/>
        <w:gridCol w:w="1595"/>
        <w:gridCol w:w="1593"/>
        <w:gridCol w:w="1593"/>
        <w:gridCol w:w="1792"/>
      </w:tblGrid>
      <w:tr w:rsidR="006C0763" w:rsidRPr="00787924" w:rsidTr="009755DA">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735"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9755DA">
        <w:tc>
          <w:tcPr>
            <w:tcW w:w="815"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919"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9755DA">
        <w:tc>
          <w:tcPr>
            <w:tcW w:w="815" w:type="pct"/>
            <w:tcBorders>
              <w:top w:val="single" w:sz="4" w:space="0" w:color="auto"/>
              <w:left w:val="single" w:sz="4" w:space="0" w:color="auto"/>
              <w:bottom w:val="single" w:sz="4" w:space="0" w:color="auto"/>
              <w:right w:val="single" w:sz="4" w:space="0" w:color="auto"/>
            </w:tcBorders>
          </w:tcPr>
          <w:p w:rsidR="009755DA" w:rsidRPr="00787924" w:rsidRDefault="009755DA" w:rsidP="00DC6213">
            <w:pPr>
              <w:jc w:val="center"/>
            </w:pPr>
            <w:r w:rsidRPr="00787924">
              <w:t>3834</w:t>
            </w:r>
          </w:p>
        </w:tc>
        <w:tc>
          <w:tcPr>
            <w:tcW w:w="817" w:type="pct"/>
            <w:tcBorders>
              <w:top w:val="single" w:sz="4" w:space="0" w:color="auto"/>
              <w:left w:val="single" w:sz="4" w:space="0" w:color="auto"/>
              <w:bottom w:val="single" w:sz="4" w:space="0" w:color="auto"/>
              <w:right w:val="single" w:sz="4" w:space="0" w:color="auto"/>
            </w:tcBorders>
          </w:tcPr>
          <w:p w:rsidR="009755DA" w:rsidRPr="00787924" w:rsidRDefault="009755DA" w:rsidP="00DC6213">
            <w:pPr>
              <w:jc w:val="center"/>
            </w:pPr>
            <w:r w:rsidRPr="00787924">
              <w:t>59,98</w:t>
            </w:r>
          </w:p>
        </w:tc>
        <w:tc>
          <w:tcPr>
            <w:tcW w:w="817" w:type="pct"/>
            <w:tcBorders>
              <w:top w:val="single" w:sz="4" w:space="0" w:color="auto"/>
              <w:left w:val="single" w:sz="4" w:space="0" w:color="auto"/>
              <w:bottom w:val="single" w:sz="4" w:space="0" w:color="auto"/>
              <w:right w:val="single" w:sz="4" w:space="0" w:color="auto"/>
            </w:tcBorders>
          </w:tcPr>
          <w:p w:rsidR="009755DA" w:rsidRPr="00787924" w:rsidRDefault="009755DA" w:rsidP="00DC6213">
            <w:pPr>
              <w:jc w:val="center"/>
            </w:pPr>
            <w:r w:rsidRPr="00787924">
              <w:t>3980</w:t>
            </w:r>
          </w:p>
        </w:tc>
        <w:tc>
          <w:tcPr>
            <w:tcW w:w="816" w:type="pct"/>
            <w:tcBorders>
              <w:top w:val="single" w:sz="4" w:space="0" w:color="auto"/>
              <w:left w:val="single" w:sz="4" w:space="0" w:color="auto"/>
              <w:bottom w:val="single" w:sz="4" w:space="0" w:color="auto"/>
              <w:right w:val="single" w:sz="4" w:space="0" w:color="auto"/>
            </w:tcBorders>
          </w:tcPr>
          <w:p w:rsidR="009755DA" w:rsidRPr="00787924" w:rsidRDefault="009755DA" w:rsidP="00DC6213">
            <w:pPr>
              <w:jc w:val="center"/>
            </w:pPr>
            <w:r w:rsidRPr="00787924">
              <w:t>60,11</w:t>
            </w:r>
          </w:p>
        </w:tc>
        <w:tc>
          <w:tcPr>
            <w:tcW w:w="816" w:type="pct"/>
            <w:tcBorders>
              <w:top w:val="single" w:sz="4" w:space="0" w:color="auto"/>
              <w:left w:val="single" w:sz="4" w:space="0" w:color="auto"/>
              <w:bottom w:val="single" w:sz="4" w:space="0" w:color="auto"/>
              <w:right w:val="single" w:sz="4" w:space="0" w:color="auto"/>
            </w:tcBorders>
          </w:tcPr>
          <w:p w:rsidR="009755DA" w:rsidRPr="00787924" w:rsidRDefault="009755DA" w:rsidP="00DC6213">
            <w:pPr>
              <w:jc w:val="center"/>
            </w:pPr>
            <w:r w:rsidRPr="00787924">
              <w:t>3537</w:t>
            </w:r>
          </w:p>
        </w:tc>
        <w:tc>
          <w:tcPr>
            <w:tcW w:w="919" w:type="pct"/>
            <w:tcBorders>
              <w:top w:val="single" w:sz="4" w:space="0" w:color="auto"/>
              <w:left w:val="single" w:sz="4" w:space="0" w:color="auto"/>
              <w:bottom w:val="single" w:sz="4" w:space="0" w:color="auto"/>
              <w:right w:val="single" w:sz="4" w:space="0" w:color="auto"/>
            </w:tcBorders>
          </w:tcPr>
          <w:p w:rsidR="009755DA" w:rsidRPr="00787924" w:rsidRDefault="009755DA" w:rsidP="00DC6213">
            <w:pPr>
              <w:jc w:val="center"/>
            </w:pPr>
            <w:r w:rsidRPr="00787924">
              <w:t>55,74</w:t>
            </w:r>
          </w:p>
        </w:tc>
      </w:tr>
    </w:tbl>
    <w:p w:rsidR="006C0763" w:rsidRPr="00787924" w:rsidRDefault="006C0763" w:rsidP="00DC6213">
      <w:pPr>
        <w:pStyle w:val="a3"/>
        <w:spacing w:after="0" w:line="240" w:lineRule="auto"/>
        <w:ind w:left="1080"/>
        <w:rPr>
          <w:rFonts w:ascii="Times New Roman" w:hAnsi="Times New Roman"/>
          <w:sz w:val="24"/>
          <w:szCs w:val="24"/>
        </w:rPr>
      </w:pPr>
    </w:p>
    <w:p w:rsidR="006C0763" w:rsidRPr="00787924" w:rsidRDefault="009755DA"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2.10.1.2. </w:t>
      </w:r>
      <w:r w:rsidR="006C0763" w:rsidRPr="00787924">
        <w:rPr>
          <w:rFonts w:ascii="Times New Roman" w:hAnsi="Times New Roman" w:cs="Times New Roman"/>
          <w:color w:val="auto"/>
        </w:rPr>
        <w:t>Процентное соотношение юношей и девушек, участвующих в ЕГЭ</w:t>
      </w:r>
      <w:r w:rsidRPr="00787924">
        <w:rPr>
          <w:rFonts w:ascii="Times New Roman" w:hAnsi="Times New Roman" w:cs="Times New Roman"/>
          <w:color w:val="auto"/>
        </w:rPr>
        <w:t xml:space="preserve"> по обществознанию</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73073C" w:rsidRPr="00787924">
        <w:rPr>
          <w:b w:val="0"/>
          <w:i/>
          <w:color w:val="auto"/>
          <w:sz w:val="22"/>
        </w:rPr>
        <w:t>2.10.2</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696"/>
        <w:gridCol w:w="2056"/>
        <w:gridCol w:w="696"/>
        <w:gridCol w:w="2057"/>
        <w:gridCol w:w="696"/>
        <w:gridCol w:w="2057"/>
      </w:tblGrid>
      <w:tr w:rsidR="006C0763" w:rsidRPr="00787924" w:rsidTr="006C0763">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b/>
                <w:noProof/>
                <w:lang w:eastAsia="en-US"/>
              </w:rPr>
            </w:pPr>
            <w:r w:rsidRPr="00787924">
              <w:rPr>
                <w:b/>
                <w:noProof/>
                <w:lang w:eastAsia="en-US"/>
              </w:rPr>
              <w:t>Пол</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409"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6C0763">
        <w:tc>
          <w:tcPr>
            <w:tcW w:w="0" w:type="auto"/>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b/>
                <w:noProof/>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3"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6C0763">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Женский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73073C" w:rsidP="00DC6213">
            <w:pPr>
              <w:jc w:val="center"/>
              <w:rPr>
                <w:lang w:eastAsia="en-US"/>
              </w:rPr>
            </w:pPr>
            <w:r w:rsidRPr="00787924">
              <w:rPr>
                <w:lang w:eastAsia="en-US"/>
              </w:rPr>
              <w:t>2341</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73073C" w:rsidP="00DC6213">
            <w:pPr>
              <w:jc w:val="center"/>
              <w:rPr>
                <w:lang w:eastAsia="en-US"/>
              </w:rPr>
            </w:pPr>
            <w:r w:rsidRPr="00787924">
              <w:rPr>
                <w:rFonts w:eastAsia="Times New Roman"/>
              </w:rPr>
              <w:t>61,07</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73073C" w:rsidP="00DC6213">
            <w:pPr>
              <w:tabs>
                <w:tab w:val="left" w:pos="10320"/>
              </w:tabs>
              <w:jc w:val="center"/>
              <w:rPr>
                <w:noProof/>
                <w:lang w:eastAsia="en-US"/>
              </w:rPr>
            </w:pPr>
            <w:r w:rsidRPr="00787924">
              <w:rPr>
                <w:noProof/>
                <w:lang w:eastAsia="en-US"/>
              </w:rPr>
              <w:t>2461</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73073C" w:rsidP="00DC6213">
            <w:pPr>
              <w:tabs>
                <w:tab w:val="left" w:pos="10320"/>
              </w:tabs>
              <w:jc w:val="center"/>
              <w:rPr>
                <w:noProof/>
                <w:lang w:eastAsia="en-US"/>
              </w:rPr>
            </w:pPr>
            <w:r w:rsidRPr="00787924">
              <w:t>61,83</w:t>
            </w:r>
          </w:p>
        </w:tc>
        <w:tc>
          <w:tcPr>
            <w:tcW w:w="352" w:type="pct"/>
            <w:tcBorders>
              <w:top w:val="single" w:sz="4" w:space="0" w:color="auto"/>
              <w:left w:val="single" w:sz="4" w:space="0" w:color="auto"/>
              <w:bottom w:val="single" w:sz="4" w:space="0" w:color="auto"/>
              <w:right w:val="single" w:sz="4" w:space="0" w:color="auto"/>
            </w:tcBorders>
            <w:vAlign w:val="bottom"/>
          </w:tcPr>
          <w:p w:rsidR="006C0763" w:rsidRPr="00787924" w:rsidRDefault="0073073C" w:rsidP="00DC6213">
            <w:pPr>
              <w:jc w:val="center"/>
              <w:rPr>
                <w:lang w:eastAsia="en-US"/>
              </w:rPr>
            </w:pPr>
            <w:r w:rsidRPr="00787924">
              <w:rPr>
                <w:lang w:eastAsia="en-US"/>
              </w:rPr>
              <w:t>2179</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9755DA" w:rsidP="00DC6213">
            <w:pPr>
              <w:jc w:val="center"/>
              <w:rPr>
                <w:lang w:eastAsia="en-US"/>
              </w:rPr>
            </w:pPr>
            <w:r w:rsidRPr="00787924">
              <w:t>61,61</w:t>
            </w:r>
          </w:p>
        </w:tc>
      </w:tr>
      <w:tr w:rsidR="00787924" w:rsidRPr="00787924" w:rsidTr="006C0763">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73073C" w:rsidP="00DC6213">
            <w:pPr>
              <w:jc w:val="center"/>
              <w:rPr>
                <w:lang w:eastAsia="en-US"/>
              </w:rPr>
            </w:pPr>
            <w:r w:rsidRPr="00787924">
              <w:rPr>
                <w:lang w:eastAsia="en-US"/>
              </w:rPr>
              <w:t>1493</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73073C" w:rsidP="00DC6213">
            <w:pPr>
              <w:jc w:val="center"/>
              <w:rPr>
                <w:lang w:eastAsia="en-US"/>
              </w:rPr>
            </w:pPr>
            <w:r w:rsidRPr="00787924">
              <w:rPr>
                <w:rFonts w:eastAsia="Times New Roman"/>
              </w:rPr>
              <w:t>38,93</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73073C" w:rsidP="00DC6213">
            <w:pPr>
              <w:tabs>
                <w:tab w:val="left" w:pos="10320"/>
              </w:tabs>
              <w:jc w:val="center"/>
              <w:rPr>
                <w:noProof/>
                <w:lang w:eastAsia="en-US"/>
              </w:rPr>
            </w:pPr>
            <w:r w:rsidRPr="00787924">
              <w:rPr>
                <w:noProof/>
                <w:lang w:eastAsia="en-US"/>
              </w:rPr>
              <w:t>1519</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73073C" w:rsidP="00DC6213">
            <w:pPr>
              <w:tabs>
                <w:tab w:val="left" w:pos="10320"/>
              </w:tabs>
              <w:jc w:val="center"/>
              <w:rPr>
                <w:noProof/>
                <w:lang w:eastAsia="en-US"/>
              </w:rPr>
            </w:pPr>
            <w:r w:rsidRPr="00787924">
              <w:t>38,17</w:t>
            </w:r>
          </w:p>
        </w:tc>
        <w:tc>
          <w:tcPr>
            <w:tcW w:w="352" w:type="pct"/>
            <w:tcBorders>
              <w:top w:val="single" w:sz="4" w:space="0" w:color="auto"/>
              <w:left w:val="single" w:sz="4" w:space="0" w:color="auto"/>
              <w:bottom w:val="single" w:sz="4" w:space="0" w:color="auto"/>
              <w:right w:val="single" w:sz="4" w:space="0" w:color="auto"/>
            </w:tcBorders>
            <w:vAlign w:val="bottom"/>
          </w:tcPr>
          <w:p w:rsidR="006C0763" w:rsidRPr="00787924" w:rsidRDefault="0073073C" w:rsidP="00DC6213">
            <w:pPr>
              <w:jc w:val="center"/>
              <w:rPr>
                <w:lang w:eastAsia="en-US"/>
              </w:rPr>
            </w:pPr>
            <w:r w:rsidRPr="00787924">
              <w:rPr>
                <w:lang w:eastAsia="en-US"/>
              </w:rPr>
              <w:t>1358</w:t>
            </w:r>
          </w:p>
        </w:tc>
        <w:tc>
          <w:tcPr>
            <w:tcW w:w="1056" w:type="pct"/>
            <w:tcBorders>
              <w:top w:val="single" w:sz="4" w:space="0" w:color="auto"/>
              <w:left w:val="single" w:sz="4" w:space="0" w:color="auto"/>
              <w:bottom w:val="single" w:sz="4" w:space="0" w:color="auto"/>
              <w:right w:val="single" w:sz="4" w:space="0" w:color="auto"/>
            </w:tcBorders>
            <w:vAlign w:val="bottom"/>
          </w:tcPr>
          <w:p w:rsidR="006C0763" w:rsidRPr="00787924" w:rsidRDefault="009755DA" w:rsidP="00DC6213">
            <w:pPr>
              <w:jc w:val="center"/>
              <w:rPr>
                <w:lang w:eastAsia="en-US"/>
              </w:rPr>
            </w:pPr>
            <w:r w:rsidRPr="00787924">
              <w:t>38,39</w:t>
            </w:r>
          </w:p>
        </w:tc>
      </w:tr>
    </w:tbl>
    <w:p w:rsidR="006C0763" w:rsidRPr="00787924" w:rsidRDefault="006C0763" w:rsidP="00DC6213">
      <w:pPr>
        <w:ind w:left="568" w:hanging="568"/>
      </w:pPr>
    </w:p>
    <w:p w:rsidR="006C0763" w:rsidRPr="00787924" w:rsidRDefault="00D8532F"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2.10.</w:t>
      </w:r>
      <w:r w:rsidR="006C0763" w:rsidRPr="00787924">
        <w:rPr>
          <w:rFonts w:ascii="Times New Roman" w:eastAsia="Times New Roman" w:hAnsi="Times New Roman" w:cs="Times New Roman"/>
          <w:color w:val="auto"/>
        </w:rPr>
        <w:t xml:space="preserve">1.3. Количество участников ЕГЭ </w:t>
      </w:r>
      <w:r w:rsidR="009755DA" w:rsidRPr="00787924">
        <w:rPr>
          <w:rFonts w:ascii="Times New Roman" w:hAnsi="Times New Roman" w:cs="Times New Roman"/>
          <w:color w:val="auto"/>
        </w:rPr>
        <w:t>по обществознанию</w:t>
      </w:r>
      <w:r w:rsidR="009755DA" w:rsidRPr="00787924">
        <w:rPr>
          <w:rFonts w:ascii="Times New Roman" w:eastAsia="Times New Roman" w:hAnsi="Times New Roman" w:cs="Times New Roman"/>
          <w:color w:val="auto"/>
        </w:rPr>
        <w:t xml:space="preserve"> </w:t>
      </w:r>
      <w:r w:rsidR="006C0763" w:rsidRPr="00787924">
        <w:rPr>
          <w:rFonts w:ascii="Times New Roman" w:eastAsia="Times New Roman" w:hAnsi="Times New Roman" w:cs="Times New Roman"/>
          <w:color w:val="auto"/>
        </w:rPr>
        <w:t xml:space="preserve">в </w:t>
      </w:r>
      <w:r w:rsidR="0073073C" w:rsidRPr="00787924">
        <w:rPr>
          <w:rFonts w:ascii="Times New Roman" w:eastAsia="Times New Roman" w:hAnsi="Times New Roman" w:cs="Times New Roman"/>
          <w:color w:val="auto"/>
        </w:rPr>
        <w:t>Белгородской области</w:t>
      </w:r>
      <w:r w:rsidR="006C0763" w:rsidRPr="00787924">
        <w:rPr>
          <w:rFonts w:ascii="Times New Roman" w:eastAsia="Times New Roman" w:hAnsi="Times New Roman" w:cs="Times New Roman"/>
          <w:color w:val="auto"/>
        </w:rPr>
        <w:t xml:space="preserve"> по категориям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73073C" w:rsidRPr="00787924">
        <w:rPr>
          <w:b w:val="0"/>
          <w:i/>
          <w:color w:val="auto"/>
          <w:sz w:val="22"/>
        </w:rPr>
        <w:t>2.10.3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3118"/>
      </w:tblGrid>
      <w:tr w:rsidR="009755DA" w:rsidRPr="00787924" w:rsidTr="00D8532F">
        <w:trPr>
          <w:trHeight w:val="70"/>
        </w:trPr>
        <w:tc>
          <w:tcPr>
            <w:tcW w:w="6947" w:type="dxa"/>
            <w:tcBorders>
              <w:top w:val="single" w:sz="4" w:space="0" w:color="auto"/>
              <w:left w:val="single" w:sz="4" w:space="0" w:color="auto"/>
              <w:bottom w:val="single" w:sz="4" w:space="0" w:color="auto"/>
              <w:right w:val="single" w:sz="4" w:space="0" w:color="auto"/>
            </w:tcBorders>
            <w:hideMark/>
          </w:tcPr>
          <w:p w:rsidR="009755DA" w:rsidRPr="00787924" w:rsidRDefault="009755DA" w:rsidP="00DC6213">
            <w:pPr>
              <w:jc w:val="both"/>
              <w:rPr>
                <w:b/>
                <w:lang w:eastAsia="en-US"/>
              </w:rPr>
            </w:pPr>
            <w:r w:rsidRPr="00787924">
              <w:rPr>
                <w:b/>
                <w:lang w:eastAsia="en-US"/>
              </w:rPr>
              <w:t xml:space="preserve">Всего </w:t>
            </w:r>
            <w:r w:rsidRPr="00787924">
              <w:rPr>
                <w:rFonts w:eastAsia="Times New Roman"/>
                <w:b/>
                <w:lang w:eastAsia="en-US"/>
              </w:rPr>
              <w:t xml:space="preserve">участников ЕГЭ </w:t>
            </w:r>
            <w:r w:rsidRPr="00787924">
              <w:rPr>
                <w:b/>
                <w:lang w:eastAsia="en-US"/>
              </w:rPr>
              <w:t xml:space="preserve">по </w:t>
            </w:r>
            <w:r w:rsidR="00D8532F" w:rsidRPr="00787924">
              <w:rPr>
                <w:b/>
                <w:lang w:eastAsia="en-US"/>
              </w:rPr>
              <w:t>обществознанию</w:t>
            </w:r>
          </w:p>
        </w:tc>
        <w:tc>
          <w:tcPr>
            <w:tcW w:w="3118" w:type="dxa"/>
            <w:tcBorders>
              <w:top w:val="single" w:sz="4" w:space="0" w:color="auto"/>
              <w:left w:val="single" w:sz="4" w:space="0" w:color="auto"/>
              <w:bottom w:val="single" w:sz="4" w:space="0" w:color="auto"/>
              <w:right w:val="single" w:sz="4" w:space="0" w:color="auto"/>
            </w:tcBorders>
            <w:vAlign w:val="center"/>
          </w:tcPr>
          <w:p w:rsidR="009755DA" w:rsidRPr="00787924" w:rsidRDefault="00D8532F" w:rsidP="00DC6213">
            <w:pPr>
              <w:jc w:val="center"/>
              <w:rPr>
                <w:b/>
                <w:lang w:eastAsia="en-US"/>
              </w:rPr>
            </w:pPr>
            <w:r w:rsidRPr="00787924">
              <w:rPr>
                <w:b/>
              </w:rPr>
              <w:t>3537</w:t>
            </w:r>
          </w:p>
        </w:tc>
      </w:tr>
      <w:tr w:rsidR="00787924" w:rsidRPr="00787924" w:rsidTr="009755DA">
        <w:trPr>
          <w:trHeight w:val="545"/>
        </w:trPr>
        <w:tc>
          <w:tcPr>
            <w:tcW w:w="6947" w:type="dxa"/>
            <w:tcBorders>
              <w:top w:val="single" w:sz="4" w:space="0" w:color="auto"/>
              <w:left w:val="single" w:sz="4" w:space="0" w:color="auto"/>
              <w:bottom w:val="single" w:sz="4" w:space="0" w:color="auto"/>
              <w:right w:val="single" w:sz="4" w:space="0" w:color="auto"/>
            </w:tcBorders>
            <w:hideMark/>
          </w:tcPr>
          <w:p w:rsidR="009755DA" w:rsidRPr="00787924" w:rsidRDefault="009755DA" w:rsidP="00DC6213">
            <w:pPr>
              <w:jc w:val="both"/>
              <w:rPr>
                <w:lang w:eastAsia="en-US"/>
              </w:rPr>
            </w:pPr>
            <w:r w:rsidRPr="00787924">
              <w:rPr>
                <w:lang w:eastAsia="en-US"/>
              </w:rPr>
              <w:t>Из них:</w:t>
            </w:r>
          </w:p>
          <w:p w:rsidR="009755DA" w:rsidRPr="00787924" w:rsidRDefault="009755DA" w:rsidP="00DC6213">
            <w:pPr>
              <w:jc w:val="both"/>
              <w:rPr>
                <w:lang w:eastAsia="en-US"/>
              </w:rPr>
            </w:pPr>
            <w:r w:rsidRPr="00787924">
              <w:rPr>
                <w:lang w:eastAsia="en-US"/>
              </w:rPr>
              <w:t>выпускников текущего года, обучающихся по программам среднего общего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9755DA" w:rsidRPr="00787924" w:rsidRDefault="00D8532F" w:rsidP="00DC6213">
            <w:pPr>
              <w:jc w:val="center"/>
              <w:rPr>
                <w:lang w:eastAsia="en-US"/>
              </w:rPr>
            </w:pPr>
            <w:r w:rsidRPr="00787924">
              <w:rPr>
                <w:rFonts w:eastAsia="Times New Roman"/>
              </w:rPr>
              <w:t>3364</w:t>
            </w:r>
          </w:p>
        </w:tc>
      </w:tr>
      <w:tr w:rsidR="00787924" w:rsidRPr="00787924" w:rsidTr="009755DA">
        <w:tc>
          <w:tcPr>
            <w:tcW w:w="6947" w:type="dxa"/>
            <w:tcBorders>
              <w:top w:val="single" w:sz="4" w:space="0" w:color="auto"/>
              <w:left w:val="single" w:sz="4" w:space="0" w:color="auto"/>
              <w:bottom w:val="single" w:sz="4" w:space="0" w:color="auto"/>
              <w:right w:val="single" w:sz="4" w:space="0" w:color="auto"/>
            </w:tcBorders>
            <w:hideMark/>
          </w:tcPr>
          <w:p w:rsidR="009755DA" w:rsidRPr="00787924" w:rsidRDefault="009755DA" w:rsidP="00DC6213">
            <w:pPr>
              <w:jc w:val="both"/>
              <w:rPr>
                <w:lang w:eastAsia="en-US"/>
              </w:rPr>
            </w:pPr>
            <w:r w:rsidRPr="00787924">
              <w:rPr>
                <w:lang w:eastAsia="en-US"/>
              </w:rPr>
              <w:t>выпускников текущего года, обучающихся по программам среднего профессионального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9755DA" w:rsidRPr="00787924" w:rsidRDefault="00D8532F" w:rsidP="00DC6213">
            <w:pPr>
              <w:jc w:val="center"/>
              <w:rPr>
                <w:lang w:eastAsia="en-US"/>
              </w:rPr>
            </w:pPr>
            <w:r w:rsidRPr="00787924">
              <w:rPr>
                <w:rFonts w:eastAsia="Times New Roman"/>
              </w:rPr>
              <w:t>72</w:t>
            </w:r>
          </w:p>
        </w:tc>
      </w:tr>
      <w:tr w:rsidR="00787924" w:rsidRPr="00787924" w:rsidTr="009755DA">
        <w:tc>
          <w:tcPr>
            <w:tcW w:w="6947" w:type="dxa"/>
            <w:tcBorders>
              <w:top w:val="single" w:sz="4" w:space="0" w:color="auto"/>
              <w:left w:val="single" w:sz="4" w:space="0" w:color="auto"/>
              <w:bottom w:val="single" w:sz="4" w:space="0" w:color="auto"/>
              <w:right w:val="single" w:sz="4" w:space="0" w:color="auto"/>
            </w:tcBorders>
            <w:hideMark/>
          </w:tcPr>
          <w:p w:rsidR="009755DA" w:rsidRPr="00787924" w:rsidRDefault="009755DA" w:rsidP="00DC6213">
            <w:pPr>
              <w:jc w:val="both"/>
              <w:rPr>
                <w:lang w:eastAsia="en-US"/>
              </w:rPr>
            </w:pPr>
            <w:r w:rsidRPr="00787924">
              <w:rPr>
                <w:lang w:eastAsia="en-US"/>
              </w:rPr>
              <w:t>выпускников прошлых лет</w:t>
            </w:r>
          </w:p>
        </w:tc>
        <w:tc>
          <w:tcPr>
            <w:tcW w:w="3118" w:type="dxa"/>
            <w:tcBorders>
              <w:top w:val="single" w:sz="4" w:space="0" w:color="auto"/>
              <w:left w:val="single" w:sz="4" w:space="0" w:color="auto"/>
              <w:bottom w:val="single" w:sz="4" w:space="0" w:color="auto"/>
              <w:right w:val="single" w:sz="4" w:space="0" w:color="auto"/>
            </w:tcBorders>
            <w:vAlign w:val="center"/>
          </w:tcPr>
          <w:p w:rsidR="009755DA" w:rsidRPr="00787924" w:rsidRDefault="00D8532F" w:rsidP="00DC6213">
            <w:pPr>
              <w:jc w:val="center"/>
              <w:rPr>
                <w:lang w:eastAsia="en-US"/>
              </w:rPr>
            </w:pPr>
            <w:r w:rsidRPr="00787924">
              <w:rPr>
                <w:rFonts w:eastAsia="Times New Roman"/>
              </w:rPr>
              <w:t>99</w:t>
            </w:r>
          </w:p>
        </w:tc>
      </w:tr>
      <w:tr w:rsidR="00787924" w:rsidRPr="00787924" w:rsidTr="009755DA">
        <w:tc>
          <w:tcPr>
            <w:tcW w:w="6947" w:type="dxa"/>
            <w:tcBorders>
              <w:top w:val="single" w:sz="4" w:space="0" w:color="auto"/>
              <w:left w:val="single" w:sz="4" w:space="0" w:color="auto"/>
              <w:bottom w:val="single" w:sz="4" w:space="0" w:color="auto"/>
              <w:right w:val="single" w:sz="4" w:space="0" w:color="auto"/>
            </w:tcBorders>
          </w:tcPr>
          <w:p w:rsidR="00D8532F" w:rsidRPr="00787924" w:rsidRDefault="00D8532F" w:rsidP="00DC6213">
            <w:pPr>
              <w:jc w:val="both"/>
              <w:rPr>
                <w:lang w:eastAsia="en-US"/>
              </w:rPr>
            </w:pPr>
            <w:r w:rsidRPr="00787924">
              <w:t>обучающихся иностранных образовательных организаций</w:t>
            </w:r>
          </w:p>
        </w:tc>
        <w:tc>
          <w:tcPr>
            <w:tcW w:w="3118" w:type="dxa"/>
            <w:tcBorders>
              <w:top w:val="single" w:sz="4" w:space="0" w:color="auto"/>
              <w:left w:val="single" w:sz="4" w:space="0" w:color="auto"/>
              <w:bottom w:val="single" w:sz="4" w:space="0" w:color="auto"/>
              <w:right w:val="single" w:sz="4" w:space="0" w:color="auto"/>
            </w:tcBorders>
            <w:vAlign w:val="center"/>
          </w:tcPr>
          <w:p w:rsidR="00D8532F" w:rsidRPr="00787924" w:rsidRDefault="00D8532F" w:rsidP="00DC6213">
            <w:pPr>
              <w:jc w:val="center"/>
              <w:rPr>
                <w:rFonts w:eastAsia="Times New Roman"/>
              </w:rPr>
            </w:pPr>
            <w:r w:rsidRPr="00787924">
              <w:rPr>
                <w:rFonts w:eastAsia="Times New Roman"/>
              </w:rPr>
              <w:t>2</w:t>
            </w:r>
          </w:p>
        </w:tc>
      </w:tr>
      <w:tr w:rsidR="00787924" w:rsidRPr="00787924" w:rsidTr="009755DA">
        <w:tc>
          <w:tcPr>
            <w:tcW w:w="6947" w:type="dxa"/>
            <w:tcBorders>
              <w:top w:val="single" w:sz="4" w:space="0" w:color="auto"/>
              <w:left w:val="single" w:sz="4" w:space="0" w:color="auto"/>
              <w:bottom w:val="single" w:sz="4" w:space="0" w:color="auto"/>
              <w:right w:val="single" w:sz="4" w:space="0" w:color="auto"/>
            </w:tcBorders>
            <w:hideMark/>
          </w:tcPr>
          <w:p w:rsidR="009755DA" w:rsidRPr="00787924" w:rsidRDefault="009755DA" w:rsidP="00DC6213">
            <w:pPr>
              <w:jc w:val="both"/>
              <w:rPr>
                <w:lang w:eastAsia="en-US"/>
              </w:rPr>
            </w:pPr>
            <w:r w:rsidRPr="00787924">
              <w:rPr>
                <w:lang w:eastAsia="en-US"/>
              </w:rPr>
              <w:t>участников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vAlign w:val="center"/>
          </w:tcPr>
          <w:p w:rsidR="009755DA" w:rsidRPr="00787924" w:rsidRDefault="00D8532F" w:rsidP="00DC6213">
            <w:pPr>
              <w:jc w:val="center"/>
              <w:rPr>
                <w:lang w:eastAsia="en-US"/>
              </w:rPr>
            </w:pPr>
            <w:r w:rsidRPr="00787924">
              <w:rPr>
                <w:rFonts w:eastAsia="Times New Roman"/>
              </w:rPr>
              <w:t>31</w:t>
            </w:r>
          </w:p>
        </w:tc>
      </w:tr>
    </w:tbl>
    <w:p w:rsidR="00D8532F" w:rsidRPr="00787924" w:rsidRDefault="00D8532F" w:rsidP="00DC6213">
      <w:pPr>
        <w:pStyle w:val="a3"/>
        <w:spacing w:after="0" w:line="240" w:lineRule="auto"/>
        <w:ind w:left="1080"/>
        <w:rPr>
          <w:rFonts w:ascii="Times New Roman" w:hAnsi="Times New Roman"/>
          <w:sz w:val="24"/>
          <w:szCs w:val="24"/>
        </w:rPr>
      </w:pPr>
    </w:p>
    <w:p w:rsidR="006C0763" w:rsidRPr="00787924" w:rsidRDefault="00D8532F" w:rsidP="00DC6213">
      <w:pPr>
        <w:pStyle w:val="4"/>
        <w:spacing w:before="0"/>
        <w:rPr>
          <w:rFonts w:ascii="Times New Roman" w:hAnsi="Times New Roman" w:cs="Times New Roman"/>
          <w:color w:val="auto"/>
        </w:rPr>
      </w:pPr>
      <w:r w:rsidRPr="00787924">
        <w:rPr>
          <w:rFonts w:ascii="Times New Roman" w:hAnsi="Times New Roman" w:cs="Times New Roman"/>
          <w:color w:val="auto"/>
        </w:rPr>
        <w:t>2.10.</w:t>
      </w:r>
      <w:r w:rsidR="006C0763" w:rsidRPr="00787924">
        <w:rPr>
          <w:rFonts w:ascii="Times New Roman" w:hAnsi="Times New Roman" w:cs="Times New Roman"/>
          <w:color w:val="auto"/>
        </w:rPr>
        <w:t xml:space="preserve">1.4. Количество участников ЕГЭ </w:t>
      </w:r>
      <w:r w:rsidRPr="00787924">
        <w:rPr>
          <w:rFonts w:ascii="Times New Roman" w:hAnsi="Times New Roman" w:cs="Times New Roman"/>
          <w:color w:val="auto"/>
        </w:rPr>
        <w:t>по обществознанию</w:t>
      </w:r>
      <w:r w:rsidRPr="00787924">
        <w:rPr>
          <w:rFonts w:ascii="Times New Roman" w:eastAsia="Times New Roman" w:hAnsi="Times New Roman" w:cs="Times New Roman"/>
          <w:color w:val="auto"/>
        </w:rPr>
        <w:t xml:space="preserve"> </w:t>
      </w:r>
      <w:r w:rsidR="006C0763" w:rsidRPr="00787924">
        <w:rPr>
          <w:rFonts w:ascii="Times New Roman" w:hAnsi="Times New Roman" w:cs="Times New Roman"/>
          <w:color w:val="auto"/>
        </w:rPr>
        <w:t xml:space="preserve">по типам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73073C" w:rsidRPr="00787924">
        <w:rPr>
          <w:b w:val="0"/>
          <w:i/>
          <w:color w:val="auto"/>
          <w:sz w:val="22"/>
        </w:rPr>
        <w:t>2.10.4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4110"/>
      </w:tblGrid>
      <w:tr w:rsidR="00D8532F" w:rsidRPr="00787924" w:rsidTr="00D8532F">
        <w:tc>
          <w:tcPr>
            <w:tcW w:w="5955" w:type="dxa"/>
            <w:tcBorders>
              <w:top w:val="single" w:sz="4" w:space="0" w:color="auto"/>
              <w:left w:val="single" w:sz="4" w:space="0" w:color="auto"/>
              <w:bottom w:val="single" w:sz="4" w:space="0" w:color="auto"/>
              <w:right w:val="single" w:sz="4" w:space="0" w:color="auto"/>
            </w:tcBorders>
            <w:hideMark/>
          </w:tcPr>
          <w:p w:rsidR="00D8532F" w:rsidRPr="00787924" w:rsidRDefault="00D8532F" w:rsidP="00DC6213">
            <w:pPr>
              <w:jc w:val="both"/>
              <w:rPr>
                <w:b/>
                <w:lang w:eastAsia="en-US"/>
              </w:rPr>
            </w:pPr>
            <w:r w:rsidRPr="00787924">
              <w:rPr>
                <w:b/>
                <w:lang w:eastAsia="en-US"/>
              </w:rPr>
              <w:t>Всего ВТГ</w:t>
            </w:r>
          </w:p>
        </w:tc>
        <w:tc>
          <w:tcPr>
            <w:tcW w:w="4110" w:type="dxa"/>
            <w:tcBorders>
              <w:top w:val="single" w:sz="4" w:space="0" w:color="auto"/>
              <w:left w:val="single" w:sz="4" w:space="0" w:color="auto"/>
              <w:bottom w:val="single" w:sz="4" w:space="0" w:color="auto"/>
              <w:right w:val="single" w:sz="4" w:space="0" w:color="auto"/>
            </w:tcBorders>
            <w:vAlign w:val="center"/>
          </w:tcPr>
          <w:p w:rsidR="00D8532F" w:rsidRPr="00787924" w:rsidRDefault="00D8532F" w:rsidP="00DC6213">
            <w:pPr>
              <w:jc w:val="center"/>
              <w:rPr>
                <w:lang w:eastAsia="en-US"/>
              </w:rPr>
            </w:pPr>
            <w:r w:rsidRPr="00787924">
              <w:rPr>
                <w:rFonts w:eastAsia="Times New Roman"/>
                <w:b/>
              </w:rPr>
              <w:t>3364</w:t>
            </w:r>
          </w:p>
        </w:tc>
      </w:tr>
      <w:tr w:rsidR="00787924" w:rsidRPr="00787924" w:rsidTr="00D8532F">
        <w:tc>
          <w:tcPr>
            <w:tcW w:w="5955" w:type="dxa"/>
            <w:tcBorders>
              <w:top w:val="single" w:sz="4" w:space="0" w:color="auto"/>
              <w:left w:val="single" w:sz="4" w:space="0" w:color="auto"/>
              <w:bottom w:val="single" w:sz="4" w:space="0" w:color="auto"/>
              <w:right w:val="single" w:sz="4" w:space="0" w:color="auto"/>
            </w:tcBorders>
            <w:hideMark/>
          </w:tcPr>
          <w:p w:rsidR="00D8532F" w:rsidRPr="00787924" w:rsidRDefault="00D8532F" w:rsidP="00DC6213">
            <w:pPr>
              <w:jc w:val="both"/>
              <w:rPr>
                <w:lang w:eastAsia="en-US"/>
              </w:rPr>
            </w:pPr>
            <w:r w:rsidRPr="00787924">
              <w:rPr>
                <w:lang w:eastAsia="en-US"/>
              </w:rPr>
              <w:t>Из них:</w:t>
            </w:r>
          </w:p>
          <w:p w:rsidR="00D8532F" w:rsidRPr="00787924" w:rsidRDefault="00D8532F" w:rsidP="00DC6213">
            <w:pPr>
              <w:jc w:val="both"/>
              <w:rPr>
                <w:lang w:eastAsia="en-US"/>
              </w:rPr>
            </w:pPr>
            <w:r w:rsidRPr="00787924">
              <w:rPr>
                <w:lang w:eastAsia="en-US"/>
              </w:rPr>
              <w:t>выпускников СОШ</w:t>
            </w:r>
          </w:p>
        </w:tc>
        <w:tc>
          <w:tcPr>
            <w:tcW w:w="4110" w:type="dxa"/>
            <w:tcBorders>
              <w:top w:val="single" w:sz="4" w:space="0" w:color="auto"/>
              <w:left w:val="single" w:sz="4" w:space="0" w:color="auto"/>
              <w:bottom w:val="single" w:sz="4" w:space="0" w:color="auto"/>
              <w:right w:val="single" w:sz="4" w:space="0" w:color="auto"/>
            </w:tcBorders>
            <w:vAlign w:val="bottom"/>
          </w:tcPr>
          <w:p w:rsidR="00D8532F" w:rsidRPr="00787924" w:rsidRDefault="00D8532F" w:rsidP="00DC6213">
            <w:pPr>
              <w:jc w:val="center"/>
              <w:rPr>
                <w:lang w:eastAsia="en-US"/>
              </w:rPr>
            </w:pPr>
            <w:r w:rsidRPr="00787924">
              <w:rPr>
                <w:rFonts w:eastAsia="Times New Roman"/>
              </w:rPr>
              <w:t>2236</w:t>
            </w:r>
          </w:p>
        </w:tc>
      </w:tr>
      <w:tr w:rsidR="00787924" w:rsidRPr="00787924" w:rsidTr="00D8532F">
        <w:tc>
          <w:tcPr>
            <w:tcW w:w="5955" w:type="dxa"/>
            <w:tcBorders>
              <w:top w:val="single" w:sz="4" w:space="0" w:color="auto"/>
              <w:left w:val="single" w:sz="4" w:space="0" w:color="auto"/>
              <w:bottom w:val="single" w:sz="4" w:space="0" w:color="auto"/>
              <w:right w:val="single" w:sz="4" w:space="0" w:color="auto"/>
            </w:tcBorders>
            <w:hideMark/>
          </w:tcPr>
          <w:p w:rsidR="00D8532F" w:rsidRPr="00787924" w:rsidRDefault="00D8532F" w:rsidP="00DC6213">
            <w:pPr>
              <w:rPr>
                <w:rFonts w:eastAsia="Times New Roman"/>
                <w:sz w:val="20"/>
                <w:szCs w:val="20"/>
                <w:lang w:eastAsia="en-US"/>
              </w:rPr>
            </w:pPr>
            <w:r w:rsidRPr="00787924">
              <w:rPr>
                <w:lang w:eastAsia="en-US"/>
              </w:rPr>
              <w:t>выпускников СОШ с УИОП</w:t>
            </w:r>
          </w:p>
        </w:tc>
        <w:tc>
          <w:tcPr>
            <w:tcW w:w="4110" w:type="dxa"/>
            <w:tcBorders>
              <w:top w:val="single" w:sz="4" w:space="0" w:color="auto"/>
              <w:left w:val="single" w:sz="4" w:space="0" w:color="auto"/>
              <w:bottom w:val="single" w:sz="4" w:space="0" w:color="auto"/>
              <w:right w:val="single" w:sz="4" w:space="0" w:color="auto"/>
            </w:tcBorders>
            <w:vAlign w:val="center"/>
          </w:tcPr>
          <w:p w:rsidR="00D8532F" w:rsidRPr="00787924" w:rsidRDefault="00D8532F" w:rsidP="00DC6213">
            <w:pPr>
              <w:jc w:val="center"/>
              <w:rPr>
                <w:rFonts w:eastAsia="Times New Roman"/>
                <w:lang w:eastAsia="en-US"/>
              </w:rPr>
            </w:pPr>
            <w:r w:rsidRPr="00787924">
              <w:rPr>
                <w:rFonts w:eastAsia="Times New Roman"/>
              </w:rPr>
              <w:t>616</w:t>
            </w:r>
          </w:p>
        </w:tc>
      </w:tr>
      <w:tr w:rsidR="00787924" w:rsidRPr="00787924" w:rsidTr="00D8532F">
        <w:tc>
          <w:tcPr>
            <w:tcW w:w="5955" w:type="dxa"/>
            <w:tcBorders>
              <w:top w:val="single" w:sz="4" w:space="0" w:color="auto"/>
              <w:left w:val="single" w:sz="4" w:space="0" w:color="auto"/>
              <w:bottom w:val="single" w:sz="4" w:space="0" w:color="auto"/>
              <w:right w:val="single" w:sz="4" w:space="0" w:color="auto"/>
            </w:tcBorders>
            <w:hideMark/>
          </w:tcPr>
          <w:p w:rsidR="00D8532F" w:rsidRPr="00787924" w:rsidRDefault="00D8532F" w:rsidP="00DC6213">
            <w:pPr>
              <w:jc w:val="both"/>
              <w:rPr>
                <w:lang w:eastAsia="en-US"/>
              </w:rPr>
            </w:pPr>
            <w:r w:rsidRPr="00787924">
              <w:rPr>
                <w:lang w:eastAsia="en-US"/>
              </w:rPr>
              <w:t>выпускников гимназий</w:t>
            </w:r>
          </w:p>
        </w:tc>
        <w:tc>
          <w:tcPr>
            <w:tcW w:w="4110" w:type="dxa"/>
            <w:tcBorders>
              <w:top w:val="single" w:sz="4" w:space="0" w:color="auto"/>
              <w:left w:val="single" w:sz="4" w:space="0" w:color="auto"/>
              <w:bottom w:val="single" w:sz="4" w:space="0" w:color="auto"/>
              <w:right w:val="single" w:sz="4" w:space="0" w:color="auto"/>
            </w:tcBorders>
            <w:vAlign w:val="center"/>
          </w:tcPr>
          <w:p w:rsidR="00D8532F" w:rsidRPr="00787924" w:rsidRDefault="00D8532F" w:rsidP="00DC6213">
            <w:pPr>
              <w:jc w:val="center"/>
              <w:rPr>
                <w:lang w:eastAsia="en-US"/>
              </w:rPr>
            </w:pPr>
            <w:r w:rsidRPr="00787924">
              <w:rPr>
                <w:rFonts w:eastAsia="Times New Roman"/>
              </w:rPr>
              <w:t>338</w:t>
            </w:r>
          </w:p>
        </w:tc>
      </w:tr>
      <w:tr w:rsidR="00787924" w:rsidRPr="00787924" w:rsidTr="00D8532F">
        <w:tc>
          <w:tcPr>
            <w:tcW w:w="5955" w:type="dxa"/>
            <w:tcBorders>
              <w:top w:val="single" w:sz="4" w:space="0" w:color="auto"/>
              <w:left w:val="single" w:sz="4" w:space="0" w:color="auto"/>
              <w:bottom w:val="single" w:sz="4" w:space="0" w:color="auto"/>
              <w:right w:val="single" w:sz="4" w:space="0" w:color="auto"/>
            </w:tcBorders>
            <w:hideMark/>
          </w:tcPr>
          <w:p w:rsidR="00D8532F" w:rsidRPr="00787924" w:rsidRDefault="00D8532F" w:rsidP="00DC6213">
            <w:pPr>
              <w:jc w:val="both"/>
              <w:rPr>
                <w:lang w:eastAsia="en-US"/>
              </w:rPr>
            </w:pPr>
            <w:r w:rsidRPr="00787924">
              <w:rPr>
                <w:lang w:eastAsia="en-US"/>
              </w:rPr>
              <w:t>выпускников лицеев</w:t>
            </w:r>
          </w:p>
        </w:tc>
        <w:tc>
          <w:tcPr>
            <w:tcW w:w="4110" w:type="dxa"/>
            <w:tcBorders>
              <w:top w:val="single" w:sz="4" w:space="0" w:color="auto"/>
              <w:left w:val="single" w:sz="4" w:space="0" w:color="auto"/>
              <w:bottom w:val="single" w:sz="4" w:space="0" w:color="auto"/>
              <w:right w:val="single" w:sz="4" w:space="0" w:color="auto"/>
            </w:tcBorders>
            <w:vAlign w:val="center"/>
          </w:tcPr>
          <w:p w:rsidR="00D8532F" w:rsidRPr="00787924" w:rsidRDefault="00D8532F" w:rsidP="00DC6213">
            <w:pPr>
              <w:jc w:val="center"/>
              <w:rPr>
                <w:lang w:eastAsia="en-US"/>
              </w:rPr>
            </w:pPr>
            <w:r w:rsidRPr="00787924">
              <w:rPr>
                <w:rFonts w:eastAsia="Times New Roman"/>
              </w:rPr>
              <w:t>113</w:t>
            </w:r>
          </w:p>
        </w:tc>
      </w:tr>
      <w:tr w:rsidR="00787924" w:rsidRPr="00787924" w:rsidTr="00D8532F">
        <w:tc>
          <w:tcPr>
            <w:tcW w:w="5955" w:type="dxa"/>
            <w:tcBorders>
              <w:top w:val="single" w:sz="4" w:space="0" w:color="auto"/>
              <w:left w:val="single" w:sz="4" w:space="0" w:color="auto"/>
              <w:bottom w:val="single" w:sz="4" w:space="0" w:color="auto"/>
              <w:right w:val="single" w:sz="4" w:space="0" w:color="auto"/>
            </w:tcBorders>
            <w:hideMark/>
          </w:tcPr>
          <w:p w:rsidR="00D8532F" w:rsidRPr="00787924" w:rsidRDefault="00D8532F" w:rsidP="00DC6213">
            <w:pPr>
              <w:rPr>
                <w:rFonts w:eastAsia="Times New Roman"/>
                <w:lang w:eastAsia="en-US"/>
              </w:rPr>
            </w:pPr>
            <w:r w:rsidRPr="00787924">
              <w:rPr>
                <w:lang w:eastAsia="en-US"/>
              </w:rPr>
              <w:t>выпускников</w:t>
            </w:r>
            <w:r w:rsidRPr="00787924">
              <w:rPr>
                <w:rFonts w:eastAsia="Times New Roman"/>
                <w:lang w:eastAsia="en-US"/>
              </w:rPr>
              <w:t xml:space="preserve"> лицеев-интернатов</w:t>
            </w:r>
          </w:p>
        </w:tc>
        <w:tc>
          <w:tcPr>
            <w:tcW w:w="4110" w:type="dxa"/>
            <w:tcBorders>
              <w:top w:val="single" w:sz="4" w:space="0" w:color="auto"/>
              <w:left w:val="single" w:sz="4" w:space="0" w:color="auto"/>
              <w:bottom w:val="single" w:sz="4" w:space="0" w:color="auto"/>
              <w:right w:val="single" w:sz="4" w:space="0" w:color="auto"/>
            </w:tcBorders>
            <w:vAlign w:val="center"/>
          </w:tcPr>
          <w:p w:rsidR="00D8532F" w:rsidRPr="00787924" w:rsidRDefault="00D8532F" w:rsidP="00DC6213">
            <w:pPr>
              <w:jc w:val="center"/>
              <w:rPr>
                <w:rFonts w:eastAsia="Times New Roman"/>
                <w:lang w:eastAsia="en-US"/>
              </w:rPr>
            </w:pPr>
            <w:r w:rsidRPr="00787924">
              <w:rPr>
                <w:rFonts w:eastAsia="Times New Roman"/>
              </w:rPr>
              <w:t>43</w:t>
            </w:r>
          </w:p>
        </w:tc>
      </w:tr>
      <w:tr w:rsidR="00787924" w:rsidRPr="00787924" w:rsidTr="00D8532F">
        <w:tc>
          <w:tcPr>
            <w:tcW w:w="5955" w:type="dxa"/>
            <w:tcBorders>
              <w:top w:val="single" w:sz="4" w:space="0" w:color="auto"/>
              <w:left w:val="single" w:sz="4" w:space="0" w:color="auto"/>
              <w:bottom w:val="single" w:sz="4" w:space="0" w:color="auto"/>
              <w:right w:val="single" w:sz="4" w:space="0" w:color="auto"/>
            </w:tcBorders>
            <w:hideMark/>
          </w:tcPr>
          <w:p w:rsidR="00D8532F" w:rsidRPr="00787924" w:rsidRDefault="00D8532F" w:rsidP="00DC6213">
            <w:pPr>
              <w:rPr>
                <w:rFonts w:eastAsia="Times New Roman"/>
                <w:lang w:eastAsia="en-US"/>
              </w:rPr>
            </w:pPr>
            <w:r w:rsidRPr="00787924">
              <w:rPr>
                <w:lang w:eastAsia="en-US"/>
              </w:rPr>
              <w:t>выпускников с</w:t>
            </w:r>
            <w:r w:rsidRPr="00787924">
              <w:rPr>
                <w:rFonts w:eastAsia="Times New Roman"/>
                <w:lang w:eastAsia="en-US"/>
              </w:rPr>
              <w:t>пециальной (коррекционной) школы-интерната</w:t>
            </w:r>
          </w:p>
        </w:tc>
        <w:tc>
          <w:tcPr>
            <w:tcW w:w="4110" w:type="dxa"/>
            <w:tcBorders>
              <w:top w:val="single" w:sz="4" w:space="0" w:color="auto"/>
              <w:left w:val="single" w:sz="4" w:space="0" w:color="auto"/>
              <w:bottom w:val="single" w:sz="4" w:space="0" w:color="auto"/>
              <w:right w:val="single" w:sz="4" w:space="0" w:color="auto"/>
            </w:tcBorders>
            <w:vAlign w:val="center"/>
          </w:tcPr>
          <w:p w:rsidR="00D8532F" w:rsidRPr="00787924" w:rsidRDefault="00D8532F" w:rsidP="00DC6213">
            <w:pPr>
              <w:jc w:val="center"/>
              <w:rPr>
                <w:rFonts w:eastAsia="Times New Roman"/>
                <w:lang w:eastAsia="en-US"/>
              </w:rPr>
            </w:pPr>
            <w:r w:rsidRPr="00787924">
              <w:rPr>
                <w:rFonts w:eastAsia="Times New Roman"/>
              </w:rPr>
              <w:t>4</w:t>
            </w:r>
          </w:p>
        </w:tc>
      </w:tr>
      <w:tr w:rsidR="00787924" w:rsidRPr="00787924" w:rsidTr="00D8532F">
        <w:tc>
          <w:tcPr>
            <w:tcW w:w="5955" w:type="dxa"/>
            <w:tcBorders>
              <w:top w:val="single" w:sz="4" w:space="0" w:color="auto"/>
              <w:left w:val="single" w:sz="4" w:space="0" w:color="auto"/>
              <w:bottom w:val="single" w:sz="4" w:space="0" w:color="auto"/>
              <w:right w:val="single" w:sz="4" w:space="0" w:color="auto"/>
            </w:tcBorders>
            <w:hideMark/>
          </w:tcPr>
          <w:p w:rsidR="00D8532F" w:rsidRPr="00787924" w:rsidRDefault="00D8532F" w:rsidP="00DC6213">
            <w:pPr>
              <w:rPr>
                <w:lang w:eastAsia="en-US"/>
              </w:rPr>
            </w:pPr>
            <w:r w:rsidRPr="00787924">
              <w:rPr>
                <w:lang w:eastAsia="en-US"/>
              </w:rPr>
              <w:t>выпускников СОШ-интерната</w:t>
            </w:r>
          </w:p>
        </w:tc>
        <w:tc>
          <w:tcPr>
            <w:tcW w:w="4110" w:type="dxa"/>
            <w:tcBorders>
              <w:top w:val="single" w:sz="4" w:space="0" w:color="auto"/>
              <w:left w:val="single" w:sz="4" w:space="0" w:color="auto"/>
              <w:bottom w:val="single" w:sz="4" w:space="0" w:color="auto"/>
              <w:right w:val="single" w:sz="4" w:space="0" w:color="auto"/>
            </w:tcBorders>
            <w:vAlign w:val="center"/>
          </w:tcPr>
          <w:p w:rsidR="00D8532F" w:rsidRPr="00787924" w:rsidRDefault="00D8532F" w:rsidP="00DC6213">
            <w:pPr>
              <w:jc w:val="center"/>
              <w:rPr>
                <w:rFonts w:eastAsia="Times New Roman"/>
                <w:lang w:eastAsia="en-US"/>
              </w:rPr>
            </w:pPr>
            <w:r w:rsidRPr="00787924">
              <w:rPr>
                <w:rFonts w:eastAsia="Times New Roman"/>
              </w:rPr>
              <w:t>14</w:t>
            </w:r>
          </w:p>
        </w:tc>
      </w:tr>
    </w:tbl>
    <w:p w:rsidR="006C0763" w:rsidRPr="00787924" w:rsidRDefault="006C0763" w:rsidP="00DC6213">
      <w:pPr>
        <w:ind w:left="284"/>
      </w:pPr>
    </w:p>
    <w:p w:rsidR="006C0763" w:rsidRPr="00787924" w:rsidRDefault="00D8532F"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2.10.1.5. </w:t>
      </w:r>
      <w:r w:rsidR="006C0763" w:rsidRPr="00787924">
        <w:rPr>
          <w:rFonts w:ascii="Times New Roman" w:hAnsi="Times New Roman" w:cs="Times New Roman"/>
          <w:color w:val="auto"/>
        </w:rPr>
        <w:t xml:space="preserve">Количество участников ЕГЭ </w:t>
      </w:r>
      <w:r w:rsidRPr="00787924">
        <w:rPr>
          <w:rFonts w:ascii="Times New Roman" w:hAnsi="Times New Roman" w:cs="Times New Roman"/>
          <w:color w:val="auto"/>
        </w:rPr>
        <w:t>по обществознанию</w:t>
      </w:r>
      <w:r w:rsidRPr="00787924">
        <w:rPr>
          <w:rFonts w:ascii="Times New Roman" w:eastAsia="Times New Roman" w:hAnsi="Times New Roman" w:cs="Times New Roman"/>
          <w:color w:val="auto"/>
        </w:rPr>
        <w:t xml:space="preserve"> </w:t>
      </w:r>
      <w:r w:rsidR="0073073C" w:rsidRPr="00787924">
        <w:rPr>
          <w:rFonts w:ascii="Times New Roman" w:hAnsi="Times New Roman" w:cs="Times New Roman"/>
          <w:color w:val="auto"/>
        </w:rPr>
        <w:t>по АТЕ Белгородской области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73073C" w:rsidRPr="00787924">
        <w:rPr>
          <w:b w:val="0"/>
          <w:i/>
          <w:color w:val="auto"/>
          <w:sz w:val="22"/>
        </w:rPr>
        <w:t>2.10.5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111"/>
        <w:gridCol w:w="2835"/>
        <w:gridCol w:w="2551"/>
      </w:tblGrid>
      <w:tr w:rsidR="006C0763" w:rsidRPr="00787924" w:rsidTr="0073073C">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2835"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w:t>
            </w:r>
            <w:r w:rsidRPr="00787924">
              <w:rPr>
                <w:rFonts w:ascii="Times New Roman" w:hAnsi="Times New Roman"/>
                <w:sz w:val="24"/>
                <w:szCs w:val="24"/>
              </w:rPr>
              <w:lastRenderedPageBreak/>
              <w:t xml:space="preserve">ЕГЭ </w:t>
            </w:r>
            <w:r w:rsidR="00D8532F" w:rsidRPr="00787924">
              <w:rPr>
                <w:rFonts w:ascii="Times New Roman" w:hAnsi="Times New Roman"/>
                <w:sz w:val="24"/>
                <w:szCs w:val="24"/>
              </w:rPr>
              <w:t>по обществознанию</w:t>
            </w:r>
          </w:p>
        </w:tc>
        <w:tc>
          <w:tcPr>
            <w:tcW w:w="2551"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lastRenderedPageBreak/>
              <w:t xml:space="preserve">% от общего числа </w:t>
            </w:r>
            <w:r w:rsidRPr="00787924">
              <w:rPr>
                <w:rFonts w:ascii="Times New Roman" w:hAnsi="Times New Roman"/>
                <w:sz w:val="24"/>
                <w:szCs w:val="24"/>
              </w:rPr>
              <w:lastRenderedPageBreak/>
              <w:t xml:space="preserve">участников в </w:t>
            </w:r>
            <w:r w:rsidR="008E6734" w:rsidRPr="008E6734">
              <w:rPr>
                <w:rFonts w:ascii="Times New Roman" w:hAnsi="Times New Roman"/>
                <w:sz w:val="24"/>
                <w:szCs w:val="24"/>
              </w:rPr>
              <w:t>Белгородской области</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г.Белгород</w:t>
            </w:r>
          </w:p>
        </w:tc>
        <w:tc>
          <w:tcPr>
            <w:tcW w:w="2835" w:type="dxa"/>
            <w:tcBorders>
              <w:top w:val="single" w:sz="4" w:space="0" w:color="auto"/>
              <w:left w:val="single" w:sz="4" w:space="0" w:color="auto"/>
              <w:bottom w:val="single" w:sz="4" w:space="0" w:color="auto"/>
              <w:right w:val="single" w:sz="4" w:space="0" w:color="auto"/>
            </w:tcBorders>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996</w:t>
            </w:r>
          </w:p>
        </w:tc>
        <w:tc>
          <w:tcPr>
            <w:tcW w:w="2551" w:type="dxa"/>
            <w:tcBorders>
              <w:top w:val="single" w:sz="4" w:space="0" w:color="auto"/>
              <w:left w:val="single" w:sz="4" w:space="0" w:color="auto"/>
              <w:bottom w:val="single" w:sz="4" w:space="0" w:color="auto"/>
              <w:right w:val="single" w:sz="4" w:space="0" w:color="auto"/>
            </w:tcBorders>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28,16</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Алексеевский городской округ, г.Алексеевка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3,53</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Белгородский район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6,56</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Борисовский район, п.Борисовка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1,36</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Валуйский городской округ, г.Валуйки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179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5,06</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Вейделевский район, п.Вейделевка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1,67</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Волоконовский район, п.Волоконовка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54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1,53</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Грайворонский городской округ, г.Грайворон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2,60</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262C9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Губкинский городской округ, г.</w:t>
            </w:r>
            <w:r w:rsidR="00A5254E" w:rsidRPr="00787924">
              <w:rPr>
                <w:rFonts w:ascii="Times New Roman" w:hAnsi="Times New Roman"/>
                <w:sz w:val="24"/>
                <w:szCs w:val="24"/>
              </w:rPr>
              <w:t>Губкин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7,01</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Ивнянский район, п.Ивня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1,27</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Корочанский район, г.Короча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99</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2,80</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Красненский район, с.Красное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0,88</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Красногвардейский район, г. Бирюч</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2,26</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Краснояружский район п.Красная Яруга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1,30</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Новооскольский городской округ, г.Новый Оскол</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1,78</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Прохоровский район, п.Прохоровка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1,78</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Ракитянский район, п.Ракитное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2,37</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73073C"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Ровеньски</w:t>
            </w:r>
            <w:r w:rsidR="00A5254E" w:rsidRPr="00787924">
              <w:rPr>
                <w:rFonts w:ascii="Times New Roman" w:hAnsi="Times New Roman"/>
                <w:sz w:val="24"/>
                <w:szCs w:val="24"/>
              </w:rPr>
              <w:t>й район, п.Ровеньки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1,36</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Старооскольский городской округ, г.Старый Оскол</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497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14,05</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Чернянский район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92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2,60</w:t>
            </w:r>
          </w:p>
        </w:tc>
      </w:tr>
      <w:tr w:rsidR="00A5254E"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Шебекинский городской округ, г.Шебекино</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234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6,62</w:t>
            </w:r>
          </w:p>
        </w:tc>
      </w:tr>
      <w:tr w:rsidR="00787924" w:rsidRPr="00787924" w:rsidTr="0073073C">
        <w:tc>
          <w:tcPr>
            <w:tcW w:w="568"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EA4FBC">
            <w:pPr>
              <w:pStyle w:val="a3"/>
              <w:numPr>
                <w:ilvl w:val="0"/>
                <w:numId w:val="27"/>
              </w:numPr>
              <w:spacing w:after="0" w:line="240" w:lineRule="auto"/>
              <w:ind w:left="602" w:hanging="568"/>
              <w:jc w:val="both"/>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Яковлевский городской округ, г.Строитель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5254E" w:rsidRPr="00787924" w:rsidRDefault="00A5254E"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3,45</w:t>
            </w:r>
          </w:p>
        </w:tc>
      </w:tr>
    </w:tbl>
    <w:p w:rsidR="006C0763" w:rsidRPr="00787924" w:rsidRDefault="006C0763" w:rsidP="00DC6213">
      <w:pPr>
        <w:ind w:left="-426" w:firstLine="426"/>
        <w:jc w:val="both"/>
        <w:rPr>
          <w:rFonts w:eastAsia="Times New Roman"/>
          <w:b/>
        </w:rPr>
      </w:pPr>
    </w:p>
    <w:p w:rsidR="00F82CA2" w:rsidRPr="00787924" w:rsidRDefault="006C0763" w:rsidP="00DC6213">
      <w:pPr>
        <w:pStyle w:val="3"/>
        <w:spacing w:before="0"/>
        <w:rPr>
          <w:rFonts w:ascii="Times New Roman" w:hAnsi="Times New Roman" w:cs="Times New Roman"/>
          <w:color w:val="auto"/>
        </w:rPr>
      </w:pPr>
      <w:bookmarkStart w:id="142" w:name="_Toc17781239"/>
      <w:bookmarkStart w:id="143" w:name="_Toc17789939"/>
      <w:r w:rsidRPr="00787924">
        <w:rPr>
          <w:rFonts w:ascii="Times New Roman" w:eastAsia="Times New Roman" w:hAnsi="Times New Roman" w:cs="Times New Roman"/>
          <w:color w:val="auto"/>
        </w:rPr>
        <w:t>Р</w:t>
      </w:r>
      <w:r w:rsidR="00E40E2B"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A5254E" w:rsidRPr="00787924">
        <w:rPr>
          <w:rFonts w:ascii="Times New Roman" w:eastAsia="Times New Roman" w:hAnsi="Times New Roman" w:cs="Times New Roman"/>
          <w:color w:val="auto"/>
        </w:rPr>
        <w:t>2.10.</w:t>
      </w:r>
      <w:r w:rsidRPr="00787924">
        <w:rPr>
          <w:rFonts w:ascii="Times New Roman" w:hAnsi="Times New Roman" w:cs="Times New Roman"/>
          <w:color w:val="auto"/>
        </w:rPr>
        <w:t xml:space="preserve">2. ВЫВОДЫ о характере изменения количества участников ЕГЭ по </w:t>
      </w:r>
      <w:r w:rsidR="00F82CA2" w:rsidRPr="00787924">
        <w:rPr>
          <w:rFonts w:ascii="Times New Roman" w:hAnsi="Times New Roman" w:cs="Times New Roman"/>
          <w:color w:val="auto"/>
        </w:rPr>
        <w:t>обществознанию</w:t>
      </w:r>
      <w:bookmarkEnd w:id="142"/>
      <w:bookmarkEnd w:id="143"/>
    </w:p>
    <w:p w:rsidR="00C75ECA" w:rsidRPr="008E6734" w:rsidRDefault="00AB6ECA" w:rsidP="00DC6213">
      <w:pPr>
        <w:ind w:firstLine="709"/>
        <w:jc w:val="both"/>
      </w:pPr>
      <w:r>
        <w:t xml:space="preserve">Традиционно </w:t>
      </w:r>
      <w:r w:rsidR="00C75ECA" w:rsidRPr="008E6734">
        <w:t xml:space="preserve">ЕГЭ по обществознанию является </w:t>
      </w:r>
      <w:r>
        <w:t>самым</w:t>
      </w:r>
      <w:r w:rsidR="00C75ECA" w:rsidRPr="008E6734">
        <w:t xml:space="preserve"> популярны</w:t>
      </w:r>
      <w:r>
        <w:t>м</w:t>
      </w:r>
      <w:r w:rsidR="00C75ECA" w:rsidRPr="008E6734">
        <w:t xml:space="preserve"> экзаменов по выбору</w:t>
      </w:r>
      <w:r>
        <w:t xml:space="preserve"> на территории Белгородской области</w:t>
      </w:r>
      <w:r w:rsidR="00C75ECA" w:rsidRPr="008E6734">
        <w:t>.</w:t>
      </w:r>
    </w:p>
    <w:p w:rsidR="00C75ECA" w:rsidRPr="008E6734" w:rsidRDefault="00C75ECA" w:rsidP="00DC6213">
      <w:pPr>
        <w:ind w:firstLine="709"/>
        <w:jc w:val="both"/>
      </w:pPr>
      <w:r w:rsidRPr="008E6734">
        <w:t>В 2019 году по сравнению с предыдущими годами количество участников уменьшилось</w:t>
      </w:r>
      <w:r w:rsidR="003279EF" w:rsidRPr="008E6734">
        <w:t xml:space="preserve"> в среднем на 4,3% (2017 год – 59,98%, 2018 год – 60,11%, 2019 год – 55,74%).</w:t>
      </w:r>
    </w:p>
    <w:p w:rsidR="003279EF" w:rsidRPr="008E6734" w:rsidRDefault="00C75ECA" w:rsidP="00DC6213">
      <w:pPr>
        <w:ind w:firstLine="709"/>
        <w:jc w:val="both"/>
      </w:pPr>
      <w:r w:rsidRPr="008E6734">
        <w:t>Гендерное соотношение участников ЕГЭ по обществознанию на протяжении трех лет находится в относительном равновесии: в 201</w:t>
      </w:r>
      <w:r w:rsidR="003279EF" w:rsidRPr="008E6734">
        <w:t>9</w:t>
      </w:r>
      <w:r w:rsidRPr="008E6734">
        <w:t xml:space="preserve"> году процент девушек от общего числа участников ЕГЭ</w:t>
      </w:r>
      <w:r w:rsidR="003279EF" w:rsidRPr="008E6734">
        <w:t xml:space="preserve"> по обществознанию составил 61,61%, юношей – 38,39</w:t>
      </w:r>
      <w:r w:rsidRPr="008E6734">
        <w:t>%, в 201</w:t>
      </w:r>
      <w:r w:rsidR="003279EF" w:rsidRPr="008E6734">
        <w:t>8</w:t>
      </w:r>
      <w:r w:rsidRPr="008E6734">
        <w:t xml:space="preserve"> году де</w:t>
      </w:r>
      <w:r w:rsidR="003279EF" w:rsidRPr="008E6734">
        <w:t>вушек - 61,83%, юношей – 38,17%, в 2017 году девушек - 61,07%, юношей – 38,93%.</w:t>
      </w:r>
    </w:p>
    <w:p w:rsidR="00D23EB4" w:rsidRPr="008E6734" w:rsidRDefault="00D23EB4" w:rsidP="00DC6213">
      <w:pPr>
        <w:pStyle w:val="afd"/>
        <w:shd w:val="clear" w:color="auto" w:fill="FFFFFF"/>
        <w:spacing w:before="0" w:beforeAutospacing="0" w:after="0" w:afterAutospacing="0"/>
        <w:ind w:firstLine="709"/>
        <w:jc w:val="both"/>
      </w:pPr>
      <w:r w:rsidRPr="008E6734">
        <w:t>95,11% участников ЕГЭ по обществознанию составляют выпускники текущего года, обучающихся по программам среднего общего образования, что на 2,63% меньше, чем в 2018 году (97,74%). Увеличилось количество выпускников текущего года, обучающихся по программам среднего профессионального образования на 0,94% (в 2019 году – 2,04%, в 2018 году – 1,1%). На 1,72% (42 чел.) увеличилось количество выпускников прошлых лет (в 2019 году – 2,8%, в 2018 году – 1,08%).</w:t>
      </w:r>
    </w:p>
    <w:p w:rsidR="00D23EB4" w:rsidRPr="008E6734" w:rsidRDefault="00D23EB4" w:rsidP="00DC6213">
      <w:pPr>
        <w:pStyle w:val="afd"/>
        <w:shd w:val="clear" w:color="auto" w:fill="FFFFFF"/>
        <w:spacing w:before="0" w:beforeAutospacing="0" w:after="0" w:afterAutospacing="0"/>
        <w:ind w:firstLine="709"/>
        <w:jc w:val="both"/>
      </w:pPr>
      <w:r w:rsidRPr="008E6734">
        <w:lastRenderedPageBreak/>
        <w:t>Количество обучающихся, получающих среднее общее образование в иностранных образовательных организациях значительных изменений не претерпело (в 2019 году – 0,06%</w:t>
      </w:r>
      <w:r w:rsidR="00502545" w:rsidRPr="008E6734">
        <w:t xml:space="preserve"> (2 чел.)</w:t>
      </w:r>
      <w:r w:rsidRPr="008E6734">
        <w:t>, в 2018 году – 0,08%</w:t>
      </w:r>
      <w:r w:rsidR="00502545" w:rsidRPr="008E6734">
        <w:t xml:space="preserve"> (3 чел.</w:t>
      </w:r>
      <w:r w:rsidRPr="008E6734">
        <w:t>).</w:t>
      </w:r>
    </w:p>
    <w:p w:rsidR="00C75ECA" w:rsidRPr="008E6734" w:rsidRDefault="00C75ECA" w:rsidP="00DC6213">
      <w:pPr>
        <w:ind w:firstLine="709"/>
        <w:jc w:val="both"/>
      </w:pPr>
      <w:r w:rsidRPr="008E6734">
        <w:t>Участников с ограниченными возможностями здоровья, сдавав</w:t>
      </w:r>
      <w:r w:rsidR="00502545" w:rsidRPr="008E6734">
        <w:t>ших ЕГЭ по обществознанию, – 0,88</w:t>
      </w:r>
      <w:r w:rsidRPr="008E6734">
        <w:t>% от общего количества участников ЕГЭ по обществознанию</w:t>
      </w:r>
      <w:r w:rsidR="00502545" w:rsidRPr="008E6734">
        <w:t>, что в два раза больше, чем в 2018 году (0,44%)</w:t>
      </w:r>
      <w:r w:rsidRPr="008E6734">
        <w:t xml:space="preserve">. </w:t>
      </w:r>
    </w:p>
    <w:p w:rsidR="00C75ECA" w:rsidRPr="008E6734" w:rsidRDefault="00502545" w:rsidP="00DC6213">
      <w:pPr>
        <w:ind w:firstLine="709"/>
        <w:jc w:val="both"/>
      </w:pPr>
      <w:r w:rsidRPr="008E6734">
        <w:t>Анализ количества участников</w:t>
      </w:r>
      <w:r w:rsidR="00C75ECA" w:rsidRPr="008E6734">
        <w:t xml:space="preserve"> ЕГЭ </w:t>
      </w:r>
      <w:r w:rsidRPr="008E6734">
        <w:t xml:space="preserve">по обществознанию </w:t>
      </w:r>
      <w:r w:rsidR="00C75ECA" w:rsidRPr="008E6734">
        <w:t>по типам ОО в Белгородской области</w:t>
      </w:r>
      <w:r w:rsidR="00D44668" w:rsidRPr="008E6734">
        <w:t xml:space="preserve"> показал, что</w:t>
      </w:r>
      <w:r w:rsidRPr="008E6734">
        <w:t>:</w:t>
      </w:r>
    </w:p>
    <w:p w:rsidR="00C75ECA" w:rsidRPr="008E6734" w:rsidRDefault="00502545" w:rsidP="00EA4FBC">
      <w:pPr>
        <w:pStyle w:val="a3"/>
        <w:numPr>
          <w:ilvl w:val="0"/>
          <w:numId w:val="89"/>
        </w:numPr>
        <w:tabs>
          <w:tab w:val="left" w:pos="284"/>
        </w:tabs>
        <w:spacing w:after="0" w:line="240" w:lineRule="auto"/>
        <w:ind w:left="0" w:firstLine="0"/>
        <w:jc w:val="both"/>
        <w:rPr>
          <w:rFonts w:ascii="Times New Roman" w:hAnsi="Times New Roman"/>
          <w:sz w:val="24"/>
          <w:szCs w:val="24"/>
        </w:rPr>
      </w:pPr>
      <w:r w:rsidRPr="008E6734">
        <w:rPr>
          <w:rFonts w:ascii="Times New Roman" w:hAnsi="Times New Roman"/>
          <w:sz w:val="24"/>
          <w:szCs w:val="24"/>
        </w:rPr>
        <w:t xml:space="preserve">66,47% </w:t>
      </w:r>
      <w:r w:rsidR="00C75ECA" w:rsidRPr="008E6734">
        <w:rPr>
          <w:rFonts w:ascii="Times New Roman" w:hAnsi="Times New Roman"/>
          <w:sz w:val="24"/>
          <w:szCs w:val="24"/>
        </w:rPr>
        <w:t>- выпускники средних общеобразовательных школ</w:t>
      </w:r>
      <w:r w:rsidRPr="008E6734">
        <w:rPr>
          <w:rFonts w:ascii="Times New Roman" w:hAnsi="Times New Roman"/>
          <w:sz w:val="24"/>
          <w:szCs w:val="24"/>
        </w:rPr>
        <w:t>, это на 3,64% меньше, чем в 2018 году</w:t>
      </w:r>
      <w:r w:rsidR="00C75ECA" w:rsidRPr="008E6734">
        <w:rPr>
          <w:rFonts w:ascii="Times New Roman" w:hAnsi="Times New Roman"/>
          <w:sz w:val="24"/>
          <w:szCs w:val="24"/>
        </w:rPr>
        <w:t xml:space="preserve"> (</w:t>
      </w:r>
      <w:r w:rsidRPr="008E6734">
        <w:rPr>
          <w:rFonts w:ascii="Times New Roman" w:hAnsi="Times New Roman"/>
          <w:sz w:val="24"/>
          <w:szCs w:val="24"/>
        </w:rPr>
        <w:t>70,11%) и на 2,56% меньше, чем в 2017 году</w:t>
      </w:r>
      <w:r w:rsidR="00C75ECA" w:rsidRPr="008E6734">
        <w:rPr>
          <w:rFonts w:ascii="Times New Roman" w:hAnsi="Times New Roman"/>
          <w:sz w:val="24"/>
          <w:szCs w:val="24"/>
        </w:rPr>
        <w:t xml:space="preserve"> </w:t>
      </w:r>
      <w:r w:rsidRPr="008E6734">
        <w:rPr>
          <w:rFonts w:ascii="Times New Roman" w:hAnsi="Times New Roman"/>
          <w:sz w:val="24"/>
          <w:szCs w:val="24"/>
        </w:rPr>
        <w:t>(</w:t>
      </w:r>
      <w:r w:rsidR="00C75ECA" w:rsidRPr="008E6734">
        <w:rPr>
          <w:rFonts w:ascii="Times New Roman" w:hAnsi="Times New Roman"/>
          <w:sz w:val="24"/>
          <w:szCs w:val="24"/>
        </w:rPr>
        <w:t xml:space="preserve">69,03%); </w:t>
      </w:r>
    </w:p>
    <w:p w:rsidR="00C75ECA" w:rsidRPr="008E6734" w:rsidRDefault="00502545" w:rsidP="00EA4FBC">
      <w:pPr>
        <w:pStyle w:val="a3"/>
        <w:numPr>
          <w:ilvl w:val="0"/>
          <w:numId w:val="89"/>
        </w:numPr>
        <w:tabs>
          <w:tab w:val="left" w:pos="284"/>
        </w:tabs>
        <w:spacing w:after="0" w:line="240" w:lineRule="auto"/>
        <w:ind w:left="0" w:firstLine="0"/>
        <w:jc w:val="both"/>
        <w:rPr>
          <w:rFonts w:ascii="Times New Roman" w:hAnsi="Times New Roman"/>
          <w:sz w:val="24"/>
          <w:szCs w:val="24"/>
        </w:rPr>
      </w:pPr>
      <w:r w:rsidRPr="008E6734">
        <w:rPr>
          <w:rFonts w:ascii="Times New Roman" w:hAnsi="Times New Roman"/>
          <w:sz w:val="24"/>
          <w:szCs w:val="24"/>
        </w:rPr>
        <w:t xml:space="preserve">18,31% </w:t>
      </w:r>
      <w:r w:rsidR="00C75ECA" w:rsidRPr="008E6734">
        <w:rPr>
          <w:rFonts w:ascii="Times New Roman" w:hAnsi="Times New Roman"/>
          <w:sz w:val="24"/>
          <w:szCs w:val="24"/>
        </w:rPr>
        <w:t>- выпускники средних общеобразовательных школ с УИОП</w:t>
      </w:r>
      <w:r w:rsidRPr="008E6734">
        <w:rPr>
          <w:rFonts w:ascii="Times New Roman" w:hAnsi="Times New Roman"/>
          <w:sz w:val="24"/>
          <w:szCs w:val="24"/>
        </w:rPr>
        <w:t>, это на</w:t>
      </w:r>
      <w:r w:rsidR="00C75ECA" w:rsidRPr="008E6734">
        <w:rPr>
          <w:rFonts w:ascii="Times New Roman" w:hAnsi="Times New Roman"/>
          <w:sz w:val="24"/>
          <w:szCs w:val="24"/>
        </w:rPr>
        <w:t xml:space="preserve"> </w:t>
      </w:r>
      <w:r w:rsidR="00D44668" w:rsidRPr="008E6734">
        <w:rPr>
          <w:rFonts w:ascii="Times New Roman" w:hAnsi="Times New Roman"/>
          <w:sz w:val="24"/>
          <w:szCs w:val="24"/>
        </w:rPr>
        <w:t>2,64% больше, чем в 2018 году (</w:t>
      </w:r>
      <w:r w:rsidRPr="008E6734">
        <w:rPr>
          <w:rFonts w:ascii="Times New Roman" w:hAnsi="Times New Roman"/>
          <w:sz w:val="24"/>
          <w:szCs w:val="24"/>
        </w:rPr>
        <w:t>15,67%</w:t>
      </w:r>
      <w:r w:rsidR="00D44668" w:rsidRPr="008E6734">
        <w:rPr>
          <w:rFonts w:ascii="Times New Roman" w:hAnsi="Times New Roman"/>
          <w:sz w:val="24"/>
          <w:szCs w:val="24"/>
        </w:rPr>
        <w:t xml:space="preserve">) и на 1,05% больше, чем </w:t>
      </w:r>
      <w:r w:rsidR="00C75ECA" w:rsidRPr="008E6734">
        <w:rPr>
          <w:rFonts w:ascii="Times New Roman" w:hAnsi="Times New Roman"/>
          <w:sz w:val="24"/>
          <w:szCs w:val="24"/>
        </w:rPr>
        <w:t xml:space="preserve">в 2017 году </w:t>
      </w:r>
      <w:r w:rsidR="00D44668" w:rsidRPr="008E6734">
        <w:rPr>
          <w:rFonts w:ascii="Times New Roman" w:hAnsi="Times New Roman"/>
          <w:sz w:val="24"/>
          <w:szCs w:val="24"/>
        </w:rPr>
        <w:t>(</w:t>
      </w:r>
      <w:r w:rsidR="00C75ECA" w:rsidRPr="008E6734">
        <w:rPr>
          <w:rFonts w:ascii="Times New Roman" w:hAnsi="Times New Roman"/>
          <w:sz w:val="24"/>
          <w:szCs w:val="24"/>
        </w:rPr>
        <w:t xml:space="preserve">17,26%); </w:t>
      </w:r>
    </w:p>
    <w:p w:rsidR="00C75ECA" w:rsidRPr="008E6734" w:rsidRDefault="00D44668" w:rsidP="00EA4FBC">
      <w:pPr>
        <w:pStyle w:val="a3"/>
        <w:numPr>
          <w:ilvl w:val="0"/>
          <w:numId w:val="89"/>
        </w:numPr>
        <w:tabs>
          <w:tab w:val="left" w:pos="284"/>
        </w:tabs>
        <w:spacing w:after="0" w:line="240" w:lineRule="auto"/>
        <w:ind w:left="0" w:firstLine="0"/>
        <w:jc w:val="both"/>
        <w:rPr>
          <w:rFonts w:ascii="Times New Roman" w:hAnsi="Times New Roman"/>
          <w:sz w:val="24"/>
          <w:szCs w:val="24"/>
        </w:rPr>
      </w:pPr>
      <w:r w:rsidRPr="008E6734">
        <w:rPr>
          <w:rFonts w:ascii="Times New Roman" w:hAnsi="Times New Roman"/>
          <w:sz w:val="24"/>
          <w:szCs w:val="24"/>
        </w:rPr>
        <w:t xml:space="preserve">10,05% </w:t>
      </w:r>
      <w:r w:rsidR="00C75ECA" w:rsidRPr="008E6734">
        <w:rPr>
          <w:rFonts w:ascii="Times New Roman" w:hAnsi="Times New Roman"/>
          <w:sz w:val="24"/>
          <w:szCs w:val="24"/>
        </w:rPr>
        <w:t>- выпускники гимназий</w:t>
      </w:r>
      <w:r w:rsidRPr="008E6734">
        <w:rPr>
          <w:rFonts w:ascii="Times New Roman" w:hAnsi="Times New Roman"/>
          <w:sz w:val="24"/>
          <w:szCs w:val="24"/>
        </w:rPr>
        <w:t>, это на 0,99% больше, чем в 2018 году</w:t>
      </w:r>
      <w:r w:rsidR="00C75ECA" w:rsidRPr="008E6734">
        <w:rPr>
          <w:rFonts w:ascii="Times New Roman" w:hAnsi="Times New Roman"/>
          <w:sz w:val="24"/>
          <w:szCs w:val="24"/>
        </w:rPr>
        <w:t xml:space="preserve"> </w:t>
      </w:r>
      <w:r w:rsidRPr="008E6734">
        <w:rPr>
          <w:rFonts w:ascii="Times New Roman" w:hAnsi="Times New Roman"/>
          <w:sz w:val="24"/>
          <w:szCs w:val="24"/>
        </w:rPr>
        <w:t>(9,06%) и на 1,96% больше, чем в</w:t>
      </w:r>
      <w:r w:rsidR="00C75ECA" w:rsidRPr="008E6734">
        <w:rPr>
          <w:rFonts w:ascii="Times New Roman" w:hAnsi="Times New Roman"/>
          <w:sz w:val="24"/>
          <w:szCs w:val="24"/>
        </w:rPr>
        <w:t xml:space="preserve"> 2017</w:t>
      </w:r>
      <w:r w:rsidRPr="008E6734">
        <w:rPr>
          <w:rFonts w:ascii="Times New Roman" w:hAnsi="Times New Roman"/>
          <w:sz w:val="24"/>
          <w:szCs w:val="24"/>
        </w:rPr>
        <w:t xml:space="preserve"> году (</w:t>
      </w:r>
      <w:r w:rsidR="00C75ECA" w:rsidRPr="008E6734">
        <w:rPr>
          <w:rFonts w:ascii="Times New Roman" w:hAnsi="Times New Roman"/>
          <w:sz w:val="24"/>
          <w:szCs w:val="24"/>
        </w:rPr>
        <w:t xml:space="preserve">8,09%); </w:t>
      </w:r>
    </w:p>
    <w:p w:rsidR="00C75ECA" w:rsidRPr="008E6734" w:rsidRDefault="00D44668" w:rsidP="00EA4FBC">
      <w:pPr>
        <w:pStyle w:val="a3"/>
        <w:numPr>
          <w:ilvl w:val="0"/>
          <w:numId w:val="89"/>
        </w:numPr>
        <w:tabs>
          <w:tab w:val="left" w:pos="284"/>
        </w:tabs>
        <w:spacing w:after="0" w:line="240" w:lineRule="auto"/>
        <w:ind w:left="0" w:firstLine="0"/>
        <w:jc w:val="both"/>
        <w:rPr>
          <w:rFonts w:ascii="Times New Roman" w:hAnsi="Times New Roman"/>
          <w:sz w:val="24"/>
          <w:szCs w:val="24"/>
        </w:rPr>
      </w:pPr>
      <w:r w:rsidRPr="008E6734">
        <w:rPr>
          <w:rFonts w:ascii="Times New Roman" w:hAnsi="Times New Roman"/>
          <w:sz w:val="24"/>
          <w:szCs w:val="24"/>
        </w:rPr>
        <w:t xml:space="preserve">3,36% </w:t>
      </w:r>
      <w:r w:rsidR="00C75ECA" w:rsidRPr="008E6734">
        <w:rPr>
          <w:rFonts w:ascii="Times New Roman" w:hAnsi="Times New Roman"/>
          <w:sz w:val="24"/>
          <w:szCs w:val="24"/>
        </w:rPr>
        <w:t>- выпускники лицеев</w:t>
      </w:r>
      <w:r w:rsidRPr="008E6734">
        <w:rPr>
          <w:rFonts w:ascii="Times New Roman" w:hAnsi="Times New Roman"/>
          <w:sz w:val="24"/>
          <w:szCs w:val="24"/>
        </w:rPr>
        <w:t>, это на 0,21% меньше, чем в 2018 году</w:t>
      </w:r>
      <w:r w:rsidR="00C75ECA" w:rsidRPr="008E6734">
        <w:rPr>
          <w:rFonts w:ascii="Times New Roman" w:hAnsi="Times New Roman"/>
          <w:sz w:val="24"/>
          <w:szCs w:val="24"/>
        </w:rPr>
        <w:t xml:space="preserve"> (</w:t>
      </w:r>
      <w:r w:rsidRPr="008E6734">
        <w:rPr>
          <w:rFonts w:ascii="Times New Roman" w:hAnsi="Times New Roman"/>
          <w:sz w:val="24"/>
          <w:szCs w:val="24"/>
        </w:rPr>
        <w:t xml:space="preserve">3,57%) и на0,09% меньше, чем </w:t>
      </w:r>
      <w:r w:rsidR="00C75ECA" w:rsidRPr="008E6734">
        <w:rPr>
          <w:rFonts w:ascii="Times New Roman" w:hAnsi="Times New Roman"/>
          <w:sz w:val="24"/>
          <w:szCs w:val="24"/>
        </w:rPr>
        <w:t>в 2017</w:t>
      </w:r>
      <w:r w:rsidRPr="008E6734">
        <w:rPr>
          <w:rFonts w:ascii="Times New Roman" w:hAnsi="Times New Roman"/>
          <w:sz w:val="24"/>
          <w:szCs w:val="24"/>
        </w:rPr>
        <w:t xml:space="preserve"> году (</w:t>
      </w:r>
      <w:r w:rsidR="00C75ECA" w:rsidRPr="008E6734">
        <w:rPr>
          <w:rFonts w:ascii="Times New Roman" w:hAnsi="Times New Roman"/>
          <w:sz w:val="24"/>
          <w:szCs w:val="24"/>
        </w:rPr>
        <w:t xml:space="preserve">3,45%); </w:t>
      </w:r>
    </w:p>
    <w:p w:rsidR="00C75ECA" w:rsidRPr="008E6734" w:rsidRDefault="00D44668" w:rsidP="00EA4FBC">
      <w:pPr>
        <w:pStyle w:val="a3"/>
        <w:numPr>
          <w:ilvl w:val="0"/>
          <w:numId w:val="89"/>
        </w:numPr>
        <w:tabs>
          <w:tab w:val="left" w:pos="284"/>
        </w:tabs>
        <w:spacing w:after="0" w:line="240" w:lineRule="auto"/>
        <w:ind w:left="0" w:firstLine="0"/>
        <w:jc w:val="both"/>
        <w:rPr>
          <w:rFonts w:ascii="Times New Roman" w:hAnsi="Times New Roman"/>
          <w:sz w:val="24"/>
          <w:szCs w:val="24"/>
        </w:rPr>
      </w:pPr>
      <w:r w:rsidRPr="008E6734">
        <w:rPr>
          <w:rFonts w:ascii="Times New Roman" w:hAnsi="Times New Roman"/>
          <w:sz w:val="24"/>
          <w:szCs w:val="24"/>
        </w:rPr>
        <w:t>1,82</w:t>
      </w:r>
      <w:r w:rsidR="00C75ECA" w:rsidRPr="008E6734">
        <w:rPr>
          <w:rFonts w:ascii="Times New Roman" w:hAnsi="Times New Roman"/>
          <w:sz w:val="24"/>
          <w:szCs w:val="24"/>
        </w:rPr>
        <w:t>% - выпускники учреждений интернатного типа</w:t>
      </w:r>
      <w:r w:rsidRPr="008E6734">
        <w:rPr>
          <w:rFonts w:ascii="Times New Roman" w:hAnsi="Times New Roman"/>
          <w:sz w:val="24"/>
          <w:szCs w:val="24"/>
        </w:rPr>
        <w:t>, это на 0,23% больше, чем в 2018 году</w:t>
      </w:r>
      <w:r w:rsidR="00C75ECA" w:rsidRPr="008E6734">
        <w:rPr>
          <w:rFonts w:ascii="Times New Roman" w:hAnsi="Times New Roman"/>
          <w:sz w:val="24"/>
          <w:szCs w:val="24"/>
        </w:rPr>
        <w:t xml:space="preserve"> </w:t>
      </w:r>
      <w:r w:rsidRPr="008E6734">
        <w:rPr>
          <w:rFonts w:ascii="Times New Roman" w:hAnsi="Times New Roman"/>
          <w:sz w:val="24"/>
          <w:szCs w:val="24"/>
        </w:rPr>
        <w:t xml:space="preserve">(1,59%) и на 0,35% меньше, чем </w:t>
      </w:r>
      <w:r w:rsidR="00C75ECA" w:rsidRPr="008E6734">
        <w:rPr>
          <w:rFonts w:ascii="Times New Roman" w:hAnsi="Times New Roman"/>
          <w:sz w:val="24"/>
          <w:szCs w:val="24"/>
        </w:rPr>
        <w:t>в 2017</w:t>
      </w:r>
      <w:r w:rsidRPr="008E6734">
        <w:rPr>
          <w:rFonts w:ascii="Times New Roman" w:hAnsi="Times New Roman"/>
          <w:sz w:val="24"/>
          <w:szCs w:val="24"/>
        </w:rPr>
        <w:t xml:space="preserve"> году</w:t>
      </w:r>
      <w:r w:rsidR="00C75ECA" w:rsidRPr="008E6734">
        <w:rPr>
          <w:rFonts w:ascii="Times New Roman" w:hAnsi="Times New Roman"/>
          <w:sz w:val="24"/>
          <w:szCs w:val="24"/>
        </w:rPr>
        <w:t xml:space="preserve"> </w:t>
      </w:r>
      <w:r w:rsidRPr="008E6734">
        <w:rPr>
          <w:rFonts w:ascii="Times New Roman" w:hAnsi="Times New Roman"/>
          <w:sz w:val="24"/>
          <w:szCs w:val="24"/>
        </w:rPr>
        <w:t>(</w:t>
      </w:r>
      <w:r w:rsidR="00C75ECA" w:rsidRPr="008E6734">
        <w:rPr>
          <w:rFonts w:ascii="Times New Roman" w:hAnsi="Times New Roman"/>
          <w:sz w:val="24"/>
          <w:szCs w:val="24"/>
        </w:rPr>
        <w:t xml:space="preserve">2,17%). </w:t>
      </w:r>
    </w:p>
    <w:p w:rsidR="00C75ECA" w:rsidRPr="008E6734" w:rsidRDefault="00C75ECA" w:rsidP="00DC6213">
      <w:pPr>
        <w:pStyle w:val="afd"/>
        <w:shd w:val="clear" w:color="auto" w:fill="FFFFFF"/>
        <w:spacing w:before="0" w:beforeAutospacing="0" w:after="0" w:afterAutospacing="0"/>
        <w:ind w:firstLine="709"/>
        <w:jc w:val="both"/>
      </w:pPr>
      <w:r w:rsidRPr="008E6734">
        <w:t xml:space="preserve">В разрезе административно-территориальных единиц наибольший процент от общего числа участников в регионе составили участники из г. Белгорода – </w:t>
      </w:r>
      <w:r w:rsidR="00D44668" w:rsidRPr="008E6734">
        <w:t>28,16</w:t>
      </w:r>
      <w:r w:rsidRPr="008E6734">
        <w:t xml:space="preserve">% и Старооскольского городского округа – </w:t>
      </w:r>
      <w:r w:rsidR="00D44668" w:rsidRPr="008E6734">
        <w:t>14,05</w:t>
      </w:r>
      <w:r w:rsidRPr="008E6734">
        <w:t xml:space="preserve">%. Наименьшее количество участников ЕГЭ по географии в Красненском </w:t>
      </w:r>
      <w:r w:rsidR="00D44668" w:rsidRPr="008E6734">
        <w:t xml:space="preserve">районе </w:t>
      </w:r>
      <w:r w:rsidRPr="008E6734">
        <w:t>(0,</w:t>
      </w:r>
      <w:r w:rsidR="00D44668" w:rsidRPr="008E6734">
        <w:t>88</w:t>
      </w:r>
      <w:r w:rsidRPr="008E6734">
        <w:t>%).</w:t>
      </w:r>
    </w:p>
    <w:p w:rsidR="006C0763" w:rsidRPr="00787924" w:rsidRDefault="006C0763" w:rsidP="00DC6213">
      <w:pPr>
        <w:ind w:left="-425"/>
        <w:jc w:val="both"/>
        <w:rPr>
          <w:bCs/>
        </w:rPr>
      </w:pPr>
    </w:p>
    <w:p w:rsidR="006C0763" w:rsidRPr="00787924" w:rsidRDefault="006C0763" w:rsidP="00DC6213">
      <w:pPr>
        <w:pStyle w:val="3"/>
        <w:spacing w:before="0"/>
        <w:rPr>
          <w:rFonts w:ascii="Times New Roman" w:eastAsia="Times New Roman" w:hAnsi="Times New Roman" w:cs="Times New Roman"/>
          <w:color w:val="auto"/>
        </w:rPr>
      </w:pPr>
      <w:bookmarkStart w:id="144" w:name="_Toc17781240"/>
      <w:bookmarkStart w:id="145" w:name="_Toc17789940"/>
      <w:r w:rsidRPr="00787924">
        <w:rPr>
          <w:rFonts w:ascii="Times New Roman" w:eastAsia="Times New Roman" w:hAnsi="Times New Roman" w:cs="Times New Roman"/>
          <w:color w:val="auto"/>
        </w:rPr>
        <w:t>Р</w:t>
      </w:r>
      <w:r w:rsidR="00E40E2B"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A5254E" w:rsidRPr="00787924">
        <w:rPr>
          <w:rFonts w:ascii="Times New Roman" w:eastAsia="Times New Roman" w:hAnsi="Times New Roman" w:cs="Times New Roman"/>
          <w:color w:val="auto"/>
        </w:rPr>
        <w:t xml:space="preserve">2.10.3. </w:t>
      </w:r>
      <w:r w:rsidRPr="00787924">
        <w:rPr>
          <w:rFonts w:ascii="Times New Roman" w:eastAsia="Times New Roman" w:hAnsi="Times New Roman" w:cs="Times New Roman"/>
          <w:color w:val="auto"/>
        </w:rPr>
        <w:t xml:space="preserve">ОСНОВНЫЕ РЕЗУЛЬТАТЫ ЕГЭ </w:t>
      </w:r>
      <w:r w:rsidR="00EB119F" w:rsidRPr="00787924">
        <w:rPr>
          <w:rFonts w:ascii="Times New Roman" w:hAnsi="Times New Roman" w:cs="Times New Roman"/>
          <w:color w:val="auto"/>
        </w:rPr>
        <w:t>ПО ОБЩЕСТВОЗНАНИЮ</w:t>
      </w:r>
      <w:bookmarkEnd w:id="144"/>
      <w:bookmarkEnd w:id="145"/>
    </w:p>
    <w:p w:rsidR="006C0763" w:rsidRPr="00787924" w:rsidRDefault="006C0763" w:rsidP="00DC6213">
      <w:pPr>
        <w:ind w:left="-426" w:firstLine="426"/>
        <w:jc w:val="both"/>
        <w:rPr>
          <w:rFonts w:eastAsia="Times New Roman"/>
          <w:b/>
        </w:rPr>
      </w:pPr>
    </w:p>
    <w:p w:rsidR="006C0763" w:rsidRPr="00787924" w:rsidRDefault="00A5254E" w:rsidP="00DC6213">
      <w:pPr>
        <w:pStyle w:val="4"/>
        <w:spacing w:before="0"/>
        <w:rPr>
          <w:rFonts w:ascii="Times New Roman" w:hAnsi="Times New Roman" w:cs="Times New Roman"/>
          <w:color w:val="auto"/>
        </w:rPr>
      </w:pPr>
      <w:r w:rsidRPr="00787924">
        <w:rPr>
          <w:rFonts w:ascii="Times New Roman" w:hAnsi="Times New Roman" w:cs="Times New Roman"/>
          <w:color w:val="auto"/>
        </w:rPr>
        <w:t>2.10.</w:t>
      </w:r>
      <w:r w:rsidR="006C0763" w:rsidRPr="00787924">
        <w:rPr>
          <w:rFonts w:ascii="Times New Roman" w:hAnsi="Times New Roman" w:cs="Times New Roman"/>
          <w:color w:val="auto"/>
        </w:rPr>
        <w:t xml:space="preserve">3.1. Диаграмма распределения тестовых баллов </w:t>
      </w:r>
      <w:r w:rsidR="00EB119F" w:rsidRPr="00787924">
        <w:rPr>
          <w:rFonts w:ascii="Times New Roman" w:hAnsi="Times New Roman" w:cs="Times New Roman"/>
          <w:color w:val="auto"/>
        </w:rPr>
        <w:t>по обществознанию</w:t>
      </w:r>
      <w:r w:rsidR="00EB119F" w:rsidRPr="00787924">
        <w:rPr>
          <w:rFonts w:ascii="Times New Roman" w:eastAsia="Times New Roman" w:hAnsi="Times New Roman" w:cs="Times New Roman"/>
          <w:color w:val="auto"/>
        </w:rPr>
        <w:t xml:space="preserve"> </w:t>
      </w:r>
      <w:r w:rsidR="006C0763" w:rsidRPr="00787924">
        <w:rPr>
          <w:rFonts w:ascii="Times New Roman" w:hAnsi="Times New Roman" w:cs="Times New Roman"/>
          <w:color w:val="auto"/>
        </w:rPr>
        <w:t xml:space="preserve">в 2019 г. </w:t>
      </w:r>
    </w:p>
    <w:p w:rsidR="00EB119F" w:rsidRPr="00787924" w:rsidRDefault="00EB119F" w:rsidP="00DC6213">
      <w:pPr>
        <w:ind w:left="567" w:hanging="567"/>
      </w:pPr>
      <w:r w:rsidRPr="00787924">
        <w:rPr>
          <w:noProof/>
        </w:rPr>
        <w:drawing>
          <wp:inline distT="0" distB="0" distL="0" distR="0" wp14:anchorId="2CE0DA8E" wp14:editId="52501231">
            <wp:extent cx="6120130" cy="2073910"/>
            <wp:effectExtent l="0" t="0" r="0" b="0"/>
            <wp:docPr id="1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3" cstate="print"/>
                    <a:stretch>
                      <a:fillRect/>
                    </a:stretch>
                  </pic:blipFill>
                  <pic:spPr>
                    <a:xfrm>
                      <a:off x="0" y="0"/>
                      <a:ext cx="6120130" cy="2073910"/>
                    </a:xfrm>
                    <a:prstGeom prst="rect">
                      <a:avLst/>
                    </a:prstGeom>
                  </pic:spPr>
                </pic:pic>
              </a:graphicData>
            </a:graphic>
          </wp:inline>
        </w:drawing>
      </w:r>
    </w:p>
    <w:p w:rsidR="00EB119F" w:rsidRPr="00787924" w:rsidRDefault="00262C9E" w:rsidP="00DC6213">
      <w:pPr>
        <w:ind w:left="567" w:hanging="567"/>
        <w:jc w:val="center"/>
      </w:pPr>
      <w:r w:rsidRPr="00787924">
        <w:t xml:space="preserve">Рис. 2.10.1. Распределение </w:t>
      </w:r>
      <w:r w:rsidR="00D51141">
        <w:t xml:space="preserve">участников по </w:t>
      </w:r>
      <w:r w:rsidRPr="00787924">
        <w:t>тестовы</w:t>
      </w:r>
      <w:r w:rsidR="00D51141">
        <w:t>м баллам</w:t>
      </w:r>
      <w:r w:rsidRPr="00787924">
        <w:t xml:space="preserve"> по обществознанию</w:t>
      </w:r>
      <w:r w:rsidRPr="00787924">
        <w:rPr>
          <w:rFonts w:eastAsia="Times New Roman"/>
        </w:rPr>
        <w:t xml:space="preserve"> </w:t>
      </w:r>
      <w:r w:rsidRPr="00787924">
        <w:t>в 2019 г.</w:t>
      </w:r>
    </w:p>
    <w:p w:rsidR="00262C9E" w:rsidRPr="00787924" w:rsidRDefault="00262C9E" w:rsidP="00DC6213">
      <w:pPr>
        <w:ind w:left="567" w:hanging="567"/>
      </w:pPr>
    </w:p>
    <w:p w:rsidR="006C0763" w:rsidRPr="00787924" w:rsidRDefault="00A5254E" w:rsidP="00DC6213">
      <w:pPr>
        <w:pStyle w:val="4"/>
        <w:spacing w:before="0"/>
        <w:rPr>
          <w:rFonts w:ascii="Times New Roman" w:hAnsi="Times New Roman" w:cs="Times New Roman"/>
          <w:color w:val="auto"/>
        </w:rPr>
      </w:pPr>
      <w:r w:rsidRPr="00787924">
        <w:rPr>
          <w:rFonts w:ascii="Times New Roman" w:hAnsi="Times New Roman" w:cs="Times New Roman"/>
          <w:color w:val="auto"/>
        </w:rPr>
        <w:t>2.10.</w:t>
      </w:r>
      <w:r w:rsidR="006C0763" w:rsidRPr="00787924">
        <w:rPr>
          <w:rFonts w:ascii="Times New Roman" w:hAnsi="Times New Roman" w:cs="Times New Roman"/>
          <w:color w:val="auto"/>
        </w:rPr>
        <w:t xml:space="preserve">3.2. Динамика результатов ЕГЭ </w:t>
      </w:r>
      <w:r w:rsidR="00EB119F" w:rsidRPr="00787924">
        <w:rPr>
          <w:rFonts w:ascii="Times New Roman" w:hAnsi="Times New Roman" w:cs="Times New Roman"/>
          <w:color w:val="auto"/>
        </w:rPr>
        <w:t>по обществознанию</w:t>
      </w:r>
      <w:r w:rsidR="00EB119F" w:rsidRPr="00787924">
        <w:rPr>
          <w:rFonts w:ascii="Times New Roman" w:eastAsia="Times New Roman" w:hAnsi="Times New Roman" w:cs="Times New Roman"/>
          <w:color w:val="auto"/>
        </w:rPr>
        <w:t xml:space="preserve"> </w:t>
      </w:r>
      <w:r w:rsidR="006C0763" w:rsidRPr="00787924">
        <w:rPr>
          <w:rFonts w:ascii="Times New Roman" w:hAnsi="Times New Roman" w:cs="Times New Roman"/>
          <w:color w:val="auto"/>
        </w:rPr>
        <w:t>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262C9E" w:rsidRPr="00787924">
        <w:rPr>
          <w:b w:val="0"/>
          <w:i/>
          <w:color w:val="auto"/>
          <w:sz w:val="22"/>
        </w:rPr>
        <w:t>2.10.6</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C0763" w:rsidRPr="00787924" w:rsidTr="006C0763">
        <w:trPr>
          <w:cantSplit/>
          <w:trHeight w:val="338"/>
          <w:tblHeader/>
        </w:trPr>
        <w:tc>
          <w:tcPr>
            <w:tcW w:w="5388" w:type="dxa"/>
            <w:vMerge w:val="restart"/>
            <w:tcBorders>
              <w:top w:val="single" w:sz="4" w:space="0" w:color="000000"/>
              <w:left w:val="single" w:sz="4" w:space="0" w:color="000000"/>
              <w:bottom w:val="single" w:sz="4" w:space="0" w:color="000000"/>
              <w:right w:val="single" w:sz="4" w:space="0" w:color="000000"/>
            </w:tcBorders>
          </w:tcPr>
          <w:p w:rsidR="006C0763" w:rsidRPr="00787924" w:rsidRDefault="006C0763" w:rsidP="00DC6213">
            <w:pPr>
              <w:jc w:val="both"/>
              <w:rPr>
                <w:rFonts w:eastAsia="MS Mincho"/>
                <w:lang w:eastAsia="en-US"/>
              </w:rPr>
            </w:pPr>
          </w:p>
        </w:tc>
        <w:tc>
          <w:tcPr>
            <w:tcW w:w="4677" w:type="dxa"/>
            <w:gridSpan w:val="3"/>
            <w:tcBorders>
              <w:top w:val="single" w:sz="4" w:space="0" w:color="000000"/>
              <w:left w:val="single" w:sz="4" w:space="0" w:color="000000"/>
              <w:bottom w:val="single" w:sz="4" w:space="0" w:color="000000"/>
              <w:right w:val="single" w:sz="4" w:space="0" w:color="000000"/>
            </w:tcBorders>
            <w:hideMark/>
          </w:tcPr>
          <w:p w:rsidR="006C0763" w:rsidRPr="00787924" w:rsidRDefault="00EB119F" w:rsidP="00DC6213">
            <w:pPr>
              <w:jc w:val="center"/>
              <w:rPr>
                <w:rFonts w:eastAsia="MS Mincho"/>
                <w:lang w:eastAsia="en-US"/>
              </w:rPr>
            </w:pPr>
            <w:r w:rsidRPr="00787924">
              <w:rPr>
                <w:rFonts w:eastAsia="MS Mincho"/>
                <w:lang w:eastAsia="en-US"/>
              </w:rPr>
              <w:t>Белгородская область</w:t>
            </w:r>
          </w:p>
        </w:tc>
      </w:tr>
      <w:tr w:rsidR="00787924" w:rsidRPr="00787924" w:rsidTr="006C0763">
        <w:trPr>
          <w:cantSplit/>
          <w:trHeight w:val="155"/>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0763" w:rsidRPr="00787924" w:rsidRDefault="006C0763" w:rsidP="00DC6213">
            <w:pPr>
              <w:rPr>
                <w:rFonts w:eastAsia="MS Mincho"/>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2017 г.</w:t>
            </w:r>
          </w:p>
        </w:tc>
        <w:tc>
          <w:tcPr>
            <w:tcW w:w="1701"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2018 г.</w:t>
            </w:r>
          </w:p>
        </w:tc>
        <w:tc>
          <w:tcPr>
            <w:tcW w:w="1417"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2019 г.</w:t>
            </w:r>
          </w:p>
        </w:tc>
      </w:tr>
      <w:tr w:rsidR="00787924" w:rsidRPr="00787924" w:rsidTr="00EB119F">
        <w:trPr>
          <w:cantSplit/>
          <w:trHeight w:val="349"/>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Не преодолели минимального балла</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EB119F" w:rsidP="00DC6213">
            <w:pPr>
              <w:jc w:val="center"/>
              <w:rPr>
                <w:rFonts w:eastAsia="MS Mincho"/>
                <w:lang w:eastAsia="en-US"/>
              </w:rPr>
            </w:pPr>
            <w:r w:rsidRPr="00787924">
              <w:rPr>
                <w:rFonts w:eastAsia="Times New Roman"/>
              </w:rPr>
              <w:t>597</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EB119F" w:rsidP="00DC6213">
            <w:pPr>
              <w:jc w:val="center"/>
              <w:rPr>
                <w:rFonts w:eastAsia="MS Mincho"/>
                <w:lang w:eastAsia="en-US"/>
              </w:rPr>
            </w:pPr>
            <w:r w:rsidRPr="00787924">
              <w:rPr>
                <w:rFonts w:eastAsia="Times New Roman"/>
              </w:rPr>
              <w:t>797</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EB119F" w:rsidP="00DC6213">
            <w:pPr>
              <w:jc w:val="center"/>
              <w:rPr>
                <w:rFonts w:eastAsia="MS Mincho"/>
                <w:lang w:eastAsia="en-US"/>
              </w:rPr>
            </w:pPr>
            <w:r w:rsidRPr="00787924">
              <w:rPr>
                <w:rFonts w:eastAsia="Times New Roman"/>
              </w:rPr>
              <w:t>741</w:t>
            </w:r>
          </w:p>
        </w:tc>
      </w:tr>
      <w:tr w:rsidR="00787924" w:rsidRPr="00787924" w:rsidTr="00EB119F">
        <w:trPr>
          <w:cantSplit/>
          <w:trHeight w:val="354"/>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Средний тестовый балл</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EB119F" w:rsidP="00DC6213">
            <w:pPr>
              <w:jc w:val="center"/>
              <w:rPr>
                <w:rFonts w:eastAsia="MS Mincho"/>
                <w:lang w:eastAsia="en-US"/>
              </w:rPr>
            </w:pPr>
            <w:r w:rsidRPr="00787924">
              <w:rPr>
                <w:rFonts w:eastAsia="Times New Roman"/>
              </w:rPr>
              <w:t>54,11</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EB119F" w:rsidP="00DC6213">
            <w:pPr>
              <w:jc w:val="center"/>
              <w:rPr>
                <w:rFonts w:eastAsia="MS Mincho"/>
                <w:lang w:eastAsia="en-US"/>
              </w:rPr>
            </w:pPr>
            <w:r w:rsidRPr="00787924">
              <w:rPr>
                <w:rFonts w:eastAsia="Times New Roman"/>
              </w:rPr>
              <w:t>53,77</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EB119F" w:rsidP="00DC6213">
            <w:pPr>
              <w:jc w:val="center"/>
              <w:rPr>
                <w:rFonts w:eastAsia="MS Mincho"/>
                <w:lang w:eastAsia="en-US"/>
              </w:rPr>
            </w:pPr>
            <w:r w:rsidRPr="00787924">
              <w:rPr>
                <w:rFonts w:eastAsia="Times New Roman"/>
              </w:rPr>
              <w:t>53,61</w:t>
            </w:r>
          </w:p>
        </w:tc>
      </w:tr>
      <w:tr w:rsidR="00787924" w:rsidRPr="00787924" w:rsidTr="00EB119F">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Получили от 81 до 99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EB119F" w:rsidP="00DC6213">
            <w:pPr>
              <w:jc w:val="center"/>
              <w:rPr>
                <w:rFonts w:eastAsia="MS Mincho"/>
                <w:lang w:eastAsia="en-US"/>
              </w:rPr>
            </w:pPr>
            <w:r w:rsidRPr="00787924">
              <w:rPr>
                <w:rFonts w:eastAsia="Times New Roman"/>
              </w:rPr>
              <w:t>117</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EB119F" w:rsidP="00DC6213">
            <w:pPr>
              <w:jc w:val="center"/>
              <w:rPr>
                <w:rFonts w:eastAsia="MS Mincho"/>
                <w:lang w:eastAsia="en-US"/>
              </w:rPr>
            </w:pPr>
            <w:r w:rsidRPr="00787924">
              <w:rPr>
                <w:rFonts w:eastAsia="Times New Roman"/>
              </w:rPr>
              <w:t>203</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EB119F" w:rsidP="00DC6213">
            <w:pPr>
              <w:jc w:val="center"/>
              <w:rPr>
                <w:rFonts w:eastAsia="MS Mincho"/>
                <w:lang w:eastAsia="en-US"/>
              </w:rPr>
            </w:pPr>
            <w:r w:rsidRPr="00787924">
              <w:rPr>
                <w:rFonts w:eastAsia="Times New Roman"/>
              </w:rPr>
              <w:t>224</w:t>
            </w:r>
          </w:p>
        </w:tc>
      </w:tr>
      <w:tr w:rsidR="00787924" w:rsidRPr="00787924" w:rsidTr="00EB119F">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Получили 100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EB119F" w:rsidP="00DC6213">
            <w:pPr>
              <w:jc w:val="center"/>
              <w:rPr>
                <w:rFonts w:eastAsia="MS Mincho"/>
                <w:lang w:eastAsia="en-US"/>
              </w:rPr>
            </w:pPr>
            <w:r w:rsidRPr="00787924">
              <w:rPr>
                <w:rFonts w:eastAsia="MS Mincho"/>
                <w:lang w:eastAsia="en-US"/>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EB119F" w:rsidP="00DC6213">
            <w:pPr>
              <w:jc w:val="center"/>
              <w:rPr>
                <w:rFonts w:eastAsia="MS Mincho"/>
                <w:lang w:eastAsia="en-US"/>
              </w:rPr>
            </w:pPr>
            <w:r w:rsidRPr="00787924">
              <w:rPr>
                <w:rFonts w:eastAsia="MS Mincho"/>
                <w:lang w:eastAsia="en-US"/>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EB119F" w:rsidP="00DC6213">
            <w:pPr>
              <w:jc w:val="center"/>
              <w:rPr>
                <w:rFonts w:eastAsia="MS Mincho"/>
                <w:lang w:eastAsia="en-US"/>
              </w:rPr>
            </w:pPr>
            <w:r w:rsidRPr="00787924">
              <w:rPr>
                <w:rFonts w:eastAsia="MS Mincho"/>
                <w:lang w:eastAsia="en-US"/>
              </w:rPr>
              <w:t>0</w:t>
            </w:r>
          </w:p>
        </w:tc>
      </w:tr>
    </w:tbl>
    <w:p w:rsidR="006C0763" w:rsidRPr="00787924" w:rsidRDefault="006C0763" w:rsidP="00DC6213">
      <w:pPr>
        <w:tabs>
          <w:tab w:val="left" w:pos="709"/>
        </w:tabs>
        <w:jc w:val="both"/>
      </w:pPr>
    </w:p>
    <w:p w:rsidR="006C0763" w:rsidRPr="00787924" w:rsidRDefault="00EB119F" w:rsidP="00DC6213">
      <w:pPr>
        <w:pStyle w:val="4"/>
        <w:spacing w:before="0"/>
        <w:rPr>
          <w:rFonts w:ascii="Times New Roman" w:hAnsi="Times New Roman" w:cs="Times New Roman"/>
          <w:color w:val="auto"/>
        </w:rPr>
      </w:pPr>
      <w:r w:rsidRPr="00787924">
        <w:rPr>
          <w:rFonts w:ascii="Times New Roman" w:hAnsi="Times New Roman" w:cs="Times New Roman"/>
          <w:color w:val="auto"/>
        </w:rPr>
        <w:lastRenderedPageBreak/>
        <w:t>2.10.</w:t>
      </w:r>
      <w:r w:rsidR="006C0763" w:rsidRPr="00787924">
        <w:rPr>
          <w:rFonts w:ascii="Times New Roman" w:hAnsi="Times New Roman" w:cs="Times New Roman"/>
          <w:color w:val="auto"/>
        </w:rPr>
        <w:t xml:space="preserve">3.3. Результаты по группам участников экзамена </w:t>
      </w:r>
      <w:r w:rsidRPr="00787924">
        <w:rPr>
          <w:rFonts w:ascii="Times New Roman" w:hAnsi="Times New Roman" w:cs="Times New Roman"/>
          <w:color w:val="auto"/>
        </w:rPr>
        <w:t>по обществознанию</w:t>
      </w:r>
      <w:r w:rsidRPr="00787924">
        <w:rPr>
          <w:rFonts w:ascii="Times New Roman" w:eastAsia="Times New Roman" w:hAnsi="Times New Roman" w:cs="Times New Roman"/>
          <w:color w:val="auto"/>
        </w:rPr>
        <w:t xml:space="preserve"> </w:t>
      </w:r>
      <w:r w:rsidR="006C0763" w:rsidRPr="00787924">
        <w:rPr>
          <w:rFonts w:ascii="Times New Roman" w:hAnsi="Times New Roman" w:cs="Times New Roman"/>
          <w:color w:val="auto"/>
        </w:rPr>
        <w:t>с различным уровнем подготовки:</w:t>
      </w:r>
    </w:p>
    <w:p w:rsidR="006C0763" w:rsidRPr="00787924" w:rsidRDefault="006C0763" w:rsidP="00DC6213">
      <w:pPr>
        <w:tabs>
          <w:tab w:val="left" w:pos="709"/>
        </w:tabs>
        <w:jc w:val="both"/>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А) с учетом категории участников ЕГЭ </w:t>
      </w:r>
      <w:r w:rsidR="00EB119F" w:rsidRPr="00787924">
        <w:rPr>
          <w:rFonts w:ascii="Times New Roman" w:hAnsi="Times New Roman" w:cs="Times New Roman"/>
          <w:color w:val="auto"/>
        </w:rPr>
        <w:t>по обществознанию</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262C9E" w:rsidRPr="00787924">
        <w:rPr>
          <w:b w:val="0"/>
          <w:i/>
          <w:color w:val="auto"/>
          <w:sz w:val="22"/>
        </w:rPr>
        <w:t>2.10.7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6C0763" w:rsidRPr="00787924" w:rsidTr="006C0763">
        <w:trPr>
          <w:cantSplit/>
          <w:trHeight w:val="1058"/>
          <w:tblHeader/>
        </w:trPr>
        <w:tc>
          <w:tcPr>
            <w:tcW w:w="2836" w:type="dxa"/>
            <w:tcBorders>
              <w:top w:val="single" w:sz="4" w:space="0" w:color="auto"/>
              <w:left w:val="single" w:sz="4" w:space="0" w:color="auto"/>
              <w:bottom w:val="single" w:sz="4" w:space="0" w:color="auto"/>
              <w:right w:val="single" w:sz="4" w:space="0" w:color="auto"/>
            </w:tcBorders>
          </w:tcPr>
          <w:p w:rsidR="006C0763" w:rsidRPr="00787924" w:rsidRDefault="006C0763" w:rsidP="00DC6213">
            <w:pPr>
              <w:pStyle w:val="a3"/>
              <w:spacing w:after="0" w:line="240" w:lineRule="auto"/>
              <w:ind w:left="0"/>
              <w:jc w:val="both"/>
              <w:rPr>
                <w:rFonts w:ascii="Times New Roman" w:hAnsi="Times New Roman"/>
                <w:sz w:val="24"/>
                <w:szCs w:val="24"/>
              </w:rPr>
            </w:pP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СОО</w:t>
            </w: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СПО</w:t>
            </w:r>
          </w:p>
        </w:tc>
        <w:tc>
          <w:tcPr>
            <w:tcW w:w="1807"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прошлых лет</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Участники ЕГЭ с ОВЗ</w:t>
            </w:r>
          </w:p>
        </w:tc>
      </w:tr>
      <w:tr w:rsidR="00EB119F" w:rsidRPr="00787924" w:rsidTr="00EB119F">
        <w:trPr>
          <w:cantSplit/>
        </w:trPr>
        <w:tc>
          <w:tcPr>
            <w:tcW w:w="2836" w:type="dxa"/>
            <w:tcBorders>
              <w:top w:val="single" w:sz="4" w:space="0" w:color="auto"/>
              <w:left w:val="single" w:sz="4" w:space="0" w:color="auto"/>
              <w:bottom w:val="single" w:sz="4" w:space="0" w:color="auto"/>
              <w:right w:val="single" w:sz="4" w:space="0" w:color="auto"/>
            </w:tcBorders>
            <w:hideMark/>
          </w:tcPr>
          <w:p w:rsidR="00EB119F" w:rsidRPr="00787924" w:rsidRDefault="00EB119F"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набравших балл ниже минимального </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20,23</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41,67</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30,30</w:t>
            </w:r>
          </w:p>
        </w:tc>
        <w:tc>
          <w:tcPr>
            <w:tcW w:w="1808"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22,58</w:t>
            </w:r>
          </w:p>
        </w:tc>
      </w:tr>
      <w:tr w:rsidR="00EB119F" w:rsidRPr="00787924" w:rsidTr="00EB119F">
        <w:trPr>
          <w:cantSplit/>
        </w:trPr>
        <w:tc>
          <w:tcPr>
            <w:tcW w:w="2836" w:type="dxa"/>
            <w:tcBorders>
              <w:top w:val="single" w:sz="4" w:space="0" w:color="auto"/>
              <w:left w:val="single" w:sz="4" w:space="0" w:color="auto"/>
              <w:bottom w:val="single" w:sz="4" w:space="0" w:color="auto"/>
              <w:right w:val="single" w:sz="4" w:space="0" w:color="auto"/>
            </w:tcBorders>
            <w:hideMark/>
          </w:tcPr>
          <w:p w:rsidR="00EB119F" w:rsidRPr="00787924" w:rsidRDefault="00EB119F"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46,32</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51,39</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46,46</w:t>
            </w:r>
          </w:p>
        </w:tc>
        <w:tc>
          <w:tcPr>
            <w:tcW w:w="1808"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29,03</w:t>
            </w:r>
          </w:p>
        </w:tc>
      </w:tr>
      <w:tr w:rsidR="00EB119F" w:rsidRPr="00787924" w:rsidTr="00EB119F">
        <w:trPr>
          <w:cantSplit/>
        </w:trPr>
        <w:tc>
          <w:tcPr>
            <w:tcW w:w="2836" w:type="dxa"/>
            <w:tcBorders>
              <w:top w:val="single" w:sz="4" w:space="0" w:color="auto"/>
              <w:left w:val="single" w:sz="4" w:space="0" w:color="auto"/>
              <w:bottom w:val="single" w:sz="4" w:space="0" w:color="auto"/>
              <w:right w:val="single" w:sz="4" w:space="0" w:color="auto"/>
            </w:tcBorders>
            <w:hideMark/>
          </w:tcPr>
          <w:p w:rsidR="00EB119F" w:rsidRPr="00787924" w:rsidRDefault="00EB119F"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61 до 80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27,01</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6,94</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16,16</w:t>
            </w:r>
          </w:p>
        </w:tc>
        <w:tc>
          <w:tcPr>
            <w:tcW w:w="1808"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38,71</w:t>
            </w:r>
          </w:p>
        </w:tc>
      </w:tr>
      <w:tr w:rsidR="00EB119F" w:rsidRPr="00787924" w:rsidTr="00EB119F">
        <w:trPr>
          <w:cantSplit/>
        </w:trPr>
        <w:tc>
          <w:tcPr>
            <w:tcW w:w="2836" w:type="dxa"/>
            <w:tcBorders>
              <w:top w:val="single" w:sz="4" w:space="0" w:color="auto"/>
              <w:left w:val="single" w:sz="4" w:space="0" w:color="auto"/>
              <w:bottom w:val="single" w:sz="4" w:space="0" w:color="auto"/>
              <w:right w:val="single" w:sz="4" w:space="0" w:color="auto"/>
            </w:tcBorders>
            <w:hideMark/>
          </w:tcPr>
          <w:p w:rsidR="00EB119F" w:rsidRPr="00787924" w:rsidRDefault="00EB119F"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81 до 99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6,45</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0,00</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7,07</w:t>
            </w:r>
          </w:p>
        </w:tc>
        <w:tc>
          <w:tcPr>
            <w:tcW w:w="1808"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9,68</w:t>
            </w:r>
          </w:p>
        </w:tc>
      </w:tr>
      <w:tr w:rsidR="00EB119F" w:rsidRPr="00787924" w:rsidTr="00EB119F">
        <w:trPr>
          <w:cantSplit/>
        </w:trPr>
        <w:tc>
          <w:tcPr>
            <w:tcW w:w="2836" w:type="dxa"/>
            <w:tcBorders>
              <w:top w:val="single" w:sz="4" w:space="0" w:color="auto"/>
              <w:left w:val="single" w:sz="4" w:space="0" w:color="auto"/>
              <w:bottom w:val="single" w:sz="4" w:space="0" w:color="auto"/>
              <w:right w:val="single" w:sz="4" w:space="0" w:color="auto"/>
            </w:tcBorders>
            <w:hideMark/>
          </w:tcPr>
          <w:p w:rsidR="00EB119F" w:rsidRPr="00787924" w:rsidRDefault="00EB119F"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Количество участников, получивших 100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0</w:t>
            </w:r>
          </w:p>
        </w:tc>
        <w:tc>
          <w:tcPr>
            <w:tcW w:w="1808" w:type="dxa"/>
            <w:tcBorders>
              <w:top w:val="single" w:sz="4" w:space="0" w:color="auto"/>
              <w:left w:val="single" w:sz="4" w:space="0" w:color="auto"/>
              <w:bottom w:val="single" w:sz="4" w:space="0" w:color="auto"/>
              <w:right w:val="single" w:sz="4" w:space="0" w:color="auto"/>
            </w:tcBorders>
            <w:vAlign w:val="center"/>
          </w:tcPr>
          <w:p w:rsidR="00EB119F" w:rsidRPr="00787924" w:rsidRDefault="00EB119F" w:rsidP="00DC6213">
            <w:pPr>
              <w:jc w:val="center"/>
            </w:pPr>
            <w:r w:rsidRPr="00787924">
              <w:t>0</w:t>
            </w:r>
          </w:p>
        </w:tc>
      </w:tr>
    </w:tbl>
    <w:p w:rsidR="006C0763" w:rsidRPr="00787924" w:rsidRDefault="006C0763" w:rsidP="00DC6213">
      <w:pPr>
        <w:pStyle w:val="a3"/>
        <w:spacing w:after="0" w:line="240" w:lineRule="auto"/>
        <w:ind w:left="709" w:hanging="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Б) с учетом типа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262C9E" w:rsidRPr="00787924">
        <w:rPr>
          <w:b w:val="0"/>
          <w:i/>
          <w:color w:val="auto"/>
          <w:sz w:val="22"/>
        </w:rPr>
        <w:t>2.10.8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60"/>
        <w:gridCol w:w="1701"/>
        <w:gridCol w:w="1275"/>
        <w:gridCol w:w="1276"/>
        <w:gridCol w:w="1559"/>
      </w:tblGrid>
      <w:tr w:rsidR="006C0763" w:rsidRPr="00787924" w:rsidTr="006C0763">
        <w:trPr>
          <w:cantSplit/>
          <w:tblHeader/>
        </w:trPr>
        <w:tc>
          <w:tcPr>
            <w:tcW w:w="2694" w:type="dxa"/>
            <w:vMerge w:val="restart"/>
            <w:tcBorders>
              <w:top w:val="single" w:sz="4" w:space="0" w:color="auto"/>
              <w:left w:val="single" w:sz="4" w:space="0" w:color="auto"/>
              <w:bottom w:val="single" w:sz="4" w:space="0" w:color="auto"/>
              <w:right w:val="single" w:sz="4" w:space="0" w:color="auto"/>
            </w:tcBorders>
            <w:vAlign w:val="center"/>
          </w:tcPr>
          <w:p w:rsidR="006C0763" w:rsidRPr="00787924" w:rsidRDefault="006C0763" w:rsidP="00DC6213">
            <w:pPr>
              <w:pStyle w:val="a3"/>
              <w:spacing w:after="0" w:line="240" w:lineRule="auto"/>
              <w:ind w:left="0"/>
              <w:jc w:val="center"/>
              <w:rPr>
                <w:rFonts w:ascii="Times New Roman" w:hAnsi="Times New Roman"/>
                <w:sz w:val="24"/>
                <w:szCs w:val="24"/>
              </w:rPr>
            </w:pP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C0763" w:rsidRPr="00787924" w:rsidTr="00EB119F">
        <w:trPr>
          <w:cantSplit/>
          <w:tblHead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ниже минимального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минималь</w:t>
            </w:r>
            <w:r w:rsidR="006C0763" w:rsidRPr="00787924">
              <w:rPr>
                <w:rFonts w:ascii="Times New Roman" w:hAnsi="Times New Roman"/>
                <w:sz w:val="24"/>
                <w:szCs w:val="24"/>
              </w:rPr>
              <w:t>ного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61 до 80 баллов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r>
      <w:tr w:rsidR="006C0763" w:rsidRPr="00787924" w:rsidTr="00EB119F">
        <w:trPr>
          <w:cantSplit/>
          <w:tblHeader/>
        </w:trPr>
        <w:tc>
          <w:tcPr>
            <w:tcW w:w="269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СОШ</w:t>
            </w:r>
          </w:p>
        </w:tc>
        <w:tc>
          <w:tcPr>
            <w:tcW w:w="1560"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24,93</w:t>
            </w:r>
          </w:p>
        </w:tc>
        <w:tc>
          <w:tcPr>
            <w:tcW w:w="1701"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46,14</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23,85</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5,08</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6C0763" w:rsidRPr="00787924" w:rsidTr="00EB119F">
        <w:trPr>
          <w:cantSplit/>
          <w:tblHeader/>
        </w:trPr>
        <w:tc>
          <w:tcPr>
            <w:tcW w:w="2694"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Лицеи, гимназии</w:t>
            </w:r>
          </w:p>
        </w:tc>
        <w:tc>
          <w:tcPr>
            <w:tcW w:w="1560"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12,25</w:t>
            </w:r>
          </w:p>
        </w:tc>
        <w:tc>
          <w:tcPr>
            <w:tcW w:w="1701"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47,12</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31,62</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9,01</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6C0763" w:rsidRPr="00787924" w:rsidTr="00EB119F">
        <w:trPr>
          <w:cantSplit/>
          <w:tblHeader/>
        </w:trPr>
        <w:tc>
          <w:tcPr>
            <w:tcW w:w="2694" w:type="dxa"/>
            <w:tcBorders>
              <w:top w:val="single" w:sz="4" w:space="0" w:color="auto"/>
              <w:left w:val="single" w:sz="4" w:space="0" w:color="auto"/>
              <w:bottom w:val="single" w:sz="4" w:space="0" w:color="auto"/>
              <w:right w:val="single" w:sz="4" w:space="0" w:color="auto"/>
            </w:tcBorders>
            <w:hideMark/>
          </w:tcPr>
          <w:p w:rsidR="006C0763" w:rsidRPr="00787924" w:rsidRDefault="00EB119F" w:rsidP="00DC6213">
            <w:pPr>
              <w:jc w:val="both"/>
            </w:pPr>
            <w:r w:rsidRPr="00787924">
              <w:t>Вечерние/колледжи/кадетские школы и др.</w:t>
            </w:r>
          </w:p>
        </w:tc>
        <w:tc>
          <w:tcPr>
            <w:tcW w:w="1560"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25,00</w:t>
            </w:r>
          </w:p>
        </w:tc>
        <w:tc>
          <w:tcPr>
            <w:tcW w:w="1701"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25,00</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25,00</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25,00</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EB119F"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bl>
    <w:p w:rsidR="006C0763" w:rsidRPr="00787924" w:rsidRDefault="006C0763" w:rsidP="00DC6213">
      <w:pPr>
        <w:pStyle w:val="a3"/>
        <w:spacing w:after="0" w:line="240" w:lineRule="auto"/>
        <w:ind w:left="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В) Основные результаты ЕГЭ </w:t>
      </w:r>
      <w:r w:rsidR="00EB119F" w:rsidRPr="00787924">
        <w:rPr>
          <w:rFonts w:ascii="Times New Roman" w:hAnsi="Times New Roman" w:cs="Times New Roman"/>
          <w:color w:val="auto"/>
        </w:rPr>
        <w:t>по обществознанию</w:t>
      </w:r>
      <w:r w:rsidR="00EB119F" w:rsidRPr="00787924">
        <w:rPr>
          <w:rFonts w:ascii="Times New Roman" w:eastAsia="Times New Roman" w:hAnsi="Times New Roman" w:cs="Times New Roman"/>
          <w:color w:val="auto"/>
        </w:rPr>
        <w:t xml:space="preserve"> </w:t>
      </w:r>
      <w:r w:rsidRPr="00787924">
        <w:rPr>
          <w:rFonts w:ascii="Times New Roman" w:eastAsia="Times New Roman" w:hAnsi="Times New Roman" w:cs="Times New Roman"/>
          <w:color w:val="auto"/>
        </w:rPr>
        <w:t>в сравнении по АТЕ</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262C9E" w:rsidRPr="00787924">
        <w:rPr>
          <w:b w:val="0"/>
          <w:i/>
          <w:color w:val="auto"/>
          <w:sz w:val="22"/>
        </w:rPr>
        <w:t>2.10.9</w:t>
      </w:r>
    </w:p>
    <w:tbl>
      <w:tblPr>
        <w:tblStyle w:val="a8"/>
        <w:tblW w:w="10065" w:type="dxa"/>
        <w:tblInd w:w="-318" w:type="dxa"/>
        <w:tblLayout w:type="fixed"/>
        <w:tblLook w:val="04A0" w:firstRow="1" w:lastRow="0" w:firstColumn="1" w:lastColumn="0" w:noHBand="0" w:noVBand="1"/>
      </w:tblPr>
      <w:tblGrid>
        <w:gridCol w:w="425"/>
        <w:gridCol w:w="2269"/>
        <w:gridCol w:w="1452"/>
        <w:gridCol w:w="1809"/>
        <w:gridCol w:w="1275"/>
        <w:gridCol w:w="1274"/>
        <w:gridCol w:w="1561"/>
      </w:tblGrid>
      <w:tr w:rsidR="006C0763" w:rsidRPr="00787924" w:rsidTr="00FD5ED0">
        <w:trPr>
          <w:cantSplit/>
          <w:tblHeader/>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АТЕ</w:t>
            </w:r>
          </w:p>
        </w:tc>
        <w:tc>
          <w:tcPr>
            <w:tcW w:w="5810" w:type="dxa"/>
            <w:gridSpan w:val="4"/>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Доля участников, получивших тестовый балл</w:t>
            </w:r>
          </w:p>
        </w:tc>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C0763" w:rsidRPr="00787924" w:rsidTr="00FD5ED0">
        <w:trPr>
          <w:cantSplit/>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1452"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FD5ED0"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ниже минималь</w:t>
            </w:r>
            <w:r w:rsidR="006C0763" w:rsidRPr="00787924">
              <w:rPr>
                <w:rFonts w:ascii="Times New Roman" w:hAnsi="Times New Roman"/>
                <w:sz w:val="24"/>
                <w:szCs w:val="24"/>
              </w:rPr>
              <w:t>ного</w:t>
            </w:r>
          </w:p>
        </w:tc>
        <w:tc>
          <w:tcPr>
            <w:tcW w:w="180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FD5ED0"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минималь</w:t>
            </w:r>
            <w:r w:rsidR="006C0763" w:rsidRPr="00787924">
              <w:rPr>
                <w:rFonts w:ascii="Times New Roman" w:hAnsi="Times New Roman"/>
                <w:sz w:val="24"/>
                <w:szCs w:val="24"/>
              </w:rPr>
              <w:t>ного балла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61 до 80 баллов</w:t>
            </w:r>
          </w:p>
        </w:tc>
        <w:tc>
          <w:tcPr>
            <w:tcW w:w="127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81 до 99 баллов</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r>
      <w:tr w:rsidR="00FD5ED0" w:rsidRPr="00787924" w:rsidTr="00FD5ED0">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rsidR="00FD5ED0" w:rsidRPr="00787924" w:rsidRDefault="00FD5ED0" w:rsidP="00EA4FBC">
            <w:pPr>
              <w:pStyle w:val="a3"/>
              <w:numPr>
                <w:ilvl w:val="0"/>
                <w:numId w:val="28"/>
              </w:numPr>
              <w:spacing w:after="0" w:line="240" w:lineRule="auto"/>
              <w:ind w:left="0" w:firstLine="0"/>
              <w:rPr>
                <w:rFonts w:ascii="Times New Roman" w:hAnsi="Times New Roman"/>
                <w:sz w:val="24"/>
                <w:szCs w:val="24"/>
              </w:rPr>
            </w:pPr>
          </w:p>
        </w:tc>
        <w:tc>
          <w:tcPr>
            <w:tcW w:w="2269" w:type="dxa"/>
            <w:tcBorders>
              <w:top w:val="single" w:sz="4" w:space="0" w:color="auto"/>
              <w:left w:val="single" w:sz="4" w:space="0" w:color="auto"/>
              <w:bottom w:val="single" w:sz="4" w:space="0" w:color="auto"/>
              <w:right w:val="single" w:sz="4" w:space="0" w:color="auto"/>
            </w:tcBorders>
            <w:vAlign w:val="center"/>
          </w:tcPr>
          <w:p w:rsidR="00FD5ED0" w:rsidRPr="00787924" w:rsidRDefault="00FD5ED0" w:rsidP="00DC6213">
            <w:pPr>
              <w:rPr>
                <w:rFonts w:eastAsia="Times New Roman"/>
              </w:rPr>
            </w:pPr>
            <w:r w:rsidRPr="00787924">
              <w:rPr>
                <w:rFonts w:eastAsia="Times New Roman"/>
              </w:rPr>
              <w:t>г.Белгород</w:t>
            </w:r>
          </w:p>
        </w:tc>
        <w:tc>
          <w:tcPr>
            <w:tcW w:w="1452" w:type="dxa"/>
            <w:tcBorders>
              <w:top w:val="single" w:sz="4" w:space="0" w:color="auto"/>
              <w:left w:val="single" w:sz="4" w:space="0" w:color="auto"/>
              <w:bottom w:val="single" w:sz="4" w:space="0" w:color="auto"/>
              <w:right w:val="single" w:sz="4" w:space="0" w:color="auto"/>
            </w:tcBorders>
            <w:vAlign w:val="center"/>
          </w:tcPr>
          <w:p w:rsidR="00FD5ED0" w:rsidRPr="00787924" w:rsidRDefault="00FD5ED0" w:rsidP="00DC6213">
            <w:pPr>
              <w:jc w:val="center"/>
              <w:rPr>
                <w:rFonts w:eastAsia="Times New Roman"/>
              </w:rPr>
            </w:pPr>
            <w:r w:rsidRPr="00787924">
              <w:rPr>
                <w:rFonts w:eastAsia="Times New Roman"/>
              </w:rPr>
              <w:t>16,27</w:t>
            </w:r>
          </w:p>
        </w:tc>
        <w:tc>
          <w:tcPr>
            <w:tcW w:w="1809" w:type="dxa"/>
            <w:tcBorders>
              <w:top w:val="single" w:sz="4" w:space="0" w:color="auto"/>
              <w:left w:val="single" w:sz="4" w:space="0" w:color="auto"/>
              <w:bottom w:val="single" w:sz="4" w:space="0" w:color="auto"/>
              <w:right w:val="single" w:sz="4" w:space="0" w:color="auto"/>
            </w:tcBorders>
            <w:vAlign w:val="center"/>
          </w:tcPr>
          <w:p w:rsidR="00FD5ED0" w:rsidRPr="00787924" w:rsidRDefault="00FD5ED0" w:rsidP="00DC6213">
            <w:pPr>
              <w:jc w:val="center"/>
              <w:rPr>
                <w:rFonts w:eastAsia="Times New Roman"/>
              </w:rPr>
            </w:pPr>
            <w:r w:rsidRPr="00787924">
              <w:rPr>
                <w:rFonts w:eastAsia="Times New Roman"/>
              </w:rPr>
              <w:t>46,29</w:t>
            </w:r>
          </w:p>
        </w:tc>
        <w:tc>
          <w:tcPr>
            <w:tcW w:w="1275" w:type="dxa"/>
            <w:tcBorders>
              <w:top w:val="single" w:sz="4" w:space="0" w:color="auto"/>
              <w:left w:val="single" w:sz="4" w:space="0" w:color="auto"/>
              <w:bottom w:val="single" w:sz="4" w:space="0" w:color="auto"/>
              <w:right w:val="single" w:sz="4" w:space="0" w:color="auto"/>
            </w:tcBorders>
            <w:vAlign w:val="center"/>
          </w:tcPr>
          <w:p w:rsidR="00FD5ED0" w:rsidRPr="00787924" w:rsidRDefault="00FD5ED0" w:rsidP="00DC6213">
            <w:pPr>
              <w:jc w:val="center"/>
              <w:rPr>
                <w:rFonts w:eastAsia="Times New Roman"/>
              </w:rPr>
            </w:pPr>
            <w:r w:rsidRPr="00787924">
              <w:rPr>
                <w:rFonts w:eastAsia="Times New Roman"/>
              </w:rPr>
              <w:t>30,02</w:t>
            </w:r>
          </w:p>
        </w:tc>
        <w:tc>
          <w:tcPr>
            <w:tcW w:w="1274" w:type="dxa"/>
            <w:tcBorders>
              <w:top w:val="single" w:sz="4" w:space="0" w:color="auto"/>
              <w:left w:val="single" w:sz="4" w:space="0" w:color="auto"/>
              <w:bottom w:val="single" w:sz="4" w:space="0" w:color="auto"/>
              <w:right w:val="single" w:sz="4" w:space="0" w:color="auto"/>
            </w:tcBorders>
            <w:vAlign w:val="center"/>
          </w:tcPr>
          <w:p w:rsidR="00FD5ED0" w:rsidRPr="00787924" w:rsidRDefault="00FD5ED0" w:rsidP="00DC6213">
            <w:pPr>
              <w:jc w:val="center"/>
              <w:rPr>
                <w:rFonts w:eastAsia="Times New Roman"/>
              </w:rPr>
            </w:pPr>
            <w:r w:rsidRPr="00787924">
              <w:rPr>
                <w:rFonts w:eastAsia="Times New Roman"/>
              </w:rPr>
              <w:t>7,43</w:t>
            </w:r>
          </w:p>
        </w:tc>
        <w:tc>
          <w:tcPr>
            <w:tcW w:w="1561" w:type="dxa"/>
            <w:tcBorders>
              <w:top w:val="single" w:sz="4" w:space="0" w:color="auto"/>
              <w:left w:val="single" w:sz="4" w:space="0" w:color="auto"/>
              <w:bottom w:val="single" w:sz="4" w:space="0" w:color="auto"/>
              <w:right w:val="single" w:sz="4" w:space="0" w:color="auto"/>
            </w:tcBorders>
            <w:vAlign w:val="center"/>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Алексеевский городской округ, г.Алексеевка</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25,60</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52,00</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20,80</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1,60</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30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Белгородский район</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24,14</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45,69</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24,57</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5,60</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Борисовский район, п.Борисовка</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29,17</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45,83</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25,00</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0,00</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Валуйский городской округ, г.Валуйки</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23,46</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47,49</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24,02</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5,03</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Вейделевский район, п.Вейделевка</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18,64</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59,32</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22,03</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0,00</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Волоконовский район, п.Волоконовка</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27,78</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46,30</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22,22</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3,70</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Грайворонский городской округ, г.Грайворон</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26,09</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50,00</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21,74</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2,17</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Губкинский городской округ, г. Губкин</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20,16</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42,34</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31,05</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6,45</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30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Ивнянский район, п.Ивня</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33,33</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42,22</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20,00</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4,44</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30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Корочанский район, г.Короча</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26,26</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48,48</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20,20</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5,05</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Красненский район, с.Красное</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32,26</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29,03</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32,26</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6,45</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Красногвардейский район, г. Бирюч</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31,25</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47,50</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17,50</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3,75</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Краснояружский район п.Красная Яруга</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13,04</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52,17</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26,09</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8,70</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Новооскольский городской округ, г.Новый Оскол</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19,05</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41,27</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30,16</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9,52</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Прохоровский район, п.Прохоровка</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14,29</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50,79</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28,57</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6,35</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Ракитянский район, п.Ракитное</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33,33</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47,62</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10,71</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8,33</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Ровеньск</w:t>
            </w:r>
            <w:r w:rsidR="00262C9E" w:rsidRPr="00787924">
              <w:rPr>
                <w:rFonts w:eastAsia="Times New Roman"/>
              </w:rPr>
              <w:t>и</w:t>
            </w:r>
            <w:r w:rsidRPr="00787924">
              <w:rPr>
                <w:rFonts w:eastAsia="Times New Roman"/>
              </w:rPr>
              <w:t>й район, п.Ровеньки</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22,92</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43,75</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29,17</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4,17</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Старооскольский городской округ, г.Старый Оскол</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14,69</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45,67</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29,38</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10,26</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30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Чернянский район</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32,61</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47,83</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19,57</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0,00</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Шебекинский городской округ, г.Шебекино</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24,36</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44,87</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24,79</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5,98</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r w:rsidR="00FD5ED0" w:rsidRPr="00787924" w:rsidTr="00FD5ED0">
        <w:trPr>
          <w:trHeight w:val="510"/>
        </w:trPr>
        <w:tc>
          <w:tcPr>
            <w:tcW w:w="425" w:type="dxa"/>
            <w:noWrap/>
            <w:vAlign w:val="center"/>
            <w:hideMark/>
          </w:tcPr>
          <w:p w:rsidR="00FD5ED0" w:rsidRPr="00787924" w:rsidRDefault="00FD5ED0" w:rsidP="00EA4FBC">
            <w:pPr>
              <w:pStyle w:val="a3"/>
              <w:numPr>
                <w:ilvl w:val="0"/>
                <w:numId w:val="28"/>
              </w:numPr>
              <w:spacing w:after="0" w:line="240" w:lineRule="auto"/>
              <w:ind w:left="0" w:firstLine="0"/>
              <w:rPr>
                <w:rFonts w:ascii="Times New Roman" w:eastAsia="Times New Roman" w:hAnsi="Times New Roman"/>
                <w:sz w:val="24"/>
                <w:szCs w:val="24"/>
              </w:rPr>
            </w:pPr>
          </w:p>
        </w:tc>
        <w:tc>
          <w:tcPr>
            <w:tcW w:w="2269" w:type="dxa"/>
            <w:vAlign w:val="center"/>
            <w:hideMark/>
          </w:tcPr>
          <w:p w:rsidR="00FD5ED0" w:rsidRPr="00787924" w:rsidRDefault="00FD5ED0" w:rsidP="00DC6213">
            <w:pPr>
              <w:rPr>
                <w:rFonts w:eastAsia="Times New Roman"/>
              </w:rPr>
            </w:pPr>
            <w:r w:rsidRPr="00787924">
              <w:rPr>
                <w:rFonts w:eastAsia="Times New Roman"/>
              </w:rPr>
              <w:t>Яковлевский городской округ, г.Строитель</w:t>
            </w:r>
          </w:p>
        </w:tc>
        <w:tc>
          <w:tcPr>
            <w:tcW w:w="1452" w:type="dxa"/>
            <w:vAlign w:val="center"/>
            <w:hideMark/>
          </w:tcPr>
          <w:p w:rsidR="00FD5ED0" w:rsidRPr="00787924" w:rsidRDefault="00FD5ED0" w:rsidP="00DC6213">
            <w:pPr>
              <w:jc w:val="center"/>
              <w:rPr>
                <w:rFonts w:eastAsia="Times New Roman"/>
              </w:rPr>
            </w:pPr>
            <w:r w:rsidRPr="00787924">
              <w:rPr>
                <w:rFonts w:eastAsia="Times New Roman"/>
              </w:rPr>
              <w:t>27,05</w:t>
            </w:r>
          </w:p>
        </w:tc>
        <w:tc>
          <w:tcPr>
            <w:tcW w:w="1809" w:type="dxa"/>
            <w:vAlign w:val="center"/>
            <w:hideMark/>
          </w:tcPr>
          <w:p w:rsidR="00FD5ED0" w:rsidRPr="00787924" w:rsidRDefault="00FD5ED0" w:rsidP="00DC6213">
            <w:pPr>
              <w:jc w:val="center"/>
              <w:rPr>
                <w:rFonts w:eastAsia="Times New Roman"/>
              </w:rPr>
            </w:pPr>
            <w:r w:rsidRPr="00787924">
              <w:rPr>
                <w:rFonts w:eastAsia="Times New Roman"/>
              </w:rPr>
              <w:t>48,36</w:t>
            </w:r>
          </w:p>
        </w:tc>
        <w:tc>
          <w:tcPr>
            <w:tcW w:w="1275" w:type="dxa"/>
            <w:vAlign w:val="center"/>
            <w:hideMark/>
          </w:tcPr>
          <w:p w:rsidR="00FD5ED0" w:rsidRPr="00787924" w:rsidRDefault="00FD5ED0" w:rsidP="00DC6213">
            <w:pPr>
              <w:jc w:val="center"/>
              <w:rPr>
                <w:rFonts w:eastAsia="Times New Roman"/>
              </w:rPr>
            </w:pPr>
            <w:r w:rsidRPr="00787924">
              <w:rPr>
                <w:rFonts w:eastAsia="Times New Roman"/>
              </w:rPr>
              <w:t>19,67</w:t>
            </w:r>
          </w:p>
        </w:tc>
        <w:tc>
          <w:tcPr>
            <w:tcW w:w="1274" w:type="dxa"/>
            <w:vAlign w:val="center"/>
            <w:hideMark/>
          </w:tcPr>
          <w:p w:rsidR="00FD5ED0" w:rsidRPr="00787924" w:rsidRDefault="00FD5ED0" w:rsidP="00DC6213">
            <w:pPr>
              <w:jc w:val="center"/>
              <w:rPr>
                <w:rFonts w:eastAsia="Times New Roman"/>
              </w:rPr>
            </w:pPr>
            <w:r w:rsidRPr="00787924">
              <w:rPr>
                <w:rFonts w:eastAsia="Times New Roman"/>
              </w:rPr>
              <w:t>4,92</w:t>
            </w:r>
          </w:p>
        </w:tc>
        <w:tc>
          <w:tcPr>
            <w:tcW w:w="1561" w:type="dxa"/>
            <w:vAlign w:val="center"/>
            <w:hideMark/>
          </w:tcPr>
          <w:p w:rsidR="00FD5ED0" w:rsidRPr="00787924" w:rsidRDefault="00FD5ED0" w:rsidP="00DC6213">
            <w:pPr>
              <w:jc w:val="center"/>
              <w:rPr>
                <w:rFonts w:eastAsia="Times New Roman"/>
              </w:rPr>
            </w:pPr>
            <w:r w:rsidRPr="00787924">
              <w:rPr>
                <w:rFonts w:eastAsia="Times New Roman"/>
              </w:rPr>
              <w:t>0</w:t>
            </w:r>
          </w:p>
        </w:tc>
      </w:tr>
    </w:tbl>
    <w:p w:rsidR="006C0763" w:rsidRPr="00787924" w:rsidRDefault="006C0763" w:rsidP="00DC6213">
      <w:pPr>
        <w:jc w:val="both"/>
      </w:pPr>
    </w:p>
    <w:p w:rsidR="006C0763" w:rsidRPr="00787924" w:rsidRDefault="00EB119F" w:rsidP="00DC6213">
      <w:pPr>
        <w:pStyle w:val="4"/>
        <w:spacing w:before="0"/>
        <w:rPr>
          <w:rFonts w:ascii="Times New Roman" w:eastAsia="Times New Roman" w:hAnsi="Times New Roman" w:cs="Times New Roman"/>
          <w:color w:val="auto"/>
        </w:rPr>
      </w:pPr>
      <w:r w:rsidRPr="00787924">
        <w:rPr>
          <w:rFonts w:ascii="Times New Roman" w:hAnsi="Times New Roman" w:cs="Times New Roman"/>
          <w:color w:val="auto"/>
        </w:rPr>
        <w:lastRenderedPageBreak/>
        <w:t>2.10.</w:t>
      </w:r>
      <w:r w:rsidR="006C0763" w:rsidRPr="00787924">
        <w:rPr>
          <w:rFonts w:ascii="Times New Roman" w:hAnsi="Times New Roman" w:cs="Times New Roman"/>
          <w:color w:val="auto"/>
        </w:rPr>
        <w:t xml:space="preserve">3.4. Выделение перечня ОО, продемонстрировавших </w:t>
      </w:r>
      <w:r w:rsidR="006C0763" w:rsidRPr="00787924">
        <w:rPr>
          <w:rFonts w:ascii="Times New Roman" w:hAnsi="Times New Roman" w:cs="Times New Roman"/>
          <w:color w:val="auto"/>
          <w:u w:val="single"/>
        </w:rPr>
        <w:t>наиболее высокие результаты ЕГЭ</w:t>
      </w:r>
      <w:r w:rsidR="00C57C4A" w:rsidRPr="00787924">
        <w:rPr>
          <w:rFonts w:ascii="Times New Roman" w:hAnsi="Times New Roman" w:cs="Times New Roman"/>
          <w:color w:val="auto"/>
        </w:rPr>
        <w:t xml:space="preserve"> по обществознанию</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262C9E" w:rsidRPr="00787924">
        <w:rPr>
          <w:b w:val="0"/>
          <w:i/>
          <w:color w:val="auto"/>
          <w:sz w:val="22"/>
        </w:rPr>
        <w:t>2.10.10</w:t>
      </w:r>
    </w:p>
    <w:tbl>
      <w:tblPr>
        <w:tblStyle w:val="a8"/>
        <w:tblW w:w="10172" w:type="dxa"/>
        <w:tblInd w:w="-318" w:type="dxa"/>
        <w:tblLook w:val="04A0" w:firstRow="1" w:lastRow="0" w:firstColumn="1" w:lastColumn="0" w:noHBand="0" w:noVBand="1"/>
      </w:tblPr>
      <w:tblGrid>
        <w:gridCol w:w="568"/>
        <w:gridCol w:w="3544"/>
        <w:gridCol w:w="1984"/>
        <w:gridCol w:w="1941"/>
        <w:gridCol w:w="2135"/>
      </w:tblGrid>
      <w:tr w:rsidR="006C0763" w:rsidRPr="00787924" w:rsidTr="00871AA0">
        <w:trPr>
          <w:cantSplit/>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54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 xml:space="preserve">Наименование </w:t>
            </w:r>
            <w:r w:rsidRPr="00787924">
              <w:rPr>
                <w:rFonts w:ascii="Times New Roman" w:eastAsia="Times New Roman" w:hAnsi="Times New Roman"/>
                <w:sz w:val="24"/>
                <w:szCs w:val="24"/>
                <w:lang w:eastAsia="ru-RU"/>
              </w:rPr>
              <w:t>ОО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81 до 100 баллов</w:t>
            </w:r>
          </w:p>
        </w:tc>
        <w:tc>
          <w:tcPr>
            <w:tcW w:w="1941"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61 до 80 баллов</w:t>
            </w:r>
          </w:p>
        </w:tc>
        <w:tc>
          <w:tcPr>
            <w:tcW w:w="213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871AA0"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МАОУ "СОШ № 40"</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74,19</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16,13</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3,23</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МАОУ "Гимназия №6" г.Губкина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68,18</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9,09</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0,00</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 2 с УИОП" г. Новый Оскол</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64,71</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0,00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5,88</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 42 г.Белгорода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61,54</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0,00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7,69</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С МОУ "СОШ №5" г.Валуйки</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58,33</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0,00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0,00</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МАНОУ "Шуховский лицей" г. 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58,07</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22,58</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3,23</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ГБОУ "Шебекинская гимназия-интернат г.Шебекино"</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56,67</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6,67</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0,00</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"Лицей № 9" г.Белгорода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55,56</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27,78</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0,00</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 40 г.Белгорода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54,17</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12,50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4,17</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№15" г.Губкина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53,85</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7,69</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23,08</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МОУ "Красненская СОШ имени М.И.Светличной"</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52,94</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11,77</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11,77</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№34"</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48,65</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8,11</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0,00</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"Прохоровская гимназия" Прохоровского района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48,49</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9,09</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6,06</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МОУ "Майская гимназия Белгородского района"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48,15</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18,52</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14,82</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"Гимназия № 3" г. 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48,00</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4,00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4,00</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"Борисовская СОШ №2"</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44,44</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0,00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16,67</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 36 г.Белгорода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44,44</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5,56</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22,22</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 39 г.Белгорода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44,44</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5,56</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0,00</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МОУ "СОШ № 1" г.Валуйки</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43,75</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15,63</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6,25</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МАОУ "СОШ №1 с УИОП" г. Губкина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43,75</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12,50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0,00</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МАОУ "СШ №19 - корпус кадет "Виктория"</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40,00</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30,00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0,00</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МАОУ "ЦО № 1" г.Белгорода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39,58</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14,58</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10,42</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Гимназия № 12" г.Белгорода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38,71</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6,45</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9,68</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№2"</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38,46</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0,00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0,00</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"Томаровская СОШ № 1" Яковлевского городского округа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38,46</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0,00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23,08</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"Гимназия № 5" г. 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38,24</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2,94</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11,77</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 20 г. 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38,10</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23,81</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4,76</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 21 г. 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38,10</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0,00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23,81</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 49 г. 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36,36</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4,55</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9,09</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Гимназия № 22 г. 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35,90</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10,26</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2,56</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"Корочанская СОШ им. Д.К.Кромского" Корочанского района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35,71</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7,14</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0,00</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№3 г.Шебекино"</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35,71</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7,14</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21,43</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МАОУ "СОШ №16" г. Губкина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35,48</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9,68</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16,13</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им. В.Г. Шухова" г. Грайворона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34,48</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0,00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17,24</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 48 г. 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33,33</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3,70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22,22</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 4 г. 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33,33</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14,29</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14,29</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"Борисовская СОШ №1 имени А. М. Рудого"</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33,33</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0,00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0,00</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№30"</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33,33</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16,67</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8,33</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МОУ "Шелаевская СОШ" Валуйского района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33,33</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0,00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16,67</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№16 с УИОП"</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32,35</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5,88</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5,88</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МОУ "Краснояружская СОШ №2"</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31,58</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5,26</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5,26</w:t>
            </w:r>
          </w:p>
        </w:tc>
      </w:tr>
      <w:tr w:rsidR="00C57C4A"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"Погореловская СОШ" Корочанского района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30,77</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0,00</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23,08</w:t>
            </w:r>
          </w:p>
        </w:tc>
      </w:tr>
      <w:tr w:rsidR="00787924" w:rsidRPr="00787924" w:rsidTr="00871AA0">
        <w:trPr>
          <w:trHeight w:val="300"/>
        </w:trPr>
        <w:tc>
          <w:tcPr>
            <w:tcW w:w="568" w:type="dxa"/>
            <w:noWrap/>
          </w:tcPr>
          <w:p w:rsidR="00C57C4A" w:rsidRPr="00787924" w:rsidRDefault="00C57C4A" w:rsidP="00EA4FBC">
            <w:pPr>
              <w:pStyle w:val="a3"/>
              <w:numPr>
                <w:ilvl w:val="0"/>
                <w:numId w:val="78"/>
              </w:numPr>
              <w:spacing w:after="0" w:line="240" w:lineRule="auto"/>
              <w:ind w:left="460" w:hanging="460"/>
              <w:rPr>
                <w:rFonts w:ascii="Times New Roman" w:eastAsia="Times New Roman" w:hAnsi="Times New Roman"/>
                <w:sz w:val="24"/>
                <w:szCs w:val="24"/>
              </w:rPr>
            </w:pPr>
          </w:p>
        </w:tc>
        <w:tc>
          <w:tcPr>
            <w:tcW w:w="3544" w:type="dxa"/>
            <w:noWrap/>
            <w:hideMark/>
          </w:tcPr>
          <w:p w:rsidR="00C57C4A" w:rsidRPr="00787924" w:rsidRDefault="00C57C4A" w:rsidP="00DC6213">
            <w:pPr>
              <w:rPr>
                <w:rFonts w:eastAsia="Times New Roman"/>
              </w:rPr>
            </w:pPr>
            <w:r w:rsidRPr="00787924">
              <w:rPr>
                <w:rFonts w:eastAsia="Times New Roman"/>
              </w:rPr>
              <w:t>МБОУ СОШ № 28 г. Белгорода</w:t>
            </w:r>
          </w:p>
        </w:tc>
        <w:tc>
          <w:tcPr>
            <w:tcW w:w="1984" w:type="dxa"/>
            <w:noWrap/>
            <w:vAlign w:val="center"/>
            <w:hideMark/>
          </w:tcPr>
          <w:p w:rsidR="00C57C4A" w:rsidRPr="00787924" w:rsidRDefault="00C57C4A" w:rsidP="00DC6213">
            <w:pPr>
              <w:jc w:val="center"/>
              <w:rPr>
                <w:rFonts w:eastAsia="Times New Roman"/>
              </w:rPr>
            </w:pPr>
            <w:r w:rsidRPr="00787924">
              <w:rPr>
                <w:rFonts w:eastAsia="Times New Roman"/>
              </w:rPr>
              <w:t>30,30</w:t>
            </w:r>
          </w:p>
        </w:tc>
        <w:tc>
          <w:tcPr>
            <w:tcW w:w="1941" w:type="dxa"/>
            <w:noWrap/>
            <w:vAlign w:val="center"/>
            <w:hideMark/>
          </w:tcPr>
          <w:p w:rsidR="00C57C4A" w:rsidRPr="00787924" w:rsidRDefault="00C57C4A" w:rsidP="00DC6213">
            <w:pPr>
              <w:jc w:val="center"/>
              <w:rPr>
                <w:rFonts w:eastAsia="Times New Roman"/>
              </w:rPr>
            </w:pPr>
            <w:r w:rsidRPr="00787924">
              <w:rPr>
                <w:rFonts w:eastAsia="Times New Roman"/>
              </w:rPr>
              <w:t>3,03</w:t>
            </w:r>
          </w:p>
        </w:tc>
        <w:tc>
          <w:tcPr>
            <w:tcW w:w="2135" w:type="dxa"/>
            <w:noWrap/>
            <w:vAlign w:val="center"/>
            <w:hideMark/>
          </w:tcPr>
          <w:p w:rsidR="00C57C4A" w:rsidRPr="00787924" w:rsidRDefault="00C57C4A" w:rsidP="00DC6213">
            <w:pPr>
              <w:jc w:val="center"/>
              <w:rPr>
                <w:rFonts w:eastAsia="Times New Roman"/>
              </w:rPr>
            </w:pPr>
            <w:r w:rsidRPr="00787924">
              <w:rPr>
                <w:rFonts w:eastAsia="Times New Roman"/>
              </w:rPr>
              <w:t>15,15</w:t>
            </w:r>
          </w:p>
        </w:tc>
      </w:tr>
    </w:tbl>
    <w:p w:rsidR="006C0763" w:rsidRPr="00787924" w:rsidRDefault="006C0763" w:rsidP="00DC6213">
      <w:pPr>
        <w:pStyle w:val="a3"/>
        <w:spacing w:after="0" w:line="240" w:lineRule="auto"/>
        <w:ind w:left="1080"/>
        <w:rPr>
          <w:rFonts w:ascii="Times New Roman" w:eastAsia="Times New Roman" w:hAnsi="Times New Roman"/>
          <w:sz w:val="24"/>
          <w:szCs w:val="24"/>
          <w:highlight w:val="yellow"/>
          <w:lang w:eastAsia="ru-RU"/>
        </w:rPr>
      </w:pPr>
    </w:p>
    <w:p w:rsidR="00871AA0" w:rsidRPr="00787924" w:rsidRDefault="00EB119F"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2.10.</w:t>
      </w:r>
      <w:r w:rsidR="006C0763" w:rsidRPr="00787924">
        <w:rPr>
          <w:rFonts w:ascii="Times New Roman" w:eastAsia="Times New Roman" w:hAnsi="Times New Roman" w:cs="Times New Roman"/>
          <w:color w:val="auto"/>
        </w:rPr>
        <w:t xml:space="preserve">3.5. Выделение перечня ОО, продемонстрировавших </w:t>
      </w:r>
      <w:r w:rsidR="006C0763" w:rsidRPr="00787924">
        <w:rPr>
          <w:rFonts w:ascii="Times New Roman" w:eastAsia="Times New Roman" w:hAnsi="Times New Roman" w:cs="Times New Roman"/>
          <w:color w:val="auto"/>
          <w:u w:val="single"/>
        </w:rPr>
        <w:t>низкие результаты ЕГЭ</w:t>
      </w:r>
      <w:r w:rsidR="006C0763" w:rsidRPr="00787924">
        <w:rPr>
          <w:rFonts w:ascii="Times New Roman" w:eastAsia="Times New Roman" w:hAnsi="Times New Roman" w:cs="Times New Roman"/>
          <w:color w:val="auto"/>
        </w:rPr>
        <w:t xml:space="preserve"> по </w:t>
      </w:r>
      <w:r w:rsidR="00871AA0" w:rsidRPr="00787924">
        <w:rPr>
          <w:rFonts w:ascii="Times New Roman" w:eastAsia="Times New Roman" w:hAnsi="Times New Roman" w:cs="Times New Roman"/>
          <w:color w:val="auto"/>
        </w:rPr>
        <w:t>обществознанию</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FE0916" w:rsidRPr="00787924">
        <w:rPr>
          <w:b w:val="0"/>
          <w:i/>
          <w:color w:val="auto"/>
          <w:sz w:val="22"/>
        </w:rPr>
        <w:t>2.10.11</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686"/>
        <w:gridCol w:w="2126"/>
        <w:gridCol w:w="1843"/>
        <w:gridCol w:w="1949"/>
      </w:tblGrid>
      <w:tr w:rsidR="006C0763" w:rsidRPr="00787924" w:rsidTr="00871AA0">
        <w:trPr>
          <w:cantSplit/>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68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rPr>
              <w:t>Наименование</w:t>
            </w:r>
            <w:r w:rsidRPr="00787924">
              <w:rPr>
                <w:rFonts w:ascii="Times New Roman" w:eastAsia="Times New Roman" w:hAnsi="Times New Roman"/>
                <w:sz w:val="24"/>
                <w:szCs w:val="24"/>
                <w:lang w:eastAsia="ru-RU"/>
              </w:rPr>
              <w:t xml:space="preserve"> ОО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871AA0"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61 до 80 баллов</w:t>
            </w:r>
          </w:p>
        </w:tc>
        <w:tc>
          <w:tcPr>
            <w:tcW w:w="194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81 до 100 баллов</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63,64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9,09</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П МОУ "Пролетарская СОШ №2" Ракитянского района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62,50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6,25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№2 г.Шебекино"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61,54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15,39</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24 г. Белгорода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58,33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57,14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14,29</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"СОШ№4" г.Валуйки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44,00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4,00</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7 г. Белгорода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42,11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21,05</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"СОШ №3" г. Валуйки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41,67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19 г. Белгорода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6,67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13,33</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2 г.Строитель"</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40,00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5,00</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"Волоконовская СОШ №1" Волоконовского района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38,46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23,08</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№2 п. Чернянка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38,46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23,08</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"Бехтеевская СОШ" Корочанского района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37,50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6,25</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 с УИОП имени Княжны Ольги Николаевны Романовой" г. Новый Оскол</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35,71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21,43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21,43</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ОГАОУ Академия футбола "Энергомаш"</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35,71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14,29</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14 г. Белгорода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35,09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3,51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12,28</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34,62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15,39</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 43 г. Белгорода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16,67</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№4 г.Шебекино"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13,33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13,33</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"Головчинская СОШ с УИОП" Грайворонского района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33,33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5,56</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"Масловопристанская СОШ Шебекинского района"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31,82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13,64</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г. Бирюча" Красногвардейского района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31,25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6,25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№4 п. Чернянка"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29,41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23,53</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"Ивнянская СОШ №1" Ивнянского района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29,17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8,33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16,67</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"СОШ №11" г. Губкина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27,27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9,09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18,18</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"Октябрьская СОШ Белгородского района"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30,00</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МОУ "Разуменская СОШ №1 Белгородского района"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25,00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6,25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12,50</w:t>
            </w:r>
          </w:p>
        </w:tc>
      </w:tr>
      <w:tr w:rsidR="00871AA0" w:rsidRPr="00787924" w:rsidTr="00871AA0">
        <w:trPr>
          <w:cantSplit/>
        </w:trPr>
        <w:tc>
          <w:tcPr>
            <w:tcW w:w="568"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EA4FBC">
            <w:pPr>
              <w:pStyle w:val="a3"/>
              <w:numPr>
                <w:ilvl w:val="0"/>
                <w:numId w:val="79"/>
              </w:numPr>
              <w:spacing w:after="0" w:line="240" w:lineRule="auto"/>
              <w:ind w:left="0" w:firstLine="0"/>
              <w:rPr>
                <w:rFonts w:ascii="Times New Roman" w:eastAsia="Times New Roman" w:hAnsi="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71AA0" w:rsidRPr="00787924" w:rsidRDefault="00871AA0"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"ЧСОШ №1 с УИОП" п. Чернянка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24,14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71AA0" w:rsidRPr="00787924" w:rsidRDefault="00871AA0"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20,69</w:t>
            </w:r>
          </w:p>
        </w:tc>
      </w:tr>
    </w:tbl>
    <w:p w:rsidR="006C0763" w:rsidRPr="00787924" w:rsidRDefault="006C0763" w:rsidP="00DC6213">
      <w:pPr>
        <w:jc w:val="both"/>
      </w:pPr>
    </w:p>
    <w:p w:rsidR="00EB119F" w:rsidRPr="00787924" w:rsidRDefault="00EB119F" w:rsidP="00DC6213">
      <w:pPr>
        <w:pStyle w:val="4"/>
        <w:spacing w:before="0"/>
        <w:rPr>
          <w:rFonts w:ascii="Times New Roman" w:hAnsi="Times New Roman" w:cs="Times New Roman"/>
          <w:color w:val="auto"/>
        </w:rPr>
      </w:pPr>
      <w:r w:rsidRPr="00787924">
        <w:rPr>
          <w:rFonts w:ascii="Times New Roman" w:eastAsia="Times New Roman" w:hAnsi="Times New Roman" w:cs="Times New Roman"/>
          <w:color w:val="auto"/>
        </w:rPr>
        <w:t>2.10.</w:t>
      </w:r>
      <w:r w:rsidR="006C0763" w:rsidRPr="00787924">
        <w:rPr>
          <w:rFonts w:ascii="Times New Roman" w:eastAsia="Times New Roman" w:hAnsi="Times New Roman" w:cs="Times New Roman"/>
          <w:color w:val="auto"/>
        </w:rPr>
        <w:t xml:space="preserve">3.6.  </w:t>
      </w:r>
      <w:r w:rsidR="006C0763" w:rsidRPr="00787924">
        <w:rPr>
          <w:rFonts w:ascii="Times New Roman" w:hAnsi="Times New Roman" w:cs="Times New Roman"/>
          <w:color w:val="auto"/>
        </w:rPr>
        <w:t xml:space="preserve">Вывод о характере изменения результатов ЕГЭ </w:t>
      </w:r>
      <w:r w:rsidRPr="00787924">
        <w:rPr>
          <w:rFonts w:ascii="Times New Roman" w:hAnsi="Times New Roman" w:cs="Times New Roman"/>
          <w:color w:val="auto"/>
        </w:rPr>
        <w:t>по обществознанию</w:t>
      </w:r>
    </w:p>
    <w:p w:rsidR="007A680F" w:rsidRPr="006912FF" w:rsidRDefault="007A680F" w:rsidP="007A680F">
      <w:pPr>
        <w:ind w:firstLine="709"/>
        <w:jc w:val="both"/>
      </w:pPr>
      <w:r w:rsidRPr="006912FF">
        <w:t>Анализ результатов ЕГЭ по обществознанию за последние 3 года показывает нестабильность показателей.</w:t>
      </w:r>
    </w:p>
    <w:p w:rsidR="007A680F" w:rsidRPr="006912FF" w:rsidRDefault="007A680F" w:rsidP="007A680F">
      <w:pPr>
        <w:ind w:firstLine="709"/>
        <w:jc w:val="both"/>
      </w:pPr>
      <w:r w:rsidRPr="006912FF">
        <w:t>В 201</w:t>
      </w:r>
      <w:r w:rsidR="00C272F4" w:rsidRPr="006912FF">
        <w:t>9</w:t>
      </w:r>
      <w:r w:rsidRPr="006912FF">
        <w:t xml:space="preserve"> году</w:t>
      </w:r>
      <w:r w:rsidR="00C272F4" w:rsidRPr="006912FF">
        <w:t xml:space="preserve"> 20,95%</w:t>
      </w:r>
      <w:r w:rsidRPr="006912FF">
        <w:t xml:space="preserve"> участников не преодоле</w:t>
      </w:r>
      <w:r w:rsidR="00C272F4" w:rsidRPr="006912FF">
        <w:t>ли</w:t>
      </w:r>
      <w:r w:rsidRPr="006912FF">
        <w:t xml:space="preserve"> минимального балла, </w:t>
      </w:r>
      <w:r w:rsidR="00C272F4" w:rsidRPr="006912FF">
        <w:t>что на 0,92% больше, чем в 2018 году и на 5,83%, чем в 2017 году.</w:t>
      </w:r>
    </w:p>
    <w:p w:rsidR="007A680F" w:rsidRPr="006912FF" w:rsidRDefault="007A680F" w:rsidP="007A680F">
      <w:pPr>
        <w:ind w:firstLine="709"/>
        <w:jc w:val="both"/>
      </w:pPr>
      <w:r w:rsidRPr="006912FF">
        <w:t>Самый высокий средний балл по обществознанию в 2017 году - 54,</w:t>
      </w:r>
      <w:r w:rsidR="00C272F4" w:rsidRPr="006912FF">
        <w:t>1</w:t>
      </w:r>
      <w:r w:rsidRPr="006912FF">
        <w:t>1, самый низкий в</w:t>
      </w:r>
      <w:r w:rsidR="00C272F4" w:rsidRPr="006912FF">
        <w:t xml:space="preserve"> 2019</w:t>
      </w:r>
      <w:r w:rsidRPr="006912FF">
        <w:t xml:space="preserve"> году – 5</w:t>
      </w:r>
      <w:r w:rsidR="00C272F4" w:rsidRPr="006912FF">
        <w:t>3,61 балл</w:t>
      </w:r>
      <w:r w:rsidRPr="006912FF">
        <w:t>. В 2018 году средний</w:t>
      </w:r>
      <w:r w:rsidR="00C272F4" w:rsidRPr="006912FF">
        <w:t xml:space="preserve"> тестовый</w:t>
      </w:r>
      <w:r w:rsidRPr="006912FF">
        <w:t xml:space="preserve"> балл составил 5</w:t>
      </w:r>
      <w:r w:rsidR="00C272F4" w:rsidRPr="006912FF">
        <w:t>3,77</w:t>
      </w:r>
      <w:r w:rsidRPr="006912FF">
        <w:t>.</w:t>
      </w:r>
    </w:p>
    <w:p w:rsidR="007A680F" w:rsidRPr="006912FF" w:rsidRDefault="00C272F4" w:rsidP="007A680F">
      <w:pPr>
        <w:ind w:firstLine="709"/>
        <w:jc w:val="both"/>
      </w:pPr>
      <w:r w:rsidRPr="006912FF">
        <w:t>Стабильно положительная</w:t>
      </w:r>
      <w:r w:rsidR="007A680F" w:rsidRPr="006912FF">
        <w:t xml:space="preserve"> динамика прослеживается по </w:t>
      </w:r>
      <w:r w:rsidRPr="006912FF">
        <w:t>показателю «получили от 81 до 99</w:t>
      </w:r>
      <w:r w:rsidR="007A680F" w:rsidRPr="006912FF">
        <w:t xml:space="preserve"> баллов»: в 2017 году – 3,</w:t>
      </w:r>
      <w:r w:rsidRPr="006912FF">
        <w:t>05</w:t>
      </w:r>
      <w:r w:rsidR="007A680F" w:rsidRPr="006912FF">
        <w:t>%, в 2018 году - 5,1</w:t>
      </w:r>
      <w:r w:rsidRPr="006912FF">
        <w:t xml:space="preserve">%, в 2019 году – 6,33% </w:t>
      </w:r>
      <w:r w:rsidR="007A680F" w:rsidRPr="006912FF">
        <w:t xml:space="preserve">участников. </w:t>
      </w:r>
      <w:r w:rsidRPr="006912FF">
        <w:t xml:space="preserve">С 2017 года по 2019 год </w:t>
      </w:r>
      <w:r w:rsidR="005428AC" w:rsidRPr="006912FF">
        <w:t>количество высокобалльников увеличилось на 3,28%.</w:t>
      </w:r>
    </w:p>
    <w:p w:rsidR="007A680F" w:rsidRPr="006912FF" w:rsidRDefault="007A680F" w:rsidP="007A680F">
      <w:pPr>
        <w:ind w:firstLine="709"/>
        <w:jc w:val="both"/>
      </w:pPr>
      <w:r w:rsidRPr="006912FF">
        <w:t xml:space="preserve">В 2018 году 0,03% (1 участник) получил 100 </w:t>
      </w:r>
      <w:r w:rsidR="005428AC" w:rsidRPr="006912FF">
        <w:t>баллов по обществознанию. В 2017 и 2019</w:t>
      </w:r>
      <w:r w:rsidRPr="006912FF">
        <w:t xml:space="preserve"> годах таких участников не было.</w:t>
      </w:r>
    </w:p>
    <w:p w:rsidR="005428AC" w:rsidRPr="006912FF" w:rsidRDefault="005428AC" w:rsidP="005428AC">
      <w:pPr>
        <w:ind w:firstLine="709"/>
        <w:jc w:val="both"/>
      </w:pPr>
      <w:r w:rsidRPr="006912FF">
        <w:t>На рис. 2.10.1. показано неравномерное распределение участников по тестовым баллам. Наибольшее количество участников набрало 47 баллов, наименьшее количество участников набрало 0 и 8 баллов.</w:t>
      </w:r>
    </w:p>
    <w:p w:rsidR="005428AC" w:rsidRPr="006912FF" w:rsidRDefault="007A680F" w:rsidP="007A680F">
      <w:pPr>
        <w:ind w:firstLine="709"/>
        <w:jc w:val="both"/>
      </w:pPr>
      <w:r w:rsidRPr="006912FF">
        <w:t xml:space="preserve">Анализ результатов с учетом категории участников ЕГЭ показал, что </w:t>
      </w:r>
      <w:r w:rsidR="005428AC" w:rsidRPr="006912FF">
        <w:t xml:space="preserve">результаты </w:t>
      </w:r>
      <w:r w:rsidRPr="006912FF">
        <w:t>выпускник</w:t>
      </w:r>
      <w:r w:rsidR="005428AC" w:rsidRPr="006912FF">
        <w:t>ов</w:t>
      </w:r>
      <w:r w:rsidRPr="006912FF">
        <w:t xml:space="preserve"> текущего года, обучающи</w:t>
      </w:r>
      <w:r w:rsidR="005428AC" w:rsidRPr="006912FF">
        <w:t>х</w:t>
      </w:r>
      <w:r w:rsidRPr="006912FF">
        <w:t xml:space="preserve">ся по программам СОО, </w:t>
      </w:r>
      <w:r w:rsidR="005428AC" w:rsidRPr="006912FF">
        <w:t xml:space="preserve">и выпускников прошлых лет примерно одинаковые. Выпускники текущего года, </w:t>
      </w:r>
      <w:r w:rsidRPr="006912FF">
        <w:t>обучающиеся по программам СПО,</w:t>
      </w:r>
      <w:r w:rsidR="005428AC" w:rsidRPr="006912FF">
        <w:t xml:space="preserve"> показали низкие результаты.</w:t>
      </w:r>
    </w:p>
    <w:p w:rsidR="005428AC" w:rsidRPr="006912FF" w:rsidRDefault="007A680F" w:rsidP="007A680F">
      <w:pPr>
        <w:ind w:firstLine="709"/>
        <w:jc w:val="both"/>
      </w:pPr>
      <w:r w:rsidRPr="006912FF">
        <w:t xml:space="preserve">Так, среди выпускников текущего года, обучающихся по программам СОО, доля участников, набравших балл ниже минимального, самая низкая – </w:t>
      </w:r>
      <w:r w:rsidR="005428AC" w:rsidRPr="006912FF">
        <w:t>20,23%</w:t>
      </w:r>
      <w:r w:rsidRPr="006912FF">
        <w:t xml:space="preserve">, и самая высокая </w:t>
      </w:r>
      <w:r w:rsidRPr="006912FF">
        <w:lastRenderedPageBreak/>
        <w:t xml:space="preserve">доля участников, получивших от 61 до 80 баллов – </w:t>
      </w:r>
      <w:r w:rsidR="005428AC" w:rsidRPr="006912FF">
        <w:t>27,01%</w:t>
      </w:r>
      <w:r w:rsidRPr="006912FF">
        <w:t xml:space="preserve"> и у</w:t>
      </w:r>
      <w:r w:rsidR="005428AC" w:rsidRPr="006912FF">
        <w:t>частников, получивших от 81 до 99</w:t>
      </w:r>
      <w:r w:rsidRPr="006912FF">
        <w:t xml:space="preserve"> баллов – </w:t>
      </w:r>
      <w:r w:rsidR="005428AC" w:rsidRPr="006912FF">
        <w:t>6,45%</w:t>
      </w:r>
      <w:r w:rsidRPr="006912FF">
        <w:t xml:space="preserve">. </w:t>
      </w:r>
      <w:r w:rsidR="005428AC" w:rsidRPr="006912FF">
        <w:t>Доля ВПЛ, не набравших минимального балла – 30,30%, но доля, получивших от 81 до 99 баллов выше, чем среди выпускников текущего года, обучающихся по программам СОО, на 0,62%.</w:t>
      </w:r>
    </w:p>
    <w:p w:rsidR="007A680F" w:rsidRPr="006912FF" w:rsidRDefault="007A680F" w:rsidP="007A680F">
      <w:pPr>
        <w:ind w:firstLine="709"/>
        <w:jc w:val="both"/>
      </w:pPr>
      <w:r w:rsidRPr="006912FF">
        <w:t xml:space="preserve">Участники ЕГЭ по обществознанию с ОВЗ показали </w:t>
      </w:r>
      <w:r w:rsidR="005428AC" w:rsidRPr="006912FF">
        <w:t>средние</w:t>
      </w:r>
      <w:r w:rsidRPr="006912FF">
        <w:t xml:space="preserve"> результаты: д</w:t>
      </w:r>
      <w:r w:rsidRPr="006912FF">
        <w:rPr>
          <w:rFonts w:eastAsia="Times New Roman"/>
          <w:bCs/>
        </w:rPr>
        <w:t>оля</w:t>
      </w:r>
      <w:r w:rsidRPr="006912FF">
        <w:t xml:space="preserve"> участников, набравших балл ниже минимального </w:t>
      </w:r>
      <w:r w:rsidR="005428AC" w:rsidRPr="006912FF">
        <w:t>–</w:t>
      </w:r>
      <w:r w:rsidRPr="006912FF">
        <w:t xml:space="preserve"> </w:t>
      </w:r>
      <w:r w:rsidR="005428AC" w:rsidRPr="006912FF">
        <w:t>22,58% (7 чел.)</w:t>
      </w:r>
      <w:r w:rsidRPr="006912FF">
        <w:t>,</w:t>
      </w:r>
      <w:r w:rsidRPr="006912FF">
        <w:rPr>
          <w:rFonts w:eastAsia="Times New Roman"/>
          <w:bCs/>
        </w:rPr>
        <w:t xml:space="preserve"> доля</w:t>
      </w:r>
      <w:r w:rsidRPr="006912FF">
        <w:t xml:space="preserve"> участников, получивших тестовый балл от мин</w:t>
      </w:r>
      <w:r w:rsidR="005428AC" w:rsidRPr="006912FF">
        <w:t>имального балла до 60 баллов – 29,03% (9 чел.)</w:t>
      </w:r>
      <w:r w:rsidRPr="006912FF">
        <w:t xml:space="preserve">, </w:t>
      </w:r>
      <w:r w:rsidRPr="006912FF">
        <w:rPr>
          <w:rFonts w:eastAsia="Times New Roman"/>
          <w:bCs/>
        </w:rPr>
        <w:t>доля</w:t>
      </w:r>
      <w:r w:rsidRPr="006912FF">
        <w:t xml:space="preserve"> участников, получивших от 61 до 80 баллов – </w:t>
      </w:r>
      <w:r w:rsidR="005428AC" w:rsidRPr="006912FF">
        <w:t>38,71% (12 чел.)</w:t>
      </w:r>
      <w:r w:rsidRPr="006912FF">
        <w:t xml:space="preserve">, </w:t>
      </w:r>
      <w:r w:rsidRPr="006912FF">
        <w:rPr>
          <w:rFonts w:eastAsia="Times New Roman"/>
          <w:bCs/>
        </w:rPr>
        <w:t>доля</w:t>
      </w:r>
      <w:r w:rsidRPr="006912FF">
        <w:t xml:space="preserve"> участн</w:t>
      </w:r>
      <w:r w:rsidR="005428AC" w:rsidRPr="006912FF">
        <w:t>иков, получивших от 81 до 99</w:t>
      </w:r>
      <w:r w:rsidRPr="006912FF">
        <w:t xml:space="preserve"> баллов – </w:t>
      </w:r>
      <w:r w:rsidR="005428AC" w:rsidRPr="006912FF">
        <w:t>9,68% (3 чел.)</w:t>
      </w:r>
      <w:r w:rsidRPr="006912FF">
        <w:t>.</w:t>
      </w:r>
    </w:p>
    <w:p w:rsidR="007A680F" w:rsidRPr="006912FF" w:rsidRDefault="007A680F" w:rsidP="007A680F">
      <w:pPr>
        <w:ind w:firstLine="709"/>
        <w:jc w:val="both"/>
      </w:pPr>
      <w:r w:rsidRPr="006912FF">
        <w:t>Анализ результатов ЕГЭ по обществознанию с учетом типа ОО выявил наиболее высокие показатели у выпускников лицеев</w:t>
      </w:r>
      <w:r w:rsidR="006A0C45" w:rsidRPr="006912FF">
        <w:t>,</w:t>
      </w:r>
      <w:r w:rsidRPr="006912FF">
        <w:t xml:space="preserve"> гимназий, доля участников, набравших балл ниже минимального, в этих ОО самая маленькая – </w:t>
      </w:r>
      <w:r w:rsidR="006A0C45" w:rsidRPr="006912FF">
        <w:t>12,25%</w:t>
      </w:r>
      <w:r w:rsidRPr="006912FF">
        <w:t xml:space="preserve">. Также высоки, по сравнению с другими типами ОО, доли участников, получивших от 61 до 80 баллов, – </w:t>
      </w:r>
      <w:r w:rsidR="006A0C45" w:rsidRPr="006912FF">
        <w:t>31,62%</w:t>
      </w:r>
      <w:r w:rsidR="00C840ED" w:rsidRPr="006912FF">
        <w:t>.</w:t>
      </w:r>
      <w:r w:rsidRPr="006912FF">
        <w:t xml:space="preserve"> Наиболее низкие результаты показали выпускники средних общеобразовательных школ. Доли участников, получивших тестовый балл ниже минимального, составила </w:t>
      </w:r>
      <w:r w:rsidR="00C840ED" w:rsidRPr="006912FF">
        <w:t>24,93%</w:t>
      </w:r>
      <w:r w:rsidRPr="006912FF">
        <w:t xml:space="preserve">, получивших от 61 до 80 баллов в этих ОО </w:t>
      </w:r>
      <w:r w:rsidR="00C840ED" w:rsidRPr="006912FF">
        <w:t>–</w:t>
      </w:r>
      <w:r w:rsidRPr="006912FF">
        <w:t xml:space="preserve"> </w:t>
      </w:r>
      <w:r w:rsidR="00C840ED" w:rsidRPr="006912FF">
        <w:t>23,85%</w:t>
      </w:r>
      <w:r w:rsidRPr="006912FF">
        <w:t xml:space="preserve">, получивших от 81 до 100 баллов – </w:t>
      </w:r>
      <w:r w:rsidR="00C840ED" w:rsidRPr="006912FF">
        <w:t>5,08%.</w:t>
      </w:r>
    </w:p>
    <w:p w:rsidR="007A680F" w:rsidRPr="006912FF" w:rsidRDefault="007A680F" w:rsidP="007A680F">
      <w:pPr>
        <w:ind w:firstLine="709"/>
        <w:jc w:val="both"/>
        <w:rPr>
          <w:rFonts w:eastAsia="Times New Roman"/>
          <w:b/>
          <w:bCs/>
          <w:smallCaps/>
        </w:rPr>
      </w:pPr>
      <w:r w:rsidRPr="006912FF">
        <w:t>Сравнение результатов ЕГЭ по обществознанию по административно-территориальным единицам позволило выявить районы, участники ЕГЭ которых показали самые высокие результаты:</w:t>
      </w:r>
      <w:r w:rsidR="00C840ED" w:rsidRPr="006912FF">
        <w:t xml:space="preserve"> </w:t>
      </w:r>
      <w:r w:rsidR="005C7C9A" w:rsidRPr="006912FF">
        <w:t>Краснояружский район</w:t>
      </w:r>
      <w:r w:rsidRPr="006912FF">
        <w:t>, Старооскольский городской округ, также район, участники ЕГЭ котор</w:t>
      </w:r>
      <w:r w:rsidR="005C7C9A" w:rsidRPr="006912FF">
        <w:t>ого</w:t>
      </w:r>
      <w:r w:rsidRPr="006912FF">
        <w:t xml:space="preserve"> показали самые низкие результаты: </w:t>
      </w:r>
      <w:r w:rsidR="005C7C9A" w:rsidRPr="006912FF">
        <w:t>Чернянский район</w:t>
      </w:r>
      <w:r w:rsidRPr="006912FF">
        <w:t>.</w:t>
      </w:r>
    </w:p>
    <w:p w:rsidR="006C0763" w:rsidRDefault="006C0763" w:rsidP="007A680F">
      <w:pPr>
        <w:rPr>
          <w:b/>
          <w:i/>
        </w:rPr>
      </w:pPr>
    </w:p>
    <w:p w:rsidR="006C0763" w:rsidRPr="00787924" w:rsidRDefault="006C0763" w:rsidP="00DC6213">
      <w:pPr>
        <w:pStyle w:val="3"/>
        <w:spacing w:before="0"/>
        <w:rPr>
          <w:rFonts w:ascii="Times New Roman" w:eastAsia="Times New Roman" w:hAnsi="Times New Roman" w:cs="Times New Roman"/>
          <w:color w:val="auto"/>
        </w:rPr>
      </w:pPr>
      <w:bookmarkStart w:id="146" w:name="_Toc17781241"/>
      <w:bookmarkStart w:id="147" w:name="_Toc17789941"/>
      <w:r w:rsidRPr="00787924">
        <w:rPr>
          <w:rFonts w:ascii="Times New Roman" w:eastAsia="Times New Roman" w:hAnsi="Times New Roman" w:cs="Times New Roman"/>
          <w:color w:val="auto"/>
        </w:rPr>
        <w:t xml:space="preserve">Раздел </w:t>
      </w:r>
      <w:r w:rsidR="00EB119F" w:rsidRPr="00787924">
        <w:rPr>
          <w:rFonts w:ascii="Times New Roman" w:eastAsia="Times New Roman" w:hAnsi="Times New Roman" w:cs="Times New Roman"/>
          <w:color w:val="auto"/>
        </w:rPr>
        <w:t>2.10.</w:t>
      </w:r>
      <w:r w:rsidRPr="00787924">
        <w:rPr>
          <w:rFonts w:ascii="Times New Roman" w:eastAsia="Times New Roman" w:hAnsi="Times New Roman" w:cs="Times New Roman"/>
          <w:color w:val="auto"/>
        </w:rPr>
        <w:t>4. АНАЛИЗ РЕЗУЛЬТАТОВ ВЫПОЛНЕНИЯ ОТДЕЛЬНЫХ ЗАДАНИЙ ИЛИ ГРУПП ЗАДАНИЙ</w:t>
      </w:r>
      <w:bookmarkEnd w:id="146"/>
      <w:bookmarkEnd w:id="147"/>
    </w:p>
    <w:p w:rsidR="006C0763" w:rsidRPr="00787924" w:rsidRDefault="006C0763" w:rsidP="00DC6213">
      <w:pPr>
        <w:ind w:firstLine="539"/>
        <w:jc w:val="both"/>
        <w:rPr>
          <w:b/>
        </w:rPr>
      </w:pPr>
    </w:p>
    <w:p w:rsidR="006C0763" w:rsidRPr="00787924" w:rsidRDefault="00EB119F" w:rsidP="00DC6213">
      <w:pPr>
        <w:pStyle w:val="4"/>
        <w:spacing w:before="0"/>
        <w:rPr>
          <w:rFonts w:ascii="Times New Roman" w:hAnsi="Times New Roman" w:cs="Times New Roman"/>
          <w:color w:val="auto"/>
        </w:rPr>
      </w:pPr>
      <w:r w:rsidRPr="00787924">
        <w:rPr>
          <w:rFonts w:ascii="Times New Roman" w:hAnsi="Times New Roman" w:cs="Times New Roman"/>
          <w:color w:val="auto"/>
        </w:rPr>
        <w:t>2.10.</w:t>
      </w:r>
      <w:r w:rsidR="006C0763" w:rsidRPr="00787924">
        <w:rPr>
          <w:rFonts w:ascii="Times New Roman" w:hAnsi="Times New Roman" w:cs="Times New Roman"/>
          <w:color w:val="auto"/>
        </w:rPr>
        <w:t xml:space="preserve">4.1. Краткая характеристика КИМ по </w:t>
      </w:r>
      <w:r w:rsidR="00FE0916" w:rsidRPr="00787924">
        <w:rPr>
          <w:rFonts w:ascii="Times New Roman" w:hAnsi="Times New Roman" w:cs="Times New Roman"/>
          <w:color w:val="auto"/>
        </w:rPr>
        <w:t>обществознанию</w:t>
      </w:r>
    </w:p>
    <w:p w:rsidR="00FE0916" w:rsidRPr="00787924" w:rsidRDefault="00FE0916" w:rsidP="00DC6213">
      <w:pPr>
        <w:ind w:firstLine="709"/>
        <w:jc w:val="both"/>
      </w:pPr>
      <w:r w:rsidRPr="00787924">
        <w:t>В 2019 году в структуре и содержании КИМ ЕГЭ по обществознанию изменений не происходило. В задание №21 добавлено дополнительное условие, определяющее требование к оформлению ответа. Соответственно, дополнены критерии оценивания задания №21.</w:t>
      </w:r>
    </w:p>
    <w:p w:rsidR="00FE0916" w:rsidRPr="00787924" w:rsidRDefault="00FE0916" w:rsidP="00DC6213">
      <w:pPr>
        <w:ind w:firstLine="709"/>
        <w:jc w:val="both"/>
      </w:pPr>
      <w:r w:rsidRPr="00787924">
        <w:t>Открытый вариант КИМ ЕГЭ № 328 соответствует спецификации.</w:t>
      </w:r>
    </w:p>
    <w:p w:rsidR="00FE0916" w:rsidRPr="00787924" w:rsidRDefault="00FE0916" w:rsidP="00DC6213">
      <w:pPr>
        <w:ind w:firstLine="709"/>
        <w:jc w:val="both"/>
      </w:pPr>
      <w:r w:rsidRPr="00787924">
        <w:t>Каждый вариант экзаменационной работы состоит из двух частей и включает в себя 29 заданий, различающихся формой и уровнем сложности.</w:t>
      </w:r>
    </w:p>
    <w:p w:rsidR="00FE0916" w:rsidRPr="00787924" w:rsidRDefault="00FE0916" w:rsidP="00DC6213">
      <w:pPr>
        <w:ind w:firstLine="709"/>
        <w:jc w:val="both"/>
      </w:pPr>
      <w:r w:rsidRPr="00787924">
        <w:t xml:space="preserve">Часть 1 содержит 20 заданий с кратким ответом. В экзаменационной работе предложены следующие разновидности заданий с кратким ответом: </w:t>
      </w:r>
    </w:p>
    <w:p w:rsidR="00FE0916" w:rsidRPr="00787924" w:rsidRDefault="00FE0916" w:rsidP="00DC6213">
      <w:pPr>
        <w:ind w:firstLine="709"/>
        <w:jc w:val="both"/>
      </w:pPr>
      <w:r w:rsidRPr="00787924">
        <w:t xml:space="preserve">– задания на выбор и запись нескольких правильных ответов из предложенного перечня ответов; </w:t>
      </w:r>
    </w:p>
    <w:p w:rsidR="00FE0916" w:rsidRPr="00787924" w:rsidRDefault="00FE0916" w:rsidP="00DC6213">
      <w:pPr>
        <w:ind w:firstLine="709"/>
        <w:jc w:val="both"/>
      </w:pPr>
      <w:r w:rsidRPr="00787924">
        <w:t xml:space="preserve">– задание на выявление структурных элементов понятий с помощью таблиц; </w:t>
      </w:r>
    </w:p>
    <w:p w:rsidR="00FE0916" w:rsidRPr="00787924" w:rsidRDefault="00FE0916" w:rsidP="00DC6213">
      <w:pPr>
        <w:ind w:firstLine="709"/>
        <w:jc w:val="both"/>
      </w:pPr>
      <w:r w:rsidRPr="00787924">
        <w:t xml:space="preserve">– задание на установление соответствия позиций, представленных в двух множествах; </w:t>
      </w:r>
    </w:p>
    <w:p w:rsidR="00FE0916" w:rsidRPr="00787924" w:rsidRDefault="00FE0916" w:rsidP="00DC6213">
      <w:pPr>
        <w:ind w:firstLine="709"/>
        <w:jc w:val="both"/>
      </w:pPr>
      <w:r w:rsidRPr="00787924">
        <w:t xml:space="preserve">– задание на определение терминов и понятий, соответствующих предлагаемому контексту. </w:t>
      </w:r>
    </w:p>
    <w:p w:rsidR="00FE0916" w:rsidRPr="00787924" w:rsidRDefault="00FE0916" w:rsidP="00DC6213">
      <w:pPr>
        <w:ind w:firstLine="709"/>
        <w:jc w:val="both"/>
      </w:pPr>
      <w:r w:rsidRPr="00787924">
        <w:t xml:space="preserve">Ответ на задания части 1 дается соответствующей записью в виде слова (словосочетания) или последовательности цифр, записанных без пробелов и разделительных символов. </w:t>
      </w:r>
    </w:p>
    <w:p w:rsidR="00FE0916" w:rsidRPr="00787924" w:rsidRDefault="00FE0916" w:rsidP="00DC6213">
      <w:pPr>
        <w:ind w:firstLine="709"/>
        <w:jc w:val="both"/>
      </w:pPr>
      <w:r w:rsidRPr="00787924">
        <w:t xml:space="preserve">Часть 2 содержит 9 заданий с развернутым ответом. В этих заданиях ответ формулируется и записывается самостоятельно в развернутой форме. Задания этой части работы нацелены на выявление выпускников, имеющих наиболее высокий уровень обществоведческой подготовки. </w:t>
      </w:r>
    </w:p>
    <w:p w:rsidR="00FE0916" w:rsidRPr="00787924" w:rsidRDefault="00FE0916" w:rsidP="00DC6213">
      <w:pPr>
        <w:ind w:firstLine="709"/>
        <w:jc w:val="both"/>
      </w:pPr>
      <w:r w:rsidRPr="00787924">
        <w:t xml:space="preserve">Результаты выполнения заданий части 1 оцениваются автоматизировано. </w:t>
      </w:r>
    </w:p>
    <w:p w:rsidR="00FE0916" w:rsidRPr="00787924" w:rsidRDefault="00FE0916" w:rsidP="00DC6213">
      <w:pPr>
        <w:ind w:firstLine="709"/>
        <w:jc w:val="both"/>
      </w:pPr>
      <w:r w:rsidRPr="00787924">
        <w:t xml:space="preserve">Ответы на задания части 2 анализируются и оцениваются экспертами на основе специально разработанных критериев. </w:t>
      </w:r>
    </w:p>
    <w:p w:rsidR="00FE0916" w:rsidRPr="00787924" w:rsidRDefault="00FE0916" w:rsidP="00DC6213">
      <w:pPr>
        <w:ind w:firstLine="709"/>
        <w:jc w:val="both"/>
      </w:pPr>
      <w:r w:rsidRPr="00787924">
        <w:lastRenderedPageBreak/>
        <w:t>Распределение заданий экзаменационной работы по ее частям с учетом максимального первичного балла за выполнение каждой части дается в таблице 2.10.12.</w:t>
      </w:r>
    </w:p>
    <w:p w:rsidR="00FE0916" w:rsidRPr="00787924" w:rsidRDefault="00FE0916" w:rsidP="00DC6213">
      <w:pPr>
        <w:ind w:firstLine="709"/>
        <w:jc w:val="right"/>
        <w:rPr>
          <w:i/>
        </w:rPr>
      </w:pPr>
      <w:r w:rsidRPr="00787924">
        <w:rPr>
          <w:i/>
        </w:rPr>
        <w:t>Таблица 2.10.12</w:t>
      </w:r>
    </w:p>
    <w:p w:rsidR="00FE0916" w:rsidRPr="00787924" w:rsidRDefault="00FE0916" w:rsidP="00DC6213">
      <w:pPr>
        <w:autoSpaceDE w:val="0"/>
        <w:autoSpaceDN w:val="0"/>
        <w:adjustRightInd w:val="0"/>
        <w:jc w:val="center"/>
        <w:rPr>
          <w:rFonts w:eastAsia="Times New Roman"/>
          <w:b/>
        </w:rPr>
      </w:pPr>
      <w:r w:rsidRPr="00787924">
        <w:rPr>
          <w:rFonts w:eastAsia="Times New Roman"/>
          <w:b/>
        </w:rPr>
        <w:t>Распределение заданий работы по содержательным разделам курса «Обществознание»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559"/>
        <w:gridCol w:w="1559"/>
        <w:gridCol w:w="3402"/>
        <w:gridCol w:w="1808"/>
      </w:tblGrid>
      <w:tr w:rsidR="00FE0916" w:rsidRPr="00787924" w:rsidTr="00FE0916">
        <w:tc>
          <w:tcPr>
            <w:tcW w:w="1526"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rPr>
                <w:b/>
              </w:rPr>
            </w:pPr>
            <w:r w:rsidRPr="00787924">
              <w:rPr>
                <w:b/>
              </w:rPr>
              <w:t>Часть работы</w:t>
            </w:r>
          </w:p>
        </w:tc>
        <w:tc>
          <w:tcPr>
            <w:tcW w:w="1559"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rPr>
                <w:b/>
              </w:rPr>
            </w:pPr>
            <w:r w:rsidRPr="00787924">
              <w:rPr>
                <w:b/>
              </w:rPr>
              <w:t>Количество заданий</w:t>
            </w:r>
          </w:p>
        </w:tc>
        <w:tc>
          <w:tcPr>
            <w:tcW w:w="1559"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rPr>
                <w:b/>
              </w:rPr>
            </w:pPr>
            <w:r w:rsidRPr="00787924">
              <w:rPr>
                <w:b/>
              </w:rPr>
              <w:t>Максимальный первичный балл</w:t>
            </w:r>
          </w:p>
        </w:tc>
        <w:tc>
          <w:tcPr>
            <w:tcW w:w="3402"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rPr>
                <w:b/>
              </w:rPr>
            </w:pPr>
            <w:r w:rsidRPr="00787924">
              <w:rPr>
                <w:b/>
              </w:rPr>
              <w:t>Процент максимального первичного балла за выполнение заданий данной части от максимального первичного балла за всю работу равного 65</w:t>
            </w:r>
          </w:p>
        </w:tc>
        <w:tc>
          <w:tcPr>
            <w:tcW w:w="1808"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rPr>
                <w:b/>
              </w:rPr>
            </w:pPr>
            <w:r w:rsidRPr="00787924">
              <w:rPr>
                <w:b/>
              </w:rPr>
              <w:t>Тип заданий</w:t>
            </w:r>
          </w:p>
        </w:tc>
      </w:tr>
      <w:tr w:rsidR="00FE0916" w:rsidRPr="00787924" w:rsidTr="00FE0916">
        <w:tc>
          <w:tcPr>
            <w:tcW w:w="1526"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Часть 1</w:t>
            </w:r>
          </w:p>
        </w:tc>
        <w:tc>
          <w:tcPr>
            <w:tcW w:w="1559"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20</w:t>
            </w:r>
          </w:p>
        </w:tc>
        <w:tc>
          <w:tcPr>
            <w:tcW w:w="1559"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35</w:t>
            </w:r>
          </w:p>
        </w:tc>
        <w:tc>
          <w:tcPr>
            <w:tcW w:w="3402"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53,8</w:t>
            </w:r>
          </w:p>
        </w:tc>
        <w:tc>
          <w:tcPr>
            <w:tcW w:w="1808"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С кратким ответом</w:t>
            </w:r>
          </w:p>
        </w:tc>
      </w:tr>
      <w:tr w:rsidR="00FE0916" w:rsidRPr="00787924" w:rsidTr="00FE0916">
        <w:tc>
          <w:tcPr>
            <w:tcW w:w="1526"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Часть 2</w:t>
            </w:r>
          </w:p>
        </w:tc>
        <w:tc>
          <w:tcPr>
            <w:tcW w:w="1559"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9</w:t>
            </w:r>
          </w:p>
        </w:tc>
        <w:tc>
          <w:tcPr>
            <w:tcW w:w="1559"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30</w:t>
            </w:r>
          </w:p>
        </w:tc>
        <w:tc>
          <w:tcPr>
            <w:tcW w:w="3402"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46,2</w:t>
            </w:r>
          </w:p>
        </w:tc>
        <w:tc>
          <w:tcPr>
            <w:tcW w:w="1808"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С развернутым ответом</w:t>
            </w:r>
          </w:p>
        </w:tc>
      </w:tr>
      <w:tr w:rsidR="00FE0916" w:rsidRPr="00787924" w:rsidTr="00FE0916">
        <w:tc>
          <w:tcPr>
            <w:tcW w:w="1526"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Итого:</w:t>
            </w:r>
          </w:p>
        </w:tc>
        <w:tc>
          <w:tcPr>
            <w:tcW w:w="1559"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29</w:t>
            </w:r>
          </w:p>
        </w:tc>
        <w:tc>
          <w:tcPr>
            <w:tcW w:w="1559"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65</w:t>
            </w:r>
          </w:p>
        </w:tc>
        <w:tc>
          <w:tcPr>
            <w:tcW w:w="3402" w:type="dxa"/>
            <w:tcBorders>
              <w:top w:val="single" w:sz="4" w:space="0" w:color="000000"/>
              <w:left w:val="single" w:sz="4" w:space="0" w:color="000000"/>
              <w:bottom w:val="single" w:sz="4" w:space="0" w:color="000000"/>
              <w:right w:val="single" w:sz="4" w:space="0" w:color="000000"/>
            </w:tcBorders>
            <w:hideMark/>
          </w:tcPr>
          <w:p w:rsidR="00FE0916" w:rsidRPr="00787924" w:rsidRDefault="00FE0916" w:rsidP="00DC6213">
            <w:pPr>
              <w:jc w:val="center"/>
            </w:pPr>
            <w:r w:rsidRPr="00787924">
              <w:t>100</w:t>
            </w:r>
          </w:p>
        </w:tc>
        <w:tc>
          <w:tcPr>
            <w:tcW w:w="1808" w:type="dxa"/>
            <w:tcBorders>
              <w:top w:val="single" w:sz="4" w:space="0" w:color="000000"/>
              <w:left w:val="single" w:sz="4" w:space="0" w:color="000000"/>
              <w:bottom w:val="single" w:sz="4" w:space="0" w:color="000000"/>
              <w:right w:val="single" w:sz="4" w:space="0" w:color="000000"/>
            </w:tcBorders>
          </w:tcPr>
          <w:p w:rsidR="00FE0916" w:rsidRPr="00787924" w:rsidRDefault="00FE0916" w:rsidP="00DC6213">
            <w:pPr>
              <w:jc w:val="center"/>
            </w:pPr>
          </w:p>
        </w:tc>
      </w:tr>
    </w:tbl>
    <w:p w:rsidR="00FE0916" w:rsidRPr="00787924" w:rsidRDefault="00FE0916" w:rsidP="00DC6213">
      <w:pPr>
        <w:ind w:firstLine="709"/>
        <w:jc w:val="both"/>
      </w:pPr>
    </w:p>
    <w:p w:rsidR="00FE0916" w:rsidRPr="00787924" w:rsidRDefault="00FE0916" w:rsidP="00DC6213">
      <w:pPr>
        <w:ind w:firstLine="709"/>
        <w:jc w:val="both"/>
      </w:pPr>
      <w:r w:rsidRPr="00787924">
        <w:rPr>
          <w:b/>
        </w:rPr>
        <w:t>Задания №№ 1, 3</w:t>
      </w:r>
      <w:r w:rsidRPr="00787924">
        <w:t xml:space="preserve"> – понятийные задания базового уровня – нацелены на проверку знания и понимания биосоциальной сущности человека, основных этапов и факторов социализации личности, закономерностей и тенденций развития общества, основных социальных институтов и процессов и т.п. На одной и той же позиции в различных вариантах КИМ находятся задания одного уровня сложности, которые позволяют проверить одни и те же умения на различных элементах содержания. </w:t>
      </w:r>
    </w:p>
    <w:p w:rsidR="00FE0916" w:rsidRPr="00787924" w:rsidRDefault="00FE0916" w:rsidP="00DC6213">
      <w:pPr>
        <w:ind w:firstLine="709"/>
        <w:jc w:val="both"/>
      </w:pPr>
      <w:r w:rsidRPr="00787924">
        <w:rPr>
          <w:b/>
        </w:rPr>
        <w:t>Задания №№4-19</w:t>
      </w:r>
      <w:r w:rsidRPr="00787924">
        <w:t xml:space="preserve"> базового и повышенного уровней направлены на проверку сформированности умений охарактеризовать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осуществлять поиск социальной информации, представленной в различных знаковых системах (тексты, схемы, таблицы, диаграммы); применять социально-экономические и гуманитарные знания в процессе решения познавательных задач по актуальным социальным проблемам. </w:t>
      </w:r>
    </w:p>
    <w:p w:rsidR="00FE0916" w:rsidRPr="00787924" w:rsidRDefault="00FE0916" w:rsidP="00DC6213">
      <w:pPr>
        <w:ind w:firstLine="709"/>
        <w:jc w:val="both"/>
      </w:pPr>
      <w:r w:rsidRPr="00787924">
        <w:t>Задания этой группы представляют пять традиционных тематических модулей обществоведческого курса</w:t>
      </w:r>
      <w:r w:rsidRPr="00787924">
        <w:rPr>
          <w:i/>
        </w:rPr>
        <w:t xml:space="preserve">: </w:t>
      </w:r>
      <w:r w:rsidRPr="00787924">
        <w:t xml:space="preserve">человек и общество, включая познание и духовную культуру (задания 4–6); экономика (задания 7–10), социальные отношения (задания 11, 12); политика (задания 13–15); право (задания 16–19). </w:t>
      </w:r>
    </w:p>
    <w:p w:rsidR="00FE0916" w:rsidRPr="00787924" w:rsidRDefault="00FE0916" w:rsidP="00DC6213">
      <w:pPr>
        <w:ind w:firstLine="709"/>
        <w:jc w:val="both"/>
      </w:pPr>
      <w:r w:rsidRPr="00787924">
        <w:t xml:space="preserve">Во всех вариантах КИМ задания данной части, проверяющие элементы содержания одного и того же блока-модуля, находятся под одинаковыми номерами. Отметим, что </w:t>
      </w:r>
      <w:r w:rsidRPr="00787924">
        <w:rPr>
          <w:b/>
        </w:rPr>
        <w:t>задание № 14</w:t>
      </w:r>
      <w:r w:rsidRPr="00787924">
        <w:t xml:space="preserve"> во всех вариантах проверяет позиции 4.14 и 4.15 кодификатора элементов содержания, проверяемых на едином государственном экзамене по обществознанию, а </w:t>
      </w:r>
      <w:r w:rsidRPr="00787924">
        <w:rPr>
          <w:b/>
        </w:rPr>
        <w:t>задание № 16</w:t>
      </w:r>
      <w:r w:rsidRPr="00787924">
        <w:t xml:space="preserve"> – знание основ конституционного строя Российской Федерации, прав и свобод человека и гражданина (позиция 5.4 кодификатора элементов содержания, проверяемых на едином государственном экзамене по обществознанию).</w:t>
      </w:r>
    </w:p>
    <w:p w:rsidR="00FE0916" w:rsidRPr="00787924" w:rsidRDefault="00FE0916" w:rsidP="00DC6213">
      <w:pPr>
        <w:ind w:firstLine="709"/>
        <w:jc w:val="both"/>
      </w:pPr>
      <w:r w:rsidRPr="00787924">
        <w:rPr>
          <w:b/>
        </w:rPr>
        <w:t>Задание № 20</w:t>
      </w:r>
      <w:r w:rsidRPr="00787924">
        <w:t xml:space="preserve"> проверяет умение систематизировать, анализировать и обобщать неупорядоченную социальную информацию. На одной и той же позиции в различных вариантах КИМ находятся задания одного уровня сложности, которые позволяют проверять одни и те же умения на различных элементах содержания. </w:t>
      </w:r>
    </w:p>
    <w:p w:rsidR="00FE0916" w:rsidRPr="00787924" w:rsidRDefault="00FE0916" w:rsidP="00DC6213">
      <w:pPr>
        <w:ind w:firstLine="709"/>
        <w:jc w:val="both"/>
      </w:pPr>
      <w:r w:rsidRPr="00787924">
        <w:rPr>
          <w:b/>
        </w:rPr>
        <w:t>Задания части 2</w:t>
      </w:r>
      <w:r w:rsidRPr="00787924">
        <w:t xml:space="preserve"> (№21–29) в совокупности представляют базовые общественные науки, формирующие обществоведческий курс средней школы (социальную философию, экономику, социологию, политологию, социальную психологию, правоведение). Задания № 21–24 объединены в составное задание с фрагментом научно-популярного текста. Задания №21, 22 направлены на выявление умений находить, осознанно воспринимать и точно воспроизводить информацию, содержащуюся в тексте (задание № 21), а также применять ее в заданном контексте (задание № 22). </w:t>
      </w:r>
    </w:p>
    <w:p w:rsidR="00FE0916" w:rsidRPr="00787924" w:rsidRDefault="00FE0916" w:rsidP="00DC6213">
      <w:pPr>
        <w:ind w:firstLine="709"/>
        <w:jc w:val="both"/>
      </w:pPr>
      <w:r w:rsidRPr="00787924">
        <w:rPr>
          <w:b/>
        </w:rPr>
        <w:lastRenderedPageBreak/>
        <w:t>Задание № 23</w:t>
      </w:r>
      <w:r w:rsidRPr="00787924">
        <w:t xml:space="preserve"> нацелено на характеристику (или объяснение, или конкретизацию) текста или его отдельных положений на основе изученного курса, с опорой на контекстные обществоведческие знания. </w:t>
      </w:r>
    </w:p>
    <w:p w:rsidR="00FE0916" w:rsidRPr="00787924" w:rsidRDefault="00FE0916" w:rsidP="00DC6213">
      <w:pPr>
        <w:ind w:firstLine="709"/>
        <w:jc w:val="both"/>
      </w:pPr>
      <w:r w:rsidRPr="00787924">
        <w:rPr>
          <w:b/>
        </w:rPr>
        <w:t>Задание № 24</w:t>
      </w:r>
      <w:r w:rsidRPr="00787924">
        <w:t xml:space="preserve"> предполагает использование информации текста в иной познавательной ситуации, самостоятельное формулирование и аргументацию оценочных, прогностических и иных суждений, связанных с проблематикой текста. </w:t>
      </w:r>
    </w:p>
    <w:p w:rsidR="00FE0916" w:rsidRPr="00787924" w:rsidRDefault="00FE0916" w:rsidP="00DC6213">
      <w:pPr>
        <w:ind w:firstLine="709"/>
        <w:jc w:val="both"/>
      </w:pPr>
      <w:r w:rsidRPr="00787924">
        <w:rPr>
          <w:b/>
        </w:rPr>
        <w:t>Задание № 25</w:t>
      </w:r>
      <w:r w:rsidRPr="00787924">
        <w:t xml:space="preserve"> проверяет умение самостоятельно раскрывать смысл ключевых обществоведческих понятий и применять их в заданном контексте. </w:t>
      </w:r>
    </w:p>
    <w:p w:rsidR="00FE0916" w:rsidRPr="00787924" w:rsidRDefault="00FE0916" w:rsidP="00DC6213">
      <w:pPr>
        <w:ind w:firstLine="709"/>
        <w:jc w:val="both"/>
      </w:pPr>
      <w:r w:rsidRPr="00787924">
        <w:rPr>
          <w:b/>
        </w:rPr>
        <w:t>Задание № 26</w:t>
      </w:r>
      <w:r w:rsidRPr="00787924">
        <w:t xml:space="preserve"> проверяет умение конкретизировать примерами изученные теоретические положения и понятия общественных наук, формирующих обществоведческий курс. </w:t>
      </w:r>
    </w:p>
    <w:p w:rsidR="00FE0916" w:rsidRPr="00787924" w:rsidRDefault="00FE0916" w:rsidP="00DC6213">
      <w:pPr>
        <w:ind w:firstLine="709"/>
        <w:jc w:val="both"/>
      </w:pPr>
      <w:r w:rsidRPr="00787924">
        <w:rPr>
          <w:b/>
        </w:rPr>
        <w:t>Задание-задача № 27</w:t>
      </w:r>
      <w:r w:rsidRPr="00787924">
        <w:t xml:space="preserve"> требует: анализа представленной информации, в том числе статистической и графической; объяснения связи социальных объектов и процессов; формулирования и аргументации самостоятельных оценочных, прогностических и иных суждений, объяснений, выводов. При выполнении этого задания проверяется умение применять обществоведческие знания при решении познавательных задач по актуальным социальным проблемам. </w:t>
      </w:r>
    </w:p>
    <w:p w:rsidR="00FE0916" w:rsidRPr="00787924" w:rsidRDefault="00FE0916" w:rsidP="00DC6213">
      <w:pPr>
        <w:ind w:firstLine="709"/>
        <w:jc w:val="both"/>
      </w:pPr>
      <w:r w:rsidRPr="00787924">
        <w:rPr>
          <w:b/>
        </w:rPr>
        <w:t>Задание № 28</w:t>
      </w:r>
      <w:r w:rsidRPr="00787924">
        <w:t xml:space="preserve"> требует составления плана развернутого ответа по конкретной теме обществоведческого курса. При выполнении заданий данного типа выявляются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 В каждом варианте работы </w:t>
      </w:r>
      <w:r w:rsidRPr="00787924">
        <w:rPr>
          <w:b/>
        </w:rPr>
        <w:t>в заданиях №№21–28</w:t>
      </w:r>
      <w:r w:rsidRPr="00787924">
        <w:t xml:space="preserve"> в совокупности представлены пять тематических блоков-модулей</w:t>
      </w:r>
    </w:p>
    <w:p w:rsidR="00FE0916" w:rsidRPr="00787924" w:rsidRDefault="00FE0916" w:rsidP="00DC6213">
      <w:pPr>
        <w:ind w:firstLine="709"/>
        <w:jc w:val="both"/>
      </w:pPr>
      <w:r w:rsidRPr="00787924">
        <w:t xml:space="preserve">Завершает работу альтернативное </w:t>
      </w:r>
      <w:r w:rsidRPr="00787924">
        <w:rPr>
          <w:b/>
        </w:rPr>
        <w:t>задание № 29</w:t>
      </w:r>
      <w:r w:rsidRPr="00787924">
        <w:t xml:space="preserve">, нацеливающее экзаменуемого на написание мини-сочинения по одной из пяти предлагаемых тем. Темы задаются в виде кратких высказываний представителей общественной мысли, политических деятелей, деятелей науки и культуры. В отдельных случаях высказывания имеют афористический характер. 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выпускники вправе раскрывать ее в контексте любой общественной науки или нескольких наук. Данное задание проверяет широкий комплекс умений, в частности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  </w:t>
      </w:r>
    </w:p>
    <w:p w:rsidR="006C0763" w:rsidRPr="00787924" w:rsidRDefault="006C0763" w:rsidP="00DC6213">
      <w:pPr>
        <w:ind w:firstLine="539"/>
        <w:jc w:val="both"/>
      </w:pPr>
    </w:p>
    <w:p w:rsidR="00FE0916" w:rsidRPr="00787924" w:rsidRDefault="00EB119F" w:rsidP="00DC6213">
      <w:pPr>
        <w:pStyle w:val="4"/>
        <w:spacing w:before="0"/>
        <w:rPr>
          <w:rFonts w:ascii="Times New Roman" w:hAnsi="Times New Roman" w:cs="Times New Roman"/>
          <w:color w:val="auto"/>
        </w:rPr>
      </w:pPr>
      <w:r w:rsidRPr="00787924">
        <w:rPr>
          <w:rFonts w:ascii="Times New Roman" w:hAnsi="Times New Roman" w:cs="Times New Roman"/>
          <w:color w:val="auto"/>
        </w:rPr>
        <w:t>2.10.</w:t>
      </w:r>
      <w:r w:rsidR="006C0763" w:rsidRPr="00787924">
        <w:rPr>
          <w:rFonts w:ascii="Times New Roman" w:hAnsi="Times New Roman" w:cs="Times New Roman"/>
          <w:color w:val="auto"/>
        </w:rPr>
        <w:t xml:space="preserve">4.2. Анализ проводится в соответствии с методическими традициями предмета и особенностями экзаменационной модели по </w:t>
      </w:r>
      <w:r w:rsidR="00FE0916" w:rsidRPr="00787924">
        <w:rPr>
          <w:rFonts w:ascii="Times New Roman" w:hAnsi="Times New Roman" w:cs="Times New Roman"/>
          <w:color w:val="auto"/>
        </w:rPr>
        <w:t>обществознанию</w:t>
      </w:r>
      <w:r w:rsidR="006C0763" w:rsidRPr="00787924">
        <w:rPr>
          <w:rFonts w:ascii="Times New Roman" w:hAnsi="Times New Roman" w:cs="Times New Roman"/>
          <w:color w:val="auto"/>
        </w:rPr>
        <w:t xml:space="preserve"> </w:t>
      </w:r>
    </w:p>
    <w:p w:rsidR="00FE0916" w:rsidRPr="00787924" w:rsidRDefault="00FE0916" w:rsidP="00DC6213">
      <w:pPr>
        <w:ind w:firstLine="708"/>
        <w:jc w:val="both"/>
      </w:pPr>
      <w:r w:rsidRPr="00787924">
        <w:t xml:space="preserve">В качестве основы для анализа используется план КИМ </w:t>
      </w:r>
      <w:r w:rsidRPr="00787924">
        <w:br/>
        <w:t xml:space="preserve">по обществознанию с указанием средних процентов выполнения заданий выпускниками образовательных организаций Белгородской области в целом и по группам в зависимости от набранных баллов. Для содержательного анализа и конкретики заданий используется открытый вариант КИМ из числа выполнявшихся в </w:t>
      </w:r>
      <w:r w:rsidR="008E6734" w:rsidRPr="008E6734">
        <w:t>Белгородской области</w:t>
      </w:r>
      <w:r w:rsidRPr="00787924">
        <w:t>.</w:t>
      </w:r>
    </w:p>
    <w:p w:rsidR="00FE0916" w:rsidRPr="00787924" w:rsidRDefault="00E53E93" w:rsidP="00DC6213">
      <w:pPr>
        <w:ind w:firstLine="708"/>
        <w:jc w:val="right"/>
        <w:rPr>
          <w:i/>
        </w:rPr>
      </w:pPr>
      <w:r w:rsidRPr="00787924">
        <w:rPr>
          <w:i/>
        </w:rPr>
        <w:t>Таблица 2.10.13</w:t>
      </w:r>
    </w:p>
    <w:tbl>
      <w:tblPr>
        <w:tblW w:w="10207" w:type="dxa"/>
        <w:tblInd w:w="-318" w:type="dxa"/>
        <w:tblLayout w:type="fixed"/>
        <w:tblLook w:val="04A0" w:firstRow="1" w:lastRow="0" w:firstColumn="1" w:lastColumn="0" w:noHBand="0" w:noVBand="1"/>
      </w:tblPr>
      <w:tblGrid>
        <w:gridCol w:w="710"/>
        <w:gridCol w:w="4961"/>
        <w:gridCol w:w="851"/>
        <w:gridCol w:w="850"/>
        <w:gridCol w:w="1134"/>
        <w:gridCol w:w="851"/>
        <w:gridCol w:w="850"/>
      </w:tblGrid>
      <w:tr w:rsidR="00FE0916" w:rsidRPr="00787924" w:rsidTr="00E53E93">
        <w:trPr>
          <w:trHeight w:val="300"/>
        </w:trPr>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E0916" w:rsidRPr="00787924" w:rsidRDefault="00FE0916" w:rsidP="00DC6213">
            <w:pPr>
              <w:ind w:left="113" w:right="113"/>
              <w:jc w:val="center"/>
            </w:pPr>
            <w:r w:rsidRPr="00787924">
              <w:t>Обознач.</w:t>
            </w:r>
            <w:r w:rsidRPr="00787924">
              <w:br/>
              <w:t>задания в работе</w:t>
            </w:r>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Проверяемые элементы содержания / умения</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E0916" w:rsidRPr="00787924" w:rsidRDefault="00FE0916" w:rsidP="00DC6213">
            <w:pPr>
              <w:ind w:left="113" w:right="113"/>
              <w:jc w:val="center"/>
            </w:pPr>
            <w:r w:rsidRPr="00787924">
              <w:t>Уровень сложности задания</w:t>
            </w:r>
          </w:p>
        </w:tc>
        <w:tc>
          <w:tcPr>
            <w:tcW w:w="3685" w:type="dxa"/>
            <w:gridSpan w:val="4"/>
            <w:tcBorders>
              <w:top w:val="single" w:sz="4" w:space="0" w:color="auto"/>
              <w:left w:val="nil"/>
              <w:bottom w:val="single" w:sz="4" w:space="0" w:color="auto"/>
              <w:right w:val="single" w:sz="4" w:space="0" w:color="auto"/>
            </w:tcBorders>
            <w:vAlign w:val="center"/>
            <w:hideMark/>
          </w:tcPr>
          <w:p w:rsidR="00FE0916" w:rsidRPr="00787924" w:rsidRDefault="00FE0916" w:rsidP="00DC6213">
            <w:pPr>
              <w:jc w:val="center"/>
            </w:pPr>
            <w:r w:rsidRPr="00787924">
              <w:t xml:space="preserve">Процент выполнения по </w:t>
            </w:r>
            <w:r w:rsidR="008E6734" w:rsidRPr="008E6734">
              <w:t>Белгородской области</w:t>
            </w:r>
          </w:p>
        </w:tc>
      </w:tr>
      <w:tr w:rsidR="00FE0916" w:rsidRPr="00787924" w:rsidTr="00E53E93">
        <w:trPr>
          <w:cantSplit/>
          <w:trHeight w:val="1797"/>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E0916" w:rsidRPr="00787924" w:rsidRDefault="00FE0916" w:rsidP="00DC6213"/>
        </w:tc>
        <w:tc>
          <w:tcPr>
            <w:tcW w:w="4961" w:type="dxa"/>
            <w:vMerge/>
            <w:tcBorders>
              <w:top w:val="single" w:sz="4" w:space="0" w:color="auto"/>
              <w:left w:val="single" w:sz="4" w:space="0" w:color="auto"/>
              <w:bottom w:val="single" w:sz="4" w:space="0" w:color="auto"/>
              <w:right w:val="single" w:sz="4" w:space="0" w:color="auto"/>
            </w:tcBorders>
            <w:vAlign w:val="center"/>
            <w:hideMark/>
          </w:tcPr>
          <w:p w:rsidR="00FE0916" w:rsidRPr="00787924" w:rsidRDefault="00FE0916" w:rsidP="00DC6213"/>
        </w:tc>
        <w:tc>
          <w:tcPr>
            <w:tcW w:w="851" w:type="dxa"/>
            <w:vMerge/>
            <w:tcBorders>
              <w:top w:val="single" w:sz="4" w:space="0" w:color="auto"/>
              <w:left w:val="single" w:sz="4" w:space="0" w:color="auto"/>
              <w:bottom w:val="single" w:sz="4" w:space="0" w:color="auto"/>
              <w:right w:val="single" w:sz="4" w:space="0" w:color="auto"/>
            </w:tcBorders>
            <w:vAlign w:val="center"/>
            <w:hideMark/>
          </w:tcPr>
          <w:p w:rsidR="00FE0916" w:rsidRPr="00787924" w:rsidRDefault="00FE0916" w:rsidP="00DC6213">
            <w:pPr>
              <w:jc w:val="center"/>
            </w:pPr>
          </w:p>
        </w:tc>
        <w:tc>
          <w:tcPr>
            <w:tcW w:w="850" w:type="dxa"/>
            <w:tcBorders>
              <w:top w:val="nil"/>
              <w:left w:val="nil"/>
              <w:bottom w:val="single" w:sz="4" w:space="0" w:color="auto"/>
              <w:right w:val="single" w:sz="4" w:space="0" w:color="auto"/>
            </w:tcBorders>
            <w:textDirection w:val="btLr"/>
            <w:vAlign w:val="center"/>
            <w:hideMark/>
          </w:tcPr>
          <w:p w:rsidR="00FE0916" w:rsidRPr="00787924" w:rsidRDefault="00E53E93" w:rsidP="00DC6213">
            <w:pPr>
              <w:ind w:left="113" w:right="113"/>
              <w:jc w:val="center"/>
            </w:pPr>
            <w:r w:rsidRPr="00787924">
              <w:t>с</w:t>
            </w:r>
            <w:r w:rsidR="00FE0916" w:rsidRPr="00787924">
              <w:t>редний</w:t>
            </w:r>
          </w:p>
        </w:tc>
        <w:tc>
          <w:tcPr>
            <w:tcW w:w="1134" w:type="dxa"/>
            <w:tcBorders>
              <w:top w:val="nil"/>
              <w:left w:val="nil"/>
              <w:bottom w:val="single" w:sz="4" w:space="0" w:color="auto"/>
              <w:right w:val="single" w:sz="4" w:space="0" w:color="auto"/>
            </w:tcBorders>
            <w:textDirection w:val="btLr"/>
            <w:vAlign w:val="center"/>
            <w:hideMark/>
          </w:tcPr>
          <w:p w:rsidR="00FE0916" w:rsidRPr="00787924" w:rsidRDefault="00FE0916" w:rsidP="00DC6213">
            <w:pPr>
              <w:ind w:left="113" w:right="113"/>
              <w:jc w:val="center"/>
            </w:pPr>
            <w:r w:rsidRPr="00787924">
              <w:t>в группе не преодолевших минимальный балл</w:t>
            </w:r>
          </w:p>
        </w:tc>
        <w:tc>
          <w:tcPr>
            <w:tcW w:w="851" w:type="dxa"/>
            <w:tcBorders>
              <w:top w:val="nil"/>
              <w:left w:val="nil"/>
              <w:bottom w:val="single" w:sz="4" w:space="0" w:color="auto"/>
              <w:right w:val="single" w:sz="4" w:space="0" w:color="auto"/>
            </w:tcBorders>
            <w:textDirection w:val="btLr"/>
            <w:vAlign w:val="center"/>
            <w:hideMark/>
          </w:tcPr>
          <w:p w:rsidR="00FE0916" w:rsidRPr="00787924" w:rsidRDefault="00FE0916" w:rsidP="00DC6213">
            <w:pPr>
              <w:ind w:left="113" w:right="113"/>
              <w:jc w:val="center"/>
            </w:pPr>
            <w:r w:rsidRPr="00787924">
              <w:t>в группе 61-80 т.б.</w:t>
            </w:r>
          </w:p>
        </w:tc>
        <w:tc>
          <w:tcPr>
            <w:tcW w:w="850" w:type="dxa"/>
            <w:tcBorders>
              <w:top w:val="nil"/>
              <w:left w:val="nil"/>
              <w:bottom w:val="single" w:sz="4" w:space="0" w:color="auto"/>
              <w:right w:val="single" w:sz="4" w:space="0" w:color="auto"/>
            </w:tcBorders>
            <w:textDirection w:val="btLr"/>
            <w:vAlign w:val="center"/>
            <w:hideMark/>
          </w:tcPr>
          <w:p w:rsidR="00FE0916" w:rsidRPr="00787924" w:rsidRDefault="00FE0916" w:rsidP="00DC6213">
            <w:pPr>
              <w:ind w:left="113" w:right="113"/>
              <w:jc w:val="center"/>
            </w:pPr>
            <w:r w:rsidRPr="00787924">
              <w:t>в группе 81-100 т.б.</w:t>
            </w:r>
          </w:p>
        </w:tc>
      </w:tr>
      <w:tr w:rsidR="00FE0916" w:rsidRPr="00787924" w:rsidTr="00E53E93">
        <w:trPr>
          <w:trHeight w:val="300"/>
        </w:trPr>
        <w:tc>
          <w:tcPr>
            <w:tcW w:w="10207" w:type="dxa"/>
            <w:gridSpan w:val="7"/>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rPr>
                <w:rFonts w:eastAsia="Calibri"/>
                <w:b/>
                <w:bCs/>
                <w:lang w:eastAsia="en-US"/>
              </w:rPr>
              <w:t>Часть 1</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lastRenderedPageBreak/>
              <w:t>1</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lang w:eastAsia="en-US"/>
              </w:rPr>
              <w:t>Знать и понимать: биосоциальную сущность человека; основные этапы и факторы социализации личности; место и роль человека в системе общественных отношений; закономерности развития общества как сложной самоорганизующейся системы; тенденции развития общества в целом как сложной динамичной системы, а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(выявление структурных элементов с помощью схем и таблиц)</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rPr>
                <w:rFonts w:eastAsia="Calibri"/>
                <w:bCs/>
                <w:lang w:eastAsia="en-US"/>
              </w:rPr>
            </w:pPr>
            <w:r w:rsidRPr="00787924">
              <w:rPr>
                <w:rFonts w:eastAsia="Calibri"/>
                <w:bCs/>
                <w:lang w:eastAsia="en-US"/>
              </w:rPr>
              <w:t>Б</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69,19</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51,14</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74,49</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88,89</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2</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rPr>
                <w:rFonts w:eastAsia="Calibri"/>
                <w:bCs/>
                <w:lang w:eastAsia="en-US"/>
              </w:rPr>
            </w:pPr>
            <w:r w:rsidRPr="00787924">
              <w:rPr>
                <w:rFonts w:eastAsia="Calibri"/>
                <w:bCs/>
                <w:lang w:eastAsia="en-US"/>
              </w:rPr>
              <w:t>Знать и понимать: биосоциальную сущность человека; основные этапы и факторы социализации личности; место и роль человека в системе общественных отношений; закономерности развития общества как сложной самоорганизующейся системы; тенденции развития общества в целом как сложной динамичной системы, а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(выбор обобщающего понятия для всех остальных понятий, представленных в перечне)</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rPr>
                <w:rFonts w:eastAsia="Times New Roman"/>
              </w:rPr>
            </w:pPr>
            <w:r w:rsidRPr="00787924">
              <w:rPr>
                <w:rFonts w:eastAsia="Calibri"/>
                <w:bCs/>
                <w:lang w:eastAsia="en-US"/>
              </w:rPr>
              <w:t>Б</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89,65</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69,32</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100</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3</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lang w:eastAsia="en-US"/>
              </w:rPr>
              <w:t>Знать и понимать: биосоциальную сущность человека; основные этапы и факторы социализации личности; место и роль человека в системе общественных отношений; закономерности развития общества как сложной самоорганизующейся системы; тенденции развития общества в целом как сложной динамичной системы, а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(соотнесение видовых понятий с родовыми)</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lang w:eastAsia="en-US"/>
              </w:rPr>
              <w:t>Б</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55,81</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18,18</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83,67</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4</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rPr>
                <w:rFonts w:eastAsia="Calibri"/>
                <w:lang w:eastAsia="en-US"/>
              </w:rPr>
            </w:pPr>
            <w:r w:rsidRPr="00787924">
              <w:rPr>
                <w:rFonts w:eastAsia="Calibri"/>
                <w:bCs/>
                <w:iCs/>
                <w:lang w:eastAsia="en-US"/>
              </w:rPr>
              <w:t xml:space="preserve">Характеризовать с научных позиций основные социальные объекты (факты, явления, процессы, институты), их место и значение в жизни общества как целостной </w:t>
            </w:r>
            <w:r w:rsidRPr="00787924">
              <w:rPr>
                <w:rFonts w:eastAsia="Calibri"/>
                <w:bCs/>
                <w:iCs/>
                <w:lang w:eastAsia="en-US"/>
              </w:rPr>
              <w:lastRenderedPageBreak/>
              <w:t>системы</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rPr>
                <w:rFonts w:eastAsia="Times New Roman"/>
              </w:rPr>
            </w:pPr>
            <w:r w:rsidRPr="00787924">
              <w:rPr>
                <w:rFonts w:eastAsia="Calibri"/>
                <w:bCs/>
                <w:iCs/>
                <w:lang w:eastAsia="en-US"/>
              </w:rPr>
              <w:lastRenderedPageBreak/>
              <w:t>П</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95,96</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85,23</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100</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lastRenderedPageBreak/>
              <w:t>5</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Б</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66,41</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30,68</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89,8</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6</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Применять социально-экономические и гуманитарные знания в процессе решения познавательных задач по актуальным социальным проблемам</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П</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91,16</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70,45</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98,98</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7</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П</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77,27</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47,73</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96,94</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8</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Б</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59,34</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13,64</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89,8</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9</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Применять социально-экономические и гуманитарные знания в процессе решения познавательных задач по актуальным социальным проблемам</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П</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96,97</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92,05</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98,98</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10</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Осуществлять поиск социальной информации, представленной в различных знаковых системах (рисунок)</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Б</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24,24</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5,68</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41,84</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74,07</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11</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rPr>
                <w:rFonts w:eastAsia="Calibri"/>
                <w:lang w:eastAsia="en-US"/>
              </w:rPr>
            </w:pPr>
            <w:r w:rsidRPr="00787924">
              <w:rPr>
                <w:rFonts w:eastAsia="Calibri"/>
                <w:bCs/>
                <w:iCs/>
                <w:lang w:eastAsia="en-US"/>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rPr>
                <w:rFonts w:eastAsia="Calibri"/>
                <w:bCs/>
                <w:iCs/>
                <w:lang w:eastAsia="en-US"/>
              </w:rPr>
            </w:pPr>
            <w:r w:rsidRPr="00787924">
              <w:rPr>
                <w:rFonts w:eastAsia="Calibri"/>
                <w:bCs/>
                <w:iCs/>
                <w:lang w:eastAsia="en-US"/>
              </w:rPr>
              <w:t>П</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rPr>
                <w:rFonts w:eastAsia="Calibri"/>
                <w:bCs/>
                <w:iCs/>
                <w:lang w:eastAsia="en-US"/>
              </w:rPr>
            </w:pPr>
            <w:r w:rsidRPr="00787924">
              <w:rPr>
                <w:rFonts w:eastAsia="Calibri"/>
                <w:bCs/>
                <w:iCs/>
                <w:lang w:eastAsia="en-US"/>
              </w:rPr>
              <w:t>87,37</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73,86</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91,84</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12</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Осуществлять поиск социальной информации, представленной в различных знаковых системах (таблица, диаграмма)</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Б</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96,72</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94,32</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98,98</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96,3</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13</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П</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86,11</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62,5</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98,98</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14</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Б</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46,72</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13,64</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84,69</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96,3</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15</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 xml:space="preserve">Применять социально-экономические и </w:t>
            </w:r>
            <w:r w:rsidRPr="00787924">
              <w:rPr>
                <w:rFonts w:eastAsia="Calibri"/>
                <w:bCs/>
                <w:iCs/>
                <w:lang w:eastAsia="en-US"/>
              </w:rPr>
              <w:lastRenderedPageBreak/>
              <w:t>гуманитарные знания в процессе решения познавательных задач по актуальным социальным проблемам</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lang w:eastAsia="en-US"/>
              </w:rPr>
              <w:lastRenderedPageBreak/>
              <w:t>П</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64,39</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36,36</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89,8</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lastRenderedPageBreak/>
              <w:t>16</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Характеризовать с научных позиций основы конституционного строя, права и свободы человека и гражданина, конституционные обязанности гражданина РФ</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Б</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96,46</w:t>
            </w:r>
          </w:p>
        </w:tc>
        <w:tc>
          <w:tcPr>
            <w:tcW w:w="1134"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87,5</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100</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17</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П</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41,16</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11,36</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72,45</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18</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Б</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60,61</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34,09</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78,57</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92,59</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19</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Применять социально-экономические и гуманитарные знания в процессе решения познавательных задач по актуальным социальным проблемам</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П</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73,23</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38,64</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96,94</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20</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Систематизировать, анализировать и обобщать неупорядоченную социальную информацию (определение терминов и понятий, соответствующих предлагаемому контексту)</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П</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80,05</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47,73</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97,96</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10207" w:type="dxa"/>
            <w:gridSpan w:val="7"/>
            <w:tcBorders>
              <w:top w:val="nil"/>
              <w:left w:val="single" w:sz="4" w:space="0" w:color="auto"/>
              <w:bottom w:val="single" w:sz="4" w:space="0" w:color="auto"/>
              <w:right w:val="single" w:sz="4" w:space="0" w:color="auto"/>
            </w:tcBorders>
            <w:hideMark/>
          </w:tcPr>
          <w:p w:rsidR="00FE0916" w:rsidRPr="00787924" w:rsidRDefault="00FE0916" w:rsidP="00DC6213">
            <w:pPr>
              <w:jc w:val="center"/>
            </w:pPr>
            <w:r w:rsidRPr="00787924">
              <w:rPr>
                <w:rFonts w:eastAsia="Calibri"/>
                <w:b/>
                <w:bCs/>
                <w:lang w:eastAsia="en-US"/>
              </w:rPr>
              <w:t>Часть 2</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21</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Осуществлять поиск социальной информации;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Б</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98,48</w:t>
            </w:r>
          </w:p>
        </w:tc>
        <w:tc>
          <w:tcPr>
            <w:tcW w:w="1134"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94,32</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100</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22</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Осуществлять поиск социальной информации;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w:t>
            </w:r>
            <w:r w:rsidRPr="00787924">
              <w:t xml:space="preserve"> </w:t>
            </w:r>
            <w:r w:rsidRPr="00787924">
              <w:rPr>
                <w:rFonts w:eastAsia="Calibri"/>
                <w:bCs/>
                <w:iCs/>
                <w:lang w:eastAsia="en-US"/>
              </w:rPr>
              <w:t>Объяснять внутренние и внешние связи (причинно-следственные и функциональные) изученных социальных объектов</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Б</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92,93</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75</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95,92</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23</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В</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23,48</w:t>
            </w:r>
          </w:p>
        </w:tc>
        <w:tc>
          <w:tcPr>
            <w:tcW w:w="1134"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2,27</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52,04</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81,48</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lastRenderedPageBreak/>
              <w:t>24</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Объяснять внутренние и внешние связи (причинно-следственные и функциональные) изученных социальных объектов.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В</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35,86</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1,14</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64,29</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96,3</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25.1</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(задание на раскрытие смысла понятия, использование понятия в заданном контексте</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В</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35,1</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3,41</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62,24</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92,59</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25.2</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Раскрывать на примерах изученные теоретические положения и понятия социально-экономических и гуманитарных наук (задание, предполагающее раскрытие теоретических положений на примерах</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В</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20,71</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0</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43,88</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88,89</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26</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Применять социально-экономические и гуманитарные знания в процессе решения познавательных задач по актуальным социальным проблемам (задание задача)</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В</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43,18</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11,36</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73,47</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27</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Подготавливать аннотацию, рецензию, реферат, творческую работу (задание на составление плана доклада по определенной теме</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t>В</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62,63</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18,18</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89,8</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28.1</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w:t>
            </w:r>
            <w:r w:rsidRPr="00787924">
              <w:t xml:space="preserve"> </w:t>
            </w:r>
            <w:r w:rsidRPr="00787924">
              <w:rPr>
                <w:rFonts w:eastAsia="Calibri"/>
                <w:bCs/>
                <w:iCs/>
                <w:lang w:eastAsia="en-US"/>
              </w:rPr>
              <w:t xml:space="preserve">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w:t>
            </w:r>
            <w:r w:rsidRPr="00787924">
              <w:rPr>
                <w:rFonts w:eastAsia="Calibri"/>
                <w:bCs/>
                <w:iCs/>
                <w:lang w:eastAsia="en-US"/>
              </w:rPr>
              <w:lastRenderedPageBreak/>
              <w:t>приобретенных обществоведческих знаний собственные суждения и аргументы по определенным проблемам</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bCs/>
                <w:iCs/>
                <w:lang w:eastAsia="en-US"/>
              </w:rPr>
              <w:lastRenderedPageBreak/>
              <w:t>В</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52,27</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9,09</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83,67</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nil"/>
              <w:right w:val="single" w:sz="4" w:space="0" w:color="auto"/>
            </w:tcBorders>
            <w:vAlign w:val="center"/>
          </w:tcPr>
          <w:p w:rsidR="00FE0916" w:rsidRPr="00787924" w:rsidRDefault="00FE0916" w:rsidP="00DC6213">
            <w:pPr>
              <w:jc w:val="center"/>
            </w:pPr>
            <w:r w:rsidRPr="00787924">
              <w:lastRenderedPageBreak/>
              <w:t>28.2</w:t>
            </w:r>
            <w:r w:rsidRPr="00787924">
              <w:tab/>
            </w:r>
            <w:r w:rsidRPr="00787924">
              <w:tab/>
            </w:r>
          </w:p>
          <w:p w:rsidR="00FE0916" w:rsidRPr="00787924" w:rsidRDefault="00FE0916" w:rsidP="00DC6213">
            <w:pPr>
              <w:jc w:val="center"/>
            </w:pPr>
          </w:p>
          <w:p w:rsidR="00FE0916" w:rsidRPr="00787924" w:rsidRDefault="00FE0916" w:rsidP="00DC6213">
            <w:pPr>
              <w:jc w:val="center"/>
            </w:pPr>
          </w:p>
          <w:p w:rsidR="00FE0916" w:rsidRPr="00787924" w:rsidRDefault="00FE0916" w:rsidP="00DC6213">
            <w:pPr>
              <w:jc w:val="center"/>
            </w:pPr>
          </w:p>
          <w:p w:rsidR="00FE0916" w:rsidRPr="00787924" w:rsidRDefault="00FE0916" w:rsidP="00DC6213">
            <w:pPr>
              <w:jc w:val="center"/>
            </w:pPr>
          </w:p>
          <w:p w:rsidR="00FE0916" w:rsidRPr="00787924" w:rsidRDefault="00FE0916" w:rsidP="00DC6213">
            <w:pPr>
              <w:jc w:val="center"/>
            </w:pPr>
          </w:p>
          <w:p w:rsidR="00FE0916" w:rsidRPr="00787924" w:rsidRDefault="00FE0916" w:rsidP="00DC6213">
            <w:pPr>
              <w:jc w:val="center"/>
            </w:pPr>
          </w:p>
        </w:tc>
        <w:tc>
          <w:tcPr>
            <w:tcW w:w="4961" w:type="dxa"/>
            <w:tcBorders>
              <w:top w:val="nil"/>
              <w:left w:val="nil"/>
              <w:bottom w:val="nil"/>
              <w:right w:val="single" w:sz="4" w:space="0" w:color="auto"/>
            </w:tcBorders>
            <w:hideMark/>
          </w:tcPr>
          <w:p w:rsidR="00FE0916" w:rsidRPr="00787924" w:rsidRDefault="00FE0916" w:rsidP="00DC6213">
            <w:pPr>
              <w:jc w:val="both"/>
            </w:pPr>
            <w:r w:rsidRPr="00787924">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w:t>
            </w:r>
          </w:p>
        </w:tc>
        <w:tc>
          <w:tcPr>
            <w:tcW w:w="851" w:type="dxa"/>
            <w:tcBorders>
              <w:top w:val="nil"/>
              <w:left w:val="nil"/>
              <w:bottom w:val="nil"/>
              <w:right w:val="single" w:sz="4" w:space="0" w:color="auto"/>
            </w:tcBorders>
            <w:hideMark/>
          </w:tcPr>
          <w:p w:rsidR="00FE0916" w:rsidRPr="00787924" w:rsidRDefault="00FE0916" w:rsidP="00DC6213">
            <w:pPr>
              <w:jc w:val="center"/>
            </w:pPr>
            <w:r w:rsidRPr="00787924">
              <w:t>В</w:t>
            </w:r>
          </w:p>
        </w:tc>
        <w:tc>
          <w:tcPr>
            <w:tcW w:w="850" w:type="dxa"/>
            <w:tcBorders>
              <w:top w:val="nil"/>
              <w:left w:val="nil"/>
              <w:bottom w:val="nil"/>
              <w:right w:val="single" w:sz="4" w:space="0" w:color="auto"/>
            </w:tcBorders>
            <w:noWrap/>
          </w:tcPr>
          <w:p w:rsidR="00FE0916" w:rsidRPr="00787924" w:rsidRDefault="00FE0916" w:rsidP="00DC6213">
            <w:pPr>
              <w:jc w:val="center"/>
            </w:pPr>
            <w:r w:rsidRPr="00787924">
              <w:t>21,72</w:t>
            </w:r>
          </w:p>
        </w:tc>
        <w:tc>
          <w:tcPr>
            <w:tcW w:w="1134" w:type="dxa"/>
            <w:tcBorders>
              <w:top w:val="nil"/>
              <w:left w:val="nil"/>
              <w:bottom w:val="nil"/>
              <w:right w:val="single" w:sz="4" w:space="0" w:color="auto"/>
            </w:tcBorders>
            <w:noWrap/>
          </w:tcPr>
          <w:p w:rsidR="00FE0916" w:rsidRPr="00787924" w:rsidRDefault="00FE0916" w:rsidP="00DC6213">
            <w:pPr>
              <w:jc w:val="center"/>
            </w:pPr>
            <w:r w:rsidRPr="00787924">
              <w:t>2,27</w:t>
            </w:r>
          </w:p>
        </w:tc>
        <w:tc>
          <w:tcPr>
            <w:tcW w:w="851" w:type="dxa"/>
            <w:tcBorders>
              <w:top w:val="nil"/>
              <w:left w:val="nil"/>
              <w:bottom w:val="nil"/>
              <w:right w:val="single" w:sz="4" w:space="0" w:color="auto"/>
            </w:tcBorders>
            <w:noWrap/>
          </w:tcPr>
          <w:p w:rsidR="00FE0916" w:rsidRPr="00787924" w:rsidRDefault="00FE0916" w:rsidP="00DC6213">
            <w:pPr>
              <w:jc w:val="center"/>
            </w:pPr>
            <w:r w:rsidRPr="00787924">
              <w:t>44,9</w:t>
            </w:r>
          </w:p>
        </w:tc>
        <w:tc>
          <w:tcPr>
            <w:tcW w:w="850" w:type="dxa"/>
            <w:tcBorders>
              <w:top w:val="nil"/>
              <w:left w:val="nil"/>
              <w:bottom w:val="nil"/>
              <w:right w:val="single" w:sz="4" w:space="0" w:color="auto"/>
            </w:tcBorders>
            <w:noWrap/>
            <w:hideMark/>
          </w:tcPr>
          <w:p w:rsidR="00FE0916" w:rsidRPr="00787924" w:rsidRDefault="00FE0916" w:rsidP="00DC6213">
            <w:pPr>
              <w:jc w:val="center"/>
            </w:pPr>
            <w:r w:rsidRPr="00787924">
              <w:t>81,48</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tcPr>
          <w:p w:rsidR="00FE0916" w:rsidRPr="00787924" w:rsidRDefault="00FE0916" w:rsidP="00DC6213">
            <w:pPr>
              <w:jc w:val="center"/>
            </w:pPr>
          </w:p>
        </w:tc>
        <w:tc>
          <w:tcPr>
            <w:tcW w:w="4961" w:type="dxa"/>
            <w:tcBorders>
              <w:top w:val="nil"/>
              <w:left w:val="nil"/>
              <w:bottom w:val="single" w:sz="4" w:space="0" w:color="auto"/>
              <w:right w:val="single" w:sz="4" w:space="0" w:color="auto"/>
            </w:tcBorders>
          </w:tcPr>
          <w:p w:rsidR="00FE0916" w:rsidRPr="00787924" w:rsidRDefault="00FE0916" w:rsidP="00DC6213">
            <w:pPr>
              <w:jc w:val="both"/>
              <w:rPr>
                <w:rFonts w:eastAsia="Calibri"/>
                <w:bCs/>
                <w:iCs/>
                <w:lang w:eastAsia="en-US"/>
              </w:rPr>
            </w:pPr>
          </w:p>
        </w:tc>
        <w:tc>
          <w:tcPr>
            <w:tcW w:w="851" w:type="dxa"/>
            <w:tcBorders>
              <w:top w:val="nil"/>
              <w:left w:val="nil"/>
              <w:bottom w:val="single" w:sz="4" w:space="0" w:color="auto"/>
              <w:right w:val="single" w:sz="4" w:space="0" w:color="auto"/>
            </w:tcBorders>
          </w:tcPr>
          <w:p w:rsidR="00FE0916" w:rsidRPr="00787924" w:rsidRDefault="00FE0916" w:rsidP="00DC6213">
            <w:pPr>
              <w:jc w:val="center"/>
              <w:rPr>
                <w:rFonts w:eastAsia="Times New Roman"/>
              </w:rPr>
            </w:pP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29.1</w:t>
            </w:r>
          </w:p>
        </w:tc>
        <w:tc>
          <w:tcPr>
            <w:tcW w:w="4961" w:type="dxa"/>
            <w:tcBorders>
              <w:top w:val="nil"/>
              <w:left w:val="nil"/>
              <w:bottom w:val="single" w:sz="4" w:space="0" w:color="auto"/>
              <w:right w:val="single" w:sz="4" w:space="0" w:color="auto"/>
            </w:tcBorders>
            <w:hideMark/>
          </w:tcPr>
          <w:p w:rsidR="00FE0916" w:rsidRPr="00787924" w:rsidRDefault="00FE0916" w:rsidP="00DC6213">
            <w:pPr>
              <w:jc w:val="both"/>
            </w:pPr>
            <w:r w:rsidRPr="00787924">
              <w:rPr>
                <w:rFonts w:eastAsia="Calibri"/>
                <w:bCs/>
                <w:iCs/>
                <w:lang w:eastAsia="en-US"/>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w:t>
            </w:r>
            <w:r w:rsidRPr="00787924">
              <w:t xml:space="preserve"> </w:t>
            </w:r>
            <w:r w:rsidRPr="00787924">
              <w:rPr>
                <w:rFonts w:eastAsia="Calibri"/>
                <w:bCs/>
                <w:iCs/>
                <w:lang w:eastAsia="en-US"/>
              </w:rPr>
              <w:t xml:space="preserve">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w:t>
            </w:r>
            <w:r w:rsidRPr="00787924">
              <w:rPr>
                <w:rFonts w:eastAsia="Calibri"/>
                <w:bCs/>
                <w:iCs/>
                <w:lang w:eastAsia="en-US"/>
              </w:rPr>
              <w:lastRenderedPageBreak/>
              <w:t>определенным проблемам</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lastRenderedPageBreak/>
              <w:t>В</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78,03</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53,41</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97,96</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lastRenderedPageBreak/>
              <w:t>29.2</w:t>
            </w:r>
          </w:p>
        </w:tc>
        <w:tc>
          <w:tcPr>
            <w:tcW w:w="4961" w:type="dxa"/>
            <w:tcBorders>
              <w:top w:val="nil"/>
              <w:left w:val="nil"/>
              <w:bottom w:val="single" w:sz="4" w:space="0" w:color="auto"/>
              <w:right w:val="single" w:sz="4" w:space="0" w:color="auto"/>
            </w:tcBorders>
            <w:vAlign w:val="center"/>
            <w:hideMark/>
          </w:tcPr>
          <w:p w:rsidR="00FE0916" w:rsidRPr="00787924" w:rsidRDefault="00FE0916" w:rsidP="00DC6213">
            <w:pPr>
              <w:jc w:val="both"/>
            </w:pPr>
            <w:r w:rsidRPr="00787924">
              <w:rPr>
                <w:rFonts w:eastAsia="Calibri"/>
                <w:bCs/>
                <w:iCs/>
                <w:lang w:eastAsia="en-US"/>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w:t>
            </w:r>
            <w:r w:rsidRPr="00787924">
              <w:t xml:space="preserve"> </w:t>
            </w:r>
            <w:r w:rsidRPr="00787924">
              <w:rPr>
                <w:rFonts w:eastAsia="Calibri"/>
                <w:bCs/>
                <w:iCs/>
                <w:lang w:eastAsia="en-US"/>
              </w:rPr>
              <w:t>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t>В</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46,21</w:t>
            </w:r>
          </w:p>
        </w:tc>
        <w:tc>
          <w:tcPr>
            <w:tcW w:w="1134" w:type="dxa"/>
            <w:tcBorders>
              <w:top w:val="nil"/>
              <w:left w:val="nil"/>
              <w:bottom w:val="single" w:sz="4" w:space="0" w:color="auto"/>
              <w:right w:val="single" w:sz="4" w:space="0" w:color="auto"/>
            </w:tcBorders>
            <w:noWrap/>
          </w:tcPr>
          <w:p w:rsidR="00FE0916" w:rsidRPr="00787924" w:rsidRDefault="00FE0916" w:rsidP="00DC6213">
            <w:pPr>
              <w:jc w:val="center"/>
            </w:pPr>
            <w:r w:rsidRPr="00787924">
              <w:t>10,23</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78,57</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100</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hideMark/>
          </w:tcPr>
          <w:p w:rsidR="00FE0916" w:rsidRPr="00787924" w:rsidRDefault="00FE0916" w:rsidP="00DC6213">
            <w:pPr>
              <w:jc w:val="center"/>
            </w:pPr>
            <w:r w:rsidRPr="00787924">
              <w:t>29.3</w:t>
            </w:r>
          </w:p>
        </w:tc>
        <w:tc>
          <w:tcPr>
            <w:tcW w:w="4961" w:type="dxa"/>
            <w:tcBorders>
              <w:top w:val="nil"/>
              <w:left w:val="nil"/>
              <w:bottom w:val="single" w:sz="4" w:space="0" w:color="auto"/>
              <w:right w:val="single" w:sz="4" w:space="0" w:color="auto"/>
            </w:tcBorders>
            <w:vAlign w:val="center"/>
            <w:hideMark/>
          </w:tcPr>
          <w:p w:rsidR="00FE0916" w:rsidRPr="00787924" w:rsidRDefault="00FE0916" w:rsidP="00DC6213">
            <w:pPr>
              <w:jc w:val="both"/>
            </w:pPr>
            <w:r w:rsidRPr="00787924">
              <w:rPr>
                <w:rFonts w:eastAsia="Calibri"/>
                <w:bCs/>
                <w:iCs/>
                <w:lang w:eastAsia="en-US"/>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w:t>
            </w:r>
            <w:r w:rsidRPr="00787924">
              <w:t xml:space="preserve"> </w:t>
            </w:r>
            <w:r w:rsidRPr="00787924">
              <w:rPr>
                <w:rFonts w:eastAsia="Calibri"/>
                <w:bCs/>
                <w:iCs/>
                <w:lang w:eastAsia="en-US"/>
              </w:rPr>
              <w:t>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w:t>
            </w:r>
          </w:p>
        </w:tc>
        <w:tc>
          <w:tcPr>
            <w:tcW w:w="851" w:type="dxa"/>
            <w:tcBorders>
              <w:top w:val="nil"/>
              <w:left w:val="nil"/>
              <w:bottom w:val="single" w:sz="4" w:space="0" w:color="auto"/>
              <w:right w:val="single" w:sz="4" w:space="0" w:color="auto"/>
            </w:tcBorders>
            <w:hideMark/>
          </w:tcPr>
          <w:p w:rsidR="00FE0916" w:rsidRPr="00787924" w:rsidRDefault="00FE0916" w:rsidP="00DC6213">
            <w:pPr>
              <w:jc w:val="center"/>
            </w:pPr>
            <w:r w:rsidRPr="00787924">
              <w:rPr>
                <w:rFonts w:eastAsia="Calibri"/>
                <w:lang w:eastAsia="en-US"/>
              </w:rPr>
              <w:t>В</w:t>
            </w:r>
          </w:p>
        </w:tc>
        <w:tc>
          <w:tcPr>
            <w:tcW w:w="850" w:type="dxa"/>
            <w:tcBorders>
              <w:top w:val="nil"/>
              <w:left w:val="nil"/>
              <w:bottom w:val="single" w:sz="4" w:space="0" w:color="auto"/>
              <w:right w:val="single" w:sz="4" w:space="0" w:color="auto"/>
            </w:tcBorders>
            <w:noWrap/>
          </w:tcPr>
          <w:p w:rsidR="00FE0916" w:rsidRPr="00787924" w:rsidRDefault="00FE0916" w:rsidP="00DC6213">
            <w:pPr>
              <w:jc w:val="center"/>
            </w:pPr>
            <w:r w:rsidRPr="00787924">
              <w:t>23,48</w:t>
            </w:r>
          </w:p>
        </w:tc>
        <w:tc>
          <w:tcPr>
            <w:tcW w:w="1134"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0</w:t>
            </w:r>
          </w:p>
        </w:tc>
        <w:tc>
          <w:tcPr>
            <w:tcW w:w="851" w:type="dxa"/>
            <w:tcBorders>
              <w:top w:val="nil"/>
              <w:left w:val="nil"/>
              <w:bottom w:val="single" w:sz="4" w:space="0" w:color="auto"/>
              <w:right w:val="single" w:sz="4" w:space="0" w:color="auto"/>
            </w:tcBorders>
            <w:noWrap/>
          </w:tcPr>
          <w:p w:rsidR="00FE0916" w:rsidRPr="00787924" w:rsidRDefault="00FE0916" w:rsidP="00DC6213">
            <w:pPr>
              <w:jc w:val="center"/>
            </w:pPr>
            <w:r w:rsidRPr="00787924">
              <w:t>42,86</w:t>
            </w:r>
          </w:p>
        </w:tc>
        <w:tc>
          <w:tcPr>
            <w:tcW w:w="850" w:type="dxa"/>
            <w:tcBorders>
              <w:top w:val="nil"/>
              <w:left w:val="nil"/>
              <w:bottom w:val="single" w:sz="4" w:space="0" w:color="auto"/>
              <w:right w:val="single" w:sz="4" w:space="0" w:color="auto"/>
            </w:tcBorders>
            <w:noWrap/>
            <w:hideMark/>
          </w:tcPr>
          <w:p w:rsidR="00FE0916" w:rsidRPr="00787924" w:rsidRDefault="00FE0916" w:rsidP="00DC6213">
            <w:pPr>
              <w:jc w:val="center"/>
            </w:pPr>
            <w:r w:rsidRPr="00787924">
              <w:t>77,78</w:t>
            </w:r>
          </w:p>
        </w:tc>
      </w:tr>
      <w:tr w:rsidR="00FE0916" w:rsidRPr="00787924" w:rsidTr="00E53E93">
        <w:trPr>
          <w:trHeight w:val="300"/>
        </w:trPr>
        <w:tc>
          <w:tcPr>
            <w:tcW w:w="710" w:type="dxa"/>
            <w:tcBorders>
              <w:top w:val="nil"/>
              <w:left w:val="single" w:sz="4" w:space="0" w:color="auto"/>
              <w:bottom w:val="nil"/>
              <w:right w:val="single" w:sz="4" w:space="0" w:color="auto"/>
            </w:tcBorders>
            <w:vAlign w:val="center"/>
          </w:tcPr>
          <w:p w:rsidR="00FE0916" w:rsidRPr="00787924" w:rsidRDefault="00FE0916" w:rsidP="00DC6213">
            <w:pPr>
              <w:jc w:val="center"/>
            </w:pPr>
            <w:r w:rsidRPr="00787924">
              <w:t>29.4</w:t>
            </w:r>
            <w:r w:rsidRPr="00787924">
              <w:tab/>
            </w:r>
            <w:r w:rsidRPr="00787924">
              <w:lastRenderedPageBreak/>
              <w:tab/>
            </w:r>
          </w:p>
          <w:p w:rsidR="00FE0916" w:rsidRPr="00787924" w:rsidRDefault="00FE0916" w:rsidP="00DC6213">
            <w:pPr>
              <w:jc w:val="center"/>
            </w:pPr>
          </w:p>
          <w:p w:rsidR="00FE0916" w:rsidRPr="00787924" w:rsidRDefault="00FE0916" w:rsidP="00DC6213">
            <w:pPr>
              <w:jc w:val="center"/>
            </w:pPr>
          </w:p>
          <w:p w:rsidR="00FE0916" w:rsidRPr="00787924" w:rsidRDefault="00FE0916" w:rsidP="00DC6213">
            <w:pPr>
              <w:jc w:val="center"/>
            </w:pPr>
          </w:p>
          <w:p w:rsidR="00FE0916" w:rsidRPr="00787924" w:rsidRDefault="00FE0916" w:rsidP="00DC6213">
            <w:pPr>
              <w:jc w:val="center"/>
            </w:pPr>
          </w:p>
          <w:p w:rsidR="00FE0916" w:rsidRPr="00787924" w:rsidRDefault="00FE0916" w:rsidP="00DC6213">
            <w:pPr>
              <w:jc w:val="center"/>
            </w:pPr>
          </w:p>
          <w:p w:rsidR="00FE0916" w:rsidRPr="00787924" w:rsidRDefault="00FE0916" w:rsidP="00DC6213">
            <w:pPr>
              <w:jc w:val="center"/>
            </w:pPr>
          </w:p>
        </w:tc>
        <w:tc>
          <w:tcPr>
            <w:tcW w:w="4961" w:type="dxa"/>
            <w:tcBorders>
              <w:top w:val="nil"/>
              <w:left w:val="nil"/>
              <w:bottom w:val="nil"/>
              <w:right w:val="single" w:sz="4" w:space="0" w:color="auto"/>
            </w:tcBorders>
            <w:vAlign w:val="center"/>
            <w:hideMark/>
          </w:tcPr>
          <w:p w:rsidR="00FE0916" w:rsidRPr="00787924" w:rsidRDefault="00FE0916" w:rsidP="00DC6213">
            <w:pPr>
              <w:jc w:val="both"/>
            </w:pPr>
            <w:r w:rsidRPr="00787924">
              <w:lastRenderedPageBreak/>
              <w:t xml:space="preserve">Характеризовать с научных позиций основные социальные объекты (факты, </w:t>
            </w:r>
            <w:r w:rsidRPr="00787924">
              <w:lastRenderedPageBreak/>
              <w:t>явления, процессы, институты), их место и значение в жизни общества как целостной системы.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w:t>
            </w:r>
          </w:p>
        </w:tc>
        <w:tc>
          <w:tcPr>
            <w:tcW w:w="851" w:type="dxa"/>
            <w:tcBorders>
              <w:top w:val="nil"/>
              <w:left w:val="nil"/>
              <w:bottom w:val="nil"/>
              <w:right w:val="single" w:sz="4" w:space="0" w:color="auto"/>
            </w:tcBorders>
            <w:hideMark/>
          </w:tcPr>
          <w:p w:rsidR="00FE0916" w:rsidRPr="00787924" w:rsidRDefault="00FE0916" w:rsidP="00DC6213">
            <w:pPr>
              <w:jc w:val="center"/>
            </w:pPr>
            <w:r w:rsidRPr="00787924">
              <w:lastRenderedPageBreak/>
              <w:t>В</w:t>
            </w:r>
          </w:p>
        </w:tc>
        <w:tc>
          <w:tcPr>
            <w:tcW w:w="850" w:type="dxa"/>
            <w:tcBorders>
              <w:top w:val="nil"/>
              <w:left w:val="nil"/>
              <w:bottom w:val="nil"/>
              <w:right w:val="single" w:sz="4" w:space="0" w:color="auto"/>
            </w:tcBorders>
            <w:noWrap/>
          </w:tcPr>
          <w:p w:rsidR="00FE0916" w:rsidRPr="00787924" w:rsidRDefault="00FE0916" w:rsidP="00DC6213">
            <w:pPr>
              <w:jc w:val="center"/>
            </w:pPr>
            <w:r w:rsidRPr="00787924">
              <w:t>62,37</w:t>
            </w:r>
          </w:p>
        </w:tc>
        <w:tc>
          <w:tcPr>
            <w:tcW w:w="1134" w:type="dxa"/>
            <w:tcBorders>
              <w:top w:val="nil"/>
              <w:left w:val="nil"/>
              <w:bottom w:val="nil"/>
              <w:right w:val="single" w:sz="4" w:space="0" w:color="auto"/>
            </w:tcBorders>
            <w:noWrap/>
          </w:tcPr>
          <w:p w:rsidR="00FE0916" w:rsidRPr="00787924" w:rsidRDefault="00FE0916" w:rsidP="00DC6213">
            <w:pPr>
              <w:jc w:val="center"/>
            </w:pPr>
            <w:r w:rsidRPr="00787924">
              <w:t>30,68</w:t>
            </w:r>
          </w:p>
        </w:tc>
        <w:tc>
          <w:tcPr>
            <w:tcW w:w="851" w:type="dxa"/>
            <w:tcBorders>
              <w:top w:val="nil"/>
              <w:left w:val="nil"/>
              <w:bottom w:val="nil"/>
              <w:right w:val="single" w:sz="4" w:space="0" w:color="auto"/>
            </w:tcBorders>
            <w:noWrap/>
          </w:tcPr>
          <w:p w:rsidR="00FE0916" w:rsidRPr="00787924" w:rsidRDefault="00FE0916" w:rsidP="00DC6213">
            <w:pPr>
              <w:jc w:val="center"/>
            </w:pPr>
            <w:r w:rsidRPr="00787924">
              <w:t>82,65</w:t>
            </w:r>
          </w:p>
        </w:tc>
        <w:tc>
          <w:tcPr>
            <w:tcW w:w="850" w:type="dxa"/>
            <w:tcBorders>
              <w:top w:val="nil"/>
              <w:left w:val="nil"/>
              <w:bottom w:val="nil"/>
              <w:right w:val="single" w:sz="4" w:space="0" w:color="auto"/>
            </w:tcBorders>
            <w:noWrap/>
            <w:hideMark/>
          </w:tcPr>
          <w:p w:rsidR="00FE0916" w:rsidRPr="00787924" w:rsidRDefault="00FE0916" w:rsidP="00DC6213">
            <w:pPr>
              <w:jc w:val="center"/>
            </w:pPr>
            <w:r w:rsidRPr="00787924">
              <w:t>96,3</w:t>
            </w:r>
          </w:p>
        </w:tc>
      </w:tr>
      <w:tr w:rsidR="00FE0916" w:rsidRPr="00787924" w:rsidTr="00E53E93">
        <w:trPr>
          <w:trHeight w:val="300"/>
        </w:trPr>
        <w:tc>
          <w:tcPr>
            <w:tcW w:w="710" w:type="dxa"/>
            <w:tcBorders>
              <w:top w:val="nil"/>
              <w:left w:val="single" w:sz="4" w:space="0" w:color="auto"/>
              <w:bottom w:val="single" w:sz="4" w:space="0" w:color="auto"/>
              <w:right w:val="single" w:sz="4" w:space="0" w:color="auto"/>
            </w:tcBorders>
            <w:vAlign w:val="center"/>
          </w:tcPr>
          <w:p w:rsidR="00FE0916" w:rsidRPr="00787924" w:rsidRDefault="00FE0916" w:rsidP="00DC6213">
            <w:pPr>
              <w:jc w:val="center"/>
            </w:pPr>
          </w:p>
        </w:tc>
        <w:tc>
          <w:tcPr>
            <w:tcW w:w="4961" w:type="dxa"/>
            <w:tcBorders>
              <w:top w:val="nil"/>
              <w:left w:val="nil"/>
              <w:bottom w:val="single" w:sz="4" w:space="0" w:color="auto"/>
              <w:right w:val="single" w:sz="4" w:space="0" w:color="auto"/>
            </w:tcBorders>
            <w:vAlign w:val="center"/>
          </w:tcPr>
          <w:p w:rsidR="00FE0916" w:rsidRPr="00787924" w:rsidRDefault="00FE0916" w:rsidP="00DC6213">
            <w:pPr>
              <w:jc w:val="both"/>
            </w:pPr>
          </w:p>
        </w:tc>
        <w:tc>
          <w:tcPr>
            <w:tcW w:w="851" w:type="dxa"/>
            <w:tcBorders>
              <w:top w:val="nil"/>
              <w:left w:val="nil"/>
              <w:bottom w:val="single" w:sz="4" w:space="0" w:color="auto"/>
              <w:right w:val="single" w:sz="4" w:space="0" w:color="auto"/>
            </w:tcBorders>
            <w:vAlign w:val="center"/>
          </w:tcPr>
          <w:p w:rsidR="00FE0916" w:rsidRPr="00787924" w:rsidRDefault="00FE0916" w:rsidP="00DC6213">
            <w:pPr>
              <w:jc w:val="center"/>
            </w:pPr>
          </w:p>
        </w:tc>
        <w:tc>
          <w:tcPr>
            <w:tcW w:w="850" w:type="dxa"/>
            <w:tcBorders>
              <w:top w:val="nil"/>
              <w:left w:val="nil"/>
              <w:bottom w:val="single" w:sz="4" w:space="0" w:color="auto"/>
              <w:right w:val="single" w:sz="4" w:space="0" w:color="auto"/>
            </w:tcBorders>
            <w:noWrap/>
            <w:vAlign w:val="bottom"/>
          </w:tcPr>
          <w:p w:rsidR="00FE0916" w:rsidRPr="00787924" w:rsidRDefault="00FE0916" w:rsidP="00DC6213">
            <w:pPr>
              <w:jc w:val="center"/>
            </w:pPr>
          </w:p>
        </w:tc>
        <w:tc>
          <w:tcPr>
            <w:tcW w:w="1134" w:type="dxa"/>
            <w:tcBorders>
              <w:top w:val="nil"/>
              <w:left w:val="nil"/>
              <w:bottom w:val="single" w:sz="4" w:space="0" w:color="auto"/>
              <w:right w:val="single" w:sz="4" w:space="0" w:color="auto"/>
            </w:tcBorders>
            <w:noWrap/>
            <w:vAlign w:val="bottom"/>
          </w:tcPr>
          <w:p w:rsidR="00FE0916" w:rsidRPr="00787924" w:rsidRDefault="00FE0916" w:rsidP="00DC6213">
            <w:pPr>
              <w:jc w:val="center"/>
            </w:pPr>
          </w:p>
        </w:tc>
        <w:tc>
          <w:tcPr>
            <w:tcW w:w="851" w:type="dxa"/>
            <w:tcBorders>
              <w:top w:val="nil"/>
              <w:left w:val="nil"/>
              <w:bottom w:val="single" w:sz="4" w:space="0" w:color="auto"/>
              <w:right w:val="single" w:sz="4" w:space="0" w:color="auto"/>
            </w:tcBorders>
            <w:noWrap/>
            <w:vAlign w:val="bottom"/>
          </w:tcPr>
          <w:p w:rsidR="00FE0916" w:rsidRPr="00787924" w:rsidRDefault="00FE0916" w:rsidP="00DC6213">
            <w:pPr>
              <w:jc w:val="center"/>
            </w:pPr>
          </w:p>
        </w:tc>
        <w:tc>
          <w:tcPr>
            <w:tcW w:w="850" w:type="dxa"/>
            <w:tcBorders>
              <w:top w:val="nil"/>
              <w:left w:val="nil"/>
              <w:bottom w:val="single" w:sz="4" w:space="0" w:color="auto"/>
              <w:right w:val="single" w:sz="4" w:space="0" w:color="auto"/>
            </w:tcBorders>
            <w:noWrap/>
            <w:vAlign w:val="bottom"/>
          </w:tcPr>
          <w:p w:rsidR="00FE0916" w:rsidRPr="00787924" w:rsidRDefault="00FE0916" w:rsidP="00DC6213">
            <w:pPr>
              <w:jc w:val="center"/>
            </w:pPr>
          </w:p>
        </w:tc>
      </w:tr>
    </w:tbl>
    <w:p w:rsidR="00FE0916" w:rsidRPr="00787924" w:rsidRDefault="00FE0916" w:rsidP="00DC6213">
      <w:pPr>
        <w:ind w:left="360"/>
        <w:contextualSpacing/>
        <w:jc w:val="right"/>
      </w:pPr>
    </w:p>
    <w:p w:rsidR="00FE0916" w:rsidRPr="00787924" w:rsidRDefault="00FE0916" w:rsidP="00DC6213">
      <w:pPr>
        <w:jc w:val="both"/>
        <w:rPr>
          <w:b/>
        </w:rPr>
      </w:pPr>
      <w:r w:rsidRPr="00787924">
        <w:rPr>
          <w:b/>
          <w:noProof/>
        </w:rPr>
        <w:drawing>
          <wp:inline distT="0" distB="0" distL="0" distR="0">
            <wp:extent cx="6067425" cy="2305050"/>
            <wp:effectExtent l="0" t="0" r="0" b="0"/>
            <wp:docPr id="7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53E93" w:rsidRPr="00787924" w:rsidRDefault="00E53E93" w:rsidP="00DC6213">
      <w:pPr>
        <w:ind w:left="360"/>
        <w:contextualSpacing/>
        <w:jc w:val="center"/>
      </w:pPr>
      <w:r w:rsidRPr="00787924">
        <w:t>Рис. 2.10.2. Процент выполнения заданий КИМ по обществознанию выпускниками общеобразовательных организаций Белгородской области</w:t>
      </w:r>
    </w:p>
    <w:p w:rsidR="00E53E93" w:rsidRPr="00787924" w:rsidRDefault="00E53E93" w:rsidP="00DC6213">
      <w:pPr>
        <w:ind w:firstLine="851"/>
        <w:jc w:val="both"/>
      </w:pPr>
    </w:p>
    <w:p w:rsidR="00FE0916" w:rsidRPr="00787924" w:rsidRDefault="00FE0916" w:rsidP="00DC6213">
      <w:pPr>
        <w:ind w:firstLine="851"/>
        <w:jc w:val="both"/>
      </w:pPr>
      <w:r w:rsidRPr="00787924">
        <w:t xml:space="preserve">Успешность выполнения заданий представлена по каждому заданию в виде среднего процента выполнения. </w:t>
      </w:r>
    </w:p>
    <w:p w:rsidR="00FE0916" w:rsidRPr="00787924" w:rsidRDefault="00FE0916" w:rsidP="00DC6213">
      <w:pPr>
        <w:ind w:firstLine="851"/>
        <w:jc w:val="both"/>
      </w:pPr>
      <w:r w:rsidRPr="00787924">
        <w:t>Диаграмма выполнения заданий КИМ ЕГЭ всеми выпускниками позволяет оценить общую решаемость заданий и выявить задания, которые вызвали у всех затруднения или оказались лёгкими.</w:t>
      </w:r>
    </w:p>
    <w:p w:rsidR="00FE0916" w:rsidRPr="00787924" w:rsidRDefault="00FE0916" w:rsidP="00DC6213">
      <w:pPr>
        <w:ind w:firstLine="851"/>
        <w:jc w:val="both"/>
      </w:pPr>
      <w:r w:rsidRPr="00787924">
        <w:t>Анализ представленных данных показывает, что у выпускников вызвали затруднения задания повышенного и высокого уровня сложности:</w:t>
      </w:r>
    </w:p>
    <w:p w:rsidR="00FE0916" w:rsidRPr="00787924" w:rsidRDefault="00FE0916" w:rsidP="00DC6213">
      <w:pPr>
        <w:ind w:firstLine="851"/>
        <w:jc w:val="both"/>
      </w:pPr>
      <w:r w:rsidRPr="00787924">
        <w:t xml:space="preserve">– задание № 10, базовый уровень, средний процент выполнения – 24,24%, осуществлять поиск социальной информации, представленной в различных знаковых системах (рисунок); </w:t>
      </w:r>
    </w:p>
    <w:p w:rsidR="00FE0916" w:rsidRPr="00787924" w:rsidRDefault="00FE0916" w:rsidP="00DC6213">
      <w:pPr>
        <w:ind w:firstLine="851"/>
        <w:jc w:val="both"/>
      </w:pPr>
      <w:r w:rsidRPr="00787924">
        <w:t xml:space="preserve">– задание № 25, высокий уровень, средний процент выполнения – 20,71%, характеризовать с научных позиций основные социальные объекты (факты, явления, </w:t>
      </w:r>
      <w:r w:rsidRPr="00787924">
        <w:lastRenderedPageBreak/>
        <w:t>процессы, институты), их место и значение в жизни общества как целостной системы (задание на раскрытие смысла понятия, использование понятия в заданном контексте);</w:t>
      </w:r>
    </w:p>
    <w:p w:rsidR="00FE0916" w:rsidRPr="00787924" w:rsidRDefault="00FE0916" w:rsidP="00DC6213">
      <w:pPr>
        <w:ind w:firstLine="851"/>
        <w:jc w:val="both"/>
      </w:pPr>
      <w:r w:rsidRPr="00787924">
        <w:t>– задание № 29, высокий уровень, средний процент выполнения – 21,72%,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w:t>
      </w:r>
    </w:p>
    <w:p w:rsidR="00FE0916" w:rsidRPr="00787924" w:rsidRDefault="00FE0916" w:rsidP="00DC6213">
      <w:pPr>
        <w:ind w:firstLine="708"/>
        <w:jc w:val="both"/>
      </w:pPr>
      <w:r w:rsidRPr="00787924">
        <w:t xml:space="preserve">Ранее отмечалось, что КИМ ЕГЭ по обществознанию разделен на две части, включающие различное число заданий экзаменационной работы. </w:t>
      </w:r>
    </w:p>
    <w:p w:rsidR="00FE0916" w:rsidRPr="00787924" w:rsidRDefault="00FE0916" w:rsidP="00DC6213">
      <w:pPr>
        <w:ind w:firstLine="708"/>
        <w:jc w:val="both"/>
      </w:pPr>
      <w:r w:rsidRPr="00787924">
        <w:t>Часть первая проверяется двадцатью заданиями, из которых 10 заданий базового уровня и 10 - повышенного уровня, что позволяет, в случае успешного их выполнения, набрать 53,8 первичных баллов. В данной части незначительные затруднения вызвало задание № 4, проверяющее знание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(средний % выполнения – 95,96).</w:t>
      </w:r>
    </w:p>
    <w:p w:rsidR="00FE0916" w:rsidRPr="00787924" w:rsidRDefault="00FE0916" w:rsidP="00DC6213">
      <w:pPr>
        <w:ind w:firstLine="851"/>
        <w:jc w:val="right"/>
        <w:rPr>
          <w:i/>
        </w:rPr>
      </w:pPr>
    </w:p>
    <w:p w:rsidR="00FE0916" w:rsidRPr="00787924" w:rsidRDefault="00FE0916" w:rsidP="00DC6213">
      <w:pPr>
        <w:jc w:val="both"/>
        <w:rPr>
          <w:noProof/>
        </w:rPr>
      </w:pPr>
      <w:r w:rsidRPr="00787924">
        <w:rPr>
          <w:noProof/>
        </w:rPr>
        <w:drawing>
          <wp:inline distT="0" distB="0" distL="0" distR="0">
            <wp:extent cx="5991225" cy="2343150"/>
            <wp:effectExtent l="0" t="0" r="0" b="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E0916" w:rsidRPr="00787924" w:rsidRDefault="00E53E93" w:rsidP="00DC6213">
      <w:pPr>
        <w:jc w:val="center"/>
        <w:rPr>
          <w:noProof/>
        </w:rPr>
      </w:pPr>
      <w:r w:rsidRPr="00787924">
        <w:t xml:space="preserve">Рис. 2.10.3. Процент выполнения заданий </w:t>
      </w:r>
      <w:r w:rsidR="00474B16" w:rsidRPr="00787924">
        <w:t>ЕГЭ по обществознанию (</w:t>
      </w:r>
      <w:r w:rsidRPr="00787924">
        <w:t>част</w:t>
      </w:r>
      <w:r w:rsidR="00474B16" w:rsidRPr="00787924">
        <w:t>ь</w:t>
      </w:r>
      <w:r w:rsidRPr="00787924">
        <w:t xml:space="preserve"> перв</w:t>
      </w:r>
      <w:r w:rsidR="00474B16" w:rsidRPr="00787924">
        <w:t>ая)</w:t>
      </w:r>
    </w:p>
    <w:p w:rsidR="00E53E93" w:rsidRPr="00787924" w:rsidRDefault="00E53E93" w:rsidP="00DC6213">
      <w:pPr>
        <w:ind w:firstLine="851"/>
        <w:jc w:val="both"/>
      </w:pPr>
    </w:p>
    <w:p w:rsidR="00FE0916" w:rsidRPr="00787924" w:rsidRDefault="00FE0916" w:rsidP="00DC6213">
      <w:pPr>
        <w:ind w:firstLine="709"/>
        <w:jc w:val="both"/>
      </w:pPr>
      <w:r w:rsidRPr="00787924">
        <w:t xml:space="preserve">Часть вторая проверяется 9 заданиями (базового уровня 2 задания и высокого уровня -7 заданий, что позволяет, в случае успешного их выполнения, набрать 30 первичных баллов). В данной части затруднения вызвало задание № 23, проверяющее знание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w:t>
      </w:r>
      <w:bookmarkStart w:id="148" w:name="_Hlk15653385"/>
      <w:r w:rsidRPr="00787924">
        <w:t>(средний % выполнения – 23,48)</w:t>
      </w:r>
      <w:bookmarkEnd w:id="148"/>
      <w:r w:rsidRPr="00787924">
        <w:t>. Задание № 26, проверяющее способность раскрывать на примерах изученные теоретические положения и понятия социально-экономических и гуманитарных наук (задание, предполагающее раскрытие теоретических положений на примерах) (средний % выполнения – 20,71). Задание № 29 проверяющее умение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 (средний % выполнения – 21,72).</w:t>
      </w:r>
    </w:p>
    <w:p w:rsidR="00FE0916" w:rsidRPr="00787924" w:rsidRDefault="00FE0916" w:rsidP="00DC6213">
      <w:pPr>
        <w:ind w:firstLine="851"/>
        <w:jc w:val="right"/>
        <w:rPr>
          <w:highlight w:val="cyan"/>
        </w:rPr>
      </w:pPr>
    </w:p>
    <w:p w:rsidR="00FE0916" w:rsidRPr="00787924" w:rsidRDefault="00FE0916" w:rsidP="00DC6213">
      <w:pPr>
        <w:jc w:val="right"/>
        <w:rPr>
          <w:noProof/>
        </w:rPr>
      </w:pPr>
      <w:r w:rsidRPr="00787924">
        <w:rPr>
          <w:noProof/>
        </w:rPr>
        <w:drawing>
          <wp:inline distT="0" distB="0" distL="0" distR="0">
            <wp:extent cx="6069965" cy="1866900"/>
            <wp:effectExtent l="0" t="0" r="0" b="0"/>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74B16" w:rsidRPr="00787924" w:rsidRDefault="00474B16" w:rsidP="00DC6213">
      <w:pPr>
        <w:jc w:val="center"/>
        <w:rPr>
          <w:noProof/>
        </w:rPr>
      </w:pPr>
      <w:r w:rsidRPr="00787924">
        <w:t>Рис. 2.10.4. Процент выполнения заданий ЕГЭ по обществознанию (часть вторая)</w:t>
      </w:r>
    </w:p>
    <w:p w:rsidR="00FE0916" w:rsidRPr="00787924" w:rsidRDefault="00FE0916" w:rsidP="00DC6213">
      <w:pPr>
        <w:ind w:firstLine="851"/>
        <w:jc w:val="both"/>
        <w:rPr>
          <w:highlight w:val="cyan"/>
        </w:rPr>
      </w:pPr>
    </w:p>
    <w:p w:rsidR="00FE0916" w:rsidRPr="00787924" w:rsidRDefault="00FE0916" w:rsidP="00DC6213">
      <w:pPr>
        <w:ind w:firstLine="709"/>
        <w:jc w:val="both"/>
      </w:pPr>
      <w:r w:rsidRPr="00787924">
        <w:t xml:space="preserve">Типичные недостатки в образовательной подготовке, проявляющиеся в затруднениях при выполнении заданий повышенного и высокого уровней сложности, целесообразно рассматривать отдельно для групп участников экзамена с разным уровнем подготовки, поскольку эти недостатки, как правило, специфичны для каждой такой группы. </w:t>
      </w:r>
    </w:p>
    <w:p w:rsidR="00FE0916" w:rsidRPr="00787924" w:rsidRDefault="00FE0916" w:rsidP="00DC6213">
      <w:pPr>
        <w:ind w:firstLine="709"/>
        <w:jc w:val="both"/>
      </w:pPr>
      <w:r w:rsidRPr="00787924">
        <w:t>Для анализа результатов выполнения экзаменационной работы были выделены 3 группы с разными уровнями подготовки:</w:t>
      </w:r>
    </w:p>
    <w:p w:rsidR="00FE0916" w:rsidRPr="00787924" w:rsidRDefault="00FE0916" w:rsidP="00DC6213">
      <w:pPr>
        <w:ind w:firstLine="709"/>
        <w:jc w:val="both"/>
      </w:pPr>
      <w:r w:rsidRPr="00787924">
        <w:t>группа 1 – выпускники с минимальным уровнем подготовки, не преодолевшие минимальное пороговое значение и набравшие первичные баллы в интервале 0-24,24, тестовый балл – 0–96,78;</w:t>
      </w:r>
    </w:p>
    <w:p w:rsidR="00FE0916" w:rsidRPr="00787924" w:rsidRDefault="00FE0916" w:rsidP="00DC6213">
      <w:pPr>
        <w:ind w:firstLine="709"/>
        <w:jc w:val="both"/>
      </w:pPr>
      <w:r w:rsidRPr="00787924">
        <w:t>группа 2 – выпускники с повышенным уровнем подготовки, набравшие первичные баллы в интервале 41,84 - 80, тестовый балл – 61–80;</w:t>
      </w:r>
    </w:p>
    <w:p w:rsidR="00FE0916" w:rsidRPr="00787924" w:rsidRDefault="00FE0916" w:rsidP="00DC6213">
      <w:pPr>
        <w:ind w:firstLine="709"/>
        <w:jc w:val="both"/>
      </w:pPr>
      <w:r w:rsidRPr="00787924">
        <w:t>группа 3 – выпускники с высоким уровнем подготовки, набравшие первичные баллы в интервале 74,07–100, тестовый балл – 81–100.</w:t>
      </w:r>
    </w:p>
    <w:p w:rsidR="00FE0916" w:rsidRPr="00787924" w:rsidRDefault="00FE0916" w:rsidP="00DC6213">
      <w:pPr>
        <w:ind w:firstLine="709"/>
        <w:jc w:val="both"/>
      </w:pPr>
      <w:bookmarkStart w:id="149" w:name="_Hlk15648991"/>
      <w:r w:rsidRPr="00787924">
        <w:t>Сравнение решаемости групп учащихся с разным уровнем подготовки между собой позволяет сделать следующие заключения:</w:t>
      </w:r>
    </w:p>
    <w:p w:rsidR="00FE0916" w:rsidRPr="00787924" w:rsidRDefault="00FE0916" w:rsidP="00DC6213">
      <w:pPr>
        <w:ind w:firstLine="709"/>
        <w:jc w:val="both"/>
      </w:pPr>
      <w:r w:rsidRPr="00787924">
        <w:t>– профили решаемости по обществознанию всех групп очень сильно различаются между собой. При этом различие профиля первой группы со второй и третьей отмечается при выполнении заданий второй части;</w:t>
      </w:r>
    </w:p>
    <w:p w:rsidR="00FE0916" w:rsidRPr="00787924" w:rsidRDefault="00FE0916" w:rsidP="00DC6213">
      <w:pPr>
        <w:ind w:firstLine="709"/>
        <w:jc w:val="both"/>
      </w:pPr>
      <w:r w:rsidRPr="00787924">
        <w:t xml:space="preserve">– в профилях решаемости есть несколько заданий, которые выполняются с примерно одинаковой успешностью выпускниками с тремя разными уровнями подготовки (задания № 2, 4, 6, 9, 10, 11, 12, 20); </w:t>
      </w:r>
    </w:p>
    <w:p w:rsidR="00FE0916" w:rsidRPr="00787924" w:rsidRDefault="00FE0916" w:rsidP="00DC6213">
      <w:pPr>
        <w:ind w:firstLine="709"/>
        <w:jc w:val="both"/>
      </w:pPr>
      <w:r w:rsidRPr="00787924">
        <w:t>– выпускники с высоким уровнем подготовки (набравшие первичные баллы в интервале 0-24) успешно выполняют практически все задания работы. Затруднения вызвали задания № 10 (осуществлять поиск социальной информации, представленной в различных знаковых системах (рисунок));</w:t>
      </w:r>
    </w:p>
    <w:p w:rsidR="00FE0916" w:rsidRPr="00787924" w:rsidRDefault="00FE0916" w:rsidP="00DC6213">
      <w:pPr>
        <w:ind w:firstLine="709"/>
        <w:jc w:val="both"/>
      </w:pPr>
      <w:r w:rsidRPr="00787924">
        <w:t xml:space="preserve">– выпускники с повышенным уровнем подготовки показали успешное выполнение по всем заданиям, кроме № 29. Задания № 2, 4, 6, 9, 10, 11, 12, 20 в успешности выполнения мало отличаются от группы с высоким уровнем подготовки; </w:t>
      </w:r>
    </w:p>
    <w:p w:rsidR="00FE0916" w:rsidRPr="00787924" w:rsidRDefault="00FE0916" w:rsidP="00DC6213">
      <w:pPr>
        <w:ind w:firstLine="709"/>
        <w:jc w:val="both"/>
      </w:pPr>
      <w:r w:rsidRPr="00787924">
        <w:t xml:space="preserve">– группа с минимальным уровнем подготовки успешно справилась с заданиями базового уровня сложности № 3, 8, 10, 14, 17, 24, 25, 29. </w:t>
      </w:r>
      <w:bookmarkEnd w:id="149"/>
    </w:p>
    <w:p w:rsidR="006C0763" w:rsidRPr="00787924" w:rsidRDefault="00EB119F" w:rsidP="00DC6213">
      <w:pPr>
        <w:pStyle w:val="4"/>
        <w:spacing w:before="0"/>
        <w:rPr>
          <w:rFonts w:ascii="Times New Roman" w:hAnsi="Times New Roman" w:cs="Times New Roman"/>
          <w:color w:val="auto"/>
        </w:rPr>
      </w:pPr>
      <w:r w:rsidRPr="00787924">
        <w:rPr>
          <w:rFonts w:ascii="Times New Roman" w:hAnsi="Times New Roman" w:cs="Times New Roman"/>
          <w:color w:val="auto"/>
        </w:rPr>
        <w:t>2.10.</w:t>
      </w:r>
      <w:r w:rsidR="006C0763" w:rsidRPr="00787924">
        <w:rPr>
          <w:rFonts w:ascii="Times New Roman" w:hAnsi="Times New Roman" w:cs="Times New Roman"/>
          <w:color w:val="auto"/>
        </w:rPr>
        <w:t>4.3. Характеристики выявленных сложных для участников ЕГЭ заданий с указанием типичных ошибок и выводов о вероятных причинах затруднений пр</w:t>
      </w:r>
      <w:r w:rsidR="00FE0916" w:rsidRPr="00787924">
        <w:rPr>
          <w:rFonts w:ascii="Times New Roman" w:hAnsi="Times New Roman" w:cs="Times New Roman"/>
          <w:color w:val="auto"/>
        </w:rPr>
        <w:t>и выполнении указанных заданий</w:t>
      </w:r>
    </w:p>
    <w:p w:rsidR="00474B16" w:rsidRPr="00787924" w:rsidRDefault="00474B16" w:rsidP="00DC6213">
      <w:pPr>
        <w:ind w:firstLine="709"/>
        <w:jc w:val="both"/>
      </w:pPr>
      <w:r w:rsidRPr="00787924">
        <w:rPr>
          <w:b/>
        </w:rPr>
        <w:t>В задании № 1</w:t>
      </w:r>
      <w:r w:rsidRPr="00787924">
        <w:t xml:space="preserve"> на базовом уровне у выпускников проверялось умение устанавливать биосоциальную сущность человека; определять основные этапы и факторы социализации личности; устанавливать место и роль человека в системе общественных отношений; устанавливать закономерности развития общества как сложной самоорганизующейся системы; устанавливать тенденции развития общества в целом как </w:t>
      </w:r>
      <w:r w:rsidRPr="00787924">
        <w:lastRenderedPageBreak/>
        <w:t>сложной динамичной системы, а также важнейших социальных институтов; выявлять основные социальные институты и процессы; понимать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(выявление структурных элементов с помощью схем и таблиц). Процент выполнения по региону достаточно высокий: в группе, не преодолевших минимальный балл – 51,14 %, в группе 61-80 т.б. – 74,49% и среди получивших 81– 100 т.б. –  88,89 %. Средний процент – 69,19.</w:t>
      </w:r>
    </w:p>
    <w:p w:rsidR="00474B16" w:rsidRPr="00787924" w:rsidRDefault="00474B16" w:rsidP="00DC6213">
      <w:pPr>
        <w:ind w:firstLine="709"/>
        <w:jc w:val="both"/>
      </w:pPr>
      <w:r w:rsidRPr="00787924">
        <w:rPr>
          <w:b/>
        </w:rPr>
        <w:t xml:space="preserve">Задание № 2 </w:t>
      </w:r>
      <w:r w:rsidRPr="00787924">
        <w:t>позволяло проверить знание и понимание биосоциальной сущности человека; основных этапов и факторов социализации личности; места и роли человека в системе общественных отношений; закономерности развития общества как сложной самоорганизующейся системы; тенденции развития общества в целом как сложной динамичной системы, а также важнейших социальных институтов; основных социальных институтов и процессов; необходимости регулирования общественных отношений, сущности социальных норм, механизмов правового регулирования; особенностей социально-гуманитарного познания (выбор обобщающего понятия для всех остальных понятий, представленных в перечне). Так, в группе, не преодолевших минимальный балл – 69,32%, в группе 61–80 т.б. – 100% и среди получивших 81– 100 т.б – 100%. Средний процент – 89,65.</w:t>
      </w:r>
    </w:p>
    <w:p w:rsidR="00474B16" w:rsidRPr="00787924" w:rsidRDefault="00474B16" w:rsidP="00DC6213">
      <w:pPr>
        <w:ind w:firstLine="709"/>
        <w:jc w:val="both"/>
      </w:pPr>
      <w:r w:rsidRPr="00787924">
        <w:rPr>
          <w:b/>
        </w:rPr>
        <w:t>В задании № 3</w:t>
      </w:r>
      <w:r w:rsidRPr="00787924">
        <w:t xml:space="preserve"> проверялись знание и понимание биосоциальной сущности человека; основных этапов и факторов социализации личности; места и роли человека в системе общественных отношений; закономерностей развития общества как сложной самоорганизующейся системы; тенденций развития общества в целом как сложной динамичной системы, а также важнейших социальных институтов; основных социальных институтов и процессов; необходимости регулирования общественных отношений, сущность социальных норм, механизмы правового регулирования; особенностей социально-гуманитарного познания (соотнесение видовых понятий с родовыми). Результаты оказались следующими: в группе, не преодолевших минимальный балл, – 69,32 %, в группе 61–80 т.б. – 100% и среди получивших 81–100 т.б. – 100%. Средний процент – 55,81.</w:t>
      </w:r>
    </w:p>
    <w:p w:rsidR="00474B16" w:rsidRPr="00787924" w:rsidRDefault="00474B16" w:rsidP="00DC6213">
      <w:pPr>
        <w:ind w:firstLine="709"/>
        <w:jc w:val="both"/>
      </w:pPr>
      <w:r w:rsidRPr="00787924">
        <w:rPr>
          <w:b/>
        </w:rPr>
        <w:t xml:space="preserve">В задании № 4 </w:t>
      </w:r>
      <w:r w:rsidRPr="00787924">
        <w:t>проверялось умение охарактеризовать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Его выполнение вызвало у ряда выпускников затруднения: в группе, не преодолевших минимальный балл – 85,23%, в группе 61–80 т.б. – 100% и среди получивших 81–100 т.б. – 100%. Средний процент – 95,96.</w:t>
      </w:r>
    </w:p>
    <w:p w:rsidR="00474B16" w:rsidRPr="00787924" w:rsidRDefault="00474B16" w:rsidP="00DC6213">
      <w:pPr>
        <w:ind w:firstLine="709"/>
        <w:jc w:val="both"/>
      </w:pPr>
      <w:r w:rsidRPr="00787924">
        <w:rPr>
          <w:b/>
        </w:rPr>
        <w:t>В задании № 5</w:t>
      </w:r>
      <w:r w:rsidRPr="00787924">
        <w:t xml:space="preserve"> проверялось умение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Так, в группе, не преодолевших минимальный балл – 30,68%, в группе 61–80 т.б. – 89,8%, и среди получивших81–100 т.б. – 100%. Средний процент –66,41.</w:t>
      </w:r>
    </w:p>
    <w:p w:rsidR="00474B16" w:rsidRPr="00787924" w:rsidRDefault="00474B16" w:rsidP="00DC6213">
      <w:pPr>
        <w:ind w:firstLine="709"/>
        <w:jc w:val="both"/>
      </w:pPr>
      <w:r w:rsidRPr="00787924">
        <w:t xml:space="preserve">Анализ выполнения </w:t>
      </w:r>
      <w:r w:rsidRPr="00787924">
        <w:rPr>
          <w:b/>
        </w:rPr>
        <w:t>задания № 6</w:t>
      </w:r>
      <w:r w:rsidRPr="00787924">
        <w:t>, в котором проверялось умение применять социально-экономические и гуманитарные знания в процессе решения познавательных задач по актуальным социальным проблемам выпускниками, показал, что в группе, не преодолевших минимальный балл – 70,45%, в группе 61–80 т.б. – 98,98% и среди получивших 81–100 т.б. – 100%. Средний процент – 91,16.</w:t>
      </w:r>
    </w:p>
    <w:p w:rsidR="00474B16" w:rsidRPr="00787924" w:rsidRDefault="00474B16" w:rsidP="00DC6213">
      <w:pPr>
        <w:ind w:firstLine="709"/>
        <w:jc w:val="both"/>
      </w:pPr>
      <w:r w:rsidRPr="00787924">
        <w:t xml:space="preserve">Результаты </w:t>
      </w:r>
      <w:r w:rsidRPr="00787924">
        <w:rPr>
          <w:b/>
        </w:rPr>
        <w:t>задания № 7</w:t>
      </w:r>
      <w:r w:rsidRPr="00787924">
        <w:t>, проверявшего умение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следующие: в группе, не преодолевших минимальный балл – 47,73%, в группе 61–80 т.б. – 96,94% и среди получивших 81–100 т.б. – 100%. Средний процент – 77,27.</w:t>
      </w:r>
    </w:p>
    <w:p w:rsidR="00474B16" w:rsidRPr="00787924" w:rsidRDefault="00474B16" w:rsidP="00DC6213">
      <w:pPr>
        <w:ind w:firstLine="709"/>
        <w:jc w:val="both"/>
      </w:pPr>
      <w:r w:rsidRPr="00787924">
        <w:t xml:space="preserve">При выполнении </w:t>
      </w:r>
      <w:r w:rsidRPr="00787924">
        <w:rPr>
          <w:b/>
        </w:rPr>
        <w:t>задания № 8</w:t>
      </w:r>
      <w:r w:rsidRPr="00787924">
        <w:t xml:space="preserve"> выпускники демонстрировали умение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w:t>
      </w:r>
      <w:r w:rsidRPr="00787924">
        <w:lastRenderedPageBreak/>
        <w:t>изученных социальных явлений и обществоведческими терминами и понятиями. Результаты оказались следующими: в группе, не преодолевших минимальный балл, – 13,64%, в группе 61–80 т.б. – 89,8% и среди получивших 81–100 т.б. – 100%. Средний процент – 59,34.</w:t>
      </w:r>
    </w:p>
    <w:p w:rsidR="00474B16" w:rsidRPr="00787924" w:rsidRDefault="00474B16" w:rsidP="00DC6213">
      <w:pPr>
        <w:ind w:firstLine="709"/>
        <w:jc w:val="both"/>
      </w:pPr>
      <w:r w:rsidRPr="00787924">
        <w:t xml:space="preserve">Выполнение </w:t>
      </w:r>
      <w:r w:rsidRPr="00787924">
        <w:rPr>
          <w:b/>
        </w:rPr>
        <w:t>задания № 9</w:t>
      </w:r>
      <w:r w:rsidRPr="00787924">
        <w:t>, где экзаменуемые демонстрировали умение применять социально-экономические и гуманитарные знания в процессе решения познавательных задач по актуальным социальным проблемам, показало: в группе, не преодолевших минимальный балл – 92,05%, в группе 61-80 т.б. – 98,98% и среди получивших 81-100 т.б. – 100%. Средний процент – 96,97.</w:t>
      </w:r>
    </w:p>
    <w:p w:rsidR="00474B16" w:rsidRPr="00787924" w:rsidRDefault="00474B16" w:rsidP="00DC6213">
      <w:pPr>
        <w:ind w:firstLine="709"/>
        <w:jc w:val="both"/>
      </w:pPr>
      <w:r w:rsidRPr="00787924">
        <w:t xml:space="preserve">Итоги </w:t>
      </w:r>
      <w:r w:rsidRPr="00787924">
        <w:rPr>
          <w:b/>
        </w:rPr>
        <w:t>задания №10</w:t>
      </w:r>
      <w:r w:rsidRPr="00787924">
        <w:t>, проверявшего умение осуществлять поиск социальной информации, представленной в различных знаковых системах (рисунок), следующие: в группе, не преодолевших минимальный балл – 5,68%, в группе 61-80 т.б. – 41,84% и среди получивших 81-100 т.б.74,07%. Средний процент –24,24.</w:t>
      </w:r>
    </w:p>
    <w:p w:rsidR="00474B16" w:rsidRPr="00787924" w:rsidRDefault="00474B16" w:rsidP="00DC6213">
      <w:pPr>
        <w:ind w:firstLine="709"/>
        <w:jc w:val="both"/>
      </w:pPr>
      <w:r w:rsidRPr="00787924">
        <w:rPr>
          <w:b/>
        </w:rPr>
        <w:t xml:space="preserve">В задании №11, </w:t>
      </w:r>
      <w:r w:rsidRPr="00787924">
        <w:t>в котором проверялось умение охарактеризовать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в  группе, выпускники демонстрировали следующие результаты: в группе, не преодолевших минимальный балл – 73,86%, в группе 61– 80 т.б. – 91,84% и среди получивших 81-100 т.б. – 100%. Средний процент – 87,37.</w:t>
      </w:r>
    </w:p>
    <w:p w:rsidR="00474B16" w:rsidRPr="00787924" w:rsidRDefault="00474B16" w:rsidP="00DC6213">
      <w:pPr>
        <w:ind w:firstLine="709"/>
        <w:jc w:val="both"/>
      </w:pPr>
      <w:r w:rsidRPr="00787924">
        <w:rPr>
          <w:b/>
        </w:rPr>
        <w:t>Задание №12</w:t>
      </w:r>
      <w:r w:rsidRPr="00787924">
        <w:t xml:space="preserve"> (на определение умения осуществлять поиск социальной информации, представленной в различных знаковых системах (таблица, диаграмма), показало, что в группе, не преодолевших минимальный балл- 94,32%, в группе 61-80 т.б. – 98,98% и среди получивших 81-100 т.б. – 96,3%. Средний процент – 96,72.</w:t>
      </w:r>
    </w:p>
    <w:p w:rsidR="00474B16" w:rsidRPr="00787924" w:rsidRDefault="00474B16" w:rsidP="00DC6213">
      <w:pPr>
        <w:ind w:firstLine="709"/>
        <w:jc w:val="both"/>
      </w:pPr>
      <w:r w:rsidRPr="00787924">
        <w:rPr>
          <w:b/>
        </w:rPr>
        <w:t>Задание №13</w:t>
      </w:r>
      <w:r w:rsidRPr="00787924">
        <w:t xml:space="preserve"> (на определение умение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показало, что в группе, не преодолевших минимальный балл – 62,5%, в группе 61–80 т.б. – 98,98% и среди получивших 81–100 т.б. –100%. Средний процент – 86,11.</w:t>
      </w:r>
    </w:p>
    <w:p w:rsidR="00474B16" w:rsidRPr="00787924" w:rsidRDefault="00474B16" w:rsidP="00DC6213">
      <w:pPr>
        <w:ind w:firstLine="709"/>
        <w:jc w:val="both"/>
      </w:pPr>
      <w:r w:rsidRPr="00787924">
        <w:rPr>
          <w:b/>
        </w:rPr>
        <w:t>В задании №14</w:t>
      </w:r>
      <w:r w:rsidRPr="00787924">
        <w:t xml:space="preserve"> (на определение умения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выпускники показали следующие результаты: в группе, не преодолевших минимальный балл – 13,64%, в группе 61–80 т.б. – 84,69% и среди получивших 81–100 т.б. – 96,3%. Средний процент – 46,72.</w:t>
      </w:r>
    </w:p>
    <w:p w:rsidR="00474B16" w:rsidRPr="00787924" w:rsidRDefault="00474B16" w:rsidP="00DC6213">
      <w:pPr>
        <w:ind w:firstLine="709"/>
        <w:jc w:val="both"/>
      </w:pPr>
      <w:r w:rsidRPr="00787924">
        <w:rPr>
          <w:b/>
        </w:rPr>
        <w:t>В задании №15 (</w:t>
      </w:r>
      <w:r w:rsidRPr="00787924">
        <w:t>на определение умения анализировать применять социально-экономические и гуманитарные знания в процессе решения познавательных задач по актуальным социальным проблемам) показали следующие результаты: в группе, не преодолевших минимальный балл – 36,36%, в группе 61–80 т.б. – 89,8% и среди получивших 81–100 т.б. – 100%. Средний процент – 64,39.</w:t>
      </w:r>
    </w:p>
    <w:p w:rsidR="00474B16" w:rsidRPr="00787924" w:rsidRDefault="00474B16" w:rsidP="00DC6213">
      <w:pPr>
        <w:ind w:firstLine="709"/>
        <w:jc w:val="both"/>
      </w:pPr>
      <w:r w:rsidRPr="00787924">
        <w:t xml:space="preserve">Результаты выполнения </w:t>
      </w:r>
      <w:r w:rsidRPr="00787924">
        <w:rPr>
          <w:b/>
        </w:rPr>
        <w:t>задания №16</w:t>
      </w:r>
      <w:r w:rsidRPr="00787924">
        <w:t xml:space="preserve"> на определение умения характеризовать с научных позиций основы конституционного строя, права и свободы человека и гражданина, конституционные обязанности гражданина РФ, оказались следующими: в группе, не преодолевших минимальный балл, – 87,5%, в группе 61-80 т.б. – 100% и среди получивших 81-100 т.б. – 100%. Средний процент – 96,46.</w:t>
      </w:r>
    </w:p>
    <w:p w:rsidR="00474B16" w:rsidRPr="00787924" w:rsidRDefault="00474B16" w:rsidP="00DC6213">
      <w:pPr>
        <w:ind w:firstLine="709"/>
        <w:jc w:val="both"/>
      </w:pPr>
      <w:r w:rsidRPr="00787924">
        <w:rPr>
          <w:b/>
        </w:rPr>
        <w:t>В задании №17</w:t>
      </w:r>
      <w:r w:rsidRPr="00787924">
        <w:t xml:space="preserve"> (умение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результаты таковы: в  группе, не преодолевших минимальный балл– 11,36%, в группе 61-80 т.б. – 72,45% и среди получивших 81-100 т.б. – 100%. Средний процент – 41,16.</w:t>
      </w:r>
    </w:p>
    <w:p w:rsidR="00474B16" w:rsidRPr="00787924" w:rsidRDefault="00474B16" w:rsidP="00DC6213">
      <w:pPr>
        <w:ind w:firstLine="709"/>
        <w:jc w:val="both"/>
      </w:pPr>
      <w:r w:rsidRPr="00787924">
        <w:rPr>
          <w:b/>
        </w:rPr>
        <w:t>В задании №18</w:t>
      </w:r>
      <w:r w:rsidRPr="00787924">
        <w:t xml:space="preserve"> (умение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результаты таковы: в  группе, не </w:t>
      </w:r>
      <w:r w:rsidRPr="00787924">
        <w:lastRenderedPageBreak/>
        <w:t>преодолевших минимальный балл – 34,09 %, в группе 61-80 т.б. – 78,57% и среди получивших 81-100 т.б. – 92,59%. Средний процент – 60,61.</w:t>
      </w:r>
    </w:p>
    <w:p w:rsidR="00474B16" w:rsidRPr="00787924" w:rsidRDefault="00474B16" w:rsidP="00DC6213">
      <w:pPr>
        <w:ind w:firstLine="709"/>
        <w:jc w:val="both"/>
      </w:pPr>
      <w:r w:rsidRPr="00787924">
        <w:t xml:space="preserve">Результаты выполнения </w:t>
      </w:r>
      <w:r w:rsidRPr="00787924">
        <w:rPr>
          <w:b/>
        </w:rPr>
        <w:t>задания №19</w:t>
      </w:r>
      <w:r w:rsidRPr="00787924">
        <w:t xml:space="preserve"> (умение применять социально-экономические и гуманитарные знания в процессе решения познавательных задач по актуальным социальным проблемам) следующие: в группе, не преодолевших минимальный балл – 38,64%, в группе 61-80 т.б. – 96,94% и среди получивших 81-100 т.б. – 100%. Средний процент – 73,23.</w:t>
      </w:r>
    </w:p>
    <w:p w:rsidR="00474B16" w:rsidRPr="00787924" w:rsidRDefault="00474B16" w:rsidP="00DC6213">
      <w:pPr>
        <w:ind w:firstLine="709"/>
        <w:jc w:val="both"/>
      </w:pPr>
      <w:r w:rsidRPr="00787924">
        <w:t>Выполнение</w:t>
      </w:r>
      <w:r w:rsidRPr="00787924">
        <w:rPr>
          <w:b/>
        </w:rPr>
        <w:t xml:space="preserve"> задания №20</w:t>
      </w:r>
      <w:r w:rsidRPr="00787924">
        <w:t>, определявшего умение систематизировать, анализировать и обобщать неупорядоченную социальную информацию (определение терминов и понятий, соответствующих предлагаемому контексту) продемонстрировало следующие показатели: в группе, не преодолевших минимальный балл – 47,73%, в группе 61-80 т.б. – 97,96% и среди получивших 81-100 т.б. – 100%. Средний процент – 80,05.</w:t>
      </w:r>
    </w:p>
    <w:p w:rsidR="00474B16" w:rsidRPr="00787924" w:rsidRDefault="00474B16" w:rsidP="00DC6213">
      <w:pPr>
        <w:ind w:firstLine="709"/>
        <w:jc w:val="both"/>
        <w:rPr>
          <w:b/>
        </w:rPr>
      </w:pPr>
      <w:r w:rsidRPr="00787924">
        <w:t xml:space="preserve"> </w:t>
      </w:r>
      <w:r w:rsidRPr="00787924">
        <w:rPr>
          <w:b/>
        </w:rPr>
        <w:t>Вторая часть.</w:t>
      </w:r>
    </w:p>
    <w:p w:rsidR="00474B16" w:rsidRPr="00787924" w:rsidRDefault="00474B16" w:rsidP="00DC6213">
      <w:pPr>
        <w:ind w:firstLine="709"/>
        <w:jc w:val="both"/>
      </w:pPr>
      <w:r w:rsidRPr="00787924">
        <w:t>Выполнение</w:t>
      </w:r>
      <w:r w:rsidRPr="00787924">
        <w:rPr>
          <w:b/>
        </w:rPr>
        <w:t xml:space="preserve"> задания №21</w:t>
      </w:r>
      <w:r w:rsidRPr="00787924">
        <w:t xml:space="preserve">, определявшее умение осуществлять поиск социальной информации; извлекать из неадаптированных оригинальных текстов (правовых, научно- популярных, публицистических и др.) информацию по заданным темам; систематизировать, анализировать </w:t>
      </w:r>
      <w:r w:rsidRPr="00787924">
        <w:br/>
        <w:t>и обобщать неупорядоченную социальную информацию, дало такие результаты: в группе, не преодолевших минимальный балл – 94,32%, в группе 61-80 т.б. – 100% и среди получивших 81-100 т.б. – 100%. Средний процент – 98,48.</w:t>
      </w:r>
    </w:p>
    <w:p w:rsidR="00474B16" w:rsidRPr="00787924" w:rsidRDefault="00474B16" w:rsidP="00DC6213">
      <w:pPr>
        <w:ind w:firstLine="709"/>
        <w:jc w:val="both"/>
      </w:pPr>
      <w:r w:rsidRPr="00787924">
        <w:rPr>
          <w:b/>
        </w:rPr>
        <w:t>Выполнение задания №22</w:t>
      </w:r>
      <w:r w:rsidRPr="00787924">
        <w:t>, определявшего умение осуществлять поиск социальной информации;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объяснять внутренние и внешние связи (причинно-следственные и функциональные) изученных социальных объектов, продемонстрировало следующие показатели: в  группе, не преодолевших минимальный балл – 75%, в группе 61-80 т.б. – 95,92% и среди получивших 81-100 т.б. – 100%. Средний процент – 92,93.</w:t>
      </w:r>
    </w:p>
    <w:p w:rsidR="00474B16" w:rsidRPr="00787924" w:rsidRDefault="00474B16" w:rsidP="00DC6213">
      <w:pPr>
        <w:ind w:firstLine="709"/>
        <w:jc w:val="both"/>
      </w:pPr>
      <w:r w:rsidRPr="00787924">
        <w:t>В</w:t>
      </w:r>
      <w:r w:rsidRPr="00787924">
        <w:rPr>
          <w:b/>
        </w:rPr>
        <w:t xml:space="preserve"> задании №23</w:t>
      </w:r>
      <w:r w:rsidRPr="00787924">
        <w:t>, определявшем умение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следующие результаты: в группе, не преодолевших минимальный балл 2,27%, в группе 61-80 т.б. – 52,04% и среди получивших 81-100 т.б. – 81,48%. Средний процент – 23,48.</w:t>
      </w:r>
    </w:p>
    <w:p w:rsidR="00474B16" w:rsidRPr="00787924" w:rsidRDefault="00474B16" w:rsidP="00DC6213">
      <w:pPr>
        <w:ind w:firstLine="709"/>
        <w:jc w:val="both"/>
      </w:pPr>
      <w:r w:rsidRPr="00787924">
        <w:t>В з</w:t>
      </w:r>
      <w:r w:rsidRPr="00787924">
        <w:rPr>
          <w:b/>
        </w:rPr>
        <w:t>адании №24</w:t>
      </w:r>
      <w:r w:rsidRPr="00787924">
        <w:t>, определявшем умение объяснять внутренние и внешние связи (причинно-следственные и функциональные) изученных социальных объектов.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 результаты таковы: в группе, не преодолевших минимальный балл – 1,4%, в группе 61-80 т.б. – 64,29% и среди получивших 81-100 т.б. – 96,3%. Средний процент – 35,86.</w:t>
      </w:r>
    </w:p>
    <w:p w:rsidR="00474B16" w:rsidRPr="00787924" w:rsidRDefault="00474B16" w:rsidP="00DC6213">
      <w:pPr>
        <w:ind w:firstLine="709"/>
        <w:jc w:val="both"/>
      </w:pPr>
      <w:r w:rsidRPr="00787924">
        <w:t>В</w:t>
      </w:r>
      <w:r w:rsidRPr="00787924">
        <w:rPr>
          <w:b/>
        </w:rPr>
        <w:t xml:space="preserve"> задании 25 (1) </w:t>
      </w:r>
      <w:r w:rsidRPr="00787924">
        <w:t xml:space="preserve"> (умение объяснять внутренние и внешние связи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(задание на раскрытие смысла понятия, использование понятия в заданном контексте) следующие данные: в  группе, не преодолевших минимальный балл, 3,41%, в группе 61-80 т.б. – 62,24% и среди получивших 81-100 т.б. – 92,59%. Средний процент – 35,1.</w:t>
      </w:r>
    </w:p>
    <w:p w:rsidR="00474B16" w:rsidRPr="00787924" w:rsidRDefault="00474B16" w:rsidP="00DC6213">
      <w:pPr>
        <w:ind w:firstLine="709"/>
        <w:jc w:val="both"/>
      </w:pPr>
      <w:r w:rsidRPr="00787924">
        <w:t>В</w:t>
      </w:r>
      <w:r w:rsidRPr="00787924">
        <w:rPr>
          <w:b/>
        </w:rPr>
        <w:t xml:space="preserve"> задании №25 (2)</w:t>
      </w:r>
      <w:r w:rsidRPr="00787924">
        <w:t xml:space="preserve">, определявшем умение объяснять внутренние и внешние связи раскрывать на примерах изученные теоретические положения и понятия социально-экономических и гуманитарных наук (задание, предполагающее раскрытие теоретических положений на примерах), показатели следующие: в группе, не преодолевших </w:t>
      </w:r>
      <w:r w:rsidRPr="00787924">
        <w:lastRenderedPageBreak/>
        <w:t>минимальный балл – 0%, в группе 61-80 т.б. – 43,88% и среди получивших 81-100 т.б. – 88,89%. Средний процент – 20,71.</w:t>
      </w:r>
    </w:p>
    <w:p w:rsidR="00474B16" w:rsidRPr="00787924" w:rsidRDefault="00474B16" w:rsidP="00DC6213">
      <w:pPr>
        <w:ind w:firstLine="709"/>
        <w:jc w:val="both"/>
      </w:pPr>
      <w:r w:rsidRPr="00787924">
        <w:t>Выполнение</w:t>
      </w:r>
      <w:r w:rsidRPr="00787924">
        <w:rPr>
          <w:b/>
        </w:rPr>
        <w:t xml:space="preserve"> задания №26</w:t>
      </w:r>
      <w:r w:rsidRPr="00787924">
        <w:t>, определявшего умение применять социально-экономические и гуманитарные знания в процессе решения познавательных задач по актуальным социальным проблемам (задание-задача), дало такие результаты: в группе, не преодолевших минимальный балл, – 11,36%, в группе 61-80 т.б. – 73,47% и среди получивших 81-100 т.б. – 100%. Средний процент – 43,18.</w:t>
      </w:r>
    </w:p>
    <w:p w:rsidR="00474B16" w:rsidRPr="00787924" w:rsidRDefault="00474B16" w:rsidP="00DC6213">
      <w:pPr>
        <w:ind w:firstLine="709"/>
        <w:jc w:val="both"/>
      </w:pPr>
      <w:r w:rsidRPr="00787924">
        <w:rPr>
          <w:b/>
        </w:rPr>
        <w:t xml:space="preserve">Задание №27 </w:t>
      </w:r>
      <w:r w:rsidRPr="00787924">
        <w:t>(умение подготавливать аннотацию, рецензию, реферат, творческую работу (задание на составление плана доклада по определенной теме) – показатели таковы: в группе, не преодолевших минимальный балл, – 18,18%, в группе 61-80 т.б. – 89,8% и среди получивших 81-100 т.б. – 100%. Средний процент – 62,63.</w:t>
      </w:r>
    </w:p>
    <w:p w:rsidR="00474B16" w:rsidRPr="00787924" w:rsidRDefault="00474B16" w:rsidP="00DC6213">
      <w:pPr>
        <w:ind w:firstLine="709"/>
        <w:jc w:val="both"/>
      </w:pPr>
      <w:r w:rsidRPr="00787924">
        <w:rPr>
          <w:b/>
        </w:rPr>
        <w:t>Задание №28</w:t>
      </w:r>
      <w:r w:rsidRPr="00787924">
        <w:t xml:space="preserve"> (1), определявшее умение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 следующие показатели: в  группе, не преодолевших минимальный балл –  9,09%, в группе 61-80 т.б. – 83,67% и среди получивших 81-100 т.б. – 100%. Средний процент – 52,27.</w:t>
      </w:r>
    </w:p>
    <w:p w:rsidR="00474B16" w:rsidRPr="00787924" w:rsidRDefault="00474B16" w:rsidP="00DC6213">
      <w:pPr>
        <w:ind w:firstLine="709"/>
        <w:jc w:val="both"/>
      </w:pPr>
      <w:r w:rsidRPr="00787924">
        <w:rPr>
          <w:b/>
        </w:rPr>
        <w:t>Задание 28 (2),</w:t>
      </w:r>
      <w:r w:rsidRPr="00787924">
        <w:t xml:space="preserve"> определявшее умение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 показало следующее: в  группе, не преодолевших минимальный балл –  2,27%, в группе 61-80 т.б. – 44,9% и среди получивших 81-100 т.б. – 81,48%. Средний процент – 21,72.</w:t>
      </w:r>
    </w:p>
    <w:p w:rsidR="00474B16" w:rsidRPr="00787924" w:rsidRDefault="00474B16" w:rsidP="00DC6213">
      <w:pPr>
        <w:ind w:firstLine="709"/>
        <w:jc w:val="both"/>
      </w:pPr>
      <w:r w:rsidRPr="00787924">
        <w:rPr>
          <w:b/>
        </w:rPr>
        <w:t>Задание 29 (1)</w:t>
      </w:r>
      <w:r w:rsidRPr="00787924">
        <w:t>, определявшее умение охарактеризовать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 показало: в  группе, не преодолевших минимальный балл –  53,41%, в группе 61-80 т.б. – 97,96% и среди получивших 81-100 т.б. – 100%. Средний процент – 78,03.</w:t>
      </w:r>
    </w:p>
    <w:p w:rsidR="00474B16" w:rsidRPr="00787924" w:rsidRDefault="00474B16" w:rsidP="00DC6213">
      <w:pPr>
        <w:ind w:firstLine="709"/>
        <w:jc w:val="both"/>
      </w:pPr>
      <w:r w:rsidRPr="00787924">
        <w:rPr>
          <w:b/>
        </w:rPr>
        <w:lastRenderedPageBreak/>
        <w:t>Задание 29 (2),</w:t>
      </w:r>
      <w:r w:rsidRPr="00787924">
        <w:t xml:space="preserve"> определявшее умение охарактеризовать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 показало:  в  группе, не преодолевших минимальный балл –  10,23%, в группе 61-80 т.б. – 78,57% и среди получивших 81-100 т.б. – 100%. Средний процент – 46,21.</w:t>
      </w:r>
    </w:p>
    <w:p w:rsidR="00474B16" w:rsidRPr="00787924" w:rsidRDefault="00474B16" w:rsidP="00DC6213">
      <w:pPr>
        <w:ind w:firstLine="709"/>
        <w:jc w:val="both"/>
      </w:pPr>
      <w:r w:rsidRPr="00787924">
        <w:t>Выполнение</w:t>
      </w:r>
      <w:r w:rsidRPr="00787924">
        <w:rPr>
          <w:b/>
        </w:rPr>
        <w:t xml:space="preserve"> задания 29 (3),</w:t>
      </w:r>
      <w:r w:rsidRPr="00787924">
        <w:t xml:space="preserve"> определявшего умение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 показало:  в  группе, не преодолевших минимальный балл –  0 %, в группе 61-80 т.б. – 42,86% и среди получивших 81-100 т.б. – 77,78%. Средний процент – 23,48.</w:t>
      </w:r>
    </w:p>
    <w:p w:rsidR="00474B16" w:rsidRPr="00787924" w:rsidRDefault="00474B16" w:rsidP="00DC6213">
      <w:pPr>
        <w:ind w:firstLine="709"/>
        <w:jc w:val="both"/>
      </w:pPr>
      <w:r w:rsidRPr="00787924">
        <w:rPr>
          <w:b/>
        </w:rPr>
        <w:t>Задание 29 (4),</w:t>
      </w:r>
      <w:r w:rsidRPr="00787924">
        <w:t xml:space="preserve"> определявшее умение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 показало: в  группе, не преодолевших минимальный балл –  30,68%, в группе 61-80 т.б. – 82,65% и среди получивших 81-100 т.б. – 96,3%. Средний процент – 62,37.</w:t>
      </w:r>
    </w:p>
    <w:p w:rsidR="008F41FD" w:rsidRPr="00787924" w:rsidRDefault="008F41FD" w:rsidP="00DC6213">
      <w:pPr>
        <w:ind w:firstLine="709"/>
        <w:jc w:val="both"/>
      </w:pPr>
      <w:r w:rsidRPr="00787924">
        <w:t>С целью повышения качества подготовки участников к единому государственному экзамену по обществознанию в 2019/2020 учебном году педагогам в процессе преподавания предмета следует:</w:t>
      </w:r>
    </w:p>
    <w:p w:rsidR="008F41FD" w:rsidRPr="00787924" w:rsidRDefault="008F41FD" w:rsidP="00DC6213">
      <w:pPr>
        <w:ind w:firstLine="709"/>
        <w:jc w:val="both"/>
      </w:pPr>
      <w:r w:rsidRPr="00787924">
        <w:t>-</w:t>
      </w:r>
      <w:r w:rsidRPr="00787924">
        <w:tab/>
        <w:t xml:space="preserve">организовывать осуществление поиска социальной информации, представленной в различных знаковых системах (текст, схема, таблица, диаграмма, аудиовизуальный ряд); </w:t>
      </w:r>
    </w:p>
    <w:p w:rsidR="008F41FD" w:rsidRPr="00787924" w:rsidRDefault="008F41FD" w:rsidP="00DC6213">
      <w:pPr>
        <w:ind w:firstLine="709"/>
        <w:jc w:val="both"/>
      </w:pPr>
      <w:r w:rsidRPr="00787924">
        <w:t xml:space="preserve">- </w:t>
      </w:r>
      <w:r w:rsidRPr="00787924">
        <w:tab/>
        <w:t>формировать умения извлекать из неадаптированных оригинальных текстов (правовых, научно-популярных, публицистических и др.) знания по заданным темам;</w:t>
      </w:r>
    </w:p>
    <w:p w:rsidR="008F41FD" w:rsidRPr="00787924" w:rsidRDefault="008F41FD" w:rsidP="00DC6213">
      <w:pPr>
        <w:ind w:firstLine="709"/>
        <w:jc w:val="both"/>
      </w:pPr>
      <w:r w:rsidRPr="00787924">
        <w:t xml:space="preserve">- </w:t>
      </w:r>
      <w:r w:rsidRPr="00787924">
        <w:tab/>
        <w:t xml:space="preserve">систематизировать, анализировать и обобщать необходимый материал; характеризовать основные социальные объекты, выделяя существенные признаки, закономерности развития; объяснять причинно-следственные и функциональные связи </w:t>
      </w:r>
      <w:r w:rsidRPr="00787924">
        <w:lastRenderedPageBreak/>
        <w:t>изученных социальных объектов (включая взаимодействие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8F41FD" w:rsidRPr="00787924" w:rsidRDefault="008F41FD" w:rsidP="00DC6213">
      <w:pPr>
        <w:ind w:firstLine="709"/>
        <w:jc w:val="both"/>
      </w:pPr>
      <w:r w:rsidRPr="00787924">
        <w:t>-</w:t>
      </w:r>
      <w:r w:rsidRPr="00787924">
        <w:tab/>
        <w:t xml:space="preserve">развивать у обучающихся навыки письменной речи; </w:t>
      </w:r>
    </w:p>
    <w:p w:rsidR="008F41FD" w:rsidRPr="00787924" w:rsidRDefault="008F41FD" w:rsidP="00DC6213">
      <w:pPr>
        <w:ind w:firstLine="709"/>
        <w:jc w:val="both"/>
      </w:pPr>
      <w:r w:rsidRPr="00787924">
        <w:t>-</w:t>
      </w:r>
      <w:r w:rsidRPr="00787924">
        <w:tab/>
        <w:t>развивать умения понимать содержание заданий, соответствие целей и задач поставленным проблемам;</w:t>
      </w:r>
    </w:p>
    <w:p w:rsidR="008F41FD" w:rsidRPr="00787924" w:rsidRDefault="008F41FD" w:rsidP="00DC6213">
      <w:pPr>
        <w:ind w:firstLine="709"/>
        <w:jc w:val="both"/>
      </w:pPr>
      <w:r w:rsidRPr="00787924">
        <w:t>-</w:t>
      </w:r>
      <w:r w:rsidRPr="00787924">
        <w:tab/>
        <w:t>развивать умение формулировать собственное мнение, использовать корректную аргументацию;</w:t>
      </w:r>
    </w:p>
    <w:p w:rsidR="008F41FD" w:rsidRPr="00787924" w:rsidRDefault="008F41FD" w:rsidP="00DC6213">
      <w:pPr>
        <w:ind w:firstLine="709"/>
        <w:jc w:val="both"/>
      </w:pPr>
      <w:r w:rsidRPr="00787924">
        <w:t>-</w:t>
      </w:r>
      <w:r w:rsidRPr="00787924">
        <w:tab/>
        <w:t>начинать планомерную подготовку к сдаче ЕГЭ с диагностики проблем и пробелов в изучении основных разделов обществознания, для чего целесообразно использовать актуальные демонстрационные варианты, а также Открытый банк заданий, предлагаемых разработчиками КИМов на сайте ФИПИ; проводить анализ перечня элементов содержания дисциплины, представленный в «Кодификаторе элементов содержания и требований к уровню подготовки выпускников образовательных организаций для проведения единого государственного экзамена по обществознанию»;</w:t>
      </w:r>
    </w:p>
    <w:p w:rsidR="008F41FD" w:rsidRPr="00787924" w:rsidRDefault="008F41FD" w:rsidP="00DC6213">
      <w:pPr>
        <w:ind w:firstLine="709"/>
        <w:jc w:val="both"/>
      </w:pPr>
      <w:r w:rsidRPr="00787924">
        <w:t>-</w:t>
      </w:r>
      <w:r w:rsidRPr="00787924">
        <w:tab/>
        <w:t>больше внимания уделять тренингу требуемых умений, с перечнем которых можно ознакомиться по «Спецификации контрольных измерительных материалов для проведения единого государственного экзамена по обществознанию»;</w:t>
      </w:r>
    </w:p>
    <w:p w:rsidR="008F41FD" w:rsidRPr="00787924" w:rsidRDefault="008F41FD" w:rsidP="00DC6213">
      <w:pPr>
        <w:ind w:firstLine="709"/>
        <w:jc w:val="both"/>
      </w:pPr>
      <w:r w:rsidRPr="00787924">
        <w:t>-</w:t>
      </w:r>
      <w:r w:rsidRPr="00787924">
        <w:tab/>
        <w:t>учителям обществознания, обучающиеся которых показали минимальный уровень знаний по предмету, рекомендуется регулярно повышать уровень своей компетентности на различных курсах повышения квалификации, на методических семинарах по подготовке к ЕГЭ, активно использовать в своей работе методические рекомендации для подготовки к ЕГЭ, опубликованные разработчиками КИМов;</w:t>
      </w:r>
    </w:p>
    <w:p w:rsidR="008F41FD" w:rsidRPr="00787924" w:rsidRDefault="008F41FD" w:rsidP="00DC6213">
      <w:pPr>
        <w:ind w:firstLine="709"/>
        <w:jc w:val="both"/>
      </w:pPr>
      <w:r w:rsidRPr="00787924">
        <w:t>-</w:t>
      </w:r>
      <w:r w:rsidRPr="00787924">
        <w:tab/>
        <w:t>в итоговые и промежуточные контрольные работы по обществознанию включать задания по типу контрольных измерительных материалов ЕГЭ.</w:t>
      </w:r>
    </w:p>
    <w:p w:rsidR="008F41FD" w:rsidRPr="00787924" w:rsidRDefault="008F41FD" w:rsidP="00DC6213">
      <w:pPr>
        <w:ind w:firstLine="709"/>
        <w:jc w:val="both"/>
      </w:pPr>
      <w:r w:rsidRPr="00787924">
        <w:t xml:space="preserve">Для составления плана по предложенной теме обучающимся необходимо уметь определять крупные относительно самостоятельные блоки содержания в рамках темы, структурировать часть из них по определенным основаниям (разбивать на подпункты), давать четкие формулировки основных пунктов и подпунктов плана. </w:t>
      </w:r>
    </w:p>
    <w:p w:rsidR="008F41FD" w:rsidRPr="00787924" w:rsidRDefault="008F41FD" w:rsidP="00DC6213">
      <w:pPr>
        <w:ind w:firstLine="709"/>
        <w:jc w:val="both"/>
      </w:pPr>
      <w:r w:rsidRPr="00787924">
        <w:t xml:space="preserve">Для успешного написания эссе необходимо сформировать умения строить доказательства на основе установления причинно-следственных связей, построения логической цепи рассуждений, подтверждать приводимые положения фактами и примерами. </w:t>
      </w:r>
    </w:p>
    <w:p w:rsidR="008F41FD" w:rsidRPr="00787924" w:rsidRDefault="008F41FD" w:rsidP="00DC6213">
      <w:pPr>
        <w:ind w:firstLine="709"/>
        <w:jc w:val="both"/>
      </w:pPr>
      <w:r w:rsidRPr="00787924">
        <w:t>Альтернативное задание, требующее написания мини-сочинения</w:t>
      </w:r>
    </w:p>
    <w:p w:rsidR="008F41FD" w:rsidRPr="00787924" w:rsidRDefault="008F41FD" w:rsidP="00DC6213">
      <w:pPr>
        <w:ind w:firstLine="709"/>
        <w:jc w:val="both"/>
      </w:pPr>
      <w:r w:rsidRPr="00787924">
        <w:t>Темами мини-сочинения выступают высказывания учёных, деятелей культуры, публицистов, общественных и государственных деятелей, философов прошлого и нашего времени. Имена ряда из них, а подчас и некоторые факты биографии, могут быть знакомы обучающимся из курсов истории, литературы, обществознания, из внеучебных источников информации. Каждое из высказываний условно отнесено к одной из социально-гуманитарных наук, но раскрытие темы в контексте именно этой науки не требуется: участник экзамена может выбрать контекст из любой науки или нескольких наук.</w:t>
      </w:r>
    </w:p>
    <w:p w:rsidR="008F41FD" w:rsidRPr="00787924" w:rsidRDefault="008F41FD" w:rsidP="00DC6213">
      <w:pPr>
        <w:ind w:firstLine="709"/>
        <w:jc w:val="both"/>
      </w:pPr>
      <w:r w:rsidRPr="00787924">
        <w:t>Критерии оценивания мини-сочинения не требуют знания биографии авторов высказываний, а также раскрытия предмета и объекта исследования выбранной социально-гуманитарной науки (например, не надо писать «социология/политология/экономика – это наука о…»).</w:t>
      </w:r>
    </w:p>
    <w:p w:rsidR="008F41FD" w:rsidRPr="00787924" w:rsidRDefault="008F41FD" w:rsidP="00DC6213">
      <w:pPr>
        <w:ind w:firstLine="709"/>
        <w:jc w:val="both"/>
      </w:pPr>
      <w:r w:rsidRPr="00787924">
        <w:t>Тренировку в написании мини-сочинения целесообразно начать с ознакомления с заданием и определения требований. Можно выбрать одно из предложенных ниже высказываний, раскрыть его смысл в форме мини-сочинения, обозначив при необходимости разные аспекты поставленной автором проблемы (затронутой темы).</w:t>
      </w:r>
    </w:p>
    <w:p w:rsidR="008F41FD" w:rsidRPr="00787924" w:rsidRDefault="008F41FD" w:rsidP="00DC6213">
      <w:pPr>
        <w:ind w:firstLine="709"/>
        <w:jc w:val="both"/>
      </w:pPr>
      <w:r w:rsidRPr="00787924">
        <w:t xml:space="preserve">При изложении своих мыслей по поводу поднятой проблемы (обозначенной темы), при аргументации своей точки зрения нужно использовать знания, полученные при изучении курса обществознания, соответствующие понятия, а также факты общественной </w:t>
      </w:r>
      <w:r w:rsidRPr="00787924">
        <w:lastRenderedPageBreak/>
        <w:t>жизни и собственный жизненный опыт (в качестве фактической аргументации можно привести не менее двух примеров из различных источников).</w:t>
      </w:r>
    </w:p>
    <w:p w:rsidR="008F41FD" w:rsidRPr="00787924" w:rsidRDefault="008F41FD" w:rsidP="00DC6213">
      <w:pPr>
        <w:ind w:firstLine="709"/>
        <w:jc w:val="both"/>
      </w:pPr>
      <w:r w:rsidRPr="00787924">
        <w:t>Затем следует ознакомиться с универсальными критериями оценивания мини-сочинения.</w:t>
      </w:r>
    </w:p>
    <w:p w:rsidR="008F41FD" w:rsidRPr="00787924" w:rsidRDefault="008F41FD" w:rsidP="00DC6213">
      <w:pPr>
        <w:ind w:firstLine="709"/>
        <w:jc w:val="both"/>
      </w:pPr>
      <w:r w:rsidRPr="00787924">
        <w:t>Теоретическое раскрытие поставленной автором высказывания проблемы участники экзамена нередко сводят к определению ключевых понятий темы, не приводя развёрнутых взаимосвязанных суждений теоретического характера, т.е. по сути, не проводя рассуждений. Различение этих двух уровней раскрытия проблемы служит основой для балльной дифференциации оценки. Для получения максимального балла по этому критерию следует не только раскрывать соответствующие понятия, но и приводить теоретические положения, делать выводы. К полному раскрытию вопроса на теоретическом уровне в первую очередь следует отнести: использование научных понятий определённой области (или областей) обществознания; формулирование утверждений и выводов; приведение принципов и подходов; системно-логическое обоснование своей позиции; раскрытие причинно-следственных, функциональных, иерархических связей и отношений.</w:t>
      </w:r>
    </w:p>
    <w:p w:rsidR="008F41FD" w:rsidRPr="00787924" w:rsidRDefault="008F41FD" w:rsidP="00DC6213">
      <w:pPr>
        <w:ind w:firstLine="709"/>
        <w:jc w:val="both"/>
      </w:pPr>
      <w:r w:rsidRPr="00787924">
        <w:t>Следует обращать внимание обучающихся на то, что наличие в ответе ошибочных с точки зрения научного обществознания положений ведёт к снижению оценки по этому критерию на 1 балл (с 2 баллов до 1 балла или с 1 балла до 0 баллов).</w:t>
      </w:r>
    </w:p>
    <w:p w:rsidR="008F41FD" w:rsidRPr="00787924" w:rsidRDefault="008F41FD" w:rsidP="00DC6213">
      <w:pPr>
        <w:ind w:firstLine="709"/>
        <w:jc w:val="both"/>
      </w:pPr>
      <w:r w:rsidRPr="00787924">
        <w:t xml:space="preserve">Для получения максимального балла по этому критерию необходимо, чтобы были приведены не менее двух фактов/ примеров, взятых из различных источников. Фактическая сторона ответа предполагает демонстрацию конкретных проявлений установленных связей и отношений, а также использование примеров, иллюстрирующих отдельные положения и выводы. Могут быть использованы сообщения СМИ, материалы учебных предметов (истории, литературы, географии и др.), факты личного социального опыта и собственные наблюдения. </w:t>
      </w:r>
    </w:p>
    <w:p w:rsidR="008F41FD" w:rsidRPr="00787924" w:rsidRDefault="008F41FD" w:rsidP="00DC6213">
      <w:pPr>
        <w:ind w:firstLine="709"/>
        <w:jc w:val="both"/>
      </w:pPr>
      <w:r w:rsidRPr="00787924">
        <w:t>Целесообразно акцентировать внимание учеников на том, что аргументы, содержащие фактические и смысловые ошибки, приведшие к существенному искажению сути высказывания и свидетельствующие о непонимании используемого исторического, литературного, географического и (или) другого материала, не засчитываются при оценивании. Важно, чтобы фактическая и теоретическая составляющие ответа находились в органической взаимосвязи.</w:t>
      </w:r>
    </w:p>
    <w:p w:rsidR="008F41FD" w:rsidRPr="00787924" w:rsidRDefault="008F41FD" w:rsidP="00DC6213">
      <w:pPr>
        <w:ind w:firstLine="709"/>
        <w:jc w:val="both"/>
      </w:pPr>
      <w:r w:rsidRPr="00787924">
        <w:t>Выпускники должны быть ознакомлены с планом экзаменационной работы, ее хронологическими рамками. При подготовке необходимо опираться на материалы ФИПИ, где обучающиеся могут познакомиться не только с демоверсией предстоящего экзамена, но и основными требованиями к процедуре сдачи экзамена. При организации подготовки учащихся к ЕГЭ следует помнить, что задания КИМ созданы именно для измерения знаний и умений выпускников, но они не являются обучающими, а значит, требуют разнообразных форм и методов подготовки.</w:t>
      </w:r>
    </w:p>
    <w:p w:rsidR="006C0763" w:rsidRPr="00787924" w:rsidRDefault="006C0763" w:rsidP="00DC6213">
      <w:pPr>
        <w:pStyle w:val="4"/>
        <w:spacing w:before="0"/>
        <w:rPr>
          <w:rFonts w:ascii="Times New Roman" w:hAnsi="Times New Roman" w:cs="Times New Roman"/>
          <w:color w:val="auto"/>
        </w:rPr>
      </w:pPr>
      <w:r w:rsidRPr="00787924">
        <w:rPr>
          <w:rFonts w:ascii="Times New Roman" w:hAnsi="Times New Roman" w:cs="Times New Roman"/>
          <w:b/>
          <w:i w:val="0"/>
          <w:color w:val="auto"/>
        </w:rPr>
        <w:t>ВЫВОДЫ</w:t>
      </w:r>
      <w:r w:rsidRPr="00787924">
        <w:rPr>
          <w:rFonts w:ascii="Times New Roman" w:hAnsi="Times New Roman" w:cs="Times New Roman"/>
          <w:color w:val="auto"/>
        </w:rPr>
        <w:t xml:space="preserve"> </w:t>
      </w:r>
    </w:p>
    <w:p w:rsidR="006C0763" w:rsidRPr="00787924" w:rsidRDefault="006C0763" w:rsidP="00EA4FBC">
      <w:pPr>
        <w:pStyle w:val="a3"/>
        <w:numPr>
          <w:ilvl w:val="0"/>
          <w:numId w:val="6"/>
        </w:numPr>
        <w:spacing w:after="0" w:line="240" w:lineRule="auto"/>
        <w:ind w:left="709" w:hanging="709"/>
        <w:jc w:val="both"/>
        <w:rPr>
          <w:rFonts w:ascii="Times New Roman" w:hAnsi="Times New Roman"/>
          <w:sz w:val="24"/>
          <w:szCs w:val="24"/>
          <w:lang w:eastAsia="ru-RU"/>
        </w:rPr>
      </w:pPr>
      <w:r w:rsidRPr="00787924">
        <w:rPr>
          <w:rFonts w:ascii="Times New Roman" w:hAnsi="Times New Roman"/>
          <w:sz w:val="24"/>
          <w:szCs w:val="24"/>
          <w:lang w:eastAsia="ru-RU"/>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6C0763" w:rsidRPr="00787924" w:rsidRDefault="006C0763" w:rsidP="00EA4FBC">
      <w:pPr>
        <w:pStyle w:val="a3"/>
        <w:numPr>
          <w:ilvl w:val="0"/>
          <w:numId w:val="6"/>
        </w:numPr>
        <w:spacing w:after="0" w:line="240" w:lineRule="auto"/>
        <w:ind w:left="709" w:hanging="709"/>
        <w:jc w:val="both"/>
        <w:rPr>
          <w:rFonts w:ascii="Times New Roman" w:hAnsi="Times New Roman"/>
          <w:sz w:val="24"/>
          <w:szCs w:val="24"/>
          <w:lang w:eastAsia="ru-RU"/>
        </w:rPr>
      </w:pPr>
      <w:r w:rsidRPr="00787924">
        <w:rPr>
          <w:rFonts w:ascii="Times New Roman" w:hAnsi="Times New Roman"/>
          <w:sz w:val="24"/>
          <w:szCs w:val="24"/>
          <w:lang w:eastAsia="ru-RU"/>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6C0763" w:rsidRPr="00787924" w:rsidRDefault="006C0763" w:rsidP="00EA4FBC">
      <w:pPr>
        <w:pStyle w:val="a3"/>
        <w:numPr>
          <w:ilvl w:val="0"/>
          <w:numId w:val="6"/>
        </w:numPr>
        <w:spacing w:after="0" w:line="240" w:lineRule="auto"/>
        <w:ind w:left="709" w:hanging="709"/>
        <w:jc w:val="both"/>
        <w:rPr>
          <w:rFonts w:ascii="Times New Roman" w:hAnsi="Times New Roman"/>
          <w:sz w:val="24"/>
          <w:szCs w:val="24"/>
          <w:lang w:eastAsia="ru-RU"/>
        </w:rPr>
      </w:pPr>
      <w:r w:rsidRPr="00787924">
        <w:rPr>
          <w:rFonts w:ascii="Times New Roman" w:hAnsi="Times New Roman"/>
          <w:sz w:val="24"/>
          <w:szCs w:val="24"/>
          <w:lang w:eastAsia="ru-RU"/>
        </w:rPr>
        <w:t xml:space="preserve">Изменения успешности выполнения заданий разных лет по одной теме / проверяемому умению, виду деятельности </w:t>
      </w:r>
      <w:r w:rsidRPr="00787924">
        <w:rPr>
          <w:rFonts w:ascii="Times New Roman" w:hAnsi="Times New Roman"/>
          <w:i/>
          <w:sz w:val="24"/>
          <w:szCs w:val="24"/>
          <w:lang w:eastAsia="ru-RU"/>
        </w:rPr>
        <w:t>(если это возможно сделать)</w:t>
      </w:r>
      <w:r w:rsidRPr="00787924">
        <w:rPr>
          <w:rFonts w:ascii="Times New Roman" w:hAnsi="Times New Roman"/>
          <w:sz w:val="24"/>
          <w:szCs w:val="24"/>
          <w:lang w:eastAsia="ru-RU"/>
        </w:rPr>
        <w:t>.</w:t>
      </w:r>
    </w:p>
    <w:p w:rsidR="006C0763" w:rsidRPr="00787924" w:rsidRDefault="006C0763" w:rsidP="00EA4FBC">
      <w:pPr>
        <w:pStyle w:val="a3"/>
        <w:numPr>
          <w:ilvl w:val="0"/>
          <w:numId w:val="6"/>
        </w:numPr>
        <w:spacing w:after="0" w:line="240" w:lineRule="auto"/>
        <w:ind w:left="709" w:hanging="709"/>
        <w:jc w:val="both"/>
        <w:rPr>
          <w:rFonts w:ascii="Times New Roman" w:hAnsi="Times New Roman"/>
          <w:sz w:val="24"/>
          <w:szCs w:val="24"/>
          <w:lang w:eastAsia="ru-RU"/>
        </w:rPr>
      </w:pPr>
      <w:r w:rsidRPr="00787924">
        <w:rPr>
          <w:rFonts w:ascii="Times New Roman" w:hAnsi="Times New Roman"/>
          <w:sz w:val="24"/>
          <w:szCs w:val="24"/>
          <w:lang w:eastAsia="ru-RU"/>
        </w:rPr>
        <w:t xml:space="preserve">Предложения по возможным направлениям совершенствования организации и методики обучения школьников. </w:t>
      </w:r>
    </w:p>
    <w:p w:rsidR="006C0763" w:rsidRPr="00787924" w:rsidRDefault="006C0763" w:rsidP="00EA4FBC">
      <w:pPr>
        <w:pStyle w:val="a3"/>
        <w:numPr>
          <w:ilvl w:val="0"/>
          <w:numId w:val="6"/>
        </w:numPr>
        <w:spacing w:after="0" w:line="240" w:lineRule="auto"/>
        <w:ind w:left="709" w:hanging="709"/>
        <w:jc w:val="both"/>
        <w:rPr>
          <w:rFonts w:ascii="Times New Roman" w:hAnsi="Times New Roman"/>
          <w:sz w:val="24"/>
          <w:szCs w:val="24"/>
          <w:lang w:eastAsia="ru-RU"/>
        </w:rPr>
      </w:pPr>
      <w:r w:rsidRPr="00787924">
        <w:rPr>
          <w:rFonts w:ascii="Times New Roman" w:hAnsi="Times New Roman"/>
          <w:sz w:val="24"/>
          <w:szCs w:val="24"/>
          <w:lang w:eastAsia="ru-RU"/>
        </w:rPr>
        <w:t>Предложения по возможным направлениям диагностики учебных достижений по предмету в субъекте РФ.</w:t>
      </w:r>
    </w:p>
    <w:p w:rsidR="008F41FD" w:rsidRPr="00787924" w:rsidRDefault="006C0763" w:rsidP="00DC6213">
      <w:pPr>
        <w:pStyle w:val="3"/>
        <w:spacing w:before="0"/>
        <w:rPr>
          <w:rFonts w:ascii="Times New Roman" w:eastAsia="Times New Roman" w:hAnsi="Times New Roman" w:cs="Times New Roman"/>
          <w:color w:val="auto"/>
        </w:rPr>
      </w:pPr>
      <w:bookmarkStart w:id="150" w:name="_Toc17781242"/>
      <w:bookmarkStart w:id="151" w:name="_Toc17789942"/>
      <w:r w:rsidRPr="00787924">
        <w:rPr>
          <w:rFonts w:ascii="Times New Roman" w:eastAsia="Times New Roman" w:hAnsi="Times New Roman" w:cs="Times New Roman"/>
          <w:color w:val="auto"/>
        </w:rPr>
        <w:lastRenderedPageBreak/>
        <w:t xml:space="preserve">Раздел </w:t>
      </w:r>
      <w:r w:rsidR="00EB119F" w:rsidRPr="00787924">
        <w:rPr>
          <w:rFonts w:ascii="Times New Roman" w:eastAsia="Times New Roman" w:hAnsi="Times New Roman" w:cs="Times New Roman"/>
          <w:color w:val="auto"/>
        </w:rPr>
        <w:t>2.10.</w:t>
      </w:r>
      <w:r w:rsidRPr="00787924">
        <w:rPr>
          <w:rFonts w:ascii="Times New Roman" w:eastAsia="Times New Roman" w:hAnsi="Times New Roman" w:cs="Times New Roman"/>
          <w:color w:val="auto"/>
        </w:rPr>
        <w:t xml:space="preserve">5. РЕКОМЕНДАЦИИ </w:t>
      </w:r>
      <w:r w:rsidR="008F41FD" w:rsidRPr="00787924">
        <w:rPr>
          <w:rFonts w:ascii="Times New Roman" w:hAnsi="Times New Roman" w:cs="Times New Roman"/>
          <w:color w:val="auto"/>
        </w:rPr>
        <w:t>ДЛЯ СИСТЕМЫ ОБРАЗОВАНИЯ БЕЛГОРОДСКОЙ ОБЛАСТИ</w:t>
      </w:r>
      <w:bookmarkEnd w:id="150"/>
      <w:bookmarkEnd w:id="151"/>
    </w:p>
    <w:p w:rsidR="008F41FD" w:rsidRPr="00787924" w:rsidRDefault="008F41FD" w:rsidP="00DC6213">
      <w:pPr>
        <w:ind w:firstLine="567"/>
        <w:jc w:val="both"/>
      </w:pPr>
      <w:r w:rsidRPr="00787924">
        <w:t>В целях совершенствования организации и методики преподавания обществознания в Белгородской области рекомендуется</w:t>
      </w:r>
    </w:p>
    <w:p w:rsidR="008F41FD" w:rsidRPr="00787924" w:rsidRDefault="008F41FD" w:rsidP="00DC6213">
      <w:pPr>
        <w:ind w:firstLine="567"/>
        <w:jc w:val="both"/>
        <w:rPr>
          <w:b/>
        </w:rPr>
      </w:pPr>
      <w:r w:rsidRPr="00787924">
        <w:rPr>
          <w:b/>
        </w:rPr>
        <w:t>в системе дополнительного образования:</w:t>
      </w:r>
    </w:p>
    <w:p w:rsidR="008F41FD" w:rsidRPr="00787924" w:rsidRDefault="008F41FD" w:rsidP="00DC6213">
      <w:pPr>
        <w:ind w:firstLine="567"/>
        <w:jc w:val="both"/>
      </w:pPr>
      <w:r w:rsidRPr="00787924">
        <w:t>- с учетом результатов сдачи ЕГЭ по обществознанию в 2019 провести коррекцию содержания лекционного материала и практических заданий в программах повышения квалификации.</w:t>
      </w:r>
    </w:p>
    <w:p w:rsidR="008F41FD" w:rsidRPr="00787924" w:rsidRDefault="008F41FD" w:rsidP="00DC6213">
      <w:pPr>
        <w:ind w:firstLine="567"/>
        <w:jc w:val="both"/>
      </w:pPr>
      <w:r w:rsidRPr="00787924">
        <w:t>- организовать на региональном уровне трансляцию эффективных педагогических практик образовательных организаций с наиболее высокими результатами ЕГЭ;</w:t>
      </w:r>
    </w:p>
    <w:p w:rsidR="008F41FD" w:rsidRPr="00787924" w:rsidRDefault="008F41FD" w:rsidP="00DC6213">
      <w:pPr>
        <w:ind w:firstLine="567"/>
        <w:jc w:val="both"/>
        <w:rPr>
          <w:b/>
        </w:rPr>
      </w:pPr>
      <w:r w:rsidRPr="00787924">
        <w:rPr>
          <w:b/>
        </w:rPr>
        <w:t>специалистам методических служб и руководителям методических объединений по обществознанию:</w:t>
      </w:r>
    </w:p>
    <w:p w:rsidR="008F41FD" w:rsidRPr="00787924" w:rsidRDefault="008F41FD" w:rsidP="00DC6213">
      <w:pPr>
        <w:ind w:firstLine="567"/>
        <w:jc w:val="both"/>
      </w:pPr>
      <w:r w:rsidRPr="00787924">
        <w:t>- обсудить на заседаниях методических объединений учителей истории и обществознания результаты сдачи ЕГЭ по обществознанию в 2019 году.</w:t>
      </w:r>
    </w:p>
    <w:p w:rsidR="008F41FD" w:rsidRPr="00787924" w:rsidRDefault="008F41FD" w:rsidP="00DC6213">
      <w:pPr>
        <w:ind w:firstLine="567"/>
        <w:jc w:val="both"/>
      </w:pPr>
      <w:r w:rsidRPr="00787924">
        <w:t>- выявить проблемные области в знаниях выпускников для последующей методической корректировки процесса преподавания обществознания в 2019-2020 учебном году.</w:t>
      </w:r>
    </w:p>
    <w:p w:rsidR="008F41FD" w:rsidRPr="00787924" w:rsidRDefault="008F41FD" w:rsidP="00DC6213">
      <w:pPr>
        <w:ind w:firstLine="567"/>
        <w:jc w:val="both"/>
      </w:pPr>
      <w:r w:rsidRPr="00787924">
        <w:t>- организовать на муниципальном уровне трансляцию эффективных педагогических практик образовательных организаций с наиболее высокими результатами ЕГЭ;</w:t>
      </w:r>
    </w:p>
    <w:p w:rsidR="008F41FD" w:rsidRPr="00787924" w:rsidRDefault="008F41FD" w:rsidP="00DC6213">
      <w:pPr>
        <w:ind w:firstLine="567"/>
        <w:jc w:val="both"/>
        <w:rPr>
          <w:i/>
        </w:rPr>
      </w:pPr>
      <w:r w:rsidRPr="00787924">
        <w:rPr>
          <w:b/>
        </w:rPr>
        <w:t>учителям-предметникам</w:t>
      </w:r>
      <w:r w:rsidRPr="00787924">
        <w:rPr>
          <w:i/>
        </w:rPr>
        <w:t>:</w:t>
      </w:r>
    </w:p>
    <w:p w:rsidR="008F41FD" w:rsidRPr="00787924" w:rsidRDefault="008F41FD" w:rsidP="00DC6213">
      <w:pPr>
        <w:ind w:firstLine="567"/>
        <w:jc w:val="both"/>
      </w:pPr>
      <w:r w:rsidRPr="00787924">
        <w:t xml:space="preserve">- с целью повышения теоретической и методической грамотности педагога-предметника принимать участие в семинарах, вебинарах, мастер-классах, конференциях по проблемам совершенствования преподавания обществознания и подготовки обучающихся к сдаче единого государственного экзамена по предмету. </w:t>
      </w:r>
    </w:p>
    <w:p w:rsidR="008F41FD" w:rsidRPr="00787924" w:rsidRDefault="008F41FD" w:rsidP="00DC6213">
      <w:pPr>
        <w:ind w:firstLine="567"/>
        <w:jc w:val="both"/>
      </w:pPr>
      <w:r w:rsidRPr="00787924">
        <w:t>- с учетом результатов сдачи ЕГЭ по обществознанию в 2019 году, а также с целью качественной подготовки обучающихся к сдаче ЕГЭ по предмету в 2020 прохождение программ повышения квалификации, предлагаемых ОГАОУ ДПО «Белгородский институт развития образования» (на выбор).</w:t>
      </w:r>
    </w:p>
    <w:p w:rsidR="008F41FD" w:rsidRPr="00787924" w:rsidRDefault="008F41FD" w:rsidP="00DC6213">
      <w:pPr>
        <w:ind w:firstLine="567"/>
        <w:jc w:val="both"/>
      </w:pPr>
      <w:r w:rsidRPr="00787924">
        <w:t>Наиболее значимыми в плане качественной подготовки обучающихся к единому государственному экзамену по обществознанию являются следующие рекомендации:</w:t>
      </w:r>
    </w:p>
    <w:p w:rsidR="008F41FD" w:rsidRPr="00787924" w:rsidRDefault="008F41FD" w:rsidP="00DC6213">
      <w:pPr>
        <w:ind w:firstLine="567"/>
        <w:jc w:val="both"/>
      </w:pPr>
      <w:r w:rsidRPr="00787924">
        <w:t>- широкое обобщающее повторение изученного материала;</w:t>
      </w:r>
    </w:p>
    <w:p w:rsidR="008F41FD" w:rsidRPr="00787924" w:rsidRDefault="008F41FD" w:rsidP="00DC6213">
      <w:pPr>
        <w:ind w:firstLine="567"/>
        <w:jc w:val="both"/>
      </w:pPr>
      <w:r w:rsidRPr="00787924">
        <w:t>- отработка алгоритмов решения задач, связанных с трудными случаями;</w:t>
      </w:r>
    </w:p>
    <w:p w:rsidR="008F41FD" w:rsidRPr="00787924" w:rsidRDefault="008F41FD" w:rsidP="00DC6213">
      <w:pPr>
        <w:ind w:firstLine="567"/>
        <w:jc w:val="both"/>
      </w:pPr>
      <w:r w:rsidRPr="00787924">
        <w:t>- актуализация внимания на самостоятельной и творческой работе обучающихся, разнообразных видах устных и письменных работ (мини сочинению). Особое внимание следует уделять развитию умений дискутировать, доказывать свою мысль и опровергать оппонентов;</w:t>
      </w:r>
    </w:p>
    <w:p w:rsidR="008F41FD" w:rsidRPr="00787924" w:rsidRDefault="008F41FD" w:rsidP="00DC6213">
      <w:pPr>
        <w:ind w:firstLine="567"/>
        <w:jc w:val="both"/>
      </w:pPr>
      <w:r w:rsidRPr="00787924">
        <w:t>- последовательное развитие коммуникативных умений через освоение социокультурного значения слова;</w:t>
      </w:r>
    </w:p>
    <w:p w:rsidR="008F41FD" w:rsidRPr="00787924" w:rsidRDefault="008F41FD" w:rsidP="00DC6213">
      <w:pPr>
        <w:ind w:firstLine="567"/>
        <w:jc w:val="both"/>
      </w:pPr>
      <w:r w:rsidRPr="00787924">
        <w:t>- использование тестирования (или его элементов) как формы промежуточного контроля за усвоением знаний и выработкой определенных навыков с целью подготовки к новой форме итогового экзамена;</w:t>
      </w:r>
    </w:p>
    <w:p w:rsidR="008F41FD" w:rsidRPr="00787924" w:rsidRDefault="008F41FD" w:rsidP="00DC6213">
      <w:pPr>
        <w:ind w:firstLine="567"/>
        <w:jc w:val="both"/>
      </w:pPr>
      <w:r w:rsidRPr="00787924">
        <w:t>- отказ от «натаскивания» обучающихся к сдаче экзамена, реализация широкого обществоведческого подхода в преподавании обществознания;</w:t>
      </w:r>
    </w:p>
    <w:p w:rsidR="008F41FD" w:rsidRPr="00787924" w:rsidRDefault="008F41FD" w:rsidP="00DC6213">
      <w:pPr>
        <w:ind w:firstLine="567"/>
        <w:jc w:val="both"/>
      </w:pPr>
      <w:r w:rsidRPr="00787924">
        <w:t>- учет разного уровня предметной подготовки обучающихся, организация дифференцированного обучения посредством составления индивидуального образовательного маршрута.</w:t>
      </w:r>
    </w:p>
    <w:p w:rsidR="008F41FD" w:rsidRPr="00787924" w:rsidRDefault="008F41FD" w:rsidP="00DC6213">
      <w:pPr>
        <w:ind w:firstLine="567"/>
        <w:jc w:val="both"/>
      </w:pPr>
      <w:r w:rsidRPr="00787924">
        <w:t>Рекомендации обучающимся по совершенствованию преподавания обществознанияю</w:t>
      </w:r>
    </w:p>
    <w:p w:rsidR="008F41FD" w:rsidRPr="00787924" w:rsidRDefault="008F41FD" w:rsidP="00DC6213">
      <w:pPr>
        <w:ind w:firstLine="567"/>
        <w:jc w:val="both"/>
      </w:pPr>
      <w:r w:rsidRPr="00787924">
        <w:t xml:space="preserve">Одним из возможных направлений по совершенствованию организации и методики обучения школьников является своевременное прохождение педагогами-предметниками программ повышения квалификации, поскольку недостаточный уровень теоретической и методической подготовки учителя оказывает существенное влияние на качество обучения по предмету. </w:t>
      </w:r>
    </w:p>
    <w:p w:rsidR="008F41FD" w:rsidRDefault="008F41FD" w:rsidP="00DC6213">
      <w:pPr>
        <w:ind w:firstLine="567"/>
        <w:jc w:val="both"/>
      </w:pPr>
      <w:r w:rsidRPr="00787924">
        <w:lastRenderedPageBreak/>
        <w:t xml:space="preserve">Для совершенствования системы диагностики учебных достижений по обществознанию в Белгородской области можно предложить практику проведения пробных ЕГЭ на базе ведущих вузов </w:t>
      </w:r>
      <w:r w:rsidR="008E6734" w:rsidRPr="008E6734">
        <w:t>Белгородской области</w:t>
      </w:r>
      <w:r w:rsidRPr="00787924">
        <w:t>.</w:t>
      </w:r>
    </w:p>
    <w:p w:rsidR="005C7C9A" w:rsidRPr="00787924" w:rsidRDefault="005C7C9A" w:rsidP="00DC6213">
      <w:pPr>
        <w:ind w:firstLine="567"/>
        <w:jc w:val="both"/>
      </w:pPr>
    </w:p>
    <w:p w:rsidR="006C0763" w:rsidRPr="00787924" w:rsidRDefault="006C0763" w:rsidP="00DC6213">
      <w:pPr>
        <w:pStyle w:val="3"/>
        <w:spacing w:before="0"/>
        <w:rPr>
          <w:rFonts w:ascii="Times New Roman" w:eastAsia="Times New Roman" w:hAnsi="Times New Roman" w:cs="Times New Roman"/>
          <w:color w:val="auto"/>
        </w:rPr>
      </w:pPr>
      <w:bookmarkStart w:id="152" w:name="_Toc17781243"/>
      <w:bookmarkStart w:id="153" w:name="_Toc17789943"/>
      <w:r w:rsidRPr="00787924">
        <w:rPr>
          <w:rFonts w:ascii="Times New Roman" w:eastAsia="Times New Roman" w:hAnsi="Times New Roman" w:cs="Times New Roman"/>
          <w:color w:val="auto"/>
        </w:rPr>
        <w:t xml:space="preserve">Раздел </w:t>
      </w:r>
      <w:r w:rsidR="00EB119F" w:rsidRPr="00787924">
        <w:rPr>
          <w:rFonts w:ascii="Times New Roman" w:eastAsia="Times New Roman" w:hAnsi="Times New Roman" w:cs="Times New Roman"/>
          <w:color w:val="auto"/>
        </w:rPr>
        <w:t>2.10.</w:t>
      </w:r>
      <w:r w:rsidRPr="00787924">
        <w:rPr>
          <w:rFonts w:ascii="Times New Roman" w:eastAsia="Times New Roman" w:hAnsi="Times New Roman" w:cs="Times New Roman"/>
          <w:color w:val="auto"/>
        </w:rPr>
        <w:t>6. АНАЛИЗ ПРОВЕДЕНИЯ ГВЭ-11</w:t>
      </w:r>
      <w:r w:rsidR="00EB119F" w:rsidRPr="00787924">
        <w:rPr>
          <w:rFonts w:ascii="Times New Roman" w:eastAsia="Times New Roman" w:hAnsi="Times New Roman" w:cs="Times New Roman"/>
          <w:color w:val="auto"/>
        </w:rPr>
        <w:t xml:space="preserve"> </w:t>
      </w:r>
      <w:r w:rsidR="00EB119F" w:rsidRPr="00787924">
        <w:rPr>
          <w:rFonts w:ascii="Times New Roman" w:hAnsi="Times New Roman" w:cs="Times New Roman"/>
          <w:color w:val="auto"/>
        </w:rPr>
        <w:t>ПО ОБЩЕСТВОЗНАНИЮ</w:t>
      </w:r>
      <w:bookmarkEnd w:id="152"/>
      <w:bookmarkEnd w:id="153"/>
    </w:p>
    <w:p w:rsidR="006C0763" w:rsidRPr="00787924" w:rsidRDefault="00FD5ED0" w:rsidP="00DC6213">
      <w:pPr>
        <w:pStyle w:val="4"/>
        <w:spacing w:before="0"/>
        <w:rPr>
          <w:rFonts w:ascii="Times New Roman" w:hAnsi="Times New Roman" w:cs="Times New Roman"/>
          <w:color w:val="auto"/>
        </w:rPr>
      </w:pPr>
      <w:r w:rsidRPr="00787924">
        <w:rPr>
          <w:rFonts w:ascii="Times New Roman" w:hAnsi="Times New Roman" w:cs="Times New Roman"/>
          <w:color w:val="auto"/>
        </w:rPr>
        <w:t>2.10.</w:t>
      </w:r>
      <w:r w:rsidR="006C0763" w:rsidRPr="00787924">
        <w:rPr>
          <w:rFonts w:ascii="Times New Roman" w:hAnsi="Times New Roman" w:cs="Times New Roman"/>
          <w:color w:val="auto"/>
        </w:rPr>
        <w:t xml:space="preserve">6.1 Количество участников ГВЭ-11 </w:t>
      </w:r>
      <w:r w:rsidRPr="00787924">
        <w:rPr>
          <w:rFonts w:ascii="Times New Roman" w:hAnsi="Times New Roman" w:cs="Times New Roman"/>
          <w:color w:val="auto"/>
        </w:rPr>
        <w:t>по обществознанию</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8F41FD" w:rsidRPr="00787924">
        <w:rPr>
          <w:b w:val="0"/>
          <w:i/>
          <w:color w:val="auto"/>
          <w:sz w:val="22"/>
        </w:rPr>
        <w:t>2.10.13</w:t>
      </w:r>
    </w:p>
    <w:tbl>
      <w:tblPr>
        <w:tblW w:w="100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6"/>
        <w:gridCol w:w="1714"/>
      </w:tblGrid>
      <w:tr w:rsidR="006C0763" w:rsidRPr="00787924" w:rsidTr="006C0763">
        <w:trPr>
          <w:cantSplit/>
        </w:trPr>
        <w:tc>
          <w:tcPr>
            <w:tcW w:w="8364" w:type="dxa"/>
            <w:tcBorders>
              <w:top w:val="single" w:sz="4" w:space="0" w:color="auto"/>
              <w:left w:val="single" w:sz="4" w:space="0" w:color="auto"/>
              <w:bottom w:val="single" w:sz="4" w:space="0" w:color="auto"/>
              <w:right w:val="single" w:sz="4" w:space="0" w:color="auto"/>
            </w:tcBorders>
          </w:tcPr>
          <w:p w:rsidR="006C0763" w:rsidRPr="00787924" w:rsidRDefault="006C0763" w:rsidP="00DC6213">
            <w:pPr>
              <w:jc w:val="both"/>
              <w:rPr>
                <w:lang w:eastAsia="en-US"/>
              </w:rPr>
            </w:pPr>
          </w:p>
        </w:tc>
        <w:tc>
          <w:tcPr>
            <w:tcW w:w="1713"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center"/>
              <w:rPr>
                <w:b/>
                <w:lang w:eastAsia="en-US"/>
              </w:rPr>
            </w:pPr>
            <w:r w:rsidRPr="00787924">
              <w:rPr>
                <w:b/>
                <w:lang w:eastAsia="en-US"/>
              </w:rPr>
              <w:t>Количество</w:t>
            </w:r>
          </w:p>
        </w:tc>
      </w:tr>
      <w:tr w:rsidR="006C0763" w:rsidRPr="00787924" w:rsidTr="006C0763">
        <w:trPr>
          <w:cantSplit/>
        </w:trPr>
        <w:tc>
          <w:tcPr>
            <w:tcW w:w="8364"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b/>
                <w:lang w:eastAsia="en-US"/>
              </w:rPr>
            </w:pPr>
            <w:r w:rsidRPr="00787924">
              <w:rPr>
                <w:b/>
                <w:lang w:eastAsia="en-US"/>
              </w:rPr>
              <w:t xml:space="preserve">Всего участников ГВЭ-11 </w:t>
            </w:r>
            <w:r w:rsidR="00FD5ED0" w:rsidRPr="00787924">
              <w:rPr>
                <w:b/>
              </w:rPr>
              <w:t>по обществознанию</w:t>
            </w:r>
          </w:p>
        </w:tc>
        <w:tc>
          <w:tcPr>
            <w:tcW w:w="1713" w:type="dxa"/>
            <w:tcBorders>
              <w:top w:val="single" w:sz="4" w:space="0" w:color="auto"/>
              <w:left w:val="single" w:sz="4" w:space="0" w:color="auto"/>
              <w:bottom w:val="single" w:sz="4" w:space="0" w:color="auto"/>
              <w:right w:val="single" w:sz="4" w:space="0" w:color="auto"/>
            </w:tcBorders>
          </w:tcPr>
          <w:p w:rsidR="006C0763" w:rsidRPr="00787924" w:rsidRDefault="00FD5ED0" w:rsidP="00DC6213">
            <w:pPr>
              <w:jc w:val="center"/>
              <w:rPr>
                <w:lang w:eastAsia="en-US"/>
              </w:rPr>
            </w:pPr>
            <w:r w:rsidRPr="00787924">
              <w:rPr>
                <w:lang w:eastAsia="en-US"/>
              </w:rPr>
              <w:t>1</w:t>
            </w:r>
          </w:p>
        </w:tc>
      </w:tr>
      <w:tr w:rsidR="006C0763" w:rsidRPr="00787924" w:rsidTr="00FD5ED0">
        <w:trPr>
          <w:cantSplit/>
          <w:trHeight w:val="545"/>
        </w:trPr>
        <w:tc>
          <w:tcPr>
            <w:tcW w:w="8364"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lang w:eastAsia="en-US"/>
              </w:rPr>
            </w:pPr>
            <w:r w:rsidRPr="00787924">
              <w:rPr>
                <w:lang w:eastAsia="en-US"/>
              </w:rPr>
              <w:t>Из них:</w:t>
            </w:r>
          </w:p>
          <w:p w:rsidR="006C0763" w:rsidRPr="00787924" w:rsidRDefault="00FD5ED0" w:rsidP="00DC6213">
            <w:pPr>
              <w:jc w:val="both"/>
              <w:rPr>
                <w:lang w:eastAsia="en-US"/>
              </w:rPr>
            </w:pPr>
            <w:r w:rsidRPr="00787924">
              <w:rPr>
                <w:rFonts w:eastAsia="Times New Roman"/>
                <w:lang w:eastAsia="en-US"/>
              </w:rPr>
              <w:t xml:space="preserve">Обучающиеся по </w:t>
            </w:r>
            <w:r w:rsidR="006C0763" w:rsidRPr="00787924">
              <w:rPr>
                <w:rFonts w:eastAsia="Times New Roman"/>
                <w:lang w:eastAsia="en-US"/>
              </w:rPr>
              <w:t>образовательным программа</w:t>
            </w:r>
            <w:r w:rsidRPr="00787924">
              <w:rPr>
                <w:rFonts w:eastAsia="Times New Roman"/>
                <w:lang w:eastAsia="en-US"/>
              </w:rPr>
              <w:t xml:space="preserve">м среднего общего образования в </w:t>
            </w:r>
            <w:r w:rsidR="006C0763" w:rsidRPr="00787924">
              <w:rPr>
                <w:rFonts w:eastAsia="Times New Roman"/>
                <w:lang w:eastAsia="en-US"/>
              </w:rPr>
              <w:t>специальных учебно-воспитательных учрежд</w:t>
            </w:r>
            <w:r w:rsidRPr="00787924">
              <w:rPr>
                <w:rFonts w:eastAsia="Times New Roman"/>
                <w:lang w:eastAsia="en-US"/>
              </w:rPr>
              <w:t xml:space="preserve">ениях закрытого типа, а также в </w:t>
            </w:r>
            <w:r w:rsidR="006C0763" w:rsidRPr="00787924">
              <w:rPr>
                <w:rFonts w:eastAsia="Times New Roman"/>
                <w:lang w:eastAsia="en-US"/>
              </w:rPr>
              <w:t>учреж</w:t>
            </w:r>
            <w:r w:rsidRPr="00787924">
              <w:rPr>
                <w:rFonts w:eastAsia="Times New Roman"/>
                <w:lang w:eastAsia="en-US"/>
              </w:rPr>
              <w:t xml:space="preserve">дениях, исполняющих наказание в </w:t>
            </w:r>
            <w:r w:rsidR="006C0763" w:rsidRPr="00787924">
              <w:rPr>
                <w:rFonts w:eastAsia="Times New Roman"/>
                <w:lang w:eastAsia="en-US"/>
              </w:rPr>
              <w:t>виде лишения свободы</w:t>
            </w:r>
          </w:p>
        </w:tc>
        <w:tc>
          <w:tcPr>
            <w:tcW w:w="1713" w:type="dxa"/>
            <w:tcBorders>
              <w:top w:val="single" w:sz="4" w:space="0" w:color="auto"/>
              <w:left w:val="single" w:sz="4" w:space="0" w:color="auto"/>
              <w:bottom w:val="single" w:sz="4" w:space="0" w:color="auto"/>
              <w:right w:val="single" w:sz="4" w:space="0" w:color="auto"/>
            </w:tcBorders>
            <w:vAlign w:val="center"/>
          </w:tcPr>
          <w:p w:rsidR="006C0763" w:rsidRPr="00787924" w:rsidRDefault="00FD5ED0" w:rsidP="00DC6213">
            <w:pPr>
              <w:jc w:val="center"/>
              <w:rPr>
                <w:lang w:eastAsia="en-US"/>
              </w:rPr>
            </w:pPr>
            <w:r w:rsidRPr="00787924">
              <w:rPr>
                <w:lang w:eastAsia="en-US"/>
              </w:rPr>
              <w:t>0</w:t>
            </w:r>
          </w:p>
        </w:tc>
      </w:tr>
      <w:tr w:rsidR="006C0763" w:rsidRPr="00787924" w:rsidTr="00FD5ED0">
        <w:trPr>
          <w:cantSplit/>
        </w:trPr>
        <w:tc>
          <w:tcPr>
            <w:tcW w:w="8364"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lang w:eastAsia="en-US"/>
              </w:rPr>
            </w:pPr>
            <w:r w:rsidRPr="00787924">
              <w:rPr>
                <w:rFonts w:eastAsia="Times New Roman"/>
                <w:lang w:eastAsia="en-US"/>
              </w:rPr>
              <w:t>Обучающиеся, получающие среднее общее образование в</w:t>
            </w:r>
            <w:r w:rsidR="00FD5ED0" w:rsidRPr="00787924">
              <w:rPr>
                <w:rFonts w:eastAsia="Times New Roman"/>
                <w:lang w:eastAsia="en-US"/>
              </w:rPr>
              <w:t xml:space="preserve"> </w:t>
            </w:r>
            <w:r w:rsidRPr="00787924">
              <w:rPr>
                <w:rFonts w:eastAsia="Times New Roman"/>
                <w:lang w:eastAsia="en-US"/>
              </w:rPr>
              <w:t>рамках освоения образовательных программ среднего профессионального образования, в</w:t>
            </w:r>
            <w:r w:rsidR="00FD5ED0" w:rsidRPr="00787924">
              <w:rPr>
                <w:rFonts w:eastAsia="Times New Roman"/>
                <w:lang w:eastAsia="en-US"/>
              </w:rPr>
              <w:t xml:space="preserve"> </w:t>
            </w:r>
            <w:r w:rsidRPr="00787924">
              <w:rPr>
                <w:rFonts w:eastAsia="Times New Roman"/>
                <w:lang w:eastAsia="en-US"/>
              </w:rPr>
              <w:t>том числе образовательных программ среднего профессионального</w:t>
            </w:r>
            <w:r w:rsidR="00FD5ED0" w:rsidRPr="00787924">
              <w:rPr>
                <w:rFonts w:eastAsia="Times New Roman"/>
                <w:lang w:eastAsia="en-US"/>
              </w:rPr>
              <w:t xml:space="preserve"> образования, интегрированных с </w:t>
            </w:r>
            <w:r w:rsidRPr="00787924">
              <w:rPr>
                <w:rFonts w:eastAsia="Times New Roman"/>
                <w:lang w:eastAsia="en-US"/>
              </w:rPr>
              <w:t>образовательными программами основного общего и</w:t>
            </w:r>
            <w:r w:rsidR="00FD5ED0" w:rsidRPr="00787924">
              <w:rPr>
                <w:rFonts w:eastAsia="Times New Roman"/>
                <w:lang w:eastAsia="en-US"/>
              </w:rPr>
              <w:t xml:space="preserve"> </w:t>
            </w:r>
            <w:r w:rsidRPr="00787924">
              <w:rPr>
                <w:rFonts w:eastAsia="Times New Roman"/>
                <w:lang w:eastAsia="en-US"/>
              </w:rPr>
              <w:t>среднего общего образования</w:t>
            </w:r>
          </w:p>
        </w:tc>
        <w:tc>
          <w:tcPr>
            <w:tcW w:w="1713" w:type="dxa"/>
            <w:tcBorders>
              <w:top w:val="single" w:sz="4" w:space="0" w:color="auto"/>
              <w:left w:val="single" w:sz="4" w:space="0" w:color="auto"/>
              <w:bottom w:val="single" w:sz="4" w:space="0" w:color="auto"/>
              <w:right w:val="single" w:sz="4" w:space="0" w:color="auto"/>
            </w:tcBorders>
            <w:vAlign w:val="center"/>
          </w:tcPr>
          <w:p w:rsidR="006C0763" w:rsidRPr="00787924" w:rsidRDefault="00FD5ED0" w:rsidP="00DC6213">
            <w:pPr>
              <w:jc w:val="center"/>
              <w:rPr>
                <w:lang w:eastAsia="en-US"/>
              </w:rPr>
            </w:pPr>
            <w:r w:rsidRPr="00787924">
              <w:rPr>
                <w:lang w:eastAsia="en-US"/>
              </w:rPr>
              <w:t>0</w:t>
            </w:r>
          </w:p>
        </w:tc>
      </w:tr>
      <w:tr w:rsidR="006C0763" w:rsidRPr="00787924" w:rsidTr="00FD5ED0">
        <w:trPr>
          <w:cantSplit/>
        </w:trPr>
        <w:tc>
          <w:tcPr>
            <w:tcW w:w="8364"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rPr>
                <w:lang w:eastAsia="en-US"/>
              </w:rPr>
            </w:pPr>
            <w:r w:rsidRPr="00787924">
              <w:rPr>
                <w:rFonts w:eastAsia="Times New Roman"/>
                <w:lang w:eastAsia="en-US"/>
              </w:rPr>
              <w:t>Обучающиеся с ОВЗ, в том числе:</w:t>
            </w:r>
          </w:p>
        </w:tc>
        <w:tc>
          <w:tcPr>
            <w:tcW w:w="1713" w:type="dxa"/>
            <w:tcBorders>
              <w:top w:val="single" w:sz="4" w:space="0" w:color="auto"/>
              <w:left w:val="single" w:sz="4" w:space="0" w:color="auto"/>
              <w:bottom w:val="single" w:sz="4" w:space="0" w:color="auto"/>
              <w:right w:val="single" w:sz="4" w:space="0" w:color="auto"/>
            </w:tcBorders>
            <w:vAlign w:val="center"/>
          </w:tcPr>
          <w:p w:rsidR="006C0763" w:rsidRPr="00787924" w:rsidRDefault="00FD5ED0" w:rsidP="00DC6213">
            <w:pPr>
              <w:jc w:val="center"/>
              <w:rPr>
                <w:lang w:eastAsia="en-US"/>
              </w:rPr>
            </w:pPr>
            <w:r w:rsidRPr="00787924">
              <w:rPr>
                <w:lang w:eastAsia="en-US"/>
              </w:rPr>
              <w:t>1</w:t>
            </w:r>
          </w:p>
        </w:tc>
      </w:tr>
      <w:tr w:rsidR="006C0763" w:rsidRPr="00787924" w:rsidTr="00FD5ED0">
        <w:trPr>
          <w:cantSplit/>
        </w:trPr>
        <w:tc>
          <w:tcPr>
            <w:tcW w:w="8364" w:type="dxa"/>
            <w:tcBorders>
              <w:top w:val="single" w:sz="4" w:space="0" w:color="auto"/>
              <w:left w:val="single" w:sz="4" w:space="0" w:color="auto"/>
              <w:bottom w:val="single" w:sz="4" w:space="0" w:color="auto"/>
              <w:right w:val="single" w:sz="4" w:space="0" w:color="auto"/>
            </w:tcBorders>
            <w:hideMark/>
          </w:tcPr>
          <w:p w:rsidR="006C0763" w:rsidRPr="00787924" w:rsidRDefault="00FD5ED0" w:rsidP="00EA4FBC">
            <w:pPr>
              <w:pStyle w:val="a3"/>
              <w:numPr>
                <w:ilvl w:val="0"/>
                <w:numId w:val="7"/>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 xml:space="preserve">с </w:t>
            </w:r>
            <w:r w:rsidR="006C0763" w:rsidRPr="00787924">
              <w:rPr>
                <w:rFonts w:ascii="Times New Roman" w:eastAsia="Times New Roman" w:hAnsi="Times New Roman"/>
                <w:sz w:val="24"/>
                <w:szCs w:val="24"/>
              </w:rPr>
              <w:t>нарушениями опорно-двигательного аппарата</w:t>
            </w:r>
          </w:p>
        </w:tc>
        <w:tc>
          <w:tcPr>
            <w:tcW w:w="1713" w:type="dxa"/>
            <w:tcBorders>
              <w:top w:val="single" w:sz="4" w:space="0" w:color="auto"/>
              <w:left w:val="single" w:sz="4" w:space="0" w:color="auto"/>
              <w:bottom w:val="single" w:sz="4" w:space="0" w:color="auto"/>
              <w:right w:val="single" w:sz="4" w:space="0" w:color="auto"/>
            </w:tcBorders>
            <w:vAlign w:val="center"/>
          </w:tcPr>
          <w:p w:rsidR="006C0763" w:rsidRPr="00787924" w:rsidRDefault="008F41FD" w:rsidP="00DC6213">
            <w:pPr>
              <w:jc w:val="center"/>
              <w:rPr>
                <w:lang w:eastAsia="en-US"/>
              </w:rPr>
            </w:pPr>
            <w:r w:rsidRPr="00787924">
              <w:rPr>
                <w:lang w:eastAsia="en-US"/>
              </w:rPr>
              <w:t>1</w:t>
            </w:r>
          </w:p>
        </w:tc>
      </w:tr>
      <w:tr w:rsidR="006C0763" w:rsidRPr="00787924" w:rsidTr="00FD5ED0">
        <w:trPr>
          <w:cantSplit/>
        </w:trPr>
        <w:tc>
          <w:tcPr>
            <w:tcW w:w="8364" w:type="dxa"/>
            <w:tcBorders>
              <w:top w:val="single" w:sz="4" w:space="0" w:color="auto"/>
              <w:left w:val="single" w:sz="4" w:space="0" w:color="auto"/>
              <w:bottom w:val="single" w:sz="4" w:space="0" w:color="auto"/>
              <w:right w:val="single" w:sz="4" w:space="0" w:color="auto"/>
            </w:tcBorders>
            <w:hideMark/>
          </w:tcPr>
          <w:p w:rsidR="006C0763" w:rsidRPr="00787924" w:rsidRDefault="006C0763" w:rsidP="00EA4FBC">
            <w:pPr>
              <w:pStyle w:val="a3"/>
              <w:numPr>
                <w:ilvl w:val="0"/>
                <w:numId w:val="7"/>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глухие, слабослышащие, позднооглохшие</w:t>
            </w:r>
          </w:p>
        </w:tc>
        <w:tc>
          <w:tcPr>
            <w:tcW w:w="1713" w:type="dxa"/>
            <w:tcBorders>
              <w:top w:val="single" w:sz="4" w:space="0" w:color="auto"/>
              <w:left w:val="single" w:sz="4" w:space="0" w:color="auto"/>
              <w:bottom w:val="single" w:sz="4" w:space="0" w:color="auto"/>
              <w:right w:val="single" w:sz="4" w:space="0" w:color="auto"/>
            </w:tcBorders>
            <w:vAlign w:val="center"/>
          </w:tcPr>
          <w:p w:rsidR="006C0763" w:rsidRPr="00787924" w:rsidRDefault="008F41FD" w:rsidP="00DC6213">
            <w:pPr>
              <w:jc w:val="center"/>
              <w:rPr>
                <w:lang w:eastAsia="en-US"/>
              </w:rPr>
            </w:pPr>
            <w:r w:rsidRPr="00787924">
              <w:rPr>
                <w:lang w:eastAsia="en-US"/>
              </w:rPr>
              <w:t>0</w:t>
            </w:r>
          </w:p>
        </w:tc>
      </w:tr>
      <w:tr w:rsidR="006C0763" w:rsidRPr="00787924" w:rsidTr="00FD5ED0">
        <w:trPr>
          <w:cantSplit/>
        </w:trPr>
        <w:tc>
          <w:tcPr>
            <w:tcW w:w="8364" w:type="dxa"/>
            <w:tcBorders>
              <w:top w:val="single" w:sz="4" w:space="0" w:color="auto"/>
              <w:left w:val="single" w:sz="4" w:space="0" w:color="auto"/>
              <w:bottom w:val="single" w:sz="4" w:space="0" w:color="auto"/>
              <w:right w:val="single" w:sz="4" w:space="0" w:color="auto"/>
            </w:tcBorders>
            <w:hideMark/>
          </w:tcPr>
          <w:p w:rsidR="006C0763" w:rsidRPr="00787924" w:rsidRDefault="006C0763" w:rsidP="00EA4FBC">
            <w:pPr>
              <w:pStyle w:val="a3"/>
              <w:numPr>
                <w:ilvl w:val="0"/>
                <w:numId w:val="7"/>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слепые, слабовидящие, поздноослепшие, владеющие шрифтом Брайля</w:t>
            </w:r>
          </w:p>
        </w:tc>
        <w:tc>
          <w:tcPr>
            <w:tcW w:w="1713" w:type="dxa"/>
            <w:tcBorders>
              <w:top w:val="single" w:sz="4" w:space="0" w:color="auto"/>
              <w:left w:val="single" w:sz="4" w:space="0" w:color="auto"/>
              <w:bottom w:val="single" w:sz="4" w:space="0" w:color="auto"/>
              <w:right w:val="single" w:sz="4" w:space="0" w:color="auto"/>
            </w:tcBorders>
            <w:vAlign w:val="center"/>
          </w:tcPr>
          <w:p w:rsidR="006C0763" w:rsidRPr="00787924" w:rsidRDefault="008F41FD" w:rsidP="00DC6213">
            <w:pPr>
              <w:jc w:val="center"/>
              <w:rPr>
                <w:lang w:eastAsia="en-US"/>
              </w:rPr>
            </w:pPr>
            <w:r w:rsidRPr="00787924">
              <w:rPr>
                <w:lang w:eastAsia="en-US"/>
              </w:rPr>
              <w:t>0</w:t>
            </w:r>
          </w:p>
        </w:tc>
      </w:tr>
      <w:tr w:rsidR="006C0763" w:rsidRPr="00787924" w:rsidTr="00FD5ED0">
        <w:trPr>
          <w:cantSplit/>
        </w:trPr>
        <w:tc>
          <w:tcPr>
            <w:tcW w:w="8364" w:type="dxa"/>
            <w:tcBorders>
              <w:top w:val="single" w:sz="4" w:space="0" w:color="auto"/>
              <w:left w:val="single" w:sz="4" w:space="0" w:color="auto"/>
              <w:bottom w:val="single" w:sz="4" w:space="0" w:color="auto"/>
              <w:right w:val="single" w:sz="4" w:space="0" w:color="auto"/>
            </w:tcBorders>
            <w:hideMark/>
          </w:tcPr>
          <w:p w:rsidR="006C0763" w:rsidRPr="00787924" w:rsidRDefault="006C0763" w:rsidP="00EA4FBC">
            <w:pPr>
              <w:pStyle w:val="a3"/>
              <w:numPr>
                <w:ilvl w:val="0"/>
                <w:numId w:val="7"/>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участники ГИА с задержкой психического развития, обучающиеся по адаптированным основным образовательным программам</w:t>
            </w:r>
          </w:p>
        </w:tc>
        <w:tc>
          <w:tcPr>
            <w:tcW w:w="1713" w:type="dxa"/>
            <w:tcBorders>
              <w:top w:val="single" w:sz="4" w:space="0" w:color="auto"/>
              <w:left w:val="single" w:sz="4" w:space="0" w:color="auto"/>
              <w:bottom w:val="single" w:sz="4" w:space="0" w:color="auto"/>
              <w:right w:val="single" w:sz="4" w:space="0" w:color="auto"/>
            </w:tcBorders>
            <w:vAlign w:val="center"/>
          </w:tcPr>
          <w:p w:rsidR="006C0763" w:rsidRPr="00787924" w:rsidRDefault="008F41FD" w:rsidP="00DC6213">
            <w:pPr>
              <w:jc w:val="center"/>
              <w:rPr>
                <w:lang w:eastAsia="en-US"/>
              </w:rPr>
            </w:pPr>
            <w:r w:rsidRPr="00787924">
              <w:rPr>
                <w:lang w:eastAsia="en-US"/>
              </w:rPr>
              <w:t>0</w:t>
            </w:r>
          </w:p>
        </w:tc>
      </w:tr>
      <w:tr w:rsidR="006C0763" w:rsidRPr="00787924" w:rsidTr="00FD5ED0">
        <w:trPr>
          <w:cantSplit/>
        </w:trPr>
        <w:tc>
          <w:tcPr>
            <w:tcW w:w="8364" w:type="dxa"/>
            <w:tcBorders>
              <w:top w:val="single" w:sz="4" w:space="0" w:color="auto"/>
              <w:left w:val="single" w:sz="4" w:space="0" w:color="auto"/>
              <w:bottom w:val="single" w:sz="4" w:space="0" w:color="auto"/>
              <w:right w:val="single" w:sz="4" w:space="0" w:color="auto"/>
            </w:tcBorders>
            <w:hideMark/>
          </w:tcPr>
          <w:p w:rsidR="006C0763" w:rsidRPr="00787924" w:rsidRDefault="006C0763" w:rsidP="00EA4FBC">
            <w:pPr>
              <w:pStyle w:val="a3"/>
              <w:numPr>
                <w:ilvl w:val="0"/>
                <w:numId w:val="7"/>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участники ГИА-11 с тяжёлыми нарушениями речи</w:t>
            </w:r>
          </w:p>
        </w:tc>
        <w:tc>
          <w:tcPr>
            <w:tcW w:w="1713" w:type="dxa"/>
            <w:tcBorders>
              <w:top w:val="single" w:sz="4" w:space="0" w:color="auto"/>
              <w:left w:val="single" w:sz="4" w:space="0" w:color="auto"/>
              <w:bottom w:val="single" w:sz="4" w:space="0" w:color="auto"/>
              <w:right w:val="single" w:sz="4" w:space="0" w:color="auto"/>
            </w:tcBorders>
            <w:vAlign w:val="center"/>
          </w:tcPr>
          <w:p w:rsidR="006C0763" w:rsidRPr="00787924" w:rsidRDefault="008F41FD" w:rsidP="00DC6213">
            <w:pPr>
              <w:jc w:val="center"/>
              <w:rPr>
                <w:lang w:eastAsia="en-US"/>
              </w:rPr>
            </w:pPr>
            <w:r w:rsidRPr="00787924">
              <w:rPr>
                <w:lang w:eastAsia="en-US"/>
              </w:rPr>
              <w:t>0</w:t>
            </w:r>
          </w:p>
        </w:tc>
      </w:tr>
      <w:tr w:rsidR="006C0763" w:rsidRPr="00787924" w:rsidTr="00FD5ED0">
        <w:trPr>
          <w:cantSplit/>
        </w:trPr>
        <w:tc>
          <w:tcPr>
            <w:tcW w:w="8364" w:type="dxa"/>
            <w:tcBorders>
              <w:top w:val="single" w:sz="4" w:space="0" w:color="auto"/>
              <w:left w:val="single" w:sz="4" w:space="0" w:color="auto"/>
              <w:bottom w:val="single" w:sz="4" w:space="0" w:color="auto"/>
              <w:right w:val="single" w:sz="4" w:space="0" w:color="auto"/>
            </w:tcBorders>
            <w:hideMark/>
          </w:tcPr>
          <w:p w:rsidR="006C0763" w:rsidRPr="00787924" w:rsidRDefault="006C0763" w:rsidP="00EA4FBC">
            <w:pPr>
              <w:pStyle w:val="a3"/>
              <w:numPr>
                <w:ilvl w:val="0"/>
                <w:numId w:val="7"/>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участники ГИА-11 с расстройствами аутистического спектра</w:t>
            </w:r>
          </w:p>
        </w:tc>
        <w:tc>
          <w:tcPr>
            <w:tcW w:w="1713" w:type="dxa"/>
            <w:tcBorders>
              <w:top w:val="single" w:sz="4" w:space="0" w:color="auto"/>
              <w:left w:val="single" w:sz="4" w:space="0" w:color="auto"/>
              <w:bottom w:val="single" w:sz="4" w:space="0" w:color="auto"/>
              <w:right w:val="single" w:sz="4" w:space="0" w:color="auto"/>
            </w:tcBorders>
            <w:vAlign w:val="center"/>
          </w:tcPr>
          <w:p w:rsidR="006C0763" w:rsidRPr="00787924" w:rsidRDefault="008F41FD" w:rsidP="00DC6213">
            <w:pPr>
              <w:jc w:val="center"/>
              <w:rPr>
                <w:rFonts w:eastAsia="Times New Roman"/>
                <w:lang w:eastAsia="en-US"/>
              </w:rPr>
            </w:pPr>
            <w:r w:rsidRPr="00787924">
              <w:rPr>
                <w:rFonts w:eastAsia="Times New Roman"/>
                <w:lang w:eastAsia="en-US"/>
              </w:rPr>
              <w:t>0</w:t>
            </w:r>
          </w:p>
        </w:tc>
      </w:tr>
      <w:tr w:rsidR="006C0763" w:rsidRPr="00787924" w:rsidTr="00FD5ED0">
        <w:trPr>
          <w:cantSplit/>
        </w:trPr>
        <w:tc>
          <w:tcPr>
            <w:tcW w:w="8364" w:type="dxa"/>
            <w:tcBorders>
              <w:top w:val="single" w:sz="4" w:space="0" w:color="auto"/>
              <w:left w:val="single" w:sz="4" w:space="0" w:color="auto"/>
              <w:bottom w:val="single" w:sz="4" w:space="0" w:color="auto"/>
              <w:right w:val="single" w:sz="4" w:space="0" w:color="auto"/>
            </w:tcBorders>
            <w:hideMark/>
          </w:tcPr>
          <w:p w:rsidR="006C0763" w:rsidRPr="00787924" w:rsidRDefault="00FD5ED0" w:rsidP="00EA4FBC">
            <w:pPr>
              <w:pStyle w:val="a3"/>
              <w:numPr>
                <w:ilvl w:val="0"/>
                <w:numId w:val="7"/>
              </w:numPr>
              <w:spacing w:after="0" w:line="240" w:lineRule="auto"/>
              <w:ind w:left="318"/>
              <w:jc w:val="both"/>
              <w:rPr>
                <w:rFonts w:ascii="Times New Roman" w:eastAsia="Times New Roman" w:hAnsi="Times New Roman"/>
                <w:sz w:val="24"/>
                <w:szCs w:val="24"/>
              </w:rPr>
            </w:pPr>
            <w:r w:rsidRPr="00787924">
              <w:rPr>
                <w:rFonts w:ascii="Times New Roman" w:eastAsia="Times New Roman" w:hAnsi="Times New Roman"/>
                <w:sz w:val="24"/>
                <w:szCs w:val="24"/>
              </w:rPr>
              <w:t>и</w:t>
            </w:r>
            <w:r w:rsidR="006C0763" w:rsidRPr="00787924">
              <w:rPr>
                <w:rFonts w:ascii="Times New Roman" w:eastAsia="Times New Roman" w:hAnsi="Times New Roman"/>
                <w:sz w:val="24"/>
                <w:szCs w:val="24"/>
              </w:rPr>
              <w:t>ные категории лиц с ОВЗ (диабет, онкология, астма, порок сердца, энурез, язва и др.).</w:t>
            </w:r>
          </w:p>
        </w:tc>
        <w:tc>
          <w:tcPr>
            <w:tcW w:w="1713" w:type="dxa"/>
            <w:tcBorders>
              <w:top w:val="single" w:sz="4" w:space="0" w:color="auto"/>
              <w:left w:val="single" w:sz="4" w:space="0" w:color="auto"/>
              <w:bottom w:val="single" w:sz="4" w:space="0" w:color="auto"/>
              <w:right w:val="single" w:sz="4" w:space="0" w:color="auto"/>
            </w:tcBorders>
            <w:vAlign w:val="center"/>
          </w:tcPr>
          <w:p w:rsidR="006C0763" w:rsidRPr="00787924" w:rsidRDefault="008F41FD" w:rsidP="00DC6213">
            <w:pPr>
              <w:jc w:val="center"/>
              <w:rPr>
                <w:rFonts w:eastAsia="Times New Roman"/>
                <w:lang w:eastAsia="en-US"/>
              </w:rPr>
            </w:pPr>
            <w:r w:rsidRPr="00787924">
              <w:rPr>
                <w:rFonts w:eastAsia="Times New Roman"/>
                <w:lang w:eastAsia="en-US"/>
              </w:rPr>
              <w:t>0</w:t>
            </w:r>
          </w:p>
        </w:tc>
      </w:tr>
    </w:tbl>
    <w:p w:rsidR="006C0763" w:rsidRPr="00787924" w:rsidRDefault="006C0763" w:rsidP="00DC6213">
      <w:pPr>
        <w:ind w:left="-426" w:firstLine="426"/>
        <w:jc w:val="both"/>
      </w:pPr>
    </w:p>
    <w:p w:rsidR="006C0763" w:rsidRPr="00787924" w:rsidRDefault="00FD5ED0" w:rsidP="00DC6213">
      <w:pPr>
        <w:pStyle w:val="4"/>
        <w:spacing w:before="0"/>
        <w:rPr>
          <w:rFonts w:ascii="Times New Roman" w:hAnsi="Times New Roman" w:cs="Times New Roman"/>
          <w:color w:val="auto"/>
        </w:rPr>
      </w:pPr>
      <w:r w:rsidRPr="00787924">
        <w:rPr>
          <w:rFonts w:ascii="Times New Roman" w:hAnsi="Times New Roman" w:cs="Times New Roman"/>
          <w:color w:val="auto"/>
        </w:rPr>
        <w:t>2.10.</w:t>
      </w:r>
      <w:r w:rsidR="006C0763" w:rsidRPr="00787924">
        <w:rPr>
          <w:rFonts w:ascii="Times New Roman" w:hAnsi="Times New Roman" w:cs="Times New Roman"/>
          <w:color w:val="auto"/>
        </w:rPr>
        <w:t xml:space="preserve">6.2.  Количество участников ГВЭ-11 </w:t>
      </w:r>
      <w:r w:rsidRPr="00787924">
        <w:rPr>
          <w:rFonts w:ascii="Times New Roman" w:hAnsi="Times New Roman" w:cs="Times New Roman"/>
          <w:color w:val="auto"/>
        </w:rPr>
        <w:t>по обществознанию</w:t>
      </w:r>
      <w:r w:rsidRPr="00787924">
        <w:rPr>
          <w:rFonts w:ascii="Times New Roman" w:eastAsia="Times New Roman" w:hAnsi="Times New Roman" w:cs="Times New Roman"/>
          <w:color w:val="auto"/>
        </w:rPr>
        <w:t xml:space="preserve"> </w:t>
      </w:r>
      <w:r w:rsidR="006C0763" w:rsidRPr="00787924">
        <w:rPr>
          <w:rFonts w:ascii="Times New Roman" w:hAnsi="Times New Roman" w:cs="Times New Roman"/>
          <w:color w:val="auto"/>
        </w:rPr>
        <w:t xml:space="preserve">по АТЕ </w:t>
      </w:r>
      <w:r w:rsidRPr="00787924">
        <w:rPr>
          <w:rFonts w:ascii="Times New Roman" w:hAnsi="Times New Roman" w:cs="Times New Roman"/>
          <w:color w:val="auto"/>
        </w:rPr>
        <w:t>Белгородской области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8F41FD" w:rsidRPr="00787924">
        <w:rPr>
          <w:b w:val="0"/>
          <w:i/>
          <w:color w:val="auto"/>
          <w:sz w:val="22"/>
        </w:rPr>
        <w:t>2.10.14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1239"/>
        <w:gridCol w:w="1239"/>
        <w:gridCol w:w="1240"/>
        <w:gridCol w:w="1239"/>
        <w:gridCol w:w="1239"/>
        <w:gridCol w:w="1240"/>
      </w:tblGrid>
      <w:tr w:rsidR="00FD5ED0" w:rsidRPr="00787924" w:rsidTr="002652F2">
        <w:trPr>
          <w:cantSplit/>
          <w:tblHeader/>
        </w:trPr>
        <w:tc>
          <w:tcPr>
            <w:tcW w:w="2629" w:type="dxa"/>
            <w:vMerge w:val="restart"/>
            <w:tcBorders>
              <w:top w:val="single" w:sz="4" w:space="0" w:color="auto"/>
              <w:left w:val="single" w:sz="4" w:space="0" w:color="auto"/>
              <w:right w:val="single" w:sz="4" w:space="0" w:color="auto"/>
            </w:tcBorders>
            <w:vAlign w:val="center"/>
            <w:hideMark/>
          </w:tcPr>
          <w:p w:rsidR="00FD5ED0"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3718" w:type="dxa"/>
            <w:gridSpan w:val="3"/>
            <w:tcBorders>
              <w:top w:val="single" w:sz="4" w:space="0" w:color="auto"/>
              <w:left w:val="single" w:sz="4" w:space="0" w:color="auto"/>
              <w:bottom w:val="single" w:sz="4" w:space="0" w:color="auto"/>
              <w:right w:val="single" w:sz="4" w:space="0" w:color="auto"/>
            </w:tcBorders>
            <w:vAlign w:val="center"/>
            <w:hideMark/>
          </w:tcPr>
          <w:p w:rsidR="00FD5ED0"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ГВЭ-11 по обществознанию</w:t>
            </w:r>
          </w:p>
        </w:tc>
        <w:tc>
          <w:tcPr>
            <w:tcW w:w="3718" w:type="dxa"/>
            <w:gridSpan w:val="3"/>
            <w:tcBorders>
              <w:top w:val="single" w:sz="4" w:space="0" w:color="auto"/>
              <w:left w:val="single" w:sz="4" w:space="0" w:color="auto"/>
              <w:bottom w:val="single" w:sz="4" w:space="0" w:color="auto"/>
              <w:right w:val="single" w:sz="4" w:space="0" w:color="auto"/>
            </w:tcBorders>
            <w:vAlign w:val="center"/>
            <w:hideMark/>
          </w:tcPr>
          <w:p w:rsidR="00FD5ED0"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ГВЭ-11 в </w:t>
            </w:r>
            <w:r w:rsidR="008E6734" w:rsidRPr="008E6734">
              <w:rPr>
                <w:rFonts w:ascii="Times New Roman" w:hAnsi="Times New Roman"/>
                <w:sz w:val="24"/>
                <w:szCs w:val="24"/>
              </w:rPr>
              <w:t>Белгородской области</w:t>
            </w:r>
          </w:p>
        </w:tc>
      </w:tr>
      <w:tr w:rsidR="00787924" w:rsidRPr="00787924" w:rsidTr="002652F2">
        <w:tc>
          <w:tcPr>
            <w:tcW w:w="2629" w:type="dxa"/>
            <w:vMerge/>
            <w:tcBorders>
              <w:left w:val="single" w:sz="4" w:space="0" w:color="auto"/>
              <w:bottom w:val="single" w:sz="4" w:space="0" w:color="auto"/>
              <w:right w:val="single" w:sz="4" w:space="0" w:color="auto"/>
            </w:tcBorders>
            <w:vAlign w:val="center"/>
          </w:tcPr>
          <w:p w:rsidR="00FD5ED0" w:rsidRPr="00787924" w:rsidRDefault="00FD5ED0" w:rsidP="00DC6213">
            <w:pPr>
              <w:pStyle w:val="a3"/>
              <w:spacing w:after="0" w:line="240" w:lineRule="auto"/>
              <w:ind w:left="0"/>
              <w:jc w:val="center"/>
              <w:rPr>
                <w:rFonts w:ascii="Times New Roman" w:hAnsi="Times New Roman"/>
                <w:sz w:val="24"/>
                <w:szCs w:val="24"/>
              </w:rPr>
            </w:pPr>
          </w:p>
        </w:tc>
        <w:tc>
          <w:tcPr>
            <w:tcW w:w="1239" w:type="dxa"/>
            <w:tcBorders>
              <w:top w:val="single" w:sz="4" w:space="0" w:color="auto"/>
              <w:left w:val="single" w:sz="4" w:space="0" w:color="auto"/>
              <w:bottom w:val="single" w:sz="4" w:space="0" w:color="auto"/>
              <w:right w:val="single" w:sz="4" w:space="0" w:color="auto"/>
            </w:tcBorders>
            <w:vAlign w:val="center"/>
            <w:hideMark/>
          </w:tcPr>
          <w:p w:rsidR="00FD5ED0"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всего</w:t>
            </w:r>
          </w:p>
        </w:tc>
        <w:tc>
          <w:tcPr>
            <w:tcW w:w="1239" w:type="dxa"/>
            <w:tcBorders>
              <w:top w:val="single" w:sz="4" w:space="0" w:color="auto"/>
              <w:left w:val="single" w:sz="4" w:space="0" w:color="auto"/>
              <w:bottom w:val="single" w:sz="4" w:space="0" w:color="auto"/>
              <w:right w:val="single" w:sz="4" w:space="0" w:color="auto"/>
            </w:tcBorders>
            <w:vAlign w:val="center"/>
            <w:hideMark/>
          </w:tcPr>
          <w:p w:rsidR="00FD5ED0"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 письм. форме</w:t>
            </w:r>
          </w:p>
        </w:tc>
        <w:tc>
          <w:tcPr>
            <w:tcW w:w="1240" w:type="dxa"/>
            <w:tcBorders>
              <w:top w:val="single" w:sz="4" w:space="0" w:color="auto"/>
              <w:left w:val="single" w:sz="4" w:space="0" w:color="auto"/>
              <w:bottom w:val="single" w:sz="4" w:space="0" w:color="auto"/>
              <w:right w:val="single" w:sz="4" w:space="0" w:color="auto"/>
            </w:tcBorders>
            <w:vAlign w:val="center"/>
            <w:hideMark/>
          </w:tcPr>
          <w:p w:rsidR="00FD5ED0"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 устной форме</w:t>
            </w:r>
          </w:p>
        </w:tc>
        <w:tc>
          <w:tcPr>
            <w:tcW w:w="1239" w:type="dxa"/>
            <w:tcBorders>
              <w:top w:val="single" w:sz="4" w:space="0" w:color="auto"/>
              <w:left w:val="single" w:sz="4" w:space="0" w:color="auto"/>
              <w:bottom w:val="single" w:sz="4" w:space="0" w:color="auto"/>
              <w:right w:val="single" w:sz="4" w:space="0" w:color="auto"/>
            </w:tcBorders>
            <w:vAlign w:val="center"/>
            <w:hideMark/>
          </w:tcPr>
          <w:p w:rsidR="00FD5ED0"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всего</w:t>
            </w:r>
          </w:p>
        </w:tc>
        <w:tc>
          <w:tcPr>
            <w:tcW w:w="1239" w:type="dxa"/>
            <w:tcBorders>
              <w:top w:val="single" w:sz="4" w:space="0" w:color="auto"/>
              <w:left w:val="single" w:sz="4" w:space="0" w:color="auto"/>
              <w:bottom w:val="single" w:sz="4" w:space="0" w:color="auto"/>
              <w:right w:val="single" w:sz="4" w:space="0" w:color="auto"/>
            </w:tcBorders>
            <w:vAlign w:val="center"/>
            <w:hideMark/>
          </w:tcPr>
          <w:p w:rsidR="00FD5ED0"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 письм. форме</w:t>
            </w:r>
          </w:p>
        </w:tc>
        <w:tc>
          <w:tcPr>
            <w:tcW w:w="1240" w:type="dxa"/>
            <w:tcBorders>
              <w:top w:val="single" w:sz="4" w:space="0" w:color="auto"/>
              <w:left w:val="single" w:sz="4" w:space="0" w:color="auto"/>
              <w:bottom w:val="single" w:sz="4" w:space="0" w:color="auto"/>
              <w:right w:val="single" w:sz="4" w:space="0" w:color="auto"/>
            </w:tcBorders>
            <w:vAlign w:val="center"/>
            <w:hideMark/>
          </w:tcPr>
          <w:p w:rsidR="00FD5ED0"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 устной форме</w:t>
            </w:r>
          </w:p>
        </w:tc>
      </w:tr>
      <w:tr w:rsidR="00787924" w:rsidRPr="00787924" w:rsidTr="00FD5ED0">
        <w:tc>
          <w:tcPr>
            <w:tcW w:w="2629" w:type="dxa"/>
            <w:tcBorders>
              <w:top w:val="single" w:sz="4" w:space="0" w:color="auto"/>
              <w:left w:val="single" w:sz="4" w:space="0" w:color="auto"/>
              <w:bottom w:val="single" w:sz="4" w:space="0" w:color="auto"/>
              <w:right w:val="single" w:sz="4" w:space="0" w:color="auto"/>
            </w:tcBorders>
            <w:hideMark/>
          </w:tcPr>
          <w:p w:rsidR="006C0763" w:rsidRPr="00787924" w:rsidRDefault="00FD5ED0" w:rsidP="00DC6213">
            <w:pPr>
              <w:jc w:val="both"/>
            </w:pPr>
            <w:r w:rsidRPr="00787924">
              <w:t>Яковлевский городской округ, г.Строитель</w:t>
            </w:r>
          </w:p>
        </w:tc>
        <w:tc>
          <w:tcPr>
            <w:tcW w:w="1239" w:type="dxa"/>
            <w:tcBorders>
              <w:top w:val="single" w:sz="4" w:space="0" w:color="auto"/>
              <w:left w:val="single" w:sz="4" w:space="0" w:color="auto"/>
              <w:bottom w:val="single" w:sz="4" w:space="0" w:color="auto"/>
              <w:right w:val="single" w:sz="4" w:space="0" w:color="auto"/>
            </w:tcBorders>
            <w:vAlign w:val="center"/>
          </w:tcPr>
          <w:p w:rsidR="006C0763"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c>
          <w:tcPr>
            <w:tcW w:w="1239" w:type="dxa"/>
            <w:tcBorders>
              <w:top w:val="single" w:sz="4" w:space="0" w:color="auto"/>
              <w:left w:val="single" w:sz="4" w:space="0" w:color="auto"/>
              <w:bottom w:val="single" w:sz="4" w:space="0" w:color="auto"/>
              <w:right w:val="single" w:sz="4" w:space="0" w:color="auto"/>
            </w:tcBorders>
            <w:vAlign w:val="center"/>
          </w:tcPr>
          <w:p w:rsidR="006C0763"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c>
          <w:tcPr>
            <w:tcW w:w="1240" w:type="dxa"/>
            <w:tcBorders>
              <w:top w:val="single" w:sz="4" w:space="0" w:color="auto"/>
              <w:left w:val="single" w:sz="4" w:space="0" w:color="auto"/>
              <w:bottom w:val="single" w:sz="4" w:space="0" w:color="auto"/>
              <w:right w:val="single" w:sz="4" w:space="0" w:color="auto"/>
            </w:tcBorders>
            <w:vAlign w:val="center"/>
          </w:tcPr>
          <w:p w:rsidR="006C0763"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239" w:type="dxa"/>
            <w:tcBorders>
              <w:top w:val="single" w:sz="4" w:space="0" w:color="auto"/>
              <w:left w:val="single" w:sz="4" w:space="0" w:color="auto"/>
              <w:bottom w:val="single" w:sz="4" w:space="0" w:color="auto"/>
              <w:right w:val="single" w:sz="4" w:space="0" w:color="auto"/>
            </w:tcBorders>
            <w:vAlign w:val="center"/>
          </w:tcPr>
          <w:p w:rsidR="006C0763"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100</w:t>
            </w:r>
          </w:p>
        </w:tc>
        <w:tc>
          <w:tcPr>
            <w:tcW w:w="1239" w:type="dxa"/>
            <w:tcBorders>
              <w:top w:val="single" w:sz="4" w:space="0" w:color="auto"/>
              <w:left w:val="single" w:sz="4" w:space="0" w:color="auto"/>
              <w:bottom w:val="single" w:sz="4" w:space="0" w:color="auto"/>
              <w:right w:val="single" w:sz="4" w:space="0" w:color="auto"/>
            </w:tcBorders>
            <w:vAlign w:val="center"/>
          </w:tcPr>
          <w:p w:rsidR="006C0763"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100</w:t>
            </w:r>
          </w:p>
        </w:tc>
        <w:tc>
          <w:tcPr>
            <w:tcW w:w="1240" w:type="dxa"/>
            <w:tcBorders>
              <w:top w:val="single" w:sz="4" w:space="0" w:color="auto"/>
              <w:left w:val="single" w:sz="4" w:space="0" w:color="auto"/>
              <w:bottom w:val="single" w:sz="4" w:space="0" w:color="auto"/>
              <w:right w:val="single" w:sz="4" w:space="0" w:color="auto"/>
            </w:tcBorders>
            <w:vAlign w:val="center"/>
          </w:tcPr>
          <w:p w:rsidR="006C0763" w:rsidRPr="00787924" w:rsidRDefault="00FD5ED0"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bl>
    <w:p w:rsidR="006C0763" w:rsidRPr="00787924" w:rsidRDefault="006C0763" w:rsidP="00DC6213">
      <w:pPr>
        <w:ind w:left="-426" w:firstLine="426"/>
        <w:jc w:val="both"/>
        <w:rPr>
          <w:rFonts w:eastAsia="Calibri"/>
          <w:bCs/>
          <w:lang w:eastAsia="en-US"/>
        </w:rPr>
      </w:pPr>
    </w:p>
    <w:p w:rsidR="006C0763" w:rsidRPr="00787924" w:rsidRDefault="00FD5ED0" w:rsidP="00DC6213">
      <w:pPr>
        <w:pStyle w:val="4"/>
        <w:spacing w:before="0"/>
        <w:rPr>
          <w:rFonts w:ascii="Times New Roman" w:hAnsi="Times New Roman" w:cs="Times New Roman"/>
          <w:color w:val="auto"/>
        </w:rPr>
      </w:pPr>
      <w:r w:rsidRPr="00787924">
        <w:rPr>
          <w:rFonts w:ascii="Times New Roman" w:hAnsi="Times New Roman" w:cs="Times New Roman"/>
          <w:color w:val="auto"/>
        </w:rPr>
        <w:t>2.10.</w:t>
      </w:r>
      <w:r w:rsidR="006C0763" w:rsidRPr="00787924">
        <w:rPr>
          <w:rFonts w:ascii="Times New Roman" w:hAnsi="Times New Roman" w:cs="Times New Roman"/>
          <w:color w:val="auto"/>
        </w:rPr>
        <w:t xml:space="preserve">6.3. Результаты ГВЭ-11 по </w:t>
      </w:r>
      <w:r w:rsidR="009755DA" w:rsidRPr="00787924">
        <w:rPr>
          <w:rFonts w:ascii="Times New Roman" w:hAnsi="Times New Roman" w:cs="Times New Roman"/>
          <w:color w:val="auto"/>
        </w:rPr>
        <w:t>обществознанию</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8F41FD" w:rsidRPr="00787924">
        <w:rPr>
          <w:b w:val="0"/>
          <w:i/>
          <w:color w:val="auto"/>
          <w:sz w:val="22"/>
        </w:rPr>
        <w:t>2.10.15</w:t>
      </w:r>
    </w:p>
    <w:tbl>
      <w:tblPr>
        <w:tblStyle w:val="a8"/>
        <w:tblW w:w="0" w:type="auto"/>
        <w:tblInd w:w="-318" w:type="dxa"/>
        <w:tblLook w:val="04A0" w:firstRow="1" w:lastRow="0" w:firstColumn="1" w:lastColumn="0" w:noHBand="0" w:noVBand="1"/>
      </w:tblPr>
      <w:tblGrid>
        <w:gridCol w:w="3089"/>
        <w:gridCol w:w="1700"/>
        <w:gridCol w:w="1700"/>
        <w:gridCol w:w="1700"/>
        <w:gridCol w:w="1701"/>
      </w:tblGrid>
      <w:tr w:rsidR="006C0763" w:rsidRPr="00787924" w:rsidTr="006C0763">
        <w:tc>
          <w:tcPr>
            <w:tcW w:w="3120" w:type="dxa"/>
            <w:tcBorders>
              <w:top w:val="single" w:sz="4" w:space="0" w:color="auto"/>
              <w:left w:val="single" w:sz="4" w:space="0" w:color="auto"/>
              <w:bottom w:val="single" w:sz="4" w:space="0" w:color="auto"/>
              <w:right w:val="single" w:sz="4" w:space="0" w:color="auto"/>
            </w:tcBorders>
          </w:tcPr>
          <w:p w:rsidR="006C0763" w:rsidRPr="00787924" w:rsidRDefault="006C0763" w:rsidP="00DC6213">
            <w:pPr>
              <w:jc w:val="both"/>
            </w:pPr>
          </w:p>
        </w:tc>
        <w:tc>
          <w:tcPr>
            <w:tcW w:w="173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jc w:val="center"/>
            </w:pPr>
            <w:r w:rsidRPr="00787924">
              <w:t>«2»</w:t>
            </w:r>
          </w:p>
        </w:tc>
        <w:tc>
          <w:tcPr>
            <w:tcW w:w="173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jc w:val="center"/>
            </w:pPr>
            <w:r w:rsidRPr="00787924">
              <w:t>«3»</w:t>
            </w:r>
          </w:p>
        </w:tc>
        <w:tc>
          <w:tcPr>
            <w:tcW w:w="173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jc w:val="center"/>
            </w:pPr>
            <w:r w:rsidRPr="00787924">
              <w:t>«4»</w:t>
            </w:r>
          </w:p>
        </w:tc>
        <w:tc>
          <w:tcPr>
            <w:tcW w:w="1737"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jc w:val="center"/>
            </w:pPr>
            <w:r w:rsidRPr="00787924">
              <w:t>«5»</w:t>
            </w:r>
          </w:p>
        </w:tc>
      </w:tr>
      <w:tr w:rsidR="006C0763" w:rsidRPr="00787924" w:rsidTr="006C0763">
        <w:tc>
          <w:tcPr>
            <w:tcW w:w="3120"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jc w:val="both"/>
            </w:pPr>
            <w:r w:rsidRPr="00787924">
              <w:t xml:space="preserve">Количество участников ГВЭ-11, получивших соответствующую отметку по </w:t>
            </w:r>
            <w:r w:rsidR="00787924">
              <w:t>обществознанию</w:t>
            </w:r>
          </w:p>
        </w:tc>
        <w:tc>
          <w:tcPr>
            <w:tcW w:w="1736" w:type="dxa"/>
            <w:tcBorders>
              <w:top w:val="single" w:sz="4" w:space="0" w:color="auto"/>
              <w:left w:val="single" w:sz="4" w:space="0" w:color="auto"/>
              <w:bottom w:val="single" w:sz="4" w:space="0" w:color="auto"/>
              <w:right w:val="single" w:sz="4" w:space="0" w:color="auto"/>
            </w:tcBorders>
            <w:vAlign w:val="center"/>
          </w:tcPr>
          <w:p w:rsidR="006C0763" w:rsidRPr="00787924" w:rsidRDefault="00CF092D" w:rsidP="00DC6213">
            <w:pPr>
              <w:jc w:val="center"/>
            </w:pPr>
            <w:r w:rsidRPr="00787924">
              <w:t>0</w:t>
            </w:r>
          </w:p>
        </w:tc>
        <w:tc>
          <w:tcPr>
            <w:tcW w:w="1736" w:type="dxa"/>
            <w:tcBorders>
              <w:top w:val="single" w:sz="4" w:space="0" w:color="auto"/>
              <w:left w:val="single" w:sz="4" w:space="0" w:color="auto"/>
              <w:bottom w:val="single" w:sz="4" w:space="0" w:color="auto"/>
              <w:right w:val="single" w:sz="4" w:space="0" w:color="auto"/>
            </w:tcBorders>
            <w:vAlign w:val="center"/>
          </w:tcPr>
          <w:p w:rsidR="006C0763" w:rsidRPr="00787924" w:rsidRDefault="00CF092D" w:rsidP="00DC6213">
            <w:pPr>
              <w:jc w:val="center"/>
            </w:pPr>
            <w:r w:rsidRPr="00787924">
              <w:t>1</w:t>
            </w:r>
          </w:p>
        </w:tc>
        <w:tc>
          <w:tcPr>
            <w:tcW w:w="1736" w:type="dxa"/>
            <w:tcBorders>
              <w:top w:val="single" w:sz="4" w:space="0" w:color="auto"/>
              <w:left w:val="single" w:sz="4" w:space="0" w:color="auto"/>
              <w:bottom w:val="single" w:sz="4" w:space="0" w:color="auto"/>
              <w:right w:val="single" w:sz="4" w:space="0" w:color="auto"/>
            </w:tcBorders>
            <w:vAlign w:val="center"/>
          </w:tcPr>
          <w:p w:rsidR="006C0763" w:rsidRPr="00787924" w:rsidRDefault="00CF092D" w:rsidP="00DC6213">
            <w:pPr>
              <w:jc w:val="center"/>
            </w:pPr>
            <w:r w:rsidRPr="00787924">
              <w:t>0</w:t>
            </w:r>
          </w:p>
        </w:tc>
        <w:tc>
          <w:tcPr>
            <w:tcW w:w="1737" w:type="dxa"/>
            <w:tcBorders>
              <w:top w:val="single" w:sz="4" w:space="0" w:color="auto"/>
              <w:left w:val="single" w:sz="4" w:space="0" w:color="auto"/>
              <w:bottom w:val="single" w:sz="4" w:space="0" w:color="auto"/>
              <w:right w:val="single" w:sz="4" w:space="0" w:color="auto"/>
            </w:tcBorders>
            <w:vAlign w:val="center"/>
          </w:tcPr>
          <w:p w:rsidR="006C0763" w:rsidRPr="00787924" w:rsidRDefault="00CF092D" w:rsidP="00DC6213">
            <w:pPr>
              <w:jc w:val="center"/>
            </w:pPr>
            <w:r w:rsidRPr="00787924">
              <w:t>0</w:t>
            </w:r>
          </w:p>
        </w:tc>
      </w:tr>
    </w:tbl>
    <w:p w:rsidR="006C0763" w:rsidRPr="00787924" w:rsidRDefault="006C0763" w:rsidP="00DC6213">
      <w:pPr>
        <w:ind w:left="-426" w:firstLine="426"/>
        <w:jc w:val="both"/>
      </w:pPr>
      <w:r w:rsidRPr="00787924">
        <w:t xml:space="preserve"> </w:t>
      </w:r>
    </w:p>
    <w:p w:rsidR="006C0763" w:rsidRPr="00787924" w:rsidRDefault="00FD5ED0" w:rsidP="00DC6213">
      <w:pPr>
        <w:pStyle w:val="4"/>
        <w:spacing w:before="0"/>
        <w:rPr>
          <w:rFonts w:ascii="Times New Roman" w:eastAsia="Calibri" w:hAnsi="Times New Roman" w:cs="Times New Roman"/>
          <w:color w:val="auto"/>
          <w:lang w:eastAsia="en-US"/>
        </w:rPr>
      </w:pPr>
      <w:r w:rsidRPr="00787924">
        <w:rPr>
          <w:rFonts w:ascii="Times New Roman" w:eastAsia="Calibri" w:hAnsi="Times New Roman" w:cs="Times New Roman"/>
          <w:color w:val="auto"/>
          <w:lang w:eastAsia="en-US"/>
        </w:rPr>
        <w:t>2.10.</w:t>
      </w:r>
      <w:r w:rsidR="006C0763" w:rsidRPr="00787924">
        <w:rPr>
          <w:rFonts w:ascii="Times New Roman" w:eastAsia="Calibri" w:hAnsi="Times New Roman" w:cs="Times New Roman"/>
          <w:color w:val="auto"/>
          <w:lang w:eastAsia="en-US"/>
        </w:rPr>
        <w:t xml:space="preserve">6.4.  Рекомендации по </w:t>
      </w:r>
      <w:r w:rsidR="006C0763" w:rsidRPr="00787924">
        <w:rPr>
          <w:rFonts w:ascii="Times New Roman" w:hAnsi="Times New Roman" w:cs="Times New Roman"/>
          <w:color w:val="auto"/>
        </w:rPr>
        <w:t>ГВЭ</w:t>
      </w:r>
      <w:r w:rsidR="006C0763" w:rsidRPr="00787924">
        <w:rPr>
          <w:rFonts w:ascii="Times New Roman" w:eastAsia="Calibri" w:hAnsi="Times New Roman" w:cs="Times New Roman"/>
          <w:color w:val="auto"/>
          <w:lang w:eastAsia="en-US"/>
        </w:rPr>
        <w:t>-11</w:t>
      </w:r>
    </w:p>
    <w:p w:rsidR="008F41FD" w:rsidRPr="00787924" w:rsidRDefault="008F41FD" w:rsidP="00DC6213">
      <w:pPr>
        <w:ind w:left="-426" w:firstLine="426"/>
        <w:jc w:val="both"/>
        <w:rPr>
          <w:rFonts w:eastAsia="Calibri"/>
          <w:b/>
          <w:bCs/>
          <w:lang w:eastAsia="en-US"/>
        </w:rPr>
      </w:pPr>
      <w:r w:rsidRPr="00787924">
        <w:t>Рекомендаций и предложений по тематике раздела нет.</w:t>
      </w:r>
    </w:p>
    <w:p w:rsidR="006C0763" w:rsidRPr="00787924" w:rsidRDefault="006C0763" w:rsidP="00DC6213">
      <w:pPr>
        <w:ind w:left="-426" w:firstLine="426"/>
        <w:jc w:val="both"/>
        <w:rPr>
          <w:rFonts w:eastAsia="Calibri"/>
          <w:b/>
          <w:bCs/>
          <w:lang w:eastAsia="en-US"/>
        </w:rPr>
      </w:pPr>
    </w:p>
    <w:p w:rsidR="006C0763" w:rsidRPr="00787924" w:rsidRDefault="006C0763" w:rsidP="00DC6213">
      <w:pPr>
        <w:ind w:left="-284"/>
        <w:jc w:val="both"/>
      </w:pPr>
      <w:r w:rsidRPr="00787924">
        <w:br w:type="page"/>
      </w:r>
    </w:p>
    <w:p w:rsidR="006C0763" w:rsidRPr="00787924" w:rsidRDefault="00FD5ED0" w:rsidP="00DC6213">
      <w:pPr>
        <w:pStyle w:val="2"/>
        <w:spacing w:before="0"/>
        <w:jc w:val="center"/>
        <w:rPr>
          <w:rFonts w:ascii="Times New Roman" w:hAnsi="Times New Roman" w:cs="Times New Roman"/>
          <w:i/>
          <w:color w:val="auto"/>
        </w:rPr>
      </w:pPr>
      <w:bookmarkStart w:id="154" w:name="_Toc17789944"/>
      <w:r w:rsidRPr="00787924">
        <w:rPr>
          <w:rStyle w:val="af6"/>
          <w:rFonts w:ascii="Times New Roman" w:hAnsi="Times New Roman" w:cs="Times New Roman"/>
          <w:color w:val="auto"/>
          <w:sz w:val="32"/>
        </w:rPr>
        <w:lastRenderedPageBreak/>
        <w:t xml:space="preserve">2.11. </w:t>
      </w:r>
      <w:r w:rsidR="006C0763" w:rsidRPr="00787924">
        <w:rPr>
          <w:rStyle w:val="af6"/>
          <w:rFonts w:ascii="Times New Roman" w:hAnsi="Times New Roman" w:cs="Times New Roman"/>
          <w:color w:val="auto"/>
          <w:sz w:val="32"/>
        </w:rPr>
        <w:t xml:space="preserve">Методический анализ результатов ГИА-11 по </w:t>
      </w:r>
      <w:r w:rsidR="006C0763" w:rsidRPr="00787924">
        <w:rPr>
          <w:rFonts w:ascii="Times New Roman" w:hAnsi="Times New Roman" w:cs="Times New Roman"/>
          <w:color w:val="auto"/>
        </w:rPr>
        <w:br/>
      </w:r>
      <w:r w:rsidR="006C0763" w:rsidRPr="00787924">
        <w:rPr>
          <w:rStyle w:val="af6"/>
          <w:rFonts w:ascii="Times New Roman" w:hAnsi="Times New Roman" w:cs="Times New Roman"/>
          <w:color w:val="auto"/>
          <w:sz w:val="32"/>
        </w:rPr>
        <w:t>учебному предмету «Литература»</w:t>
      </w:r>
      <w:bookmarkEnd w:id="154"/>
    </w:p>
    <w:p w:rsidR="006C0763" w:rsidRPr="00787924" w:rsidRDefault="006C0763" w:rsidP="00DC6213">
      <w:pPr>
        <w:jc w:val="center"/>
        <w:rPr>
          <w:i/>
        </w:rPr>
      </w:pPr>
    </w:p>
    <w:p w:rsidR="006C0763" w:rsidRPr="00787924" w:rsidRDefault="006C0763" w:rsidP="00DC6213">
      <w:pPr>
        <w:pStyle w:val="3"/>
        <w:spacing w:before="0"/>
        <w:rPr>
          <w:rFonts w:ascii="Times New Roman" w:eastAsia="Times New Roman" w:hAnsi="Times New Roman" w:cs="Times New Roman"/>
          <w:color w:val="auto"/>
        </w:rPr>
      </w:pPr>
      <w:bookmarkStart w:id="155" w:name="_Toc17781245"/>
      <w:bookmarkStart w:id="156" w:name="_Toc17789945"/>
      <w:r w:rsidRPr="00787924">
        <w:rPr>
          <w:rFonts w:ascii="Times New Roman" w:eastAsia="Times New Roman" w:hAnsi="Times New Roman" w:cs="Times New Roman"/>
          <w:color w:val="auto"/>
        </w:rPr>
        <w:t>Р</w:t>
      </w:r>
      <w:r w:rsidR="00C50C96"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FD5ED0" w:rsidRPr="00787924">
        <w:rPr>
          <w:rFonts w:ascii="Times New Roman" w:eastAsia="Times New Roman" w:hAnsi="Times New Roman" w:cs="Times New Roman"/>
          <w:color w:val="auto"/>
        </w:rPr>
        <w:t>2.11.</w:t>
      </w:r>
      <w:r w:rsidRPr="00787924">
        <w:rPr>
          <w:rFonts w:ascii="Times New Roman" w:eastAsia="Times New Roman" w:hAnsi="Times New Roman" w:cs="Times New Roman"/>
          <w:color w:val="auto"/>
        </w:rPr>
        <w:t xml:space="preserve">1. ХАРАКТЕРИСТИКА УЧАСТНИКОВ ЕГЭ ПО </w:t>
      </w:r>
      <w:r w:rsidR="00FD5ED0" w:rsidRPr="00787924">
        <w:rPr>
          <w:rFonts w:ascii="Times New Roman" w:eastAsia="Times New Roman" w:hAnsi="Times New Roman" w:cs="Times New Roman"/>
          <w:color w:val="auto"/>
        </w:rPr>
        <w:t>ЛИТЕРАТУРЕ</w:t>
      </w:r>
      <w:bookmarkEnd w:id="155"/>
      <w:bookmarkEnd w:id="156"/>
    </w:p>
    <w:p w:rsidR="006C0763" w:rsidRPr="00787924" w:rsidRDefault="006C0763" w:rsidP="00DC6213">
      <w:pPr>
        <w:ind w:left="568" w:hanging="568"/>
        <w:jc w:val="both"/>
      </w:pPr>
    </w:p>
    <w:p w:rsidR="006C0763" w:rsidRPr="00787924" w:rsidRDefault="002652F2" w:rsidP="00DC6213">
      <w:pPr>
        <w:pStyle w:val="4"/>
        <w:spacing w:before="0"/>
        <w:rPr>
          <w:rFonts w:ascii="Times New Roman" w:hAnsi="Times New Roman" w:cs="Times New Roman"/>
          <w:color w:val="auto"/>
        </w:rPr>
      </w:pPr>
      <w:r w:rsidRPr="00787924">
        <w:rPr>
          <w:rFonts w:ascii="Times New Roman" w:hAnsi="Times New Roman" w:cs="Times New Roman"/>
          <w:color w:val="auto"/>
        </w:rPr>
        <w:t>2.11.</w:t>
      </w:r>
      <w:r w:rsidR="006C0763" w:rsidRPr="00787924">
        <w:rPr>
          <w:rFonts w:ascii="Times New Roman" w:hAnsi="Times New Roman" w:cs="Times New Roman"/>
          <w:color w:val="auto"/>
        </w:rPr>
        <w:t xml:space="preserve">1.1. Количество участников ЕГЭ по </w:t>
      </w:r>
      <w:r w:rsidR="00FD5ED0" w:rsidRPr="00787924">
        <w:rPr>
          <w:rFonts w:ascii="Times New Roman" w:hAnsi="Times New Roman" w:cs="Times New Roman"/>
          <w:color w:val="auto"/>
        </w:rPr>
        <w:t>литературе</w:t>
      </w:r>
      <w:r w:rsidR="006C0763" w:rsidRPr="00787924">
        <w:rPr>
          <w:rFonts w:ascii="Times New Roman" w:hAnsi="Times New Roman" w:cs="Times New Roman"/>
          <w:color w:val="auto"/>
        </w:rPr>
        <w:t xml:space="preserve"> (за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2.11.1</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1598"/>
        <w:gridCol w:w="1595"/>
        <w:gridCol w:w="1593"/>
        <w:gridCol w:w="1593"/>
        <w:gridCol w:w="1792"/>
      </w:tblGrid>
      <w:tr w:rsidR="006C0763" w:rsidRPr="00787924" w:rsidTr="002652F2">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735"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2652F2">
        <w:tc>
          <w:tcPr>
            <w:tcW w:w="815"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919"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2652F2">
        <w:tc>
          <w:tcPr>
            <w:tcW w:w="815" w:type="pct"/>
            <w:tcBorders>
              <w:top w:val="single" w:sz="4" w:space="0" w:color="auto"/>
              <w:left w:val="single" w:sz="4" w:space="0" w:color="auto"/>
              <w:bottom w:val="single" w:sz="4" w:space="0" w:color="auto"/>
              <w:right w:val="single" w:sz="4" w:space="0" w:color="auto"/>
            </w:tcBorders>
          </w:tcPr>
          <w:p w:rsidR="002652F2" w:rsidRPr="00787924" w:rsidRDefault="002652F2" w:rsidP="00DC6213">
            <w:pPr>
              <w:jc w:val="center"/>
            </w:pPr>
            <w:r w:rsidRPr="00787924">
              <w:t>534</w:t>
            </w:r>
          </w:p>
        </w:tc>
        <w:tc>
          <w:tcPr>
            <w:tcW w:w="817" w:type="pct"/>
            <w:tcBorders>
              <w:top w:val="single" w:sz="4" w:space="0" w:color="auto"/>
              <w:left w:val="single" w:sz="4" w:space="0" w:color="auto"/>
              <w:bottom w:val="single" w:sz="4" w:space="0" w:color="auto"/>
              <w:right w:val="single" w:sz="4" w:space="0" w:color="auto"/>
            </w:tcBorders>
          </w:tcPr>
          <w:p w:rsidR="002652F2" w:rsidRPr="00787924" w:rsidRDefault="002652F2" w:rsidP="00DC6213">
            <w:pPr>
              <w:jc w:val="center"/>
            </w:pPr>
            <w:r w:rsidRPr="00787924">
              <w:t>8,35</w:t>
            </w:r>
          </w:p>
        </w:tc>
        <w:tc>
          <w:tcPr>
            <w:tcW w:w="817" w:type="pct"/>
            <w:tcBorders>
              <w:top w:val="single" w:sz="4" w:space="0" w:color="auto"/>
              <w:left w:val="single" w:sz="4" w:space="0" w:color="auto"/>
              <w:bottom w:val="single" w:sz="4" w:space="0" w:color="auto"/>
              <w:right w:val="single" w:sz="4" w:space="0" w:color="auto"/>
            </w:tcBorders>
          </w:tcPr>
          <w:p w:rsidR="002652F2" w:rsidRPr="00787924" w:rsidRDefault="002652F2" w:rsidP="00DC6213">
            <w:pPr>
              <w:jc w:val="center"/>
            </w:pPr>
            <w:r w:rsidRPr="00787924">
              <w:t>554</w:t>
            </w:r>
          </w:p>
        </w:tc>
        <w:tc>
          <w:tcPr>
            <w:tcW w:w="816" w:type="pct"/>
            <w:tcBorders>
              <w:top w:val="single" w:sz="4" w:space="0" w:color="auto"/>
              <w:left w:val="single" w:sz="4" w:space="0" w:color="auto"/>
              <w:bottom w:val="single" w:sz="4" w:space="0" w:color="auto"/>
              <w:right w:val="single" w:sz="4" w:space="0" w:color="auto"/>
            </w:tcBorders>
          </w:tcPr>
          <w:p w:rsidR="002652F2" w:rsidRPr="00787924" w:rsidRDefault="002652F2" w:rsidP="00DC6213">
            <w:pPr>
              <w:jc w:val="center"/>
            </w:pPr>
            <w:r w:rsidRPr="00787924">
              <w:t>8,37</w:t>
            </w:r>
          </w:p>
        </w:tc>
        <w:tc>
          <w:tcPr>
            <w:tcW w:w="816" w:type="pct"/>
            <w:tcBorders>
              <w:top w:val="single" w:sz="4" w:space="0" w:color="auto"/>
              <w:left w:val="single" w:sz="4" w:space="0" w:color="auto"/>
              <w:bottom w:val="single" w:sz="4" w:space="0" w:color="auto"/>
              <w:right w:val="single" w:sz="4" w:space="0" w:color="auto"/>
            </w:tcBorders>
          </w:tcPr>
          <w:p w:rsidR="002652F2" w:rsidRPr="00787924" w:rsidRDefault="002652F2" w:rsidP="00DC6213">
            <w:pPr>
              <w:jc w:val="center"/>
            </w:pPr>
            <w:r w:rsidRPr="00787924">
              <w:t>504</w:t>
            </w:r>
          </w:p>
        </w:tc>
        <w:tc>
          <w:tcPr>
            <w:tcW w:w="919" w:type="pct"/>
            <w:tcBorders>
              <w:top w:val="single" w:sz="4" w:space="0" w:color="auto"/>
              <w:left w:val="single" w:sz="4" w:space="0" w:color="auto"/>
              <w:bottom w:val="single" w:sz="4" w:space="0" w:color="auto"/>
              <w:right w:val="single" w:sz="4" w:space="0" w:color="auto"/>
            </w:tcBorders>
          </w:tcPr>
          <w:p w:rsidR="002652F2" w:rsidRPr="00787924" w:rsidRDefault="002652F2" w:rsidP="00DC6213">
            <w:pPr>
              <w:jc w:val="center"/>
            </w:pPr>
            <w:r w:rsidRPr="00787924">
              <w:t>7,94</w:t>
            </w:r>
          </w:p>
        </w:tc>
      </w:tr>
    </w:tbl>
    <w:p w:rsidR="006C0763" w:rsidRPr="00787924" w:rsidRDefault="006C0763" w:rsidP="00DC6213">
      <w:pPr>
        <w:pStyle w:val="a3"/>
        <w:spacing w:after="0" w:line="240" w:lineRule="auto"/>
        <w:ind w:left="1080"/>
        <w:rPr>
          <w:rFonts w:ascii="Times New Roman" w:hAnsi="Times New Roman"/>
          <w:sz w:val="24"/>
          <w:szCs w:val="24"/>
        </w:rPr>
      </w:pPr>
    </w:p>
    <w:p w:rsidR="006C0763" w:rsidRPr="00787924" w:rsidRDefault="002652F2"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2.11.1.2. </w:t>
      </w:r>
      <w:r w:rsidR="006C0763" w:rsidRPr="00787924">
        <w:rPr>
          <w:rFonts w:ascii="Times New Roman" w:hAnsi="Times New Roman" w:cs="Times New Roman"/>
          <w:color w:val="auto"/>
        </w:rPr>
        <w:t>Процентное соотношение юношей и девушек, участвующих в ЕГЭ</w:t>
      </w:r>
      <w:r w:rsidRPr="00787924">
        <w:rPr>
          <w:rFonts w:ascii="Times New Roman" w:hAnsi="Times New Roman" w:cs="Times New Roman"/>
          <w:color w:val="auto"/>
        </w:rPr>
        <w:t xml:space="preserve"> по литературе</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591560" w:rsidRPr="00787924">
        <w:rPr>
          <w:b w:val="0"/>
          <w:i/>
          <w:color w:val="auto"/>
          <w:sz w:val="22"/>
        </w:rPr>
        <w:t>2.11.2</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
        <w:gridCol w:w="688"/>
        <w:gridCol w:w="2063"/>
        <w:gridCol w:w="689"/>
        <w:gridCol w:w="2062"/>
        <w:gridCol w:w="687"/>
        <w:gridCol w:w="2062"/>
      </w:tblGrid>
      <w:tr w:rsidR="006C0763" w:rsidRPr="00787924" w:rsidTr="006C0763">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b/>
                <w:noProof/>
                <w:lang w:eastAsia="en-US"/>
              </w:rPr>
            </w:pPr>
            <w:r w:rsidRPr="00787924">
              <w:rPr>
                <w:b/>
                <w:noProof/>
                <w:lang w:eastAsia="en-US"/>
              </w:rPr>
              <w:t>Пол</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409"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6C0763">
        <w:tc>
          <w:tcPr>
            <w:tcW w:w="0" w:type="auto"/>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b/>
                <w:noProof/>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3"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591560">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Женский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591560" w:rsidP="00DC6213">
            <w:pPr>
              <w:jc w:val="center"/>
              <w:rPr>
                <w:lang w:eastAsia="en-US"/>
              </w:rPr>
            </w:pPr>
            <w:r w:rsidRPr="00787924">
              <w:rPr>
                <w:lang w:eastAsia="en-US"/>
              </w:rPr>
              <w:t>466</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591560" w:rsidP="00DC6213">
            <w:pPr>
              <w:jc w:val="center"/>
              <w:rPr>
                <w:lang w:eastAsia="en-US"/>
              </w:rPr>
            </w:pPr>
            <w:r w:rsidRPr="00787924">
              <w:rPr>
                <w:rFonts w:eastAsia="Times New Roman"/>
              </w:rPr>
              <w:t>87,21</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591560" w:rsidP="00DC6213">
            <w:pPr>
              <w:tabs>
                <w:tab w:val="left" w:pos="10320"/>
              </w:tabs>
              <w:jc w:val="center"/>
              <w:rPr>
                <w:noProof/>
                <w:lang w:eastAsia="en-US"/>
              </w:rPr>
            </w:pPr>
            <w:r w:rsidRPr="00787924">
              <w:rPr>
                <w:noProof/>
                <w:lang w:eastAsia="en-US"/>
              </w:rPr>
              <w:t>475</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591560" w:rsidP="00DC6213">
            <w:pPr>
              <w:tabs>
                <w:tab w:val="left" w:pos="10320"/>
              </w:tabs>
              <w:jc w:val="center"/>
              <w:rPr>
                <w:noProof/>
                <w:lang w:eastAsia="en-US"/>
              </w:rPr>
            </w:pPr>
            <w:r w:rsidRPr="00787924">
              <w:t>85,69</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591560" w:rsidP="00DC6213">
            <w:pPr>
              <w:jc w:val="center"/>
              <w:rPr>
                <w:lang w:eastAsia="en-US"/>
              </w:rPr>
            </w:pPr>
            <w:r w:rsidRPr="00787924">
              <w:rPr>
                <w:lang w:eastAsia="en-US"/>
              </w:rPr>
              <w:t>429</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2652F2" w:rsidP="00DC6213">
            <w:pPr>
              <w:jc w:val="center"/>
              <w:rPr>
                <w:lang w:eastAsia="en-US"/>
              </w:rPr>
            </w:pPr>
            <w:r w:rsidRPr="00787924">
              <w:t>85,12</w:t>
            </w:r>
          </w:p>
        </w:tc>
      </w:tr>
      <w:tr w:rsidR="00787924" w:rsidRPr="00787924" w:rsidTr="00591560">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591560" w:rsidP="00DC6213">
            <w:pPr>
              <w:jc w:val="center"/>
              <w:rPr>
                <w:lang w:eastAsia="en-US"/>
              </w:rPr>
            </w:pPr>
            <w:r w:rsidRPr="00787924">
              <w:rPr>
                <w:lang w:eastAsia="en-US"/>
              </w:rPr>
              <w:t>68</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591560" w:rsidP="00DC6213">
            <w:pPr>
              <w:jc w:val="center"/>
              <w:rPr>
                <w:lang w:eastAsia="en-US"/>
              </w:rPr>
            </w:pPr>
            <w:r w:rsidRPr="00787924">
              <w:rPr>
                <w:rFonts w:eastAsia="Times New Roman"/>
              </w:rPr>
              <w:t>12,79</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591560" w:rsidP="00DC6213">
            <w:pPr>
              <w:tabs>
                <w:tab w:val="left" w:pos="10320"/>
              </w:tabs>
              <w:jc w:val="center"/>
              <w:rPr>
                <w:noProof/>
                <w:lang w:eastAsia="en-US"/>
              </w:rPr>
            </w:pPr>
            <w:r w:rsidRPr="00787924">
              <w:rPr>
                <w:noProof/>
                <w:lang w:eastAsia="en-US"/>
              </w:rPr>
              <w:t>79</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591560" w:rsidP="00DC6213">
            <w:pPr>
              <w:tabs>
                <w:tab w:val="left" w:pos="10320"/>
              </w:tabs>
              <w:jc w:val="center"/>
              <w:rPr>
                <w:noProof/>
                <w:lang w:eastAsia="en-US"/>
              </w:rPr>
            </w:pPr>
            <w:r w:rsidRPr="00787924">
              <w:t>14,31</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591560" w:rsidP="00DC6213">
            <w:pPr>
              <w:jc w:val="center"/>
              <w:rPr>
                <w:lang w:eastAsia="en-US"/>
              </w:rPr>
            </w:pPr>
            <w:r w:rsidRPr="00787924">
              <w:rPr>
                <w:lang w:eastAsia="en-US"/>
              </w:rPr>
              <w:t>75</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2652F2" w:rsidP="00DC6213">
            <w:pPr>
              <w:jc w:val="center"/>
            </w:pPr>
            <w:r w:rsidRPr="00787924">
              <w:t>14,88</w:t>
            </w:r>
          </w:p>
        </w:tc>
      </w:tr>
    </w:tbl>
    <w:p w:rsidR="006C0763" w:rsidRPr="00787924" w:rsidRDefault="006C0763" w:rsidP="00DC6213">
      <w:pPr>
        <w:ind w:left="568" w:hanging="568"/>
      </w:pPr>
    </w:p>
    <w:p w:rsidR="006C0763" w:rsidRPr="00787924" w:rsidRDefault="002652F2"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2.11.</w:t>
      </w:r>
      <w:r w:rsidR="006C0763" w:rsidRPr="00787924">
        <w:rPr>
          <w:rFonts w:ascii="Times New Roman" w:eastAsia="Times New Roman" w:hAnsi="Times New Roman" w:cs="Times New Roman"/>
          <w:color w:val="auto"/>
        </w:rPr>
        <w:t xml:space="preserve">1.3. Количество участников ЕГЭ </w:t>
      </w:r>
      <w:r w:rsidRPr="00787924">
        <w:rPr>
          <w:rFonts w:ascii="Times New Roman" w:hAnsi="Times New Roman" w:cs="Times New Roman"/>
          <w:color w:val="auto"/>
        </w:rPr>
        <w:t xml:space="preserve">по литературе </w:t>
      </w:r>
      <w:r w:rsidR="006C0763" w:rsidRPr="00787924">
        <w:rPr>
          <w:rFonts w:ascii="Times New Roman" w:eastAsia="Times New Roman" w:hAnsi="Times New Roman" w:cs="Times New Roman"/>
          <w:color w:val="auto"/>
        </w:rPr>
        <w:t xml:space="preserve">в </w:t>
      </w:r>
      <w:r w:rsidR="00591560" w:rsidRPr="00787924">
        <w:rPr>
          <w:rFonts w:ascii="Times New Roman" w:eastAsia="Times New Roman" w:hAnsi="Times New Roman" w:cs="Times New Roman"/>
          <w:color w:val="auto"/>
        </w:rPr>
        <w:t xml:space="preserve">Белгородской области </w:t>
      </w:r>
      <w:r w:rsidR="006C0763" w:rsidRPr="00787924">
        <w:rPr>
          <w:rFonts w:ascii="Times New Roman" w:eastAsia="Times New Roman" w:hAnsi="Times New Roman" w:cs="Times New Roman"/>
          <w:color w:val="auto"/>
        </w:rPr>
        <w:t xml:space="preserve">по категориям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591560" w:rsidRPr="00787924">
        <w:rPr>
          <w:b w:val="0"/>
          <w:i/>
          <w:color w:val="auto"/>
          <w:sz w:val="22"/>
        </w:rPr>
        <w:t>2.11.3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3118"/>
      </w:tblGrid>
      <w:tr w:rsidR="002652F2" w:rsidRPr="00787924" w:rsidTr="002652F2">
        <w:trPr>
          <w:trHeight w:val="70"/>
        </w:trPr>
        <w:tc>
          <w:tcPr>
            <w:tcW w:w="6947"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b/>
                <w:lang w:eastAsia="en-US"/>
              </w:rPr>
            </w:pPr>
            <w:r w:rsidRPr="00787924">
              <w:rPr>
                <w:b/>
                <w:lang w:eastAsia="en-US"/>
              </w:rPr>
              <w:t xml:space="preserve">Всего </w:t>
            </w:r>
            <w:r w:rsidRPr="00787924">
              <w:rPr>
                <w:rFonts w:eastAsia="Times New Roman"/>
                <w:b/>
                <w:lang w:eastAsia="en-US"/>
              </w:rPr>
              <w:t xml:space="preserve">участников ЕГЭ </w:t>
            </w:r>
            <w:r w:rsidRPr="00787924">
              <w:rPr>
                <w:b/>
                <w:lang w:eastAsia="en-US"/>
              </w:rPr>
              <w:t>по литературе</w:t>
            </w:r>
          </w:p>
        </w:tc>
        <w:tc>
          <w:tcPr>
            <w:tcW w:w="3118" w:type="dxa"/>
            <w:tcBorders>
              <w:top w:val="single" w:sz="4" w:space="0" w:color="auto"/>
              <w:left w:val="single" w:sz="4" w:space="0" w:color="auto"/>
              <w:bottom w:val="single" w:sz="4" w:space="0" w:color="auto"/>
              <w:right w:val="single" w:sz="4" w:space="0" w:color="auto"/>
            </w:tcBorders>
            <w:vAlign w:val="center"/>
          </w:tcPr>
          <w:p w:rsidR="002652F2" w:rsidRPr="00787924" w:rsidRDefault="002652F2" w:rsidP="00DC6213">
            <w:pPr>
              <w:jc w:val="center"/>
              <w:rPr>
                <w:b/>
                <w:lang w:eastAsia="en-US"/>
              </w:rPr>
            </w:pPr>
            <w:r w:rsidRPr="00787924">
              <w:rPr>
                <w:b/>
              </w:rPr>
              <w:t>504</w:t>
            </w:r>
          </w:p>
        </w:tc>
      </w:tr>
      <w:tr w:rsidR="00787924" w:rsidRPr="00787924" w:rsidTr="002652F2">
        <w:trPr>
          <w:trHeight w:val="545"/>
        </w:trPr>
        <w:tc>
          <w:tcPr>
            <w:tcW w:w="6947"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Из них:</w:t>
            </w:r>
          </w:p>
          <w:p w:rsidR="002652F2" w:rsidRPr="00787924" w:rsidRDefault="002652F2" w:rsidP="00DC6213">
            <w:pPr>
              <w:jc w:val="both"/>
              <w:rPr>
                <w:lang w:eastAsia="en-US"/>
              </w:rPr>
            </w:pPr>
            <w:r w:rsidRPr="00787924">
              <w:rPr>
                <w:lang w:eastAsia="en-US"/>
              </w:rPr>
              <w:t>выпускников текущего года, обучающихся по программам среднего общего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2652F2" w:rsidRPr="00787924" w:rsidRDefault="002652F2" w:rsidP="00DC6213">
            <w:pPr>
              <w:jc w:val="center"/>
              <w:rPr>
                <w:lang w:eastAsia="en-US"/>
              </w:rPr>
            </w:pPr>
            <w:r w:rsidRPr="00787924">
              <w:rPr>
                <w:rFonts w:eastAsia="Times New Roman"/>
              </w:rPr>
              <w:t>452</w:t>
            </w:r>
          </w:p>
        </w:tc>
      </w:tr>
      <w:tr w:rsidR="00787924" w:rsidRPr="00787924" w:rsidTr="002652F2">
        <w:tc>
          <w:tcPr>
            <w:tcW w:w="6947"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выпускников текущего года, обучающихся по программам среднего профессионального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2652F2" w:rsidRPr="00787924" w:rsidRDefault="002652F2" w:rsidP="00DC6213">
            <w:pPr>
              <w:jc w:val="center"/>
              <w:rPr>
                <w:lang w:eastAsia="en-US"/>
              </w:rPr>
            </w:pPr>
            <w:r w:rsidRPr="00787924">
              <w:rPr>
                <w:rFonts w:eastAsia="Times New Roman"/>
              </w:rPr>
              <w:t>6</w:t>
            </w:r>
          </w:p>
        </w:tc>
      </w:tr>
      <w:tr w:rsidR="00787924" w:rsidRPr="00787924" w:rsidTr="002652F2">
        <w:tc>
          <w:tcPr>
            <w:tcW w:w="6947"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выпускников прошлых лет</w:t>
            </w:r>
          </w:p>
        </w:tc>
        <w:tc>
          <w:tcPr>
            <w:tcW w:w="3118" w:type="dxa"/>
            <w:tcBorders>
              <w:top w:val="single" w:sz="4" w:space="0" w:color="auto"/>
              <w:left w:val="single" w:sz="4" w:space="0" w:color="auto"/>
              <w:bottom w:val="single" w:sz="4" w:space="0" w:color="auto"/>
              <w:right w:val="single" w:sz="4" w:space="0" w:color="auto"/>
            </w:tcBorders>
            <w:vAlign w:val="center"/>
          </w:tcPr>
          <w:p w:rsidR="002652F2" w:rsidRPr="00787924" w:rsidRDefault="002652F2" w:rsidP="00DC6213">
            <w:pPr>
              <w:jc w:val="center"/>
              <w:rPr>
                <w:lang w:eastAsia="en-US"/>
              </w:rPr>
            </w:pPr>
            <w:r w:rsidRPr="00787924">
              <w:rPr>
                <w:rFonts w:eastAsia="Times New Roman"/>
              </w:rPr>
              <w:t>45</w:t>
            </w:r>
          </w:p>
        </w:tc>
      </w:tr>
      <w:tr w:rsidR="00787924" w:rsidRPr="00787924" w:rsidTr="002652F2">
        <w:tc>
          <w:tcPr>
            <w:tcW w:w="6947"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обучающихся иностранных образовательных организаций</w:t>
            </w:r>
          </w:p>
        </w:tc>
        <w:tc>
          <w:tcPr>
            <w:tcW w:w="3118" w:type="dxa"/>
            <w:tcBorders>
              <w:top w:val="single" w:sz="4" w:space="0" w:color="auto"/>
              <w:left w:val="single" w:sz="4" w:space="0" w:color="auto"/>
              <w:bottom w:val="single" w:sz="4" w:space="0" w:color="auto"/>
              <w:right w:val="single" w:sz="4" w:space="0" w:color="auto"/>
            </w:tcBorders>
            <w:vAlign w:val="center"/>
          </w:tcPr>
          <w:p w:rsidR="002652F2" w:rsidRPr="00787924" w:rsidRDefault="002652F2" w:rsidP="00DC6213">
            <w:pPr>
              <w:jc w:val="center"/>
              <w:rPr>
                <w:rFonts w:eastAsia="Times New Roman"/>
                <w:lang w:eastAsia="en-US"/>
              </w:rPr>
            </w:pPr>
            <w:r w:rsidRPr="00787924">
              <w:rPr>
                <w:rFonts w:eastAsia="Times New Roman"/>
              </w:rPr>
              <w:t>1</w:t>
            </w:r>
          </w:p>
        </w:tc>
      </w:tr>
      <w:tr w:rsidR="00787924" w:rsidRPr="00787924" w:rsidTr="002652F2">
        <w:tc>
          <w:tcPr>
            <w:tcW w:w="6947"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участников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vAlign w:val="center"/>
          </w:tcPr>
          <w:p w:rsidR="002652F2" w:rsidRPr="00787924" w:rsidRDefault="002652F2" w:rsidP="00DC6213">
            <w:pPr>
              <w:jc w:val="center"/>
              <w:rPr>
                <w:lang w:eastAsia="en-US"/>
              </w:rPr>
            </w:pPr>
            <w:r w:rsidRPr="00787924">
              <w:rPr>
                <w:rFonts w:eastAsia="Times New Roman"/>
              </w:rPr>
              <w:t>6</w:t>
            </w:r>
          </w:p>
        </w:tc>
      </w:tr>
    </w:tbl>
    <w:p w:rsidR="006C0763" w:rsidRPr="00787924" w:rsidRDefault="006C0763" w:rsidP="00DC6213">
      <w:pPr>
        <w:pStyle w:val="a3"/>
        <w:spacing w:after="0" w:line="240" w:lineRule="auto"/>
        <w:ind w:left="1080"/>
        <w:rPr>
          <w:rFonts w:ascii="Times New Roman" w:hAnsi="Times New Roman"/>
          <w:sz w:val="24"/>
          <w:szCs w:val="24"/>
        </w:rPr>
      </w:pPr>
    </w:p>
    <w:p w:rsidR="006C0763" w:rsidRPr="00787924" w:rsidRDefault="00CC7C4E" w:rsidP="00DC6213">
      <w:pPr>
        <w:pStyle w:val="4"/>
        <w:spacing w:before="0"/>
        <w:rPr>
          <w:rFonts w:ascii="Times New Roman" w:hAnsi="Times New Roman" w:cs="Times New Roman"/>
          <w:color w:val="auto"/>
        </w:rPr>
      </w:pPr>
      <w:r w:rsidRPr="00787924">
        <w:rPr>
          <w:rFonts w:ascii="Times New Roman" w:hAnsi="Times New Roman" w:cs="Times New Roman"/>
          <w:color w:val="auto"/>
        </w:rPr>
        <w:t>2.11.</w:t>
      </w:r>
      <w:r w:rsidR="006C0763" w:rsidRPr="00787924">
        <w:rPr>
          <w:rFonts w:ascii="Times New Roman" w:hAnsi="Times New Roman" w:cs="Times New Roman"/>
          <w:color w:val="auto"/>
        </w:rPr>
        <w:t xml:space="preserve">1.4. Количество участников ЕГЭ </w:t>
      </w:r>
      <w:r w:rsidRPr="00787924">
        <w:rPr>
          <w:rFonts w:ascii="Times New Roman" w:hAnsi="Times New Roman" w:cs="Times New Roman"/>
          <w:color w:val="auto"/>
        </w:rPr>
        <w:t xml:space="preserve">по литературе </w:t>
      </w:r>
      <w:r w:rsidR="006C0763" w:rsidRPr="00787924">
        <w:rPr>
          <w:rFonts w:ascii="Times New Roman" w:hAnsi="Times New Roman" w:cs="Times New Roman"/>
          <w:color w:val="auto"/>
        </w:rPr>
        <w:t xml:space="preserve">по типам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591560" w:rsidRPr="00787924">
        <w:rPr>
          <w:b w:val="0"/>
          <w:i/>
          <w:color w:val="auto"/>
          <w:sz w:val="22"/>
        </w:rPr>
        <w:t>2.11.4</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4359"/>
      </w:tblGrid>
      <w:tr w:rsidR="002652F2" w:rsidRPr="00787924" w:rsidTr="00CC7C4E">
        <w:tc>
          <w:tcPr>
            <w:tcW w:w="5813"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b/>
                <w:lang w:eastAsia="en-US"/>
              </w:rPr>
            </w:pPr>
            <w:r w:rsidRPr="00787924">
              <w:rPr>
                <w:b/>
                <w:lang w:eastAsia="en-US"/>
              </w:rPr>
              <w:t>Всего ВТГ</w:t>
            </w:r>
          </w:p>
        </w:tc>
        <w:tc>
          <w:tcPr>
            <w:tcW w:w="4359" w:type="dxa"/>
            <w:tcBorders>
              <w:top w:val="single" w:sz="4" w:space="0" w:color="auto"/>
              <w:left w:val="single" w:sz="4" w:space="0" w:color="auto"/>
              <w:bottom w:val="single" w:sz="4" w:space="0" w:color="auto"/>
              <w:right w:val="single" w:sz="4" w:space="0" w:color="auto"/>
            </w:tcBorders>
            <w:vAlign w:val="center"/>
          </w:tcPr>
          <w:p w:rsidR="002652F2" w:rsidRPr="00787924" w:rsidRDefault="00CC7C4E" w:rsidP="00DC6213">
            <w:pPr>
              <w:jc w:val="center"/>
              <w:rPr>
                <w:b/>
                <w:lang w:eastAsia="en-US"/>
              </w:rPr>
            </w:pPr>
            <w:r w:rsidRPr="00787924">
              <w:rPr>
                <w:rFonts w:eastAsia="Times New Roman"/>
                <w:b/>
              </w:rPr>
              <w:t>452</w:t>
            </w:r>
          </w:p>
        </w:tc>
      </w:tr>
      <w:tr w:rsidR="002652F2" w:rsidRPr="00787924" w:rsidTr="00CC7C4E">
        <w:tc>
          <w:tcPr>
            <w:tcW w:w="5813"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Из них:</w:t>
            </w:r>
          </w:p>
          <w:p w:rsidR="002652F2" w:rsidRPr="00787924" w:rsidRDefault="002652F2" w:rsidP="00DC6213">
            <w:pPr>
              <w:jc w:val="both"/>
              <w:rPr>
                <w:lang w:eastAsia="en-US"/>
              </w:rPr>
            </w:pPr>
            <w:r w:rsidRPr="00787924">
              <w:rPr>
                <w:lang w:eastAsia="en-US"/>
              </w:rPr>
              <w:t>выпускников СОШ</w:t>
            </w:r>
          </w:p>
        </w:tc>
        <w:tc>
          <w:tcPr>
            <w:tcW w:w="4359" w:type="dxa"/>
            <w:tcBorders>
              <w:top w:val="single" w:sz="4" w:space="0" w:color="auto"/>
              <w:left w:val="single" w:sz="4" w:space="0" w:color="auto"/>
              <w:bottom w:val="single" w:sz="4" w:space="0" w:color="auto"/>
              <w:right w:val="single" w:sz="4" w:space="0" w:color="auto"/>
            </w:tcBorders>
            <w:vAlign w:val="bottom"/>
          </w:tcPr>
          <w:p w:rsidR="002652F2" w:rsidRPr="00787924" w:rsidRDefault="00CC7C4E" w:rsidP="00DC6213">
            <w:pPr>
              <w:jc w:val="center"/>
              <w:rPr>
                <w:lang w:eastAsia="en-US"/>
              </w:rPr>
            </w:pPr>
            <w:r w:rsidRPr="00787924">
              <w:rPr>
                <w:rFonts w:eastAsia="Times New Roman"/>
                <w:lang w:eastAsia="en-US"/>
              </w:rPr>
              <w:t>279</w:t>
            </w:r>
          </w:p>
        </w:tc>
      </w:tr>
      <w:tr w:rsidR="002652F2" w:rsidRPr="00787924" w:rsidTr="00CC7C4E">
        <w:tc>
          <w:tcPr>
            <w:tcW w:w="5813"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rPr>
                <w:rFonts w:eastAsia="Times New Roman"/>
                <w:sz w:val="20"/>
                <w:szCs w:val="20"/>
                <w:lang w:eastAsia="en-US"/>
              </w:rPr>
            </w:pPr>
            <w:r w:rsidRPr="00787924">
              <w:rPr>
                <w:lang w:eastAsia="en-US"/>
              </w:rPr>
              <w:t>выпускников СОШ с УИОП</w:t>
            </w:r>
          </w:p>
        </w:tc>
        <w:tc>
          <w:tcPr>
            <w:tcW w:w="4359" w:type="dxa"/>
            <w:tcBorders>
              <w:top w:val="single" w:sz="4" w:space="0" w:color="auto"/>
              <w:left w:val="single" w:sz="4" w:space="0" w:color="auto"/>
              <w:bottom w:val="single" w:sz="4" w:space="0" w:color="auto"/>
              <w:right w:val="single" w:sz="4" w:space="0" w:color="auto"/>
            </w:tcBorders>
            <w:vAlign w:val="center"/>
          </w:tcPr>
          <w:p w:rsidR="002652F2" w:rsidRPr="00787924" w:rsidRDefault="00CC7C4E" w:rsidP="00DC6213">
            <w:pPr>
              <w:jc w:val="center"/>
              <w:rPr>
                <w:rFonts w:eastAsia="Times New Roman"/>
                <w:lang w:eastAsia="en-US"/>
              </w:rPr>
            </w:pPr>
            <w:r w:rsidRPr="00787924">
              <w:rPr>
                <w:rFonts w:eastAsia="Times New Roman"/>
                <w:lang w:eastAsia="en-US"/>
              </w:rPr>
              <w:t>73</w:t>
            </w:r>
          </w:p>
        </w:tc>
      </w:tr>
      <w:tr w:rsidR="002652F2" w:rsidRPr="00787924" w:rsidTr="00CC7C4E">
        <w:tc>
          <w:tcPr>
            <w:tcW w:w="5813"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выпускников гимназий</w:t>
            </w:r>
          </w:p>
        </w:tc>
        <w:tc>
          <w:tcPr>
            <w:tcW w:w="4359" w:type="dxa"/>
            <w:tcBorders>
              <w:top w:val="single" w:sz="4" w:space="0" w:color="auto"/>
              <w:left w:val="single" w:sz="4" w:space="0" w:color="auto"/>
              <w:bottom w:val="single" w:sz="4" w:space="0" w:color="auto"/>
              <w:right w:val="single" w:sz="4" w:space="0" w:color="auto"/>
            </w:tcBorders>
            <w:vAlign w:val="center"/>
          </w:tcPr>
          <w:p w:rsidR="002652F2" w:rsidRPr="00787924" w:rsidRDefault="00CC7C4E" w:rsidP="00DC6213">
            <w:pPr>
              <w:jc w:val="center"/>
              <w:rPr>
                <w:lang w:eastAsia="en-US"/>
              </w:rPr>
            </w:pPr>
            <w:r w:rsidRPr="00787924">
              <w:rPr>
                <w:rFonts w:eastAsia="Times New Roman"/>
                <w:lang w:eastAsia="en-US"/>
              </w:rPr>
              <w:t>76</w:t>
            </w:r>
          </w:p>
        </w:tc>
      </w:tr>
      <w:tr w:rsidR="002652F2" w:rsidRPr="00787924" w:rsidTr="00CC7C4E">
        <w:tc>
          <w:tcPr>
            <w:tcW w:w="5813"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выпускников лицеев</w:t>
            </w:r>
          </w:p>
        </w:tc>
        <w:tc>
          <w:tcPr>
            <w:tcW w:w="4359" w:type="dxa"/>
            <w:tcBorders>
              <w:top w:val="single" w:sz="4" w:space="0" w:color="auto"/>
              <w:left w:val="single" w:sz="4" w:space="0" w:color="auto"/>
              <w:bottom w:val="single" w:sz="4" w:space="0" w:color="auto"/>
              <w:right w:val="single" w:sz="4" w:space="0" w:color="auto"/>
            </w:tcBorders>
            <w:vAlign w:val="center"/>
          </w:tcPr>
          <w:p w:rsidR="002652F2" w:rsidRPr="00787924" w:rsidRDefault="00CC7C4E" w:rsidP="00DC6213">
            <w:pPr>
              <w:jc w:val="center"/>
              <w:rPr>
                <w:lang w:eastAsia="en-US"/>
              </w:rPr>
            </w:pPr>
            <w:r w:rsidRPr="00787924">
              <w:rPr>
                <w:rFonts w:eastAsia="Times New Roman"/>
                <w:lang w:eastAsia="en-US"/>
              </w:rPr>
              <w:t>21</w:t>
            </w:r>
          </w:p>
        </w:tc>
      </w:tr>
      <w:tr w:rsidR="002652F2" w:rsidRPr="00787924" w:rsidTr="00CC7C4E">
        <w:tc>
          <w:tcPr>
            <w:tcW w:w="5813"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rPr>
                <w:rFonts w:eastAsia="Times New Roman"/>
                <w:lang w:eastAsia="en-US"/>
              </w:rPr>
            </w:pPr>
            <w:r w:rsidRPr="00787924">
              <w:rPr>
                <w:lang w:eastAsia="en-US"/>
              </w:rPr>
              <w:t>выпускников</w:t>
            </w:r>
            <w:r w:rsidRPr="00787924">
              <w:rPr>
                <w:rFonts w:eastAsia="Times New Roman"/>
                <w:lang w:eastAsia="en-US"/>
              </w:rPr>
              <w:t xml:space="preserve"> лицеев-интернатов</w:t>
            </w:r>
          </w:p>
        </w:tc>
        <w:tc>
          <w:tcPr>
            <w:tcW w:w="4359" w:type="dxa"/>
            <w:tcBorders>
              <w:top w:val="single" w:sz="4" w:space="0" w:color="auto"/>
              <w:left w:val="single" w:sz="4" w:space="0" w:color="auto"/>
              <w:bottom w:val="single" w:sz="4" w:space="0" w:color="auto"/>
              <w:right w:val="single" w:sz="4" w:space="0" w:color="auto"/>
            </w:tcBorders>
            <w:vAlign w:val="center"/>
          </w:tcPr>
          <w:p w:rsidR="002652F2" w:rsidRPr="00787924" w:rsidRDefault="00CC7C4E" w:rsidP="00DC6213">
            <w:pPr>
              <w:jc w:val="center"/>
              <w:rPr>
                <w:rFonts w:eastAsia="Times New Roman"/>
                <w:lang w:eastAsia="en-US"/>
              </w:rPr>
            </w:pPr>
            <w:r w:rsidRPr="00787924">
              <w:rPr>
                <w:rFonts w:eastAsia="Times New Roman"/>
                <w:lang w:eastAsia="en-US"/>
              </w:rPr>
              <w:t>3</w:t>
            </w:r>
          </w:p>
        </w:tc>
      </w:tr>
    </w:tbl>
    <w:p w:rsidR="006C0763" w:rsidRPr="00787924" w:rsidRDefault="006C0763" w:rsidP="00DC6213">
      <w:pPr>
        <w:ind w:left="284"/>
      </w:pPr>
    </w:p>
    <w:p w:rsidR="006C0763" w:rsidRPr="00787924" w:rsidRDefault="00CC7C4E" w:rsidP="00DC6213">
      <w:pPr>
        <w:pStyle w:val="4"/>
        <w:spacing w:before="0"/>
        <w:rPr>
          <w:rFonts w:ascii="Times New Roman" w:hAnsi="Times New Roman" w:cs="Times New Roman"/>
          <w:color w:val="auto"/>
        </w:rPr>
      </w:pPr>
      <w:r w:rsidRPr="00787924">
        <w:rPr>
          <w:rFonts w:ascii="Times New Roman" w:hAnsi="Times New Roman" w:cs="Times New Roman"/>
          <w:color w:val="auto"/>
        </w:rPr>
        <w:t xml:space="preserve">2.11.1.5. </w:t>
      </w:r>
      <w:r w:rsidR="006C0763" w:rsidRPr="00787924">
        <w:rPr>
          <w:rFonts w:ascii="Times New Roman" w:hAnsi="Times New Roman" w:cs="Times New Roman"/>
          <w:color w:val="auto"/>
        </w:rPr>
        <w:t xml:space="preserve">Количество участников ЕГЭ </w:t>
      </w:r>
      <w:r w:rsidRPr="00787924">
        <w:rPr>
          <w:rFonts w:ascii="Times New Roman" w:hAnsi="Times New Roman" w:cs="Times New Roman"/>
          <w:color w:val="auto"/>
        </w:rPr>
        <w:t xml:space="preserve">по литературе </w:t>
      </w:r>
      <w:r w:rsidR="006C0763" w:rsidRPr="00787924">
        <w:rPr>
          <w:rFonts w:ascii="Times New Roman" w:hAnsi="Times New Roman" w:cs="Times New Roman"/>
          <w:color w:val="auto"/>
        </w:rPr>
        <w:t xml:space="preserve">по АТЕ </w:t>
      </w:r>
      <w:r w:rsidR="00591560" w:rsidRPr="00787924">
        <w:rPr>
          <w:rFonts w:ascii="Times New Roman" w:hAnsi="Times New Roman" w:cs="Times New Roman"/>
          <w:color w:val="auto"/>
        </w:rPr>
        <w:t>Белгородской области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591560" w:rsidRPr="00787924">
        <w:rPr>
          <w:b w:val="0"/>
          <w:i/>
          <w:color w:val="auto"/>
          <w:sz w:val="22"/>
        </w:rPr>
        <w:t>2.11.5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969"/>
        <w:gridCol w:w="2881"/>
        <w:gridCol w:w="2505"/>
      </w:tblGrid>
      <w:tr w:rsidR="006C0763" w:rsidRPr="00787924" w:rsidTr="00C50C96">
        <w:tc>
          <w:tcPr>
            <w:tcW w:w="710"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2881"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ЕГЭ </w:t>
            </w:r>
            <w:r w:rsidR="00CC7C4E" w:rsidRPr="00787924">
              <w:rPr>
                <w:rFonts w:ascii="Times New Roman" w:hAnsi="Times New Roman"/>
                <w:sz w:val="24"/>
                <w:szCs w:val="24"/>
              </w:rPr>
              <w:t>по литературе</w:t>
            </w:r>
          </w:p>
        </w:tc>
        <w:tc>
          <w:tcPr>
            <w:tcW w:w="2505"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в </w:t>
            </w:r>
            <w:r w:rsidR="008E6734" w:rsidRPr="008E6734">
              <w:rPr>
                <w:rFonts w:ascii="Times New Roman" w:hAnsi="Times New Roman"/>
                <w:sz w:val="24"/>
                <w:szCs w:val="24"/>
              </w:rPr>
              <w:t>Белгородской области</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г.Белгород</w:t>
            </w:r>
          </w:p>
        </w:tc>
        <w:tc>
          <w:tcPr>
            <w:tcW w:w="2881" w:type="dxa"/>
            <w:tcBorders>
              <w:top w:val="single" w:sz="4" w:space="0" w:color="auto"/>
              <w:left w:val="single" w:sz="4" w:space="0" w:color="auto"/>
              <w:bottom w:val="single" w:sz="4" w:space="0" w:color="auto"/>
              <w:right w:val="single" w:sz="4" w:space="0" w:color="auto"/>
            </w:tcBorders>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167</w:t>
            </w:r>
          </w:p>
        </w:tc>
        <w:tc>
          <w:tcPr>
            <w:tcW w:w="2505" w:type="dxa"/>
            <w:tcBorders>
              <w:top w:val="single" w:sz="4" w:space="0" w:color="auto"/>
              <w:left w:val="single" w:sz="4" w:space="0" w:color="auto"/>
              <w:bottom w:val="single" w:sz="4" w:space="0" w:color="auto"/>
              <w:right w:val="single" w:sz="4" w:space="0" w:color="auto"/>
            </w:tcBorders>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33,13</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Белгородский район</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6,35</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Борисовский район, п.Борисовка</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15</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2,98</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Валуйский городской округ, г.Валуйки</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16</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3,17</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Вейделевский район, п.Вейделевка</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4</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0,79</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Волоконовский район, п.Волоконовка</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9</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1,79</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Грайворонский городской округ, г.Грайворон</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6</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1,19</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Губкинский городской округ, г. Губкин</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27</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5,36</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Ивнянский район, п.Ивня</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3</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0,60</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Корочанский район, г.Короча</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13</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2,58</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Красненский район, с.Красное</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4</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0,79</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Красногвардейский район, г. Бирюч</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2,38</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Краснояружский район п.Красная Яруга</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2,38</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Новооскольский городской округ, г.Новый Оскол</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9</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1,79</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Прохоровский район, п.Прохоровка</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10</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1,98</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Ракитянский район, п.Ракитное</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10</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1,98</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591560"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Ровеньски</w:t>
            </w:r>
            <w:r w:rsidR="00C50C96" w:rsidRPr="00787924">
              <w:rPr>
                <w:rFonts w:ascii="Times New Roman" w:hAnsi="Times New Roman"/>
                <w:sz w:val="24"/>
                <w:szCs w:val="24"/>
              </w:rPr>
              <w:t>й район, п.Ровеньки</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7</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1,39</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Старооскольский городской округ, г.Старый Оскол</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72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14,29</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Чернянский район</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9</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1,79</w:t>
            </w:r>
          </w:p>
        </w:tc>
      </w:tr>
      <w:tr w:rsidR="00C50C96"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Шебекинский городской округ, г.Шебекино</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25</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4,96</w:t>
            </w:r>
          </w:p>
        </w:tc>
      </w:tr>
      <w:tr w:rsidR="00787924" w:rsidRPr="00787924" w:rsidTr="00C50C96">
        <w:tc>
          <w:tcPr>
            <w:tcW w:w="710"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EA4FBC">
            <w:pPr>
              <w:pStyle w:val="a3"/>
              <w:numPr>
                <w:ilvl w:val="0"/>
                <w:numId w:val="29"/>
              </w:numPr>
              <w:spacing w:after="0" w:line="240" w:lineRule="auto"/>
              <w:ind w:left="318" w:hanging="284"/>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50C96" w:rsidRPr="00787924" w:rsidRDefault="00C50C96" w:rsidP="00DC6213">
            <w:pPr>
              <w:pStyle w:val="a3"/>
              <w:spacing w:after="0" w:line="240" w:lineRule="auto"/>
              <w:ind w:left="34"/>
              <w:rPr>
                <w:rFonts w:ascii="Times New Roman" w:hAnsi="Times New Roman"/>
                <w:sz w:val="24"/>
                <w:szCs w:val="24"/>
              </w:rPr>
            </w:pPr>
            <w:r w:rsidRPr="00787924">
              <w:rPr>
                <w:rFonts w:ascii="Times New Roman" w:hAnsi="Times New Roman"/>
                <w:sz w:val="24"/>
                <w:szCs w:val="24"/>
              </w:rPr>
              <w:t>Яковлевский городской округ, г.Строитель</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23</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C50C96" w:rsidRPr="00787924" w:rsidRDefault="00C50C96" w:rsidP="00DC6213">
            <w:pPr>
              <w:pStyle w:val="a3"/>
              <w:spacing w:after="0" w:line="240" w:lineRule="auto"/>
              <w:ind w:left="34"/>
              <w:jc w:val="center"/>
              <w:rPr>
                <w:rFonts w:ascii="Times New Roman" w:hAnsi="Times New Roman"/>
                <w:sz w:val="24"/>
                <w:szCs w:val="24"/>
              </w:rPr>
            </w:pPr>
            <w:r w:rsidRPr="00787924">
              <w:rPr>
                <w:rFonts w:ascii="Times New Roman" w:hAnsi="Times New Roman"/>
                <w:sz w:val="24"/>
                <w:szCs w:val="24"/>
              </w:rPr>
              <w:t>4,56</w:t>
            </w:r>
          </w:p>
        </w:tc>
      </w:tr>
    </w:tbl>
    <w:p w:rsidR="006C0763" w:rsidRPr="00787924" w:rsidRDefault="006C0763" w:rsidP="00DC6213">
      <w:pPr>
        <w:ind w:left="-426" w:firstLine="426"/>
        <w:jc w:val="both"/>
        <w:rPr>
          <w:rFonts w:eastAsia="Times New Roman"/>
          <w:b/>
        </w:rPr>
      </w:pPr>
    </w:p>
    <w:p w:rsidR="006C0763" w:rsidRPr="00787924" w:rsidRDefault="00C50C96" w:rsidP="00DC6213">
      <w:pPr>
        <w:pStyle w:val="3"/>
        <w:spacing w:before="0"/>
        <w:rPr>
          <w:rFonts w:ascii="Times New Roman" w:hAnsi="Times New Roman" w:cs="Times New Roman"/>
          <w:bCs w:val="0"/>
          <w:color w:val="auto"/>
        </w:rPr>
      </w:pPr>
      <w:bookmarkStart w:id="157" w:name="_Toc17781246"/>
      <w:bookmarkStart w:id="158" w:name="_Toc17789946"/>
      <w:r w:rsidRPr="00787924">
        <w:rPr>
          <w:rFonts w:ascii="Times New Roman" w:eastAsia="Times New Roman" w:hAnsi="Times New Roman" w:cs="Times New Roman"/>
          <w:color w:val="auto"/>
        </w:rPr>
        <w:t>Раздел 2.11.</w:t>
      </w:r>
      <w:r w:rsidR="006C0763" w:rsidRPr="00787924">
        <w:rPr>
          <w:rFonts w:ascii="Times New Roman" w:hAnsi="Times New Roman" w:cs="Times New Roman"/>
          <w:color w:val="auto"/>
        </w:rPr>
        <w:t xml:space="preserve">2. ВЫВОДЫ о характере изменения количества участников ЕГЭ по </w:t>
      </w:r>
      <w:r w:rsidR="00CC1870" w:rsidRPr="00787924">
        <w:rPr>
          <w:rFonts w:ascii="Times New Roman" w:hAnsi="Times New Roman" w:cs="Times New Roman"/>
          <w:color w:val="auto"/>
        </w:rPr>
        <w:t>литературе</w:t>
      </w:r>
      <w:bookmarkEnd w:id="157"/>
      <w:bookmarkEnd w:id="158"/>
      <w:r w:rsidR="006C0763" w:rsidRPr="00787924">
        <w:rPr>
          <w:rFonts w:ascii="Times New Roman" w:hAnsi="Times New Roman" w:cs="Times New Roman"/>
          <w:color w:val="auto"/>
        </w:rPr>
        <w:t xml:space="preserve"> </w:t>
      </w:r>
    </w:p>
    <w:p w:rsidR="00AB6ECA" w:rsidRDefault="00AB6ECA" w:rsidP="00DC6213">
      <w:pPr>
        <w:ind w:firstLine="709"/>
        <w:jc w:val="both"/>
      </w:pPr>
      <w:r>
        <w:t>Учебный предмет «Литература» в 2019 году на территории Белгородской области является восьмым по степени востребованности участниками единого государственного экзамена.</w:t>
      </w:r>
    </w:p>
    <w:p w:rsidR="00CC1870" w:rsidRPr="00787924" w:rsidRDefault="006967D4" w:rsidP="00DC6213">
      <w:pPr>
        <w:ind w:firstLine="709"/>
        <w:jc w:val="both"/>
        <w:rPr>
          <w:bCs/>
        </w:rPr>
      </w:pPr>
      <w:r w:rsidRPr="00787924">
        <w:rPr>
          <w:bCs/>
        </w:rPr>
        <w:t xml:space="preserve">В </w:t>
      </w:r>
      <w:r w:rsidR="00CC1870" w:rsidRPr="00787924">
        <w:rPr>
          <w:bCs/>
        </w:rPr>
        <w:t xml:space="preserve">ЕГЭ по </w:t>
      </w:r>
      <w:r w:rsidRPr="00787924">
        <w:rPr>
          <w:bCs/>
        </w:rPr>
        <w:t>литературе</w:t>
      </w:r>
      <w:r w:rsidR="00CC1870" w:rsidRPr="00787924">
        <w:rPr>
          <w:bCs/>
        </w:rPr>
        <w:t xml:space="preserve"> </w:t>
      </w:r>
      <w:r w:rsidRPr="00787924">
        <w:rPr>
          <w:bCs/>
        </w:rPr>
        <w:t xml:space="preserve">в </w:t>
      </w:r>
      <w:r w:rsidR="00CC1870" w:rsidRPr="00787924">
        <w:rPr>
          <w:bCs/>
        </w:rPr>
        <w:t>201</w:t>
      </w:r>
      <w:r w:rsidRPr="00787924">
        <w:rPr>
          <w:bCs/>
        </w:rPr>
        <w:t xml:space="preserve">9 году </w:t>
      </w:r>
      <w:r w:rsidR="00CC1870" w:rsidRPr="00787924">
        <w:rPr>
          <w:bCs/>
        </w:rPr>
        <w:t xml:space="preserve">приняли участие </w:t>
      </w:r>
      <w:r w:rsidRPr="00787924">
        <w:rPr>
          <w:bCs/>
        </w:rPr>
        <w:t>504</w:t>
      </w:r>
      <w:r w:rsidR="00CC1870" w:rsidRPr="00787924">
        <w:rPr>
          <w:bCs/>
        </w:rPr>
        <w:t xml:space="preserve"> выпускника </w:t>
      </w:r>
      <w:r w:rsidRPr="00787924">
        <w:rPr>
          <w:bCs/>
        </w:rPr>
        <w:t xml:space="preserve">Белгородской области </w:t>
      </w:r>
      <w:r w:rsidR="00CC1870" w:rsidRPr="00787924">
        <w:rPr>
          <w:bCs/>
        </w:rPr>
        <w:t>(</w:t>
      </w:r>
      <w:r w:rsidRPr="00787924">
        <w:rPr>
          <w:bCs/>
        </w:rPr>
        <w:t>7,94</w:t>
      </w:r>
      <w:r w:rsidR="00CC1870" w:rsidRPr="00787924">
        <w:rPr>
          <w:bCs/>
        </w:rPr>
        <w:t xml:space="preserve">% от общего числа участников ЕГЭ).  По сравнению с </w:t>
      </w:r>
      <w:r w:rsidRPr="00787924">
        <w:rPr>
          <w:bCs/>
        </w:rPr>
        <w:t xml:space="preserve">предыдущим </w:t>
      </w:r>
      <w:r w:rsidR="00CC1870" w:rsidRPr="00787924">
        <w:rPr>
          <w:bCs/>
        </w:rPr>
        <w:t xml:space="preserve">годом этот показатель </w:t>
      </w:r>
      <w:r w:rsidRPr="00787924">
        <w:rPr>
          <w:bCs/>
        </w:rPr>
        <w:t>уменьшился на 50 человек</w:t>
      </w:r>
      <w:r w:rsidR="00DE4780" w:rsidRPr="00787924">
        <w:rPr>
          <w:bCs/>
        </w:rPr>
        <w:t xml:space="preserve"> (0,43%)</w:t>
      </w:r>
      <w:r w:rsidRPr="00787924">
        <w:rPr>
          <w:bCs/>
        </w:rPr>
        <w:t xml:space="preserve">. </w:t>
      </w:r>
    </w:p>
    <w:p w:rsidR="00CC1870" w:rsidRPr="00787924" w:rsidRDefault="00CC1870" w:rsidP="00DC6213">
      <w:pPr>
        <w:ind w:firstLine="709"/>
        <w:jc w:val="both"/>
        <w:rPr>
          <w:bCs/>
        </w:rPr>
      </w:pPr>
      <w:r w:rsidRPr="00787924">
        <w:rPr>
          <w:bCs/>
        </w:rPr>
        <w:t xml:space="preserve">Количество </w:t>
      </w:r>
      <w:r w:rsidR="00DE4780" w:rsidRPr="00787924">
        <w:rPr>
          <w:bCs/>
        </w:rPr>
        <w:t>девушек</w:t>
      </w:r>
      <w:r w:rsidRPr="00787924">
        <w:rPr>
          <w:bCs/>
        </w:rPr>
        <w:t xml:space="preserve">, сдававших ЕГЭ по </w:t>
      </w:r>
      <w:r w:rsidR="00DE4780" w:rsidRPr="00787924">
        <w:rPr>
          <w:bCs/>
        </w:rPr>
        <w:t>литературе</w:t>
      </w:r>
      <w:r w:rsidRPr="00787924">
        <w:rPr>
          <w:bCs/>
        </w:rPr>
        <w:t xml:space="preserve">, </w:t>
      </w:r>
      <w:r w:rsidR="0001747A" w:rsidRPr="00787924">
        <w:rPr>
          <w:bCs/>
        </w:rPr>
        <w:t>больше, чем в 5 раз превышает</w:t>
      </w:r>
      <w:r w:rsidRPr="00787924">
        <w:rPr>
          <w:bCs/>
        </w:rPr>
        <w:t xml:space="preserve"> число </w:t>
      </w:r>
      <w:r w:rsidR="0001747A" w:rsidRPr="00787924">
        <w:rPr>
          <w:bCs/>
        </w:rPr>
        <w:t>юношей</w:t>
      </w:r>
      <w:r w:rsidRPr="00787924">
        <w:rPr>
          <w:bCs/>
        </w:rPr>
        <w:t xml:space="preserve"> (</w:t>
      </w:r>
      <w:r w:rsidR="0001747A" w:rsidRPr="00787924">
        <w:rPr>
          <w:bCs/>
        </w:rPr>
        <w:t xml:space="preserve">2019 год: доля девушек 85,12%, доля юношей – 14,88% (на 70,24%); </w:t>
      </w:r>
      <w:r w:rsidRPr="00787924">
        <w:rPr>
          <w:bCs/>
        </w:rPr>
        <w:t xml:space="preserve">2018 год: доля </w:t>
      </w:r>
      <w:r w:rsidR="0001747A" w:rsidRPr="00787924">
        <w:rPr>
          <w:bCs/>
        </w:rPr>
        <w:t xml:space="preserve">девушек </w:t>
      </w:r>
      <w:r w:rsidRPr="00787924">
        <w:rPr>
          <w:bCs/>
        </w:rPr>
        <w:t>–</w:t>
      </w:r>
      <w:r w:rsidR="0001747A" w:rsidRPr="00787924">
        <w:rPr>
          <w:bCs/>
        </w:rPr>
        <w:t>8</w:t>
      </w:r>
      <w:r w:rsidRPr="00787924">
        <w:rPr>
          <w:bCs/>
        </w:rPr>
        <w:t>5</w:t>
      </w:r>
      <w:r w:rsidR="0001747A" w:rsidRPr="00787924">
        <w:rPr>
          <w:bCs/>
        </w:rPr>
        <w:t>,69</w:t>
      </w:r>
      <w:r w:rsidRPr="00787924">
        <w:rPr>
          <w:bCs/>
        </w:rPr>
        <w:t xml:space="preserve">%; </w:t>
      </w:r>
      <w:r w:rsidR="0001747A" w:rsidRPr="00787924">
        <w:rPr>
          <w:bCs/>
        </w:rPr>
        <w:t xml:space="preserve">юношей </w:t>
      </w:r>
      <w:r w:rsidRPr="00787924">
        <w:rPr>
          <w:bCs/>
        </w:rPr>
        <w:t xml:space="preserve">– </w:t>
      </w:r>
      <w:r w:rsidR="0001747A" w:rsidRPr="00787924">
        <w:rPr>
          <w:bCs/>
        </w:rPr>
        <w:t>14,31</w:t>
      </w:r>
      <w:r w:rsidRPr="00787924">
        <w:rPr>
          <w:bCs/>
        </w:rPr>
        <w:t>%</w:t>
      </w:r>
      <w:r w:rsidR="0001747A" w:rsidRPr="00787924">
        <w:rPr>
          <w:bCs/>
        </w:rPr>
        <w:t xml:space="preserve"> (на 71,38%); 2017 год: доля девушек –87,21%; юношей – 12,79% (на 74,42%</w:t>
      </w:r>
      <w:r w:rsidRPr="00787924">
        <w:rPr>
          <w:bCs/>
        </w:rPr>
        <w:t>).</w:t>
      </w:r>
    </w:p>
    <w:p w:rsidR="0001747A" w:rsidRPr="00787924" w:rsidRDefault="00CC1870" w:rsidP="00DC6213">
      <w:pPr>
        <w:ind w:firstLine="709"/>
        <w:jc w:val="both"/>
        <w:rPr>
          <w:bCs/>
        </w:rPr>
      </w:pPr>
      <w:r w:rsidRPr="00787924">
        <w:rPr>
          <w:bCs/>
        </w:rPr>
        <w:t xml:space="preserve">Бóльшая часть участников ЕГЭ по </w:t>
      </w:r>
      <w:r w:rsidR="0001747A" w:rsidRPr="00787924">
        <w:rPr>
          <w:bCs/>
        </w:rPr>
        <w:t>литературе</w:t>
      </w:r>
      <w:r w:rsidRPr="00787924">
        <w:rPr>
          <w:bCs/>
        </w:rPr>
        <w:t xml:space="preserve"> приходится на выпускников </w:t>
      </w:r>
      <w:r w:rsidR="0001747A" w:rsidRPr="00787924">
        <w:rPr>
          <w:bCs/>
        </w:rPr>
        <w:t>текущего года, обучающихся по программам среднего общего образования – 452 чел. (89,68%); Незначительную долю составляют выпускники текущего года, обучающиеся по программа среднего профессионального образования (6 чел., 1,19%) и обучающиеся иностранных образовательных организаций (1 чел., 0,2%)</w:t>
      </w:r>
      <w:r w:rsidR="00A80597" w:rsidRPr="00787924">
        <w:rPr>
          <w:bCs/>
        </w:rPr>
        <w:t xml:space="preserve">, что сопоставимо с в 2018 годом. </w:t>
      </w:r>
    </w:p>
    <w:p w:rsidR="00A80597" w:rsidRPr="00787924" w:rsidRDefault="00A80597" w:rsidP="00DC6213">
      <w:pPr>
        <w:ind w:firstLine="709"/>
        <w:jc w:val="both"/>
      </w:pPr>
      <w:r w:rsidRPr="00787924">
        <w:rPr>
          <w:bCs/>
        </w:rPr>
        <w:t xml:space="preserve">В 2019 году увеличилось количество выпускников прошлых лет, принявших участие в ЕГЭ по литературе на 31 чел. (на 6,29%). Так в 2018 году ЕГЭ по литературе сдавали </w:t>
      </w:r>
      <w:r w:rsidRPr="00787924">
        <w:t>14 чел. (2,64%), в 2019 году – 45 чел. (8,93%)</w:t>
      </w:r>
    </w:p>
    <w:p w:rsidR="00A80597" w:rsidRPr="00787924" w:rsidRDefault="00A80597" w:rsidP="00DC6213">
      <w:pPr>
        <w:ind w:firstLine="709"/>
        <w:jc w:val="both"/>
      </w:pPr>
      <w:r w:rsidRPr="00787924">
        <w:t>Участников с ограниченными возможностями здоровья, сдававших ЕГЭ по литературе, – 1,19% от общего количества участников ЕГЭ по литературе.</w:t>
      </w:r>
    </w:p>
    <w:p w:rsidR="00034128" w:rsidRPr="00787924" w:rsidRDefault="00CC1870" w:rsidP="00DC6213">
      <w:pPr>
        <w:ind w:firstLine="709"/>
        <w:jc w:val="both"/>
        <w:rPr>
          <w:bCs/>
        </w:rPr>
      </w:pPr>
      <w:r w:rsidRPr="00787924">
        <w:rPr>
          <w:bCs/>
        </w:rPr>
        <w:lastRenderedPageBreak/>
        <w:t xml:space="preserve">Большинство учащихся, сдававших ЕГЭ по </w:t>
      </w:r>
      <w:r w:rsidR="00A80597" w:rsidRPr="00787924">
        <w:rPr>
          <w:bCs/>
        </w:rPr>
        <w:t>литературе</w:t>
      </w:r>
      <w:r w:rsidRPr="00787924">
        <w:rPr>
          <w:bCs/>
        </w:rPr>
        <w:t xml:space="preserve">, являются выпускниками </w:t>
      </w:r>
      <w:r w:rsidR="00A80597" w:rsidRPr="00787924">
        <w:rPr>
          <w:bCs/>
        </w:rPr>
        <w:t>средних общеобразовательных школ</w:t>
      </w:r>
      <w:r w:rsidRPr="00787924">
        <w:rPr>
          <w:bCs/>
        </w:rPr>
        <w:t xml:space="preserve"> 6</w:t>
      </w:r>
      <w:r w:rsidR="00A80597" w:rsidRPr="00787924">
        <w:rPr>
          <w:bCs/>
        </w:rPr>
        <w:t>1</w:t>
      </w:r>
      <w:r w:rsidRPr="00787924">
        <w:rPr>
          <w:bCs/>
        </w:rPr>
        <w:t>,</w:t>
      </w:r>
      <w:r w:rsidR="00A80597" w:rsidRPr="00787924">
        <w:rPr>
          <w:bCs/>
        </w:rPr>
        <w:t>73</w:t>
      </w:r>
      <w:r w:rsidRPr="00787924">
        <w:rPr>
          <w:bCs/>
        </w:rPr>
        <w:t>% (</w:t>
      </w:r>
      <w:r w:rsidR="00A80597" w:rsidRPr="00787924">
        <w:rPr>
          <w:bCs/>
        </w:rPr>
        <w:t xml:space="preserve">в </w:t>
      </w:r>
      <w:r w:rsidRPr="00787924">
        <w:rPr>
          <w:bCs/>
        </w:rPr>
        <w:t>201</w:t>
      </w:r>
      <w:r w:rsidR="00A80597" w:rsidRPr="00787924">
        <w:rPr>
          <w:bCs/>
        </w:rPr>
        <w:t>8</w:t>
      </w:r>
      <w:r w:rsidRPr="00787924">
        <w:rPr>
          <w:bCs/>
        </w:rPr>
        <w:t xml:space="preserve"> год</w:t>
      </w:r>
      <w:r w:rsidR="00A80597" w:rsidRPr="00787924">
        <w:rPr>
          <w:bCs/>
        </w:rPr>
        <w:t>у</w:t>
      </w:r>
      <w:r w:rsidRPr="00787924">
        <w:rPr>
          <w:bCs/>
        </w:rPr>
        <w:t xml:space="preserve"> – </w:t>
      </w:r>
      <w:r w:rsidR="00A80597" w:rsidRPr="00787924">
        <w:rPr>
          <w:bCs/>
        </w:rPr>
        <w:t xml:space="preserve">65,73%, </w:t>
      </w:r>
      <w:r w:rsidR="00A80597" w:rsidRPr="00787924">
        <w:t xml:space="preserve">в 2017 году - 62,02%). </w:t>
      </w:r>
      <w:r w:rsidR="00034128" w:rsidRPr="00787924">
        <w:t>По сравнению с 2018 годом у</w:t>
      </w:r>
      <w:r w:rsidR="00A80597" w:rsidRPr="00787924">
        <w:t>величилось</w:t>
      </w:r>
      <w:r w:rsidR="00034128" w:rsidRPr="00787924">
        <w:t>:</w:t>
      </w:r>
      <w:r w:rsidR="00A80597" w:rsidRPr="00787924">
        <w:t xml:space="preserve"> на 0,52% количество выпускников средних общеобразовательных школ с УИОП</w:t>
      </w:r>
      <w:r w:rsidR="00034128" w:rsidRPr="00787924">
        <w:t xml:space="preserve"> (в 2019 году – 16,15%, </w:t>
      </w:r>
      <w:r w:rsidR="00034128" w:rsidRPr="00787924">
        <w:rPr>
          <w:bCs/>
        </w:rPr>
        <w:t xml:space="preserve">в 2018 году – 15,63%, </w:t>
      </w:r>
      <w:r w:rsidR="00034128" w:rsidRPr="00787924">
        <w:t xml:space="preserve">в 2017 году – 21,32%); на 1,74% количество выпускников гимназий (в 2019 году – 16,81%, </w:t>
      </w:r>
      <w:r w:rsidR="00034128" w:rsidRPr="00787924">
        <w:rPr>
          <w:bCs/>
        </w:rPr>
        <w:t xml:space="preserve">в 2018 году – 15,07%, </w:t>
      </w:r>
      <w:r w:rsidR="00034128" w:rsidRPr="00787924">
        <w:t xml:space="preserve">в 2017 году – 11,43%); на 1,83% количество выпускников лицеев (в 2019 году – 4,65%, </w:t>
      </w:r>
      <w:r w:rsidR="00034128" w:rsidRPr="00787924">
        <w:rPr>
          <w:bCs/>
        </w:rPr>
        <w:t xml:space="preserve">в 2018 году – 2,82%, </w:t>
      </w:r>
      <w:r w:rsidR="00034128" w:rsidRPr="00787924">
        <w:t>в 2017 году – 3,29%). ЕГЭ по литературе сдавали 3 выпускника лицея-интерната, что составляет 0,66% от всех сдававших ЕГЭ по этому учебному предмету (</w:t>
      </w:r>
      <w:r w:rsidR="00034128" w:rsidRPr="00787924">
        <w:rPr>
          <w:bCs/>
        </w:rPr>
        <w:t xml:space="preserve">в 2018 году – 0,75%, </w:t>
      </w:r>
      <w:r w:rsidR="00034128" w:rsidRPr="00787924">
        <w:t>в 2017 году – 1,94%).</w:t>
      </w:r>
    </w:p>
    <w:p w:rsidR="00034128" w:rsidRPr="00787924" w:rsidRDefault="006967D4" w:rsidP="00DC6213">
      <w:pPr>
        <w:ind w:firstLine="709"/>
        <w:jc w:val="both"/>
      </w:pPr>
      <w:r w:rsidRPr="00787924">
        <w:t xml:space="preserve">В разрезе административно-территориальных единиц наибольший процент от общего числа участников в регионе составили участники из г. Белгорода – </w:t>
      </w:r>
      <w:r w:rsidR="00034128" w:rsidRPr="00787924">
        <w:t>33,13</w:t>
      </w:r>
      <w:r w:rsidRPr="00787924">
        <w:t xml:space="preserve">% и Старооскольского городского округа – </w:t>
      </w:r>
      <w:r w:rsidR="00034128" w:rsidRPr="00787924">
        <w:t>14,29</w:t>
      </w:r>
      <w:r w:rsidRPr="00787924">
        <w:t>%. Наименьшее количество участников ЕГЭ в Красненском</w:t>
      </w:r>
      <w:r w:rsidR="00034128" w:rsidRPr="00787924">
        <w:t xml:space="preserve"> и Вейделевском </w:t>
      </w:r>
      <w:r w:rsidRPr="00787924">
        <w:t xml:space="preserve"> </w:t>
      </w:r>
      <w:r w:rsidR="00034128" w:rsidRPr="00787924">
        <w:t>(0,79</w:t>
      </w:r>
      <w:r w:rsidRPr="00787924">
        <w:t>%)</w:t>
      </w:r>
      <w:r w:rsidR="00034128" w:rsidRPr="00787924">
        <w:t xml:space="preserve"> районах. Выпускники из Алексеевского района не принимали участие в ЕГЭ по литературе.</w:t>
      </w:r>
    </w:p>
    <w:p w:rsidR="006967D4" w:rsidRPr="00787924" w:rsidRDefault="006967D4" w:rsidP="00DC6213">
      <w:pPr>
        <w:ind w:firstLine="709"/>
        <w:jc w:val="both"/>
        <w:rPr>
          <w:sz w:val="28"/>
          <w:szCs w:val="28"/>
        </w:rPr>
      </w:pPr>
    </w:p>
    <w:p w:rsidR="006C0763" w:rsidRPr="00787924" w:rsidRDefault="006C0763" w:rsidP="00DC6213">
      <w:pPr>
        <w:pStyle w:val="3"/>
        <w:spacing w:before="0"/>
        <w:rPr>
          <w:rFonts w:ascii="Times New Roman" w:eastAsia="Times New Roman" w:hAnsi="Times New Roman" w:cs="Times New Roman"/>
          <w:color w:val="auto"/>
        </w:rPr>
      </w:pPr>
      <w:bookmarkStart w:id="159" w:name="_Toc17781247"/>
      <w:bookmarkStart w:id="160" w:name="_Toc17789947"/>
      <w:r w:rsidRPr="00787924">
        <w:rPr>
          <w:rFonts w:ascii="Times New Roman" w:eastAsia="Times New Roman" w:hAnsi="Times New Roman" w:cs="Times New Roman"/>
          <w:color w:val="auto"/>
        </w:rPr>
        <w:t>Р</w:t>
      </w:r>
      <w:r w:rsidR="00E40E2B"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C50C96" w:rsidRPr="00787924">
        <w:rPr>
          <w:rFonts w:ascii="Times New Roman" w:eastAsia="Times New Roman" w:hAnsi="Times New Roman" w:cs="Times New Roman"/>
          <w:color w:val="auto"/>
        </w:rPr>
        <w:t>2.11.</w:t>
      </w:r>
      <w:r w:rsidRPr="00787924">
        <w:rPr>
          <w:rFonts w:ascii="Times New Roman" w:eastAsia="Times New Roman" w:hAnsi="Times New Roman" w:cs="Times New Roman"/>
          <w:color w:val="auto"/>
        </w:rPr>
        <w:t xml:space="preserve">3. ОСНОВНЫЕ РЕЗУЛЬТАТЫ ЕГЭ </w:t>
      </w:r>
      <w:r w:rsidR="00C50C96" w:rsidRPr="00787924">
        <w:rPr>
          <w:rFonts w:ascii="Times New Roman" w:hAnsi="Times New Roman" w:cs="Times New Roman"/>
          <w:color w:val="auto"/>
        </w:rPr>
        <w:t>ПО ЛИТЕРАТУРЕ</w:t>
      </w:r>
      <w:bookmarkEnd w:id="159"/>
      <w:bookmarkEnd w:id="160"/>
    </w:p>
    <w:p w:rsidR="006C0763" w:rsidRPr="00787924" w:rsidRDefault="006C0763" w:rsidP="00DC6213">
      <w:pPr>
        <w:ind w:left="-426" w:firstLine="426"/>
        <w:jc w:val="both"/>
        <w:rPr>
          <w:rFonts w:eastAsia="Times New Roman"/>
          <w:b/>
        </w:rPr>
      </w:pPr>
    </w:p>
    <w:p w:rsidR="006C0763" w:rsidRPr="00787924" w:rsidRDefault="00C50C96" w:rsidP="00DC6213">
      <w:pPr>
        <w:pStyle w:val="4"/>
        <w:spacing w:before="0"/>
        <w:rPr>
          <w:rFonts w:ascii="Times New Roman" w:hAnsi="Times New Roman" w:cs="Times New Roman"/>
          <w:color w:val="auto"/>
        </w:rPr>
      </w:pPr>
      <w:r w:rsidRPr="00787924">
        <w:rPr>
          <w:rFonts w:ascii="Times New Roman" w:hAnsi="Times New Roman" w:cs="Times New Roman"/>
          <w:color w:val="auto"/>
        </w:rPr>
        <w:t>2.11.</w:t>
      </w:r>
      <w:r w:rsidR="006C0763" w:rsidRPr="00787924">
        <w:rPr>
          <w:rFonts w:ascii="Times New Roman" w:hAnsi="Times New Roman" w:cs="Times New Roman"/>
          <w:color w:val="auto"/>
        </w:rPr>
        <w:t xml:space="preserve">3.1.  Диаграмма распределения тестовых баллов </w:t>
      </w:r>
      <w:r w:rsidRPr="00787924">
        <w:rPr>
          <w:rFonts w:ascii="Times New Roman" w:hAnsi="Times New Roman" w:cs="Times New Roman"/>
          <w:color w:val="auto"/>
        </w:rPr>
        <w:t xml:space="preserve">по литературе </w:t>
      </w:r>
      <w:r w:rsidR="006C0763" w:rsidRPr="00787924">
        <w:rPr>
          <w:rFonts w:ascii="Times New Roman" w:hAnsi="Times New Roman" w:cs="Times New Roman"/>
          <w:color w:val="auto"/>
        </w:rPr>
        <w:t xml:space="preserve">в 2019 г. </w:t>
      </w:r>
    </w:p>
    <w:p w:rsidR="006C0763" w:rsidRPr="00787924" w:rsidRDefault="00C50C96" w:rsidP="00DC6213">
      <w:pPr>
        <w:jc w:val="both"/>
      </w:pPr>
      <w:r w:rsidRPr="00787924">
        <w:rPr>
          <w:noProof/>
        </w:rPr>
        <w:drawing>
          <wp:inline distT="0" distB="0" distL="0" distR="0" wp14:anchorId="4217AB71" wp14:editId="6D8647D0">
            <wp:extent cx="6120130" cy="2200275"/>
            <wp:effectExtent l="0" t="0" r="0" b="0"/>
            <wp:docPr id="1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7" cstate="print"/>
                    <a:stretch>
                      <a:fillRect/>
                    </a:stretch>
                  </pic:blipFill>
                  <pic:spPr>
                    <a:xfrm>
                      <a:off x="0" y="0"/>
                      <a:ext cx="6120130" cy="2200275"/>
                    </a:xfrm>
                    <a:prstGeom prst="rect">
                      <a:avLst/>
                    </a:prstGeom>
                  </pic:spPr>
                </pic:pic>
              </a:graphicData>
            </a:graphic>
          </wp:inline>
        </w:drawing>
      </w:r>
    </w:p>
    <w:p w:rsidR="00C50C96" w:rsidRPr="00787924" w:rsidRDefault="00591560" w:rsidP="00DC6213">
      <w:pPr>
        <w:ind w:left="567" w:hanging="567"/>
        <w:jc w:val="center"/>
      </w:pPr>
      <w:r w:rsidRPr="00787924">
        <w:t>Рис. 2.11.1. Распределение тестовых баллов по литературе в 2019 г.</w:t>
      </w:r>
    </w:p>
    <w:p w:rsidR="00591560" w:rsidRPr="00787924" w:rsidRDefault="00591560" w:rsidP="00DC6213">
      <w:pPr>
        <w:ind w:left="567" w:hanging="567"/>
      </w:pPr>
    </w:p>
    <w:p w:rsidR="006C0763" w:rsidRPr="00787924" w:rsidRDefault="00C50C96" w:rsidP="00DC6213">
      <w:pPr>
        <w:pStyle w:val="4"/>
        <w:spacing w:before="0"/>
        <w:rPr>
          <w:rFonts w:ascii="Times New Roman" w:hAnsi="Times New Roman" w:cs="Times New Roman"/>
          <w:color w:val="auto"/>
        </w:rPr>
      </w:pPr>
      <w:r w:rsidRPr="00787924">
        <w:rPr>
          <w:rFonts w:ascii="Times New Roman" w:hAnsi="Times New Roman" w:cs="Times New Roman"/>
          <w:color w:val="auto"/>
        </w:rPr>
        <w:t>2.11.</w:t>
      </w:r>
      <w:r w:rsidR="006C0763" w:rsidRPr="00787924">
        <w:rPr>
          <w:rFonts w:ascii="Times New Roman" w:hAnsi="Times New Roman" w:cs="Times New Roman"/>
          <w:color w:val="auto"/>
        </w:rPr>
        <w:t xml:space="preserve">3.2. Динамика результатов ЕГЭ </w:t>
      </w:r>
      <w:r w:rsidRPr="00787924">
        <w:rPr>
          <w:rFonts w:ascii="Times New Roman" w:hAnsi="Times New Roman" w:cs="Times New Roman"/>
          <w:color w:val="auto"/>
        </w:rPr>
        <w:t xml:space="preserve">по литературе </w:t>
      </w:r>
      <w:r w:rsidR="006C0763" w:rsidRPr="00787924">
        <w:rPr>
          <w:rFonts w:ascii="Times New Roman" w:hAnsi="Times New Roman" w:cs="Times New Roman"/>
          <w:color w:val="auto"/>
        </w:rPr>
        <w:t>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C1676B" w:rsidRPr="00787924">
        <w:rPr>
          <w:b w:val="0"/>
          <w:i/>
          <w:color w:val="auto"/>
          <w:sz w:val="22"/>
        </w:rPr>
        <w:t>2.11.5</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C0763" w:rsidRPr="00787924" w:rsidTr="006C0763">
        <w:trPr>
          <w:cantSplit/>
          <w:trHeight w:val="338"/>
          <w:tblHeader/>
        </w:trPr>
        <w:tc>
          <w:tcPr>
            <w:tcW w:w="5388" w:type="dxa"/>
            <w:vMerge w:val="restart"/>
            <w:tcBorders>
              <w:top w:val="single" w:sz="4" w:space="0" w:color="000000"/>
              <w:left w:val="single" w:sz="4" w:space="0" w:color="000000"/>
              <w:bottom w:val="single" w:sz="4" w:space="0" w:color="000000"/>
              <w:right w:val="single" w:sz="4" w:space="0" w:color="000000"/>
            </w:tcBorders>
          </w:tcPr>
          <w:p w:rsidR="006C0763" w:rsidRPr="00787924" w:rsidRDefault="006C0763" w:rsidP="00DC6213">
            <w:pPr>
              <w:jc w:val="both"/>
              <w:rPr>
                <w:rFonts w:eastAsia="MS Mincho"/>
                <w:lang w:eastAsia="en-US"/>
              </w:rPr>
            </w:pPr>
          </w:p>
        </w:tc>
        <w:tc>
          <w:tcPr>
            <w:tcW w:w="4677" w:type="dxa"/>
            <w:gridSpan w:val="3"/>
            <w:tcBorders>
              <w:top w:val="single" w:sz="4" w:space="0" w:color="000000"/>
              <w:left w:val="single" w:sz="4" w:space="0" w:color="000000"/>
              <w:bottom w:val="single" w:sz="4" w:space="0" w:color="000000"/>
              <w:right w:val="single" w:sz="4" w:space="0" w:color="000000"/>
            </w:tcBorders>
            <w:hideMark/>
          </w:tcPr>
          <w:p w:rsidR="006C0763" w:rsidRPr="00787924" w:rsidRDefault="00C50C96" w:rsidP="00DC6213">
            <w:pPr>
              <w:jc w:val="center"/>
              <w:rPr>
                <w:rFonts w:eastAsia="MS Mincho"/>
                <w:lang w:eastAsia="en-US"/>
              </w:rPr>
            </w:pPr>
            <w:r w:rsidRPr="00787924">
              <w:rPr>
                <w:rFonts w:eastAsia="MS Mincho"/>
                <w:lang w:eastAsia="en-US"/>
              </w:rPr>
              <w:t>Белгородская область</w:t>
            </w:r>
          </w:p>
        </w:tc>
      </w:tr>
      <w:tr w:rsidR="00787924" w:rsidRPr="00787924" w:rsidTr="006C0763">
        <w:trPr>
          <w:cantSplit/>
          <w:trHeight w:val="155"/>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0763" w:rsidRPr="00787924" w:rsidRDefault="006C0763" w:rsidP="00DC6213">
            <w:pPr>
              <w:rPr>
                <w:rFonts w:eastAsia="MS Mincho"/>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2017 г.</w:t>
            </w:r>
          </w:p>
        </w:tc>
        <w:tc>
          <w:tcPr>
            <w:tcW w:w="1701"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2018 г.</w:t>
            </w:r>
          </w:p>
        </w:tc>
        <w:tc>
          <w:tcPr>
            <w:tcW w:w="1417"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2019 г.</w:t>
            </w:r>
          </w:p>
        </w:tc>
      </w:tr>
      <w:tr w:rsidR="00787924" w:rsidRPr="00787924" w:rsidTr="00705F97">
        <w:trPr>
          <w:cantSplit/>
          <w:trHeight w:val="349"/>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Не преодолели минимального балла</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705F97" w:rsidP="00DC6213">
            <w:pPr>
              <w:jc w:val="center"/>
              <w:rPr>
                <w:rFonts w:eastAsia="MS Mincho"/>
                <w:lang w:eastAsia="en-US"/>
              </w:rPr>
            </w:pPr>
            <w:r w:rsidRPr="00787924">
              <w:rPr>
                <w:rFonts w:eastAsia="Times New Roman"/>
              </w:rPr>
              <w:t>11</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705F97" w:rsidP="00DC6213">
            <w:pPr>
              <w:jc w:val="center"/>
              <w:rPr>
                <w:rFonts w:eastAsia="MS Mincho"/>
                <w:lang w:eastAsia="en-US"/>
              </w:rPr>
            </w:pPr>
            <w:r w:rsidRPr="00787924">
              <w:rPr>
                <w:rFonts w:eastAsia="Times New Roman"/>
              </w:rPr>
              <w:t>35</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705F97" w:rsidP="00DC6213">
            <w:pPr>
              <w:jc w:val="center"/>
              <w:rPr>
                <w:rFonts w:eastAsia="MS Mincho"/>
                <w:lang w:eastAsia="en-US"/>
              </w:rPr>
            </w:pPr>
            <w:r w:rsidRPr="00787924">
              <w:rPr>
                <w:rFonts w:eastAsia="Times New Roman"/>
              </w:rPr>
              <w:t>16</w:t>
            </w:r>
          </w:p>
        </w:tc>
      </w:tr>
      <w:tr w:rsidR="00787924" w:rsidRPr="00787924" w:rsidTr="00705F97">
        <w:trPr>
          <w:cantSplit/>
          <w:trHeight w:val="354"/>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Средний тестовый балл</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705F97" w:rsidP="00DC6213">
            <w:pPr>
              <w:jc w:val="center"/>
              <w:rPr>
                <w:rFonts w:eastAsia="MS Mincho"/>
                <w:lang w:eastAsia="en-US"/>
              </w:rPr>
            </w:pPr>
            <w:r w:rsidRPr="00787924">
              <w:rPr>
                <w:rFonts w:eastAsia="Times New Roman"/>
              </w:rPr>
              <w:t>59,14</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705F97" w:rsidP="00DC6213">
            <w:pPr>
              <w:jc w:val="center"/>
              <w:rPr>
                <w:rFonts w:eastAsia="MS Mincho"/>
                <w:lang w:eastAsia="en-US"/>
              </w:rPr>
            </w:pPr>
            <w:r w:rsidRPr="00787924">
              <w:rPr>
                <w:rFonts w:eastAsia="Times New Roman"/>
              </w:rPr>
              <w:t>57,91</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705F97" w:rsidP="00DC6213">
            <w:pPr>
              <w:jc w:val="center"/>
              <w:rPr>
                <w:rFonts w:eastAsia="MS Mincho"/>
                <w:lang w:eastAsia="en-US"/>
              </w:rPr>
            </w:pPr>
            <w:r w:rsidRPr="00787924">
              <w:rPr>
                <w:rFonts w:eastAsia="Times New Roman"/>
              </w:rPr>
              <w:t>65,08</w:t>
            </w:r>
          </w:p>
        </w:tc>
      </w:tr>
      <w:tr w:rsidR="00787924" w:rsidRPr="00787924" w:rsidTr="00705F97">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Получили от 81 до 99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705F97" w:rsidP="00DC6213">
            <w:pPr>
              <w:jc w:val="center"/>
              <w:rPr>
                <w:rFonts w:eastAsia="MS Mincho"/>
                <w:lang w:eastAsia="en-US"/>
              </w:rPr>
            </w:pPr>
            <w:r w:rsidRPr="00787924">
              <w:rPr>
                <w:rFonts w:eastAsia="Times New Roman"/>
              </w:rPr>
              <w:t>31</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705F97" w:rsidP="00DC6213">
            <w:pPr>
              <w:jc w:val="center"/>
              <w:rPr>
                <w:rFonts w:eastAsia="MS Mincho"/>
                <w:lang w:eastAsia="en-US"/>
              </w:rPr>
            </w:pPr>
            <w:r w:rsidRPr="00787924">
              <w:rPr>
                <w:rFonts w:eastAsia="Times New Roman"/>
              </w:rPr>
              <w:t>40</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705F97" w:rsidP="00DC6213">
            <w:pPr>
              <w:jc w:val="center"/>
              <w:rPr>
                <w:rFonts w:eastAsia="MS Mincho"/>
                <w:lang w:eastAsia="en-US"/>
              </w:rPr>
            </w:pPr>
            <w:r w:rsidRPr="00787924">
              <w:rPr>
                <w:rFonts w:eastAsia="Times New Roman"/>
              </w:rPr>
              <w:t>84</w:t>
            </w:r>
          </w:p>
        </w:tc>
      </w:tr>
      <w:tr w:rsidR="00787924" w:rsidRPr="00787924" w:rsidTr="00705F97">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Получили 100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C50C96" w:rsidP="00DC6213">
            <w:pPr>
              <w:jc w:val="center"/>
              <w:rPr>
                <w:rFonts w:eastAsia="MS Mincho"/>
                <w:lang w:eastAsia="en-US"/>
              </w:rPr>
            </w:pPr>
            <w:r w:rsidRPr="00787924">
              <w:rPr>
                <w:rFonts w:eastAsia="MS Mincho"/>
                <w:lang w:eastAsia="en-US"/>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C50C96" w:rsidP="00DC6213">
            <w:pPr>
              <w:jc w:val="center"/>
              <w:rPr>
                <w:rFonts w:eastAsia="MS Mincho"/>
                <w:lang w:eastAsia="en-US"/>
              </w:rPr>
            </w:pPr>
            <w:r w:rsidRPr="00787924">
              <w:rPr>
                <w:rFonts w:eastAsia="MS Mincho"/>
                <w:lang w:eastAsia="en-US"/>
              </w:rPr>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C50C96" w:rsidP="00DC6213">
            <w:pPr>
              <w:jc w:val="center"/>
              <w:rPr>
                <w:rFonts w:eastAsia="MS Mincho"/>
                <w:lang w:eastAsia="en-US"/>
              </w:rPr>
            </w:pPr>
            <w:r w:rsidRPr="00787924">
              <w:rPr>
                <w:rFonts w:eastAsia="MS Mincho"/>
                <w:lang w:eastAsia="en-US"/>
              </w:rPr>
              <w:t>5</w:t>
            </w:r>
          </w:p>
        </w:tc>
      </w:tr>
    </w:tbl>
    <w:p w:rsidR="006C0763" w:rsidRPr="00787924" w:rsidRDefault="006C0763" w:rsidP="00DC6213">
      <w:pPr>
        <w:tabs>
          <w:tab w:val="left" w:pos="709"/>
        </w:tabs>
        <w:jc w:val="both"/>
      </w:pPr>
    </w:p>
    <w:p w:rsidR="006C0763" w:rsidRPr="00787924" w:rsidRDefault="00705F97" w:rsidP="00DC6213">
      <w:pPr>
        <w:pStyle w:val="4"/>
        <w:spacing w:before="0"/>
        <w:rPr>
          <w:rFonts w:ascii="Times New Roman" w:hAnsi="Times New Roman" w:cs="Times New Roman"/>
          <w:color w:val="auto"/>
        </w:rPr>
      </w:pPr>
      <w:r w:rsidRPr="00787924">
        <w:rPr>
          <w:rFonts w:ascii="Times New Roman" w:hAnsi="Times New Roman" w:cs="Times New Roman"/>
          <w:color w:val="auto"/>
        </w:rPr>
        <w:t>2.11.</w:t>
      </w:r>
      <w:r w:rsidR="006C0763" w:rsidRPr="00787924">
        <w:rPr>
          <w:rFonts w:ascii="Times New Roman" w:hAnsi="Times New Roman" w:cs="Times New Roman"/>
          <w:color w:val="auto"/>
        </w:rPr>
        <w:t xml:space="preserve">3.3. Результаты по группам участников экзамена </w:t>
      </w:r>
      <w:r w:rsidRPr="00787924">
        <w:rPr>
          <w:rFonts w:ascii="Times New Roman" w:hAnsi="Times New Roman" w:cs="Times New Roman"/>
          <w:color w:val="auto"/>
        </w:rPr>
        <w:t xml:space="preserve">по литературе </w:t>
      </w:r>
      <w:r w:rsidR="006C0763" w:rsidRPr="00787924">
        <w:rPr>
          <w:rFonts w:ascii="Times New Roman" w:hAnsi="Times New Roman" w:cs="Times New Roman"/>
          <w:color w:val="auto"/>
        </w:rPr>
        <w:t>с различным уровнем подготовки:</w:t>
      </w:r>
    </w:p>
    <w:p w:rsidR="006C0763" w:rsidRPr="00787924" w:rsidRDefault="006C0763" w:rsidP="00DC6213">
      <w:pPr>
        <w:tabs>
          <w:tab w:val="left" w:pos="709"/>
        </w:tabs>
        <w:jc w:val="both"/>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А) с учетом категории участников ЕГЭ </w:t>
      </w:r>
      <w:r w:rsidR="00705F97" w:rsidRPr="00787924">
        <w:rPr>
          <w:rFonts w:ascii="Times New Roman" w:hAnsi="Times New Roman" w:cs="Times New Roman"/>
          <w:color w:val="auto"/>
        </w:rPr>
        <w:t>по литературе</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C1676B" w:rsidRPr="00787924">
        <w:rPr>
          <w:b w:val="0"/>
          <w:i/>
          <w:color w:val="auto"/>
          <w:sz w:val="22"/>
        </w:rPr>
        <w:t>2.11.6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6C0763" w:rsidRPr="00787924" w:rsidTr="006C0763">
        <w:trPr>
          <w:cantSplit/>
          <w:trHeight w:val="1058"/>
          <w:tblHeader/>
        </w:trPr>
        <w:tc>
          <w:tcPr>
            <w:tcW w:w="2836" w:type="dxa"/>
            <w:tcBorders>
              <w:top w:val="single" w:sz="4" w:space="0" w:color="auto"/>
              <w:left w:val="single" w:sz="4" w:space="0" w:color="auto"/>
              <w:bottom w:val="single" w:sz="4" w:space="0" w:color="auto"/>
              <w:right w:val="single" w:sz="4" w:space="0" w:color="auto"/>
            </w:tcBorders>
          </w:tcPr>
          <w:p w:rsidR="006C0763" w:rsidRPr="00787924" w:rsidRDefault="006C0763" w:rsidP="00DC6213">
            <w:pPr>
              <w:pStyle w:val="a3"/>
              <w:spacing w:after="0" w:line="240" w:lineRule="auto"/>
              <w:ind w:left="0"/>
              <w:jc w:val="both"/>
              <w:rPr>
                <w:rFonts w:ascii="Times New Roman" w:hAnsi="Times New Roman"/>
                <w:sz w:val="24"/>
                <w:szCs w:val="24"/>
              </w:rPr>
            </w:pP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СОО</w:t>
            </w: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СПО</w:t>
            </w:r>
          </w:p>
        </w:tc>
        <w:tc>
          <w:tcPr>
            <w:tcW w:w="1807"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прошлых лет</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Участники ЕГЭ с ОВЗ</w:t>
            </w:r>
          </w:p>
        </w:tc>
      </w:tr>
      <w:tr w:rsidR="00705F97" w:rsidRPr="00787924" w:rsidTr="00705F97">
        <w:trPr>
          <w:cantSplit/>
        </w:trPr>
        <w:tc>
          <w:tcPr>
            <w:tcW w:w="2836" w:type="dxa"/>
            <w:tcBorders>
              <w:top w:val="single" w:sz="4" w:space="0" w:color="auto"/>
              <w:left w:val="single" w:sz="4" w:space="0" w:color="auto"/>
              <w:bottom w:val="single" w:sz="4" w:space="0" w:color="auto"/>
              <w:right w:val="single" w:sz="4" w:space="0" w:color="auto"/>
            </w:tcBorders>
            <w:hideMark/>
          </w:tcPr>
          <w:p w:rsidR="00705F97" w:rsidRPr="00787924" w:rsidRDefault="00705F97"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lastRenderedPageBreak/>
              <w:t>Доля</w:t>
            </w:r>
            <w:r w:rsidRPr="00787924">
              <w:rPr>
                <w:rFonts w:ascii="Times New Roman" w:hAnsi="Times New Roman"/>
                <w:sz w:val="24"/>
                <w:szCs w:val="24"/>
              </w:rPr>
              <w:t xml:space="preserve"> участников, набравших балл ниже минимального </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0,88</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50,00</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20,00</w:t>
            </w:r>
          </w:p>
        </w:tc>
        <w:tc>
          <w:tcPr>
            <w:tcW w:w="1808"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0,00</w:t>
            </w:r>
          </w:p>
        </w:tc>
      </w:tr>
      <w:tr w:rsidR="00705F97" w:rsidRPr="00787924" w:rsidTr="00705F97">
        <w:trPr>
          <w:cantSplit/>
        </w:trPr>
        <w:tc>
          <w:tcPr>
            <w:tcW w:w="2836" w:type="dxa"/>
            <w:tcBorders>
              <w:top w:val="single" w:sz="4" w:space="0" w:color="auto"/>
              <w:left w:val="single" w:sz="4" w:space="0" w:color="auto"/>
              <w:bottom w:val="single" w:sz="4" w:space="0" w:color="auto"/>
              <w:right w:val="single" w:sz="4" w:space="0" w:color="auto"/>
            </w:tcBorders>
            <w:hideMark/>
          </w:tcPr>
          <w:p w:rsidR="00705F97" w:rsidRPr="00787924" w:rsidRDefault="00705F97"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29,80</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33,33</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42,22</w:t>
            </w:r>
          </w:p>
        </w:tc>
        <w:tc>
          <w:tcPr>
            <w:tcW w:w="1808"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16,67</w:t>
            </w:r>
          </w:p>
        </w:tc>
      </w:tr>
      <w:tr w:rsidR="00705F97" w:rsidRPr="00787924" w:rsidTr="00705F97">
        <w:trPr>
          <w:cantSplit/>
        </w:trPr>
        <w:tc>
          <w:tcPr>
            <w:tcW w:w="2836" w:type="dxa"/>
            <w:tcBorders>
              <w:top w:val="single" w:sz="4" w:space="0" w:color="auto"/>
              <w:left w:val="single" w:sz="4" w:space="0" w:color="auto"/>
              <w:bottom w:val="single" w:sz="4" w:space="0" w:color="auto"/>
              <w:right w:val="single" w:sz="4" w:space="0" w:color="auto"/>
            </w:tcBorders>
            <w:hideMark/>
          </w:tcPr>
          <w:p w:rsidR="00705F97" w:rsidRPr="00787924" w:rsidRDefault="00705F97"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61 до 80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51,43</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16,67</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31,11</w:t>
            </w:r>
          </w:p>
        </w:tc>
        <w:tc>
          <w:tcPr>
            <w:tcW w:w="1808"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50,00</w:t>
            </w:r>
          </w:p>
        </w:tc>
      </w:tr>
      <w:tr w:rsidR="00705F97" w:rsidRPr="00787924" w:rsidTr="00705F97">
        <w:trPr>
          <w:cantSplit/>
        </w:trPr>
        <w:tc>
          <w:tcPr>
            <w:tcW w:w="2836" w:type="dxa"/>
            <w:tcBorders>
              <w:top w:val="single" w:sz="4" w:space="0" w:color="auto"/>
              <w:left w:val="single" w:sz="4" w:space="0" w:color="auto"/>
              <w:bottom w:val="single" w:sz="4" w:space="0" w:color="auto"/>
              <w:right w:val="single" w:sz="4" w:space="0" w:color="auto"/>
            </w:tcBorders>
            <w:hideMark/>
          </w:tcPr>
          <w:p w:rsidR="00705F97" w:rsidRPr="00787924" w:rsidRDefault="00705F97"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81 до 99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17,88</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0,00</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6,67</w:t>
            </w:r>
          </w:p>
        </w:tc>
        <w:tc>
          <w:tcPr>
            <w:tcW w:w="1808"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33,33</w:t>
            </w:r>
          </w:p>
        </w:tc>
      </w:tr>
      <w:tr w:rsidR="00705F97" w:rsidRPr="00787924" w:rsidTr="00705F97">
        <w:trPr>
          <w:cantSplit/>
        </w:trPr>
        <w:tc>
          <w:tcPr>
            <w:tcW w:w="2836" w:type="dxa"/>
            <w:tcBorders>
              <w:top w:val="single" w:sz="4" w:space="0" w:color="auto"/>
              <w:left w:val="single" w:sz="4" w:space="0" w:color="auto"/>
              <w:bottom w:val="single" w:sz="4" w:space="0" w:color="auto"/>
              <w:right w:val="single" w:sz="4" w:space="0" w:color="auto"/>
            </w:tcBorders>
            <w:hideMark/>
          </w:tcPr>
          <w:p w:rsidR="00705F97" w:rsidRPr="00787924" w:rsidRDefault="00705F97"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Количество участников, получивших 100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4</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0</w:t>
            </w:r>
          </w:p>
        </w:tc>
        <w:tc>
          <w:tcPr>
            <w:tcW w:w="1807"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1</w:t>
            </w:r>
          </w:p>
        </w:tc>
        <w:tc>
          <w:tcPr>
            <w:tcW w:w="1808"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pPr>
            <w:r w:rsidRPr="00787924">
              <w:t>0</w:t>
            </w:r>
          </w:p>
        </w:tc>
      </w:tr>
    </w:tbl>
    <w:p w:rsidR="006C0763" w:rsidRPr="00787924" w:rsidRDefault="006C0763" w:rsidP="00DC6213">
      <w:pPr>
        <w:pStyle w:val="a3"/>
        <w:spacing w:after="0" w:line="240" w:lineRule="auto"/>
        <w:ind w:left="709" w:hanging="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Б) с учетом типа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C1676B" w:rsidRPr="00787924">
        <w:rPr>
          <w:b w:val="0"/>
          <w:i/>
          <w:color w:val="auto"/>
          <w:sz w:val="22"/>
        </w:rPr>
        <w:t>2.11.7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736"/>
        <w:gridCol w:w="1808"/>
        <w:gridCol w:w="1275"/>
        <w:gridCol w:w="1276"/>
        <w:gridCol w:w="1559"/>
      </w:tblGrid>
      <w:tr w:rsidR="006C0763" w:rsidRPr="00787924" w:rsidTr="00705F97">
        <w:trPr>
          <w:cantSplit/>
          <w:tblHeader/>
        </w:trPr>
        <w:tc>
          <w:tcPr>
            <w:tcW w:w="2411" w:type="dxa"/>
            <w:vMerge w:val="restart"/>
            <w:tcBorders>
              <w:top w:val="single" w:sz="4" w:space="0" w:color="auto"/>
              <w:left w:val="single" w:sz="4" w:space="0" w:color="auto"/>
              <w:bottom w:val="single" w:sz="4" w:space="0" w:color="auto"/>
              <w:right w:val="single" w:sz="4" w:space="0" w:color="auto"/>
            </w:tcBorders>
            <w:vAlign w:val="center"/>
          </w:tcPr>
          <w:p w:rsidR="006C0763" w:rsidRPr="00787924" w:rsidRDefault="006C0763" w:rsidP="00DC6213">
            <w:pPr>
              <w:pStyle w:val="a3"/>
              <w:spacing w:after="0" w:line="240" w:lineRule="auto"/>
              <w:ind w:left="0"/>
              <w:jc w:val="center"/>
              <w:rPr>
                <w:rFonts w:ascii="Times New Roman" w:hAnsi="Times New Roman"/>
                <w:sz w:val="24"/>
                <w:szCs w:val="24"/>
              </w:rPr>
            </w:pPr>
          </w:p>
        </w:tc>
        <w:tc>
          <w:tcPr>
            <w:tcW w:w="6095" w:type="dxa"/>
            <w:gridSpan w:val="4"/>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C0763" w:rsidRPr="00787924" w:rsidTr="00705F97">
        <w:trPr>
          <w:cantSplit/>
          <w:tblHeader/>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c>
          <w:tcPr>
            <w:tcW w:w="173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705F97"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ниже минималь</w:t>
            </w:r>
            <w:r w:rsidR="006C0763" w:rsidRPr="00787924">
              <w:rPr>
                <w:rFonts w:ascii="Times New Roman" w:hAnsi="Times New Roman"/>
                <w:sz w:val="24"/>
                <w:szCs w:val="24"/>
              </w:rPr>
              <w:t>ного</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705F97"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минималь</w:t>
            </w:r>
            <w:r w:rsidR="006C0763" w:rsidRPr="00787924">
              <w:rPr>
                <w:rFonts w:ascii="Times New Roman" w:hAnsi="Times New Roman"/>
                <w:sz w:val="24"/>
                <w:szCs w:val="24"/>
              </w:rPr>
              <w:t>ного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61 до 80 баллов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r>
      <w:tr w:rsidR="006C0763" w:rsidRPr="00787924" w:rsidTr="00705F97">
        <w:trPr>
          <w:cantSplit/>
          <w:tblHeader/>
        </w:trPr>
        <w:tc>
          <w:tcPr>
            <w:tcW w:w="2411"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СОШ</w:t>
            </w:r>
          </w:p>
        </w:tc>
        <w:tc>
          <w:tcPr>
            <w:tcW w:w="1736" w:type="dxa"/>
            <w:tcBorders>
              <w:top w:val="single" w:sz="4" w:space="0" w:color="auto"/>
              <w:left w:val="single" w:sz="4" w:space="0" w:color="auto"/>
              <w:bottom w:val="single" w:sz="4" w:space="0" w:color="auto"/>
              <w:right w:val="single" w:sz="4" w:space="0" w:color="auto"/>
            </w:tcBorders>
            <w:vAlign w:val="center"/>
          </w:tcPr>
          <w:p w:rsidR="006C0763" w:rsidRPr="00EF4242" w:rsidRDefault="00705F97" w:rsidP="00DC6213">
            <w:pPr>
              <w:pStyle w:val="a3"/>
              <w:spacing w:after="0" w:line="240" w:lineRule="auto"/>
              <w:ind w:left="0"/>
              <w:jc w:val="center"/>
              <w:rPr>
                <w:rFonts w:ascii="Times New Roman" w:hAnsi="Times New Roman"/>
                <w:sz w:val="24"/>
                <w:szCs w:val="24"/>
              </w:rPr>
            </w:pPr>
            <w:r w:rsidRPr="00EF4242">
              <w:rPr>
                <w:rFonts w:ascii="Times New Roman" w:eastAsia="Times New Roman" w:hAnsi="Times New Roman"/>
                <w:sz w:val="24"/>
                <w:szCs w:val="24"/>
              </w:rPr>
              <w:t>4,53</w:t>
            </w:r>
          </w:p>
        </w:tc>
        <w:tc>
          <w:tcPr>
            <w:tcW w:w="1808" w:type="dxa"/>
            <w:tcBorders>
              <w:top w:val="single" w:sz="4" w:space="0" w:color="auto"/>
              <w:left w:val="single" w:sz="4" w:space="0" w:color="auto"/>
              <w:bottom w:val="single" w:sz="4" w:space="0" w:color="auto"/>
              <w:right w:val="single" w:sz="4" w:space="0" w:color="auto"/>
            </w:tcBorders>
            <w:vAlign w:val="center"/>
          </w:tcPr>
          <w:p w:rsidR="006C0763" w:rsidRPr="00EF4242" w:rsidRDefault="00705F97" w:rsidP="00DC6213">
            <w:pPr>
              <w:pStyle w:val="a3"/>
              <w:spacing w:after="0" w:line="240" w:lineRule="auto"/>
              <w:ind w:left="0"/>
              <w:jc w:val="center"/>
              <w:rPr>
                <w:rFonts w:ascii="Times New Roman" w:hAnsi="Times New Roman"/>
                <w:sz w:val="24"/>
                <w:szCs w:val="24"/>
              </w:rPr>
            </w:pPr>
            <w:r w:rsidRPr="00EF4242">
              <w:rPr>
                <w:rFonts w:ascii="Times New Roman" w:eastAsia="Times New Roman" w:hAnsi="Times New Roman"/>
                <w:sz w:val="24"/>
                <w:szCs w:val="24"/>
              </w:rPr>
              <w:t>34,14</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EF4242" w:rsidRDefault="00705F97" w:rsidP="00DC6213">
            <w:pPr>
              <w:pStyle w:val="a3"/>
              <w:spacing w:after="0" w:line="240" w:lineRule="auto"/>
              <w:ind w:left="0"/>
              <w:jc w:val="center"/>
              <w:rPr>
                <w:rFonts w:ascii="Times New Roman" w:hAnsi="Times New Roman"/>
                <w:sz w:val="24"/>
                <w:szCs w:val="24"/>
              </w:rPr>
            </w:pPr>
            <w:r w:rsidRPr="00EF4242">
              <w:rPr>
                <w:rFonts w:ascii="Times New Roman" w:eastAsia="Times New Roman" w:hAnsi="Times New Roman"/>
                <w:sz w:val="24"/>
                <w:szCs w:val="24"/>
              </w:rPr>
              <w:t>48,34</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EF4242" w:rsidRDefault="00705F97" w:rsidP="00DC6213">
            <w:pPr>
              <w:pStyle w:val="a3"/>
              <w:spacing w:after="0" w:line="240" w:lineRule="auto"/>
              <w:ind w:left="0"/>
              <w:jc w:val="center"/>
              <w:rPr>
                <w:rFonts w:ascii="Times New Roman" w:hAnsi="Times New Roman"/>
                <w:sz w:val="24"/>
                <w:szCs w:val="24"/>
              </w:rPr>
            </w:pPr>
            <w:r w:rsidRPr="00EF4242">
              <w:rPr>
                <w:rFonts w:ascii="Times New Roman" w:eastAsia="Times New Roman" w:hAnsi="Times New Roman"/>
                <w:sz w:val="24"/>
                <w:szCs w:val="24"/>
              </w:rPr>
              <w:t>12,99</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EF4242" w:rsidRDefault="00705F97" w:rsidP="00DC6213">
            <w:pPr>
              <w:pStyle w:val="a3"/>
              <w:spacing w:after="0" w:line="240" w:lineRule="auto"/>
              <w:ind w:left="0"/>
              <w:jc w:val="center"/>
              <w:rPr>
                <w:rFonts w:ascii="Times New Roman" w:hAnsi="Times New Roman"/>
                <w:sz w:val="24"/>
                <w:szCs w:val="24"/>
              </w:rPr>
            </w:pPr>
            <w:r w:rsidRPr="00EF4242">
              <w:rPr>
                <w:rFonts w:ascii="Times New Roman" w:hAnsi="Times New Roman"/>
                <w:sz w:val="24"/>
                <w:szCs w:val="24"/>
              </w:rPr>
              <w:t>2</w:t>
            </w:r>
          </w:p>
        </w:tc>
      </w:tr>
      <w:tr w:rsidR="006C0763" w:rsidRPr="00787924" w:rsidTr="00705F97">
        <w:trPr>
          <w:cantSplit/>
          <w:tblHeader/>
        </w:trPr>
        <w:tc>
          <w:tcPr>
            <w:tcW w:w="2411"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Лицеи, гимназии</w:t>
            </w:r>
          </w:p>
        </w:tc>
        <w:tc>
          <w:tcPr>
            <w:tcW w:w="1736" w:type="dxa"/>
            <w:tcBorders>
              <w:top w:val="single" w:sz="4" w:space="0" w:color="auto"/>
              <w:left w:val="single" w:sz="4" w:space="0" w:color="auto"/>
              <w:bottom w:val="single" w:sz="4" w:space="0" w:color="auto"/>
              <w:right w:val="single" w:sz="4" w:space="0" w:color="auto"/>
            </w:tcBorders>
            <w:vAlign w:val="center"/>
          </w:tcPr>
          <w:p w:rsidR="006C0763" w:rsidRPr="00EF4242" w:rsidRDefault="00705F97" w:rsidP="00DC6213">
            <w:pPr>
              <w:pStyle w:val="a3"/>
              <w:spacing w:after="0" w:line="240" w:lineRule="auto"/>
              <w:ind w:left="0"/>
              <w:jc w:val="center"/>
              <w:rPr>
                <w:rFonts w:ascii="Times New Roman" w:hAnsi="Times New Roman"/>
                <w:sz w:val="24"/>
                <w:szCs w:val="24"/>
              </w:rPr>
            </w:pPr>
            <w:r w:rsidRPr="00EF4242">
              <w:rPr>
                <w:rFonts w:ascii="Times New Roman" w:eastAsia="Times New Roman" w:hAnsi="Times New Roman"/>
                <w:sz w:val="24"/>
                <w:szCs w:val="24"/>
              </w:rPr>
              <w:t>0,58</w:t>
            </w:r>
          </w:p>
        </w:tc>
        <w:tc>
          <w:tcPr>
            <w:tcW w:w="1808" w:type="dxa"/>
            <w:tcBorders>
              <w:top w:val="single" w:sz="4" w:space="0" w:color="auto"/>
              <w:left w:val="single" w:sz="4" w:space="0" w:color="auto"/>
              <w:bottom w:val="single" w:sz="4" w:space="0" w:color="auto"/>
              <w:right w:val="single" w:sz="4" w:space="0" w:color="auto"/>
            </w:tcBorders>
            <w:vAlign w:val="center"/>
          </w:tcPr>
          <w:p w:rsidR="006C0763" w:rsidRPr="00EF4242" w:rsidRDefault="00705F97" w:rsidP="00DC6213">
            <w:pPr>
              <w:pStyle w:val="a3"/>
              <w:spacing w:after="0" w:line="240" w:lineRule="auto"/>
              <w:ind w:left="0"/>
              <w:jc w:val="center"/>
              <w:rPr>
                <w:rFonts w:ascii="Times New Roman" w:hAnsi="Times New Roman"/>
                <w:sz w:val="24"/>
                <w:szCs w:val="24"/>
              </w:rPr>
            </w:pPr>
            <w:r w:rsidRPr="00EF4242">
              <w:rPr>
                <w:rFonts w:ascii="Times New Roman" w:eastAsia="Times New Roman" w:hAnsi="Times New Roman"/>
                <w:sz w:val="24"/>
                <w:szCs w:val="24"/>
              </w:rPr>
              <w:t>24,86</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EF4242" w:rsidRDefault="00705F97" w:rsidP="00DC6213">
            <w:pPr>
              <w:pStyle w:val="a3"/>
              <w:spacing w:after="0" w:line="240" w:lineRule="auto"/>
              <w:ind w:left="0"/>
              <w:jc w:val="center"/>
              <w:rPr>
                <w:rFonts w:ascii="Times New Roman" w:hAnsi="Times New Roman"/>
                <w:sz w:val="24"/>
                <w:szCs w:val="24"/>
              </w:rPr>
            </w:pPr>
            <w:r w:rsidRPr="00EF4242">
              <w:rPr>
                <w:rFonts w:ascii="Times New Roman" w:eastAsia="Times New Roman" w:hAnsi="Times New Roman"/>
                <w:sz w:val="24"/>
                <w:szCs w:val="24"/>
              </w:rPr>
              <w:t>50,87</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EF4242" w:rsidRDefault="00705F97" w:rsidP="00DC6213">
            <w:pPr>
              <w:pStyle w:val="a3"/>
              <w:spacing w:after="0" w:line="240" w:lineRule="auto"/>
              <w:ind w:left="0"/>
              <w:jc w:val="center"/>
              <w:rPr>
                <w:rFonts w:ascii="Times New Roman" w:hAnsi="Times New Roman"/>
                <w:sz w:val="24"/>
                <w:szCs w:val="24"/>
              </w:rPr>
            </w:pPr>
            <w:r w:rsidRPr="00EF4242">
              <w:rPr>
                <w:rFonts w:ascii="Times New Roman" w:eastAsia="Times New Roman" w:hAnsi="Times New Roman"/>
                <w:sz w:val="24"/>
                <w:szCs w:val="24"/>
              </w:rPr>
              <w:t>23,70</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EF4242" w:rsidRDefault="00705F97" w:rsidP="00DC6213">
            <w:pPr>
              <w:pStyle w:val="a3"/>
              <w:spacing w:after="0" w:line="240" w:lineRule="auto"/>
              <w:ind w:left="0"/>
              <w:jc w:val="center"/>
              <w:rPr>
                <w:rFonts w:ascii="Times New Roman" w:hAnsi="Times New Roman"/>
                <w:sz w:val="24"/>
                <w:szCs w:val="24"/>
              </w:rPr>
            </w:pPr>
            <w:r w:rsidRPr="00EF4242">
              <w:rPr>
                <w:rFonts w:ascii="Times New Roman" w:hAnsi="Times New Roman"/>
                <w:sz w:val="24"/>
                <w:szCs w:val="24"/>
              </w:rPr>
              <w:t>3</w:t>
            </w:r>
          </w:p>
        </w:tc>
      </w:tr>
    </w:tbl>
    <w:p w:rsidR="006C0763" w:rsidRPr="00787924" w:rsidRDefault="006C0763" w:rsidP="00DC6213">
      <w:pPr>
        <w:pStyle w:val="a3"/>
        <w:spacing w:after="0" w:line="240" w:lineRule="auto"/>
        <w:ind w:left="709"/>
        <w:jc w:val="both"/>
        <w:rPr>
          <w:rFonts w:ascii="Times New Roman" w:eastAsia="Times New Roman" w:hAnsi="Times New Roman"/>
          <w:b/>
          <w:sz w:val="24"/>
          <w:szCs w:val="24"/>
          <w:lang w:eastAsia="ru-RU"/>
        </w:rPr>
      </w:pPr>
    </w:p>
    <w:p w:rsidR="006C0763" w:rsidRPr="00787924" w:rsidRDefault="00C1676B"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В) о</w:t>
      </w:r>
      <w:r w:rsidR="006C0763" w:rsidRPr="00787924">
        <w:rPr>
          <w:rFonts w:ascii="Times New Roman" w:eastAsia="Times New Roman" w:hAnsi="Times New Roman" w:cs="Times New Roman"/>
          <w:color w:val="auto"/>
        </w:rPr>
        <w:t xml:space="preserve">сновные результаты ЕГЭ по </w:t>
      </w:r>
      <w:r w:rsidRPr="00787924">
        <w:rPr>
          <w:rFonts w:ascii="Times New Roman" w:eastAsia="Times New Roman" w:hAnsi="Times New Roman" w:cs="Times New Roman"/>
          <w:color w:val="auto"/>
        </w:rPr>
        <w:t>литературе</w:t>
      </w:r>
      <w:r w:rsidR="006C0763" w:rsidRPr="00787924">
        <w:rPr>
          <w:rFonts w:ascii="Times New Roman" w:eastAsia="Times New Roman" w:hAnsi="Times New Roman" w:cs="Times New Roman"/>
          <w:color w:val="auto"/>
        </w:rPr>
        <w:t xml:space="preserve"> в сравнении по АТЕ</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C1676B" w:rsidRPr="00787924">
        <w:rPr>
          <w:b w:val="0"/>
          <w:i/>
          <w:color w:val="auto"/>
          <w:sz w:val="22"/>
        </w:rPr>
        <w:t>2.11.8</w:t>
      </w:r>
    </w:p>
    <w:tbl>
      <w:tblPr>
        <w:tblStyle w:val="a8"/>
        <w:tblW w:w="10065" w:type="dxa"/>
        <w:tblInd w:w="-318" w:type="dxa"/>
        <w:tblLayout w:type="fixed"/>
        <w:tblLook w:val="04A0" w:firstRow="1" w:lastRow="0" w:firstColumn="1" w:lastColumn="0" w:noHBand="0" w:noVBand="1"/>
      </w:tblPr>
      <w:tblGrid>
        <w:gridCol w:w="425"/>
        <w:gridCol w:w="2269"/>
        <w:gridCol w:w="1452"/>
        <w:gridCol w:w="1809"/>
        <w:gridCol w:w="1275"/>
        <w:gridCol w:w="1276"/>
        <w:gridCol w:w="1559"/>
      </w:tblGrid>
      <w:tr w:rsidR="006C0763" w:rsidRPr="00787924" w:rsidTr="00B97C65">
        <w:trPr>
          <w:cantSplit/>
          <w:tblHeader/>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АТЕ</w:t>
            </w:r>
          </w:p>
        </w:tc>
        <w:tc>
          <w:tcPr>
            <w:tcW w:w="5812" w:type="dxa"/>
            <w:gridSpan w:val="4"/>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Доля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6C0763" w:rsidRPr="00787924" w:rsidTr="00B97C65">
        <w:trPr>
          <w:cantSplit/>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1452"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B97C65"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ниже минималь</w:t>
            </w:r>
            <w:r w:rsidR="006C0763" w:rsidRPr="00787924">
              <w:rPr>
                <w:rFonts w:ascii="Times New Roman" w:hAnsi="Times New Roman"/>
                <w:sz w:val="24"/>
                <w:szCs w:val="24"/>
              </w:rPr>
              <w:t>ного</w:t>
            </w:r>
          </w:p>
        </w:tc>
        <w:tc>
          <w:tcPr>
            <w:tcW w:w="180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B97C65"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минималь</w:t>
            </w:r>
            <w:r w:rsidR="006C0763" w:rsidRPr="00787924">
              <w:rPr>
                <w:rFonts w:ascii="Times New Roman" w:hAnsi="Times New Roman"/>
                <w:sz w:val="24"/>
                <w:szCs w:val="24"/>
              </w:rPr>
              <w:t>ного балла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61 до 80 баллов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r>
      <w:tr w:rsidR="00705F97" w:rsidRPr="00787924" w:rsidTr="00B97C65">
        <w:trPr>
          <w:cantSplit/>
        </w:trPr>
        <w:tc>
          <w:tcPr>
            <w:tcW w:w="425" w:type="dxa"/>
            <w:tcBorders>
              <w:top w:val="single" w:sz="4" w:space="0" w:color="auto"/>
              <w:left w:val="single" w:sz="4" w:space="0" w:color="auto"/>
              <w:bottom w:val="single" w:sz="4" w:space="0" w:color="auto"/>
              <w:right w:val="single" w:sz="4" w:space="0" w:color="auto"/>
            </w:tcBorders>
            <w:hideMark/>
          </w:tcPr>
          <w:p w:rsidR="00705F97" w:rsidRPr="00787924" w:rsidRDefault="00705F97" w:rsidP="00EA4FBC">
            <w:pPr>
              <w:pStyle w:val="a3"/>
              <w:numPr>
                <w:ilvl w:val="0"/>
                <w:numId w:val="30"/>
              </w:numPr>
              <w:spacing w:after="0" w:line="240" w:lineRule="auto"/>
              <w:ind w:left="0" w:firstLine="0"/>
              <w:jc w:val="both"/>
              <w:rPr>
                <w:rFonts w:ascii="Times New Roman" w:hAnsi="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05F97" w:rsidRPr="00787924" w:rsidRDefault="00705F97" w:rsidP="00DC6213">
            <w:pPr>
              <w:rPr>
                <w:rFonts w:eastAsia="Times New Roman"/>
              </w:rPr>
            </w:pPr>
            <w:r w:rsidRPr="00787924">
              <w:rPr>
                <w:rFonts w:eastAsia="Times New Roman"/>
              </w:rPr>
              <w:t>г.Белгород</w:t>
            </w:r>
          </w:p>
        </w:tc>
        <w:tc>
          <w:tcPr>
            <w:tcW w:w="1452"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rPr>
                <w:rFonts w:eastAsia="Times New Roman"/>
              </w:rPr>
            </w:pPr>
            <w:r w:rsidRPr="00787924">
              <w:rPr>
                <w:rFonts w:eastAsia="Times New Roman"/>
              </w:rPr>
              <w:t>4,19</w:t>
            </w:r>
          </w:p>
        </w:tc>
        <w:tc>
          <w:tcPr>
            <w:tcW w:w="1809"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rPr>
                <w:rFonts w:eastAsia="Times New Roman"/>
              </w:rPr>
            </w:pPr>
            <w:r w:rsidRPr="00787924">
              <w:rPr>
                <w:rFonts w:eastAsia="Times New Roman"/>
              </w:rPr>
              <w:t>27,54</w:t>
            </w:r>
          </w:p>
        </w:tc>
        <w:tc>
          <w:tcPr>
            <w:tcW w:w="1275"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rPr>
                <w:rFonts w:eastAsia="Times New Roman"/>
              </w:rPr>
            </w:pPr>
            <w:r w:rsidRPr="00787924">
              <w:rPr>
                <w:rFonts w:eastAsia="Times New Roman"/>
              </w:rPr>
              <w:t>50,90</w:t>
            </w:r>
          </w:p>
        </w:tc>
        <w:tc>
          <w:tcPr>
            <w:tcW w:w="1276"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rPr>
                <w:rFonts w:eastAsia="Times New Roman"/>
              </w:rPr>
            </w:pPr>
            <w:r w:rsidRPr="00787924">
              <w:rPr>
                <w:rFonts w:eastAsia="Times New Roman"/>
              </w:rPr>
              <w:t>17,37</w:t>
            </w:r>
          </w:p>
        </w:tc>
        <w:tc>
          <w:tcPr>
            <w:tcW w:w="1559" w:type="dxa"/>
            <w:tcBorders>
              <w:top w:val="single" w:sz="4" w:space="0" w:color="auto"/>
              <w:left w:val="single" w:sz="4" w:space="0" w:color="auto"/>
              <w:bottom w:val="single" w:sz="4" w:space="0" w:color="auto"/>
              <w:right w:val="single" w:sz="4" w:space="0" w:color="auto"/>
            </w:tcBorders>
            <w:vAlign w:val="center"/>
          </w:tcPr>
          <w:p w:rsidR="00705F97" w:rsidRPr="00787924" w:rsidRDefault="00705F97" w:rsidP="00DC6213">
            <w:pPr>
              <w:jc w:val="center"/>
              <w:rPr>
                <w:rFonts w:eastAsia="Times New Roman"/>
              </w:rPr>
            </w:pPr>
            <w:r w:rsidRPr="00787924">
              <w:rPr>
                <w:rFonts w:eastAsia="Times New Roman"/>
              </w:rPr>
              <w:t>1</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Алексеевский городской округ, г.Алексеевка</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21,05</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63,16</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15,79</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30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Белгородский район</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9,38</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25,00</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53,13</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12,50</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Борисовский район, п.Борисовка</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13,33</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40,00</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46,67</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Валуйский городской округ, г.Валуйки</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43,75</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43,75</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12,50</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Вейделевский район, п.Вейделевка</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50,00</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50,00</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Волоконовский район, п.Волоконовка</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11,11</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77,78</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11,11</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Грайворонский городской округ, г.Грайворон</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33,33</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66,67</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Губкинский городской округ, г. Губкин</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3,70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25,93</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40,74</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29,63</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30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Ивнянский район, п.Ивня</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33,33</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66,67</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30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Корочанский район, г.Короча</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53,85</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38,46</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7,69</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Красненский район, с.Красное</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75,00</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25,00</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Красногвардейский район, г. Бирюч</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50,00</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50,00</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Краснояружский район п.Красная Яруга</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50,00</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33,33</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16,67</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1</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Новооскольский городской округ, г.Новый Оскол</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22,22</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44,44</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33,33</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Прохоровский район, п.Прохоровка</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40,00</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60,00</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Ракитянский район, п.Ракитное</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10,00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30,00</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50,00</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10,00</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Ровеньск</w:t>
            </w:r>
            <w:r w:rsidR="00C1676B" w:rsidRPr="00787924">
              <w:rPr>
                <w:rFonts w:eastAsia="Times New Roman"/>
              </w:rPr>
              <w:t>и</w:t>
            </w:r>
            <w:r w:rsidRPr="00787924">
              <w:rPr>
                <w:rFonts w:eastAsia="Times New Roman"/>
              </w:rPr>
              <w:t>й район, п.Ровеньки</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42,86</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42,86</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14,29</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Старооскольский городской округ, г.Старый Оскол</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1,39</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29,17</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43,06</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26,39</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3</w:t>
            </w:r>
          </w:p>
        </w:tc>
      </w:tr>
      <w:tr w:rsidR="00B97C65" w:rsidRPr="00787924" w:rsidTr="00B97C65">
        <w:trPr>
          <w:trHeight w:val="30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Чернянский район</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44,44</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44,44</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11,11</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Шебекинский городской округ, г.Шебекино</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0,00</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32,00</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52,00</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16,00</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r w:rsidR="00B97C65" w:rsidRPr="00787924" w:rsidTr="00B97C65">
        <w:trPr>
          <w:trHeight w:val="510"/>
        </w:trPr>
        <w:tc>
          <w:tcPr>
            <w:tcW w:w="425" w:type="dxa"/>
            <w:noWrap/>
            <w:hideMark/>
          </w:tcPr>
          <w:p w:rsidR="00705F97" w:rsidRPr="00787924" w:rsidRDefault="00705F97" w:rsidP="00EA4FBC">
            <w:pPr>
              <w:pStyle w:val="a3"/>
              <w:numPr>
                <w:ilvl w:val="0"/>
                <w:numId w:val="30"/>
              </w:numPr>
              <w:spacing w:after="0" w:line="240" w:lineRule="auto"/>
              <w:ind w:left="0" w:firstLine="0"/>
              <w:jc w:val="right"/>
              <w:rPr>
                <w:rFonts w:ascii="Times New Roman" w:eastAsia="Times New Roman" w:hAnsi="Times New Roman"/>
                <w:sz w:val="24"/>
                <w:szCs w:val="24"/>
              </w:rPr>
            </w:pPr>
          </w:p>
        </w:tc>
        <w:tc>
          <w:tcPr>
            <w:tcW w:w="2269" w:type="dxa"/>
            <w:hideMark/>
          </w:tcPr>
          <w:p w:rsidR="00705F97" w:rsidRPr="00787924" w:rsidRDefault="00705F97" w:rsidP="00DC6213">
            <w:pPr>
              <w:rPr>
                <w:rFonts w:eastAsia="Times New Roman"/>
              </w:rPr>
            </w:pPr>
            <w:r w:rsidRPr="00787924">
              <w:rPr>
                <w:rFonts w:eastAsia="Times New Roman"/>
              </w:rPr>
              <w:t>Яковлевский городской округ, г.Строитель</w:t>
            </w:r>
          </w:p>
        </w:tc>
        <w:tc>
          <w:tcPr>
            <w:tcW w:w="1452" w:type="dxa"/>
            <w:vAlign w:val="center"/>
            <w:hideMark/>
          </w:tcPr>
          <w:p w:rsidR="00705F97" w:rsidRPr="00787924" w:rsidRDefault="00705F97" w:rsidP="00DC6213">
            <w:pPr>
              <w:jc w:val="center"/>
              <w:rPr>
                <w:rFonts w:eastAsia="Times New Roman"/>
              </w:rPr>
            </w:pPr>
            <w:r w:rsidRPr="00787924">
              <w:rPr>
                <w:rFonts w:eastAsia="Times New Roman"/>
              </w:rPr>
              <w:t>4,35</w:t>
            </w:r>
          </w:p>
        </w:tc>
        <w:tc>
          <w:tcPr>
            <w:tcW w:w="1809" w:type="dxa"/>
            <w:vAlign w:val="center"/>
            <w:hideMark/>
          </w:tcPr>
          <w:p w:rsidR="00705F97" w:rsidRPr="00787924" w:rsidRDefault="00705F97" w:rsidP="00DC6213">
            <w:pPr>
              <w:jc w:val="center"/>
              <w:rPr>
                <w:rFonts w:eastAsia="Times New Roman"/>
              </w:rPr>
            </w:pPr>
            <w:r w:rsidRPr="00787924">
              <w:rPr>
                <w:rFonts w:eastAsia="Times New Roman"/>
              </w:rPr>
              <w:t>43,48</w:t>
            </w:r>
          </w:p>
        </w:tc>
        <w:tc>
          <w:tcPr>
            <w:tcW w:w="1275" w:type="dxa"/>
            <w:vAlign w:val="center"/>
            <w:hideMark/>
          </w:tcPr>
          <w:p w:rsidR="00705F97" w:rsidRPr="00787924" w:rsidRDefault="00705F97" w:rsidP="00DC6213">
            <w:pPr>
              <w:jc w:val="center"/>
              <w:rPr>
                <w:rFonts w:eastAsia="Times New Roman"/>
              </w:rPr>
            </w:pPr>
            <w:r w:rsidRPr="00787924">
              <w:rPr>
                <w:rFonts w:eastAsia="Times New Roman"/>
              </w:rPr>
              <w:t>43,48</w:t>
            </w:r>
          </w:p>
        </w:tc>
        <w:tc>
          <w:tcPr>
            <w:tcW w:w="1276" w:type="dxa"/>
            <w:vAlign w:val="center"/>
            <w:hideMark/>
          </w:tcPr>
          <w:p w:rsidR="00705F97" w:rsidRPr="00787924" w:rsidRDefault="00705F97" w:rsidP="00DC6213">
            <w:pPr>
              <w:jc w:val="center"/>
              <w:rPr>
                <w:rFonts w:eastAsia="Times New Roman"/>
              </w:rPr>
            </w:pPr>
            <w:r w:rsidRPr="00787924">
              <w:rPr>
                <w:rFonts w:eastAsia="Times New Roman"/>
              </w:rPr>
              <w:t>8,70</w:t>
            </w:r>
          </w:p>
        </w:tc>
        <w:tc>
          <w:tcPr>
            <w:tcW w:w="1559" w:type="dxa"/>
            <w:vAlign w:val="center"/>
            <w:hideMark/>
          </w:tcPr>
          <w:p w:rsidR="00705F97" w:rsidRPr="00787924" w:rsidRDefault="00705F97" w:rsidP="00DC6213">
            <w:pPr>
              <w:jc w:val="center"/>
              <w:rPr>
                <w:rFonts w:eastAsia="Times New Roman"/>
              </w:rPr>
            </w:pPr>
            <w:r w:rsidRPr="00787924">
              <w:rPr>
                <w:rFonts w:eastAsia="Times New Roman"/>
              </w:rPr>
              <w:t>0</w:t>
            </w:r>
          </w:p>
        </w:tc>
      </w:tr>
    </w:tbl>
    <w:p w:rsidR="006C0763" w:rsidRPr="00787924" w:rsidRDefault="006C0763" w:rsidP="00DC6213">
      <w:pPr>
        <w:jc w:val="both"/>
      </w:pPr>
    </w:p>
    <w:p w:rsidR="006C0763" w:rsidRPr="00787924" w:rsidRDefault="00B97C65" w:rsidP="00DC6213">
      <w:pPr>
        <w:pStyle w:val="4"/>
        <w:spacing w:before="0"/>
        <w:rPr>
          <w:rFonts w:ascii="Times New Roman" w:eastAsia="Times New Roman" w:hAnsi="Times New Roman" w:cs="Times New Roman"/>
          <w:color w:val="auto"/>
        </w:rPr>
      </w:pPr>
      <w:r w:rsidRPr="00787924">
        <w:rPr>
          <w:rFonts w:ascii="Times New Roman" w:hAnsi="Times New Roman" w:cs="Times New Roman"/>
          <w:color w:val="auto"/>
        </w:rPr>
        <w:lastRenderedPageBreak/>
        <w:t>2.11.</w:t>
      </w:r>
      <w:r w:rsidR="006C0763" w:rsidRPr="00787924">
        <w:rPr>
          <w:rFonts w:ascii="Times New Roman" w:hAnsi="Times New Roman" w:cs="Times New Roman"/>
          <w:color w:val="auto"/>
        </w:rPr>
        <w:t xml:space="preserve">3.4. Выделение перечня ОО, продемонстрировавших </w:t>
      </w:r>
      <w:r w:rsidR="006C0763" w:rsidRPr="00787924">
        <w:rPr>
          <w:rFonts w:ascii="Times New Roman" w:hAnsi="Times New Roman" w:cs="Times New Roman"/>
          <w:color w:val="auto"/>
          <w:u w:val="single"/>
        </w:rPr>
        <w:t>наиболее высокие результаты ЕГЭ</w:t>
      </w:r>
      <w:r w:rsidR="00C1676B" w:rsidRPr="00787924">
        <w:rPr>
          <w:rFonts w:ascii="Times New Roman" w:hAnsi="Times New Roman" w:cs="Times New Roman"/>
          <w:color w:val="auto"/>
        </w:rPr>
        <w:t xml:space="preserve"> по литературе</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C1676B" w:rsidRPr="00787924">
        <w:rPr>
          <w:b w:val="0"/>
          <w:i/>
          <w:color w:val="auto"/>
          <w:sz w:val="22"/>
        </w:rPr>
        <w:t>2.11.9</w:t>
      </w:r>
    </w:p>
    <w:tbl>
      <w:tblPr>
        <w:tblStyle w:val="a8"/>
        <w:tblW w:w="10172" w:type="dxa"/>
        <w:tblInd w:w="-318" w:type="dxa"/>
        <w:tblLayout w:type="fixed"/>
        <w:tblLook w:val="04A0" w:firstRow="1" w:lastRow="0" w:firstColumn="1" w:lastColumn="0" w:noHBand="0" w:noVBand="1"/>
      </w:tblPr>
      <w:tblGrid>
        <w:gridCol w:w="426"/>
        <w:gridCol w:w="3644"/>
        <w:gridCol w:w="2034"/>
        <w:gridCol w:w="2034"/>
        <w:gridCol w:w="2034"/>
      </w:tblGrid>
      <w:tr w:rsidR="006C0763" w:rsidRPr="00787924" w:rsidTr="00C1676B">
        <w:trPr>
          <w:cantSplit/>
          <w:tblHeader/>
        </w:trPr>
        <w:tc>
          <w:tcPr>
            <w:tcW w:w="42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64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 xml:space="preserve">Наименование </w:t>
            </w:r>
            <w:r w:rsidRPr="00787924">
              <w:rPr>
                <w:rFonts w:ascii="Times New Roman" w:eastAsia="Times New Roman" w:hAnsi="Times New Roman"/>
                <w:sz w:val="24"/>
                <w:szCs w:val="24"/>
                <w:lang w:eastAsia="ru-RU"/>
              </w:rPr>
              <w:t>ОО</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81 до 100 баллов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61 до 80 баллов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C1676B"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r>
      <w:tr w:rsidR="00C1676B" w:rsidRPr="00787924" w:rsidTr="00C1676B">
        <w:trPr>
          <w:trHeight w:val="300"/>
        </w:trPr>
        <w:tc>
          <w:tcPr>
            <w:tcW w:w="426" w:type="dxa"/>
            <w:noWrap/>
          </w:tcPr>
          <w:p w:rsidR="00C1676B" w:rsidRPr="00787924" w:rsidRDefault="00C1676B" w:rsidP="00EA4FBC">
            <w:pPr>
              <w:pStyle w:val="a3"/>
              <w:numPr>
                <w:ilvl w:val="0"/>
                <w:numId w:val="80"/>
              </w:numPr>
              <w:spacing w:after="0" w:line="240" w:lineRule="auto"/>
              <w:ind w:left="0" w:firstLine="0"/>
              <w:rPr>
                <w:rFonts w:ascii="Times New Roman" w:eastAsia="Times New Roman" w:hAnsi="Times New Roman"/>
                <w:sz w:val="24"/>
                <w:szCs w:val="24"/>
              </w:rPr>
            </w:pPr>
          </w:p>
        </w:tc>
        <w:tc>
          <w:tcPr>
            <w:tcW w:w="3644" w:type="dxa"/>
            <w:noWrap/>
            <w:hideMark/>
          </w:tcPr>
          <w:p w:rsidR="00C1676B" w:rsidRPr="00787924" w:rsidRDefault="00C1676B" w:rsidP="00DC6213">
            <w:pPr>
              <w:rPr>
                <w:rFonts w:eastAsia="Times New Roman"/>
              </w:rPr>
            </w:pPr>
            <w:r w:rsidRPr="00787924">
              <w:rPr>
                <w:rFonts w:eastAsia="Times New Roman"/>
              </w:rPr>
              <w:t>ГБОУ " ГБОУ "Шебекинская гимназия-интернат г.Шебекино"</w:t>
            </w:r>
          </w:p>
        </w:tc>
        <w:tc>
          <w:tcPr>
            <w:tcW w:w="2034" w:type="dxa"/>
            <w:noWrap/>
            <w:vAlign w:val="center"/>
            <w:hideMark/>
          </w:tcPr>
          <w:p w:rsidR="00C1676B" w:rsidRPr="00787924" w:rsidRDefault="00C1676B" w:rsidP="00DC6213">
            <w:pPr>
              <w:jc w:val="center"/>
              <w:rPr>
                <w:rFonts w:eastAsia="Times New Roman"/>
              </w:rPr>
            </w:pPr>
            <w:r w:rsidRPr="00787924">
              <w:rPr>
                <w:rFonts w:eastAsia="Times New Roman"/>
              </w:rPr>
              <w:t>58,33</w:t>
            </w:r>
          </w:p>
        </w:tc>
        <w:tc>
          <w:tcPr>
            <w:tcW w:w="2034" w:type="dxa"/>
            <w:noWrap/>
            <w:vAlign w:val="center"/>
            <w:hideMark/>
          </w:tcPr>
          <w:p w:rsidR="00C1676B" w:rsidRPr="00787924" w:rsidRDefault="00C1676B" w:rsidP="00DC6213">
            <w:pPr>
              <w:jc w:val="center"/>
              <w:rPr>
                <w:rFonts w:eastAsia="Times New Roman"/>
              </w:rPr>
            </w:pPr>
            <w:r w:rsidRPr="00787924">
              <w:rPr>
                <w:rFonts w:eastAsia="Times New Roman"/>
              </w:rPr>
              <w:t>16,67</w:t>
            </w:r>
          </w:p>
        </w:tc>
        <w:tc>
          <w:tcPr>
            <w:tcW w:w="2034" w:type="dxa"/>
            <w:noWrap/>
            <w:vAlign w:val="center"/>
            <w:hideMark/>
          </w:tcPr>
          <w:p w:rsidR="00C1676B" w:rsidRPr="00787924" w:rsidRDefault="00C1676B" w:rsidP="00DC6213">
            <w:pPr>
              <w:jc w:val="center"/>
              <w:rPr>
                <w:rFonts w:eastAsia="Times New Roman"/>
              </w:rPr>
            </w:pPr>
            <w:r w:rsidRPr="00787924">
              <w:rPr>
                <w:rFonts w:eastAsia="Times New Roman"/>
              </w:rPr>
              <w:t>0,00</w:t>
            </w:r>
          </w:p>
        </w:tc>
      </w:tr>
      <w:tr w:rsidR="00C1676B" w:rsidRPr="00787924" w:rsidTr="00C1676B">
        <w:trPr>
          <w:trHeight w:val="300"/>
        </w:trPr>
        <w:tc>
          <w:tcPr>
            <w:tcW w:w="426" w:type="dxa"/>
            <w:noWrap/>
          </w:tcPr>
          <w:p w:rsidR="00C1676B" w:rsidRPr="00787924" w:rsidRDefault="00C1676B" w:rsidP="00EA4FBC">
            <w:pPr>
              <w:pStyle w:val="a3"/>
              <w:numPr>
                <w:ilvl w:val="0"/>
                <w:numId w:val="80"/>
              </w:numPr>
              <w:spacing w:after="0" w:line="240" w:lineRule="auto"/>
              <w:ind w:left="0" w:firstLine="0"/>
              <w:rPr>
                <w:rFonts w:ascii="Times New Roman" w:eastAsia="Times New Roman" w:hAnsi="Times New Roman"/>
                <w:sz w:val="24"/>
                <w:szCs w:val="24"/>
              </w:rPr>
            </w:pPr>
          </w:p>
        </w:tc>
        <w:tc>
          <w:tcPr>
            <w:tcW w:w="3644" w:type="dxa"/>
            <w:noWrap/>
            <w:hideMark/>
          </w:tcPr>
          <w:p w:rsidR="00C1676B" w:rsidRPr="00787924" w:rsidRDefault="00C1676B" w:rsidP="00DC6213">
            <w:pPr>
              <w:rPr>
                <w:rFonts w:eastAsia="Times New Roman"/>
              </w:rPr>
            </w:pPr>
            <w:r w:rsidRPr="00787924">
              <w:rPr>
                <w:rFonts w:eastAsia="Times New Roman"/>
              </w:rPr>
              <w:t>МАОУ " МАОУ "ЦО № 1" г. Белгорода</w:t>
            </w:r>
          </w:p>
        </w:tc>
        <w:tc>
          <w:tcPr>
            <w:tcW w:w="2034" w:type="dxa"/>
            <w:noWrap/>
            <w:vAlign w:val="center"/>
            <w:hideMark/>
          </w:tcPr>
          <w:p w:rsidR="00C1676B" w:rsidRPr="00787924" w:rsidRDefault="00C1676B" w:rsidP="00DC6213">
            <w:pPr>
              <w:jc w:val="center"/>
              <w:rPr>
                <w:rFonts w:eastAsia="Times New Roman"/>
              </w:rPr>
            </w:pPr>
            <w:r w:rsidRPr="00787924">
              <w:rPr>
                <w:rFonts w:eastAsia="Times New Roman"/>
              </w:rPr>
              <w:t>58,33</w:t>
            </w:r>
          </w:p>
        </w:tc>
        <w:tc>
          <w:tcPr>
            <w:tcW w:w="2034" w:type="dxa"/>
            <w:noWrap/>
            <w:vAlign w:val="center"/>
            <w:hideMark/>
          </w:tcPr>
          <w:p w:rsidR="00C1676B" w:rsidRPr="00787924" w:rsidRDefault="00C1676B" w:rsidP="00DC6213">
            <w:pPr>
              <w:jc w:val="center"/>
              <w:rPr>
                <w:rFonts w:eastAsia="Times New Roman"/>
              </w:rPr>
            </w:pPr>
            <w:r w:rsidRPr="00787924">
              <w:rPr>
                <w:rFonts w:eastAsia="Times New Roman"/>
              </w:rPr>
              <w:t>16,67</w:t>
            </w:r>
          </w:p>
        </w:tc>
        <w:tc>
          <w:tcPr>
            <w:tcW w:w="2034" w:type="dxa"/>
            <w:noWrap/>
            <w:vAlign w:val="center"/>
            <w:hideMark/>
          </w:tcPr>
          <w:p w:rsidR="00C1676B" w:rsidRPr="00787924" w:rsidRDefault="00C1676B" w:rsidP="00DC6213">
            <w:pPr>
              <w:jc w:val="center"/>
              <w:rPr>
                <w:rFonts w:eastAsia="Times New Roman"/>
              </w:rPr>
            </w:pPr>
            <w:r w:rsidRPr="00787924">
              <w:rPr>
                <w:rFonts w:eastAsia="Times New Roman"/>
              </w:rPr>
              <w:t>0,00</w:t>
            </w:r>
          </w:p>
        </w:tc>
      </w:tr>
    </w:tbl>
    <w:p w:rsidR="006C0763" w:rsidRPr="00787924" w:rsidRDefault="006C0763" w:rsidP="00DC6213">
      <w:pPr>
        <w:pStyle w:val="a3"/>
        <w:spacing w:after="0" w:line="240" w:lineRule="auto"/>
        <w:ind w:left="1080"/>
        <w:rPr>
          <w:rFonts w:ascii="Times New Roman" w:eastAsia="Times New Roman" w:hAnsi="Times New Roman"/>
          <w:sz w:val="24"/>
          <w:szCs w:val="24"/>
          <w:lang w:eastAsia="ru-RU"/>
        </w:rPr>
      </w:pPr>
    </w:p>
    <w:p w:rsidR="00C1676B" w:rsidRPr="00787924" w:rsidRDefault="00B97C65"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2.11.</w:t>
      </w:r>
      <w:r w:rsidR="006C0763" w:rsidRPr="00787924">
        <w:rPr>
          <w:rFonts w:ascii="Times New Roman" w:eastAsia="Times New Roman" w:hAnsi="Times New Roman" w:cs="Times New Roman"/>
          <w:color w:val="auto"/>
        </w:rPr>
        <w:t xml:space="preserve">3.5. Выделение перечня ОО, продемонстрировавших </w:t>
      </w:r>
      <w:r w:rsidR="006C0763" w:rsidRPr="00787924">
        <w:rPr>
          <w:rFonts w:ascii="Times New Roman" w:eastAsia="Times New Roman" w:hAnsi="Times New Roman" w:cs="Times New Roman"/>
          <w:color w:val="auto"/>
          <w:u w:val="single"/>
        </w:rPr>
        <w:t>низкие результаты ЕГЭ</w:t>
      </w:r>
      <w:r w:rsidR="006C0763" w:rsidRPr="00787924">
        <w:rPr>
          <w:rFonts w:ascii="Times New Roman" w:eastAsia="Times New Roman" w:hAnsi="Times New Roman" w:cs="Times New Roman"/>
          <w:color w:val="auto"/>
        </w:rPr>
        <w:t xml:space="preserve"> по </w:t>
      </w:r>
      <w:r w:rsidR="00C1676B" w:rsidRPr="00787924">
        <w:rPr>
          <w:rFonts w:ascii="Times New Roman" w:eastAsia="Times New Roman" w:hAnsi="Times New Roman" w:cs="Times New Roman"/>
          <w:color w:val="auto"/>
        </w:rPr>
        <w:t>литературе</w:t>
      </w:r>
    </w:p>
    <w:p w:rsidR="006C0763" w:rsidRPr="00787924" w:rsidRDefault="006C0763" w:rsidP="00DC6213">
      <w:pPr>
        <w:jc w:val="right"/>
        <w:rPr>
          <w:i/>
          <w:sz w:val="22"/>
        </w:rPr>
      </w:pPr>
      <w:r w:rsidRPr="00787924">
        <w:rPr>
          <w:i/>
          <w:sz w:val="22"/>
        </w:rPr>
        <w:t xml:space="preserve">Таблица </w:t>
      </w:r>
      <w:r w:rsidR="00C1676B" w:rsidRPr="00787924">
        <w:rPr>
          <w:i/>
          <w:sz w:val="22"/>
        </w:rPr>
        <w:t>2.11.10</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675"/>
        <w:gridCol w:w="2268"/>
        <w:gridCol w:w="2246"/>
        <w:gridCol w:w="2431"/>
      </w:tblGrid>
      <w:tr w:rsidR="006C0763" w:rsidRPr="00787924" w:rsidTr="002C7ADB">
        <w:trPr>
          <w:cantSplit/>
          <w:tblHeader/>
        </w:trPr>
        <w:tc>
          <w:tcPr>
            <w:tcW w:w="44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26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rPr>
              <w:t>Наименование</w:t>
            </w:r>
            <w:r w:rsidRPr="00787924">
              <w:rPr>
                <w:rFonts w:ascii="Times New Roman" w:eastAsia="Times New Roman" w:hAnsi="Times New Roman"/>
                <w:sz w:val="24"/>
                <w:szCs w:val="24"/>
                <w:lang w:eastAsia="ru-RU"/>
              </w:rPr>
              <w:t xml:space="preserve"> ОО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C1676B"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c>
          <w:tcPr>
            <w:tcW w:w="224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w:t>
            </w:r>
            <w:r w:rsidR="00C1676B"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от 61 до 80 баллов</w:t>
            </w:r>
          </w:p>
        </w:tc>
        <w:tc>
          <w:tcPr>
            <w:tcW w:w="2431"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w:t>
            </w:r>
            <w:r w:rsidR="00C1676B"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от 81 до 100 баллов</w:t>
            </w:r>
          </w:p>
        </w:tc>
      </w:tr>
      <w:tr w:rsidR="00787924" w:rsidRPr="00787924" w:rsidTr="002C7ADB">
        <w:trPr>
          <w:cantSplit/>
        </w:trPr>
        <w:tc>
          <w:tcPr>
            <w:tcW w:w="445" w:type="dxa"/>
            <w:tcBorders>
              <w:top w:val="single" w:sz="4" w:space="0" w:color="auto"/>
              <w:left w:val="single" w:sz="4" w:space="0" w:color="auto"/>
              <w:bottom w:val="single" w:sz="4" w:space="0" w:color="auto"/>
              <w:right w:val="single" w:sz="4" w:space="0" w:color="auto"/>
            </w:tcBorders>
          </w:tcPr>
          <w:p w:rsidR="00C1676B" w:rsidRPr="00787924" w:rsidRDefault="00C1676B" w:rsidP="00DC6213">
            <w:pPr>
              <w:pStyle w:val="a3"/>
              <w:spacing w:after="0" w:line="240" w:lineRule="auto"/>
              <w:ind w:left="0"/>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w:t>
            </w:r>
          </w:p>
        </w:tc>
        <w:tc>
          <w:tcPr>
            <w:tcW w:w="2675" w:type="dxa"/>
            <w:tcBorders>
              <w:top w:val="single" w:sz="4" w:space="0" w:color="auto"/>
              <w:left w:val="single" w:sz="4" w:space="0" w:color="auto"/>
              <w:bottom w:val="single" w:sz="4" w:space="0" w:color="auto"/>
              <w:right w:val="single" w:sz="4" w:space="0" w:color="auto"/>
            </w:tcBorders>
          </w:tcPr>
          <w:p w:rsidR="00C1676B" w:rsidRPr="00787924" w:rsidRDefault="00C1676B" w:rsidP="00DC6213">
            <w:pPr>
              <w:pStyle w:val="a3"/>
              <w:spacing w:after="0" w:line="240" w:lineRule="auto"/>
              <w:ind w:left="15"/>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МБОУ С МБОУ СОШ № 14 г. Белгорода</w:t>
            </w:r>
          </w:p>
        </w:tc>
        <w:tc>
          <w:tcPr>
            <w:tcW w:w="2268" w:type="dxa"/>
            <w:tcBorders>
              <w:top w:val="single" w:sz="4" w:space="0" w:color="auto"/>
              <w:left w:val="single" w:sz="4" w:space="0" w:color="auto"/>
              <w:bottom w:val="single" w:sz="4" w:space="0" w:color="auto"/>
              <w:right w:val="single" w:sz="4" w:space="0" w:color="auto"/>
            </w:tcBorders>
            <w:vAlign w:val="center"/>
          </w:tcPr>
          <w:p w:rsidR="00C1676B" w:rsidRPr="00787924" w:rsidRDefault="00C1676B"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17,14</w:t>
            </w:r>
          </w:p>
        </w:tc>
        <w:tc>
          <w:tcPr>
            <w:tcW w:w="2246" w:type="dxa"/>
            <w:tcBorders>
              <w:top w:val="single" w:sz="4" w:space="0" w:color="auto"/>
              <w:left w:val="single" w:sz="4" w:space="0" w:color="auto"/>
              <w:bottom w:val="single" w:sz="4" w:space="0" w:color="auto"/>
              <w:right w:val="single" w:sz="4" w:space="0" w:color="auto"/>
            </w:tcBorders>
            <w:vAlign w:val="center"/>
          </w:tcPr>
          <w:p w:rsidR="00C1676B" w:rsidRPr="00787924" w:rsidRDefault="00C1676B"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2,86</w:t>
            </w:r>
          </w:p>
        </w:tc>
        <w:tc>
          <w:tcPr>
            <w:tcW w:w="2431" w:type="dxa"/>
            <w:tcBorders>
              <w:top w:val="single" w:sz="4" w:space="0" w:color="auto"/>
              <w:left w:val="single" w:sz="4" w:space="0" w:color="auto"/>
              <w:bottom w:val="single" w:sz="4" w:space="0" w:color="auto"/>
              <w:right w:val="single" w:sz="4" w:space="0" w:color="auto"/>
            </w:tcBorders>
            <w:vAlign w:val="center"/>
          </w:tcPr>
          <w:p w:rsidR="00C1676B" w:rsidRPr="00787924" w:rsidRDefault="00C1676B" w:rsidP="00DC6213">
            <w:pPr>
              <w:pStyle w:val="a3"/>
              <w:spacing w:after="0" w:line="240" w:lineRule="auto"/>
              <w:ind w:left="17"/>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37,14</w:t>
            </w:r>
          </w:p>
        </w:tc>
      </w:tr>
    </w:tbl>
    <w:p w:rsidR="006C0763" w:rsidRPr="00787924" w:rsidRDefault="006C0763" w:rsidP="00DC6213">
      <w:pPr>
        <w:pStyle w:val="a3"/>
        <w:spacing w:after="0" w:line="240" w:lineRule="auto"/>
        <w:ind w:left="360"/>
        <w:jc w:val="both"/>
        <w:rPr>
          <w:rFonts w:ascii="Times New Roman" w:eastAsia="Times New Roman" w:hAnsi="Times New Roman"/>
          <w:b/>
          <w:sz w:val="24"/>
          <w:szCs w:val="24"/>
          <w:lang w:eastAsia="ru-RU"/>
        </w:rPr>
      </w:pPr>
    </w:p>
    <w:p w:rsidR="00B97C65" w:rsidRPr="00787924" w:rsidRDefault="00B97C65" w:rsidP="00DC6213">
      <w:pPr>
        <w:pStyle w:val="4"/>
        <w:spacing w:before="0"/>
        <w:rPr>
          <w:rFonts w:ascii="Times New Roman" w:hAnsi="Times New Roman" w:cs="Times New Roman"/>
          <w:color w:val="auto"/>
        </w:rPr>
      </w:pPr>
      <w:r w:rsidRPr="00787924">
        <w:rPr>
          <w:rFonts w:ascii="Times New Roman" w:eastAsia="Times New Roman" w:hAnsi="Times New Roman" w:cs="Times New Roman"/>
          <w:color w:val="auto"/>
        </w:rPr>
        <w:t>2.11.</w:t>
      </w:r>
      <w:r w:rsidR="006C0763" w:rsidRPr="00787924">
        <w:rPr>
          <w:rFonts w:ascii="Times New Roman" w:eastAsia="Times New Roman" w:hAnsi="Times New Roman" w:cs="Times New Roman"/>
          <w:color w:val="auto"/>
        </w:rPr>
        <w:t xml:space="preserve">3.6. </w:t>
      </w:r>
      <w:r w:rsidR="006C0763" w:rsidRPr="00787924">
        <w:rPr>
          <w:rFonts w:ascii="Times New Roman" w:hAnsi="Times New Roman" w:cs="Times New Roman"/>
          <w:color w:val="auto"/>
        </w:rPr>
        <w:t xml:space="preserve">Вывод о характере изменения результатов ЕГЭ по </w:t>
      </w:r>
      <w:r w:rsidR="00F41A7B">
        <w:rPr>
          <w:rFonts w:ascii="Times New Roman" w:hAnsi="Times New Roman" w:cs="Times New Roman"/>
          <w:color w:val="auto"/>
        </w:rPr>
        <w:t>литературе</w:t>
      </w:r>
    </w:p>
    <w:p w:rsidR="00F07981" w:rsidRPr="008F383E" w:rsidRDefault="00F07981" w:rsidP="00F07981">
      <w:pPr>
        <w:ind w:firstLine="709"/>
        <w:jc w:val="both"/>
      </w:pPr>
      <w:r w:rsidRPr="008F383E">
        <w:t xml:space="preserve">Анализ результатов ЕГЭ по литературе за последние 3 года показывает </w:t>
      </w:r>
      <w:r w:rsidR="005C7C9A" w:rsidRPr="008F383E">
        <w:t>положительную</w:t>
      </w:r>
      <w:r w:rsidRPr="008F383E">
        <w:t xml:space="preserve"> динамику</w:t>
      </w:r>
      <w:r w:rsidR="005C7C9A" w:rsidRPr="008F383E">
        <w:t>.</w:t>
      </w:r>
    </w:p>
    <w:p w:rsidR="005C7C9A" w:rsidRPr="008F383E" w:rsidRDefault="005C7C9A" w:rsidP="00F07981">
      <w:pPr>
        <w:ind w:firstLine="709"/>
        <w:jc w:val="both"/>
      </w:pPr>
      <w:r w:rsidRPr="008F383E">
        <w:t xml:space="preserve">Количество участников, которые </w:t>
      </w:r>
      <w:r w:rsidR="00F07981" w:rsidRPr="008F383E">
        <w:t>не преодолели минимального балла,</w:t>
      </w:r>
      <w:r w:rsidRPr="008F383E">
        <w:t xml:space="preserve"> по сравнению с 2018 годом уменьшилось на 3,15% и составило</w:t>
      </w:r>
      <w:r w:rsidR="00332FCF" w:rsidRPr="008F383E">
        <w:t xml:space="preserve"> </w:t>
      </w:r>
      <w:r w:rsidRPr="008F383E">
        <w:t>3,17%, но не достигло показателя 2017 года (2,06%)</w:t>
      </w:r>
    </w:p>
    <w:p w:rsidR="005C7C9A" w:rsidRPr="008F383E" w:rsidRDefault="00332FCF" w:rsidP="00F07981">
      <w:pPr>
        <w:ind w:firstLine="709"/>
        <w:jc w:val="both"/>
      </w:pPr>
      <w:r w:rsidRPr="008F383E">
        <w:t>Средний тестовый балл в 2019 году составил 65,08, что выше, чем в 2018 году на 7,17 балла, и выше, чем в 2017 году на 5,94 балла.</w:t>
      </w:r>
    </w:p>
    <w:p w:rsidR="00332FCF" w:rsidRPr="008F383E" w:rsidRDefault="00F07981" w:rsidP="00F07981">
      <w:pPr>
        <w:ind w:firstLine="709"/>
        <w:jc w:val="both"/>
      </w:pPr>
      <w:r w:rsidRPr="008F383E">
        <w:t xml:space="preserve">Количество </w:t>
      </w:r>
      <w:r w:rsidR="00332FCF" w:rsidRPr="008F383E">
        <w:t>участников, получивших от 81 до 99</w:t>
      </w:r>
      <w:r w:rsidRPr="008F383E">
        <w:t xml:space="preserve"> баллов, по сравнению с </w:t>
      </w:r>
      <w:r w:rsidR="00332FCF" w:rsidRPr="008F383E">
        <w:t>предыдущим</w:t>
      </w:r>
      <w:r w:rsidRPr="008F383E">
        <w:t xml:space="preserve"> годом </w:t>
      </w:r>
      <w:r w:rsidR="00332FCF" w:rsidRPr="008F383E">
        <w:t>больше в 2,5 раза и составляет 16,6%. Разница с 2018 годом – 9,38%, с 2017 годом – 10,79%.</w:t>
      </w:r>
    </w:p>
    <w:p w:rsidR="00332FCF" w:rsidRPr="008F383E" w:rsidRDefault="00332FCF" w:rsidP="00332FCF">
      <w:pPr>
        <w:ind w:firstLine="709"/>
        <w:jc w:val="both"/>
      </w:pPr>
      <w:r w:rsidRPr="008F383E">
        <w:t>На рис. 2.11.1. показана неравномерность распределения участников по тестовым баллам, оно смещено в сторону высоких баллов. Наибольшее количество участников набрало 84 балла, наименьшее количество участников набрало 0, 13, 20, 22, 24, 26, 34, 35 ,41 балл.</w:t>
      </w:r>
    </w:p>
    <w:p w:rsidR="00F07981" w:rsidRPr="008F383E" w:rsidRDefault="00F07981" w:rsidP="00F07981">
      <w:pPr>
        <w:ind w:firstLine="709"/>
        <w:jc w:val="both"/>
      </w:pPr>
      <w:r w:rsidRPr="008F383E">
        <w:t xml:space="preserve">Анализ результатов с учетом категории участников ЕГЭ показал, что выпускники текущего года, обучающиеся по программам СОО, показали </w:t>
      </w:r>
      <w:r w:rsidR="00576A06" w:rsidRPr="008F383E">
        <w:t xml:space="preserve">самые высокие результаты, а </w:t>
      </w:r>
      <w:r w:rsidRPr="008F383E">
        <w:t xml:space="preserve">выпускники текущего года, обучающиеся по программам СПО </w:t>
      </w:r>
      <w:r w:rsidR="00576A06" w:rsidRPr="008F383E">
        <w:t>самые низкие</w:t>
      </w:r>
      <w:r w:rsidRPr="008F383E">
        <w:t>.</w:t>
      </w:r>
    </w:p>
    <w:p w:rsidR="00576A06" w:rsidRPr="008F383E" w:rsidRDefault="00F07981" w:rsidP="00F07981">
      <w:pPr>
        <w:ind w:firstLine="709"/>
        <w:jc w:val="both"/>
      </w:pPr>
      <w:r w:rsidRPr="008F383E">
        <w:t xml:space="preserve">Так, среди выпускников текущего года, обучающихся по программам СОО, доля участников, набравших балл ниже минимального, – </w:t>
      </w:r>
      <w:r w:rsidR="00576A06" w:rsidRPr="008F383E">
        <w:t>0,88%</w:t>
      </w:r>
      <w:r w:rsidRPr="008F383E">
        <w:t>,</w:t>
      </w:r>
      <w:r w:rsidR="00576A06" w:rsidRPr="008F383E">
        <w:t xml:space="preserve"> что на 19,12% ниже, чем ВПЛ, и на 49,12%, чем выпускники текущего года, обучающиеся по программам СПО. Доля участников, получивших от 61 до 80 баллов самая высокая у выпускников текущего года, обучающихся по программам СОО – 51,43%, что на 20,32% выше, чем у ВПЛ и на 34,76%, чем у выпускников текущего года, обучающихся по программам СПО. Доля высокобалльников у выпускники текущего года, обучающихся по программам СОО, выше, чем у ВПЛ на 11,21%, и составляет 17,88%. Среди выпускников текущего года, обучающихся по программам СПО, высокобалльников нет. Из пяти стобалльников – 4 участника -  выпускники текущего года, обучающиеся по программам СОО, 1 участник – ВПЛ.</w:t>
      </w:r>
    </w:p>
    <w:p w:rsidR="00F07981" w:rsidRPr="00007B29" w:rsidRDefault="00F07981" w:rsidP="00F07981">
      <w:pPr>
        <w:ind w:firstLine="709"/>
        <w:jc w:val="both"/>
      </w:pPr>
      <w:r w:rsidRPr="00007B29">
        <w:t xml:space="preserve">Участники ЕГЭ по литературе с ОВЗ показали достаточно высокие результаты: </w:t>
      </w:r>
      <w:r w:rsidR="00EF4242" w:rsidRPr="00007B29">
        <w:t xml:space="preserve">все участники преодолели минимальный порог, </w:t>
      </w:r>
      <w:r w:rsidRPr="00007B29">
        <w:rPr>
          <w:rFonts w:eastAsia="Times New Roman"/>
          <w:bCs/>
        </w:rPr>
        <w:t>доля</w:t>
      </w:r>
      <w:r w:rsidRPr="00007B29">
        <w:t xml:space="preserve"> участников, получивших тестовый балл </w:t>
      </w:r>
      <w:r w:rsidRPr="00007B29">
        <w:lastRenderedPageBreak/>
        <w:t xml:space="preserve">от минимального балла до 60 баллов – </w:t>
      </w:r>
      <w:r w:rsidR="00EF4242" w:rsidRPr="00007B29">
        <w:t>61,67%</w:t>
      </w:r>
      <w:r w:rsidRPr="00007B29">
        <w:t xml:space="preserve">, </w:t>
      </w:r>
      <w:r w:rsidRPr="00007B29">
        <w:rPr>
          <w:rFonts w:eastAsia="Times New Roman"/>
          <w:bCs/>
        </w:rPr>
        <w:t>доля</w:t>
      </w:r>
      <w:r w:rsidRPr="00007B29">
        <w:t xml:space="preserve"> участников, получивших от 61 до 80 баллов – </w:t>
      </w:r>
      <w:r w:rsidR="00EF4242" w:rsidRPr="00007B29">
        <w:t>50%</w:t>
      </w:r>
      <w:r w:rsidRPr="00007B29">
        <w:t xml:space="preserve">, </w:t>
      </w:r>
      <w:r w:rsidRPr="00007B29">
        <w:rPr>
          <w:rFonts w:eastAsia="Times New Roman"/>
          <w:bCs/>
        </w:rPr>
        <w:t>доля</w:t>
      </w:r>
      <w:r w:rsidRPr="00007B29">
        <w:t xml:space="preserve"> участников, получивших от 81 до 100 баллов – </w:t>
      </w:r>
      <w:r w:rsidR="00EF4242" w:rsidRPr="00007B29">
        <w:t>33,33%</w:t>
      </w:r>
      <w:r w:rsidRPr="00007B29">
        <w:t>.</w:t>
      </w:r>
    </w:p>
    <w:p w:rsidR="00F07981" w:rsidRPr="00007B29" w:rsidRDefault="00F07981" w:rsidP="00F07981">
      <w:pPr>
        <w:ind w:firstLine="709"/>
        <w:jc w:val="both"/>
      </w:pPr>
      <w:r w:rsidRPr="00007B29">
        <w:t>Анализ результатов ЕГЭ по литературе с учетом типа ОО выявил, что наиболее высокие показатели у выпускников лицеев</w:t>
      </w:r>
      <w:r w:rsidR="00EF4242" w:rsidRPr="00007B29">
        <w:t>,</w:t>
      </w:r>
      <w:r w:rsidRPr="00007B29">
        <w:t xml:space="preserve"> гимназий. Так, доля участников, набравших балл ниже минимального, в этих ОО – 0,5</w:t>
      </w:r>
      <w:r w:rsidR="00EF4242" w:rsidRPr="00007B29">
        <w:t>8%</w:t>
      </w:r>
      <w:r w:rsidRPr="00007B29">
        <w:t>. В лицеях</w:t>
      </w:r>
      <w:r w:rsidR="00EF4242" w:rsidRPr="00007B29">
        <w:t>,</w:t>
      </w:r>
      <w:r w:rsidRPr="00007B29">
        <w:t xml:space="preserve"> гимназиях высока доля участников, получивших от 81 до </w:t>
      </w:r>
      <w:r w:rsidR="00EF4242" w:rsidRPr="00007B29">
        <w:t>99</w:t>
      </w:r>
      <w:r w:rsidRPr="00007B29">
        <w:t xml:space="preserve"> баллов </w:t>
      </w:r>
      <w:r w:rsidR="00EF4242" w:rsidRPr="00007B29">
        <w:t>–</w:t>
      </w:r>
      <w:r w:rsidRPr="00007B29">
        <w:t xml:space="preserve"> </w:t>
      </w:r>
      <w:r w:rsidR="00EF4242" w:rsidRPr="00007B29">
        <w:t>23,7%</w:t>
      </w:r>
      <w:r w:rsidRPr="00007B29">
        <w:t xml:space="preserve">. </w:t>
      </w:r>
      <w:r w:rsidR="00EF4242" w:rsidRPr="00007B29">
        <w:t>Трое</w:t>
      </w:r>
      <w:r w:rsidRPr="00007B29">
        <w:t xml:space="preserve"> из участников ЕГЭ по литературе, получивший 100 баллов – выпускник</w:t>
      </w:r>
      <w:r w:rsidR="00EF4242" w:rsidRPr="00007B29">
        <w:t>и</w:t>
      </w:r>
      <w:r w:rsidRPr="00007B29">
        <w:t xml:space="preserve"> это</w:t>
      </w:r>
      <w:r w:rsidR="00EF4242" w:rsidRPr="00007B29">
        <w:t>г</w:t>
      </w:r>
      <w:r w:rsidRPr="00007B29">
        <w:t>о типа ОО.</w:t>
      </w:r>
    </w:p>
    <w:p w:rsidR="00F07981" w:rsidRPr="00007B29" w:rsidRDefault="00F07981" w:rsidP="00F07981">
      <w:pPr>
        <w:ind w:firstLine="709"/>
        <w:jc w:val="both"/>
      </w:pPr>
      <w:r w:rsidRPr="00007B29">
        <w:t xml:space="preserve">Наиболее низкие результаты показали выпускники средних общеобразовательных школ. Доли участников, получивших тестовый балл ниже минимального, составила </w:t>
      </w:r>
      <w:r w:rsidR="00EF4242" w:rsidRPr="00007B29">
        <w:t>4,53%</w:t>
      </w:r>
      <w:r w:rsidRPr="00007B29">
        <w:t xml:space="preserve">, получивших от 61 до 80 баллов в этих ОО </w:t>
      </w:r>
      <w:r w:rsidR="00EF4242" w:rsidRPr="00007B29">
        <w:t>–48,34%, получивших от 81 до 99</w:t>
      </w:r>
      <w:r w:rsidRPr="00007B29">
        <w:t xml:space="preserve"> баллов – </w:t>
      </w:r>
      <w:r w:rsidR="00EF4242" w:rsidRPr="00007B29">
        <w:t>12,99%</w:t>
      </w:r>
      <w:r w:rsidRPr="00007B29">
        <w:t xml:space="preserve">. </w:t>
      </w:r>
      <w:r w:rsidR="00EF4242" w:rsidRPr="00007B29">
        <w:t>Два</w:t>
      </w:r>
      <w:r w:rsidRPr="00007B29">
        <w:t xml:space="preserve"> участник</w:t>
      </w:r>
      <w:r w:rsidR="00EF4242" w:rsidRPr="00007B29">
        <w:t>а</w:t>
      </w:r>
      <w:r w:rsidRPr="00007B29">
        <w:t xml:space="preserve"> ЕГЭ по литературе, получивши</w:t>
      </w:r>
      <w:r w:rsidR="00EF4242" w:rsidRPr="00007B29">
        <w:t>х</w:t>
      </w:r>
      <w:r w:rsidRPr="00007B29">
        <w:t xml:space="preserve"> 100 баллов – выпускник</w:t>
      </w:r>
      <w:r w:rsidR="00EF4242" w:rsidRPr="00007B29">
        <w:t>и</w:t>
      </w:r>
      <w:r w:rsidRPr="00007B29">
        <w:t xml:space="preserve"> этого типа ОО.</w:t>
      </w:r>
    </w:p>
    <w:p w:rsidR="00F07981" w:rsidRPr="00007B29" w:rsidRDefault="00F07981" w:rsidP="00F07981">
      <w:pPr>
        <w:ind w:firstLine="709"/>
        <w:jc w:val="both"/>
      </w:pPr>
      <w:r w:rsidRPr="00007B29">
        <w:t xml:space="preserve">Сравнение результатов ЕГЭ по литературе по административно-территориальным единицам позволило выявить районы, участники ЕГЭ которых показали самые высокие результаты: </w:t>
      </w:r>
      <w:r w:rsidR="00007B29" w:rsidRPr="00007B29">
        <w:t>Красненский район, Новооскольский, Шебекинский городские округа</w:t>
      </w:r>
      <w:r w:rsidRPr="00007B29">
        <w:t>, также район, участники ЕГЭ которых пок</w:t>
      </w:r>
      <w:r w:rsidR="00007B29" w:rsidRPr="00007B29">
        <w:t xml:space="preserve">азали самые низкие результаты: Борисовский </w:t>
      </w:r>
      <w:r w:rsidRPr="00007B29">
        <w:t>район.</w:t>
      </w:r>
    </w:p>
    <w:p w:rsidR="00F07981" w:rsidRPr="00007B29" w:rsidRDefault="00F07981" w:rsidP="00F07981">
      <w:pPr>
        <w:ind w:firstLine="709"/>
        <w:jc w:val="both"/>
      </w:pPr>
      <w:r w:rsidRPr="00007B29">
        <w:t xml:space="preserve">Из </w:t>
      </w:r>
      <w:r w:rsidR="00007B29" w:rsidRPr="00007B29">
        <w:t>пяти</w:t>
      </w:r>
      <w:r w:rsidRPr="00007B29">
        <w:t xml:space="preserve"> участников, получивших 100 баллов по ЕГЭ по литературе – </w:t>
      </w:r>
      <w:r w:rsidR="00007B29" w:rsidRPr="00007B29">
        <w:t xml:space="preserve">три   участника из Старооскольского городского округа, </w:t>
      </w:r>
      <w:r w:rsidRPr="00007B29">
        <w:t xml:space="preserve">  по одному участнику из </w:t>
      </w:r>
      <w:r w:rsidR="00007B29" w:rsidRPr="00007B29">
        <w:t>г. Белгорода и  Краснояружского района.</w:t>
      </w:r>
    </w:p>
    <w:p w:rsidR="007A680F" w:rsidRPr="00787924" w:rsidRDefault="007A680F" w:rsidP="00DC6213">
      <w:pPr>
        <w:rPr>
          <w:rFonts w:eastAsia="Times New Roman"/>
          <w:b/>
          <w:bCs/>
        </w:rPr>
      </w:pPr>
    </w:p>
    <w:p w:rsidR="006C0763" w:rsidRPr="00787924" w:rsidRDefault="006C0763" w:rsidP="00DC6213">
      <w:pPr>
        <w:pStyle w:val="3"/>
        <w:spacing w:before="0"/>
        <w:rPr>
          <w:rFonts w:ascii="Times New Roman" w:eastAsia="Times New Roman" w:hAnsi="Times New Roman" w:cs="Times New Roman"/>
          <w:color w:val="auto"/>
        </w:rPr>
      </w:pPr>
      <w:bookmarkStart w:id="161" w:name="_Toc17781248"/>
      <w:bookmarkStart w:id="162" w:name="_Toc17789948"/>
      <w:r w:rsidRPr="00787924">
        <w:rPr>
          <w:rFonts w:ascii="Times New Roman" w:eastAsia="Times New Roman" w:hAnsi="Times New Roman" w:cs="Times New Roman"/>
          <w:color w:val="auto"/>
        </w:rPr>
        <w:t xml:space="preserve">Раздел </w:t>
      </w:r>
      <w:r w:rsidR="00B97C65" w:rsidRPr="00787924">
        <w:rPr>
          <w:rFonts w:ascii="Times New Roman" w:eastAsia="Times New Roman" w:hAnsi="Times New Roman" w:cs="Times New Roman"/>
          <w:color w:val="auto"/>
        </w:rPr>
        <w:t>2.11.</w:t>
      </w:r>
      <w:r w:rsidRPr="00787924">
        <w:rPr>
          <w:rFonts w:ascii="Times New Roman" w:eastAsia="Times New Roman" w:hAnsi="Times New Roman" w:cs="Times New Roman"/>
          <w:color w:val="auto"/>
        </w:rPr>
        <w:t>4. АНАЛИЗ РЕЗУЛЬТАТОВ ВЫПОЛНЕНИЯ ОТДЕЛЬНЫХ ЗАДАНИЙ ИЛИ ГРУПП ЗАДАНИЙ</w:t>
      </w:r>
      <w:bookmarkEnd w:id="161"/>
      <w:bookmarkEnd w:id="162"/>
    </w:p>
    <w:p w:rsidR="006C0763" w:rsidRPr="00787924" w:rsidRDefault="006C0763" w:rsidP="00DC6213">
      <w:pPr>
        <w:ind w:firstLine="539"/>
        <w:jc w:val="both"/>
        <w:rPr>
          <w:b/>
        </w:rPr>
      </w:pPr>
    </w:p>
    <w:p w:rsidR="006C0763"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t>2.11.</w:t>
      </w:r>
      <w:r w:rsidR="006C0763" w:rsidRPr="00787924">
        <w:rPr>
          <w:rFonts w:ascii="Times New Roman" w:hAnsi="Times New Roman" w:cs="Times New Roman"/>
          <w:color w:val="auto"/>
        </w:rPr>
        <w:t xml:space="preserve">4.1. Краткая характеристика КИМ по </w:t>
      </w:r>
      <w:r w:rsidR="002C7ADB" w:rsidRPr="00787924">
        <w:rPr>
          <w:rFonts w:ascii="Times New Roman" w:hAnsi="Times New Roman" w:cs="Times New Roman"/>
          <w:color w:val="auto"/>
        </w:rPr>
        <w:t>литературе</w:t>
      </w:r>
    </w:p>
    <w:p w:rsidR="00E71431" w:rsidRPr="00787924" w:rsidRDefault="00E71431" w:rsidP="00DC6213">
      <w:pPr>
        <w:ind w:firstLine="709"/>
        <w:jc w:val="both"/>
      </w:pPr>
      <w:r w:rsidRPr="00787924">
        <w:t xml:space="preserve">Открытый вариант КИМ по литературе № 319 соответствует спецификации КИМ для проведения в 2019 году единого государственного экзамена по литературе. </w:t>
      </w:r>
    </w:p>
    <w:p w:rsidR="00E71431" w:rsidRPr="00787924" w:rsidRDefault="00E71431" w:rsidP="00DC6213">
      <w:pPr>
        <w:ind w:firstLine="709"/>
        <w:jc w:val="both"/>
      </w:pPr>
      <w:r w:rsidRPr="00787924">
        <w:t xml:space="preserve">В экзаменационной работе выделены две части и принята сквозная нумерация заданий. КИМ включает в себя 17 заданий, различающихся формой и уровнем сложности. </w:t>
      </w:r>
    </w:p>
    <w:p w:rsidR="00E71431" w:rsidRPr="00787924" w:rsidRDefault="00E71431" w:rsidP="00DC6213">
      <w:pPr>
        <w:ind w:firstLine="709"/>
        <w:jc w:val="both"/>
      </w:pPr>
      <w:r w:rsidRPr="00787924">
        <w:t xml:space="preserve">В части 1 предлагается выполнение заданий, содержащих вопросы к анализу литературных произведений. Проверяется умение выпускников определять основные элементы содержания и художественной структуры изученных произведений (тематика и проблематика, герои и события, художественные приёмы, различные виды тропов и т.п.), а также рассматривать конкретные литературные произведения во взаимосвязи с материалом курса. </w:t>
      </w:r>
    </w:p>
    <w:p w:rsidR="00E71431" w:rsidRPr="00787924" w:rsidRDefault="00E71431" w:rsidP="00DC6213">
      <w:pPr>
        <w:ind w:firstLine="709"/>
        <w:jc w:val="both"/>
      </w:pPr>
      <w:r w:rsidRPr="00787924">
        <w:t>Часть 1 включает в себя два комплекса заданий.</w:t>
      </w:r>
    </w:p>
    <w:p w:rsidR="00E71431" w:rsidRPr="00787924" w:rsidRDefault="00E71431" w:rsidP="00DC6213">
      <w:pPr>
        <w:ind w:firstLine="709"/>
        <w:jc w:val="both"/>
      </w:pPr>
      <w:r w:rsidRPr="00787924">
        <w:t xml:space="preserve"> Первый комплекс заданий относится к фрагменту эпического, или лироэпического, или драматического произведения: 7 заданий с кратким ответом (1–7), требующих написания слóва, или словосочетания, или последовательности цифр, и 2 задания с развёрнутым ответом в объёме 5–10 предложений (8, 9).  </w:t>
      </w:r>
    </w:p>
    <w:p w:rsidR="00E71431" w:rsidRPr="00787924" w:rsidRDefault="00E71431" w:rsidP="00DC6213">
      <w:pPr>
        <w:ind w:firstLine="709"/>
        <w:jc w:val="both"/>
      </w:pPr>
      <w:r w:rsidRPr="00787924">
        <w:t xml:space="preserve">Второй комплекс заданий относится к лирическому произведению: 5 заданий с кратким ответом (10–14) и 2 задания с развёрнутым ответом в объёме 5–10 предложений (15, 16). </w:t>
      </w:r>
    </w:p>
    <w:p w:rsidR="00E71431" w:rsidRPr="00787924" w:rsidRDefault="00E71431" w:rsidP="00DC6213">
      <w:pPr>
        <w:ind w:firstLine="709"/>
        <w:jc w:val="both"/>
      </w:pPr>
      <w:r w:rsidRPr="00787924">
        <w:t>Общая структура части 1 подчинена задаче широкого содержательного охвата литературного материала. Художественные тексты, предлагаемые для анализа, позволяют проверить не только знание выпускниками конкретных произведений, но и способность анализировать текст с учётом его жанровой принадлежности; 2 задания предполагают выход в широкий литературный контекст (обоснование связи данного художественного текста с другими произведениями по указанным в заданиях аспектам сопоставления). Таким образом, опора на внутрипредметные связи изученного курса позволяет обеспечить дополнительный охват содержания проверяемого литературного материала.  Следование предложенному алгоритму работы позволяет экзаменуемым выявить место и роль эпизода (сцены) в общей структуре произведения (анализ фрагмента), раскрыть сюжетно-</w:t>
      </w:r>
      <w:r w:rsidRPr="00787924">
        <w:lastRenderedPageBreak/>
        <w:t xml:space="preserve">композиционные, образно-тематические и стилистические особенности анализируемого текста, обобщить свои наблюдения с выходом в литературный контекст. </w:t>
      </w:r>
    </w:p>
    <w:p w:rsidR="00E71431" w:rsidRPr="00787924" w:rsidRDefault="00E71431" w:rsidP="00DC6213">
      <w:pPr>
        <w:ind w:firstLine="709"/>
        <w:jc w:val="both"/>
      </w:pPr>
      <w:r w:rsidRPr="00787924">
        <w:t xml:space="preserve">Часть 2 работы требует от участников ЕГЭ написания полноформатного развёрнутого сочинения на литературную тему. Таким образом, к отработанному в части 1 литературному материалу добавляется ещё один содержательный компонент проверяемого курса. Выпускнику предлагается 4 темы (17.1–17.4).  Внутренняя логика компоновки набора из четырёх тем определяется несколькими подходами. Темы сочинений охватывают важнейшие этапы отечественного историко-литературного процесса и формулируются по произведениям древнерусской литературы, классики XVIII в., литературы ХIХ–ХХI в. (включая новейшую литературу конца ХХ – начала XXI века).  В наборе тем могут использоваться разные формы предъявления задания: в виде вопроса или тезиса (утверждения). Темы задания 17.1–17.4 различаются также особенностями формулировок. Одна из них может иметь литературоведческий характер (на первый план выдвигается литературоведческое понятие). Другая нацеливает экзаменуемого на размышление над тематикой и проблематикой произведения(-ий) конкретного автора. В наборе может быть представлена тема, ориентирующая экзаменуемого на создание сочинения, близкого к читательскому дневнику. Однако её не следует рассматривать как «свободную», поскольку она строго прикреплена к конкретному литературному материалу и требует его анализа. Ещё один вариант задания 17.1–17.4 – это тема, близкая к литературному обзору. Обращение к теме такого типа позволяет экзаменуемому свободно выбирать текст и даёт ему возможность проявить свои читательские интересы. </w:t>
      </w:r>
    </w:p>
    <w:p w:rsidR="00E71431" w:rsidRPr="00787924" w:rsidRDefault="00E71431" w:rsidP="00DC6213">
      <w:pPr>
        <w:ind w:firstLine="709"/>
        <w:jc w:val="both"/>
      </w:pPr>
      <w:r w:rsidRPr="00787924">
        <w:t xml:space="preserve">Выпускник выбирает только одну из предложенных тем и пишет по ней сочинение, обосновывая свои суждения обращением к произведению (по памяти). Написание сочинения требует большой меры познавательной самостоятельности и в наибольшей степени отвечает специфике литературы как вида искусства и учебной дисциплины, ставящей своими целями формирование квалифицированного читателя с развитым эстетическим вкусом и потребностью к духовно-нравственному и культурному развитию. </w:t>
      </w:r>
    </w:p>
    <w:p w:rsidR="00E71431" w:rsidRPr="00787924" w:rsidRDefault="00E71431" w:rsidP="00DC6213">
      <w:pPr>
        <w:ind w:firstLine="709"/>
        <w:jc w:val="both"/>
      </w:pPr>
      <w:r w:rsidRPr="00787924">
        <w:t xml:space="preserve">В структурном отношении два комплекса заданий части 1 выстроены ступенчато: от вопросов базового уровня, нацеленных на проверку теоретико-литературных знаний (1–7 и 10–14), к заданиям повышенного уровня обобщающего типа (8, 9 и 15, 16). Часть 2 содержит альтернативное задание высокого уровня сложности (17.1–17.4), в наибольшей степени отражающее требования стандарта профильного уровня.  </w:t>
      </w:r>
    </w:p>
    <w:p w:rsidR="00E71431" w:rsidRPr="00787924" w:rsidRDefault="00E71431" w:rsidP="00DC6213">
      <w:pPr>
        <w:ind w:firstLine="709"/>
        <w:jc w:val="both"/>
      </w:pPr>
      <w:r w:rsidRPr="00787924">
        <w:rPr>
          <w:b/>
        </w:rPr>
        <w:t xml:space="preserve">Изменения в КИМ ЕГЭ 2019 года в сравнении с 2018 годом </w:t>
      </w:r>
    </w:p>
    <w:p w:rsidR="00E71431" w:rsidRPr="00787924" w:rsidRDefault="00E71431" w:rsidP="00DC6213">
      <w:pPr>
        <w:ind w:firstLine="709"/>
        <w:jc w:val="both"/>
      </w:pPr>
      <w:r w:rsidRPr="00787924">
        <w:t xml:space="preserve">Уточнены критерии проверки и оценивания выполнения заданий </w:t>
      </w:r>
      <w:r w:rsidRPr="00787924">
        <w:br/>
        <w:t>с развернутым ответом. Внесены изменения в формулировки следующих критериев: критерий 1 «Соответствие ответа заданию» для заданий 8 и 15; критерий 1 и 2 (сопоставление выбранных произведений с предложенным текстом) для заданий 9 и 16; критерий 1 «Соответствие сочинения теме и её раскрытие» для  задания 17;  критерий «Привлечение текста произведения для аргументации» для всех заданий (8, 15, 9, 16, 17) В преамбулу к оценке выполнения задания 17 добавлена информация об особенностях оценивания сочинений по поэзии, а также внесена соответствующая корректировка в инструкцию к написанию сочинения части 2 (для участников).</w:t>
      </w:r>
    </w:p>
    <w:p w:rsidR="006C0763" w:rsidRPr="00787924" w:rsidRDefault="006C0763" w:rsidP="00DC6213">
      <w:pPr>
        <w:ind w:firstLine="539"/>
        <w:jc w:val="both"/>
      </w:pPr>
    </w:p>
    <w:p w:rsidR="006C0763"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t>2.11.</w:t>
      </w:r>
      <w:r w:rsidR="006C0763" w:rsidRPr="00787924">
        <w:rPr>
          <w:rFonts w:ascii="Times New Roman" w:hAnsi="Times New Roman" w:cs="Times New Roman"/>
          <w:color w:val="auto"/>
        </w:rPr>
        <w:t xml:space="preserve">4.2. Анализ проводится в соответствии с методическими традициями предмета и особенностями экзаменационной модели по </w:t>
      </w:r>
      <w:r w:rsidR="007B4DB6" w:rsidRPr="00787924">
        <w:rPr>
          <w:rFonts w:ascii="Times New Roman" w:hAnsi="Times New Roman" w:cs="Times New Roman"/>
          <w:color w:val="auto"/>
        </w:rPr>
        <w:t>литературе</w:t>
      </w:r>
      <w:r w:rsidR="006C0763" w:rsidRPr="00787924">
        <w:rPr>
          <w:rFonts w:ascii="Times New Roman" w:hAnsi="Times New Roman" w:cs="Times New Roman"/>
          <w:color w:val="auto"/>
        </w:rPr>
        <w:t xml:space="preserve"> </w:t>
      </w:r>
    </w:p>
    <w:p w:rsidR="00E71431" w:rsidRDefault="00E71431" w:rsidP="00DC6213">
      <w:pPr>
        <w:ind w:firstLine="708"/>
        <w:jc w:val="both"/>
      </w:pPr>
      <w:r w:rsidRPr="00787924">
        <w:t xml:space="preserve">В качестве приложения используется план КИМ по литературе с указанием средних процентов выполнения заданий выпускниками образовательных организаций Белгородской области в целом и по группам в зависимости от набранных баллов. Для содержательного анализа и конкретики заданий используется открытый вариант КИМ из числа выполнявшихся в </w:t>
      </w:r>
      <w:r w:rsidR="00A93FA9" w:rsidRPr="00A93FA9">
        <w:t>Белгородской области</w:t>
      </w:r>
      <w:r w:rsidRPr="00787924">
        <w:t>.</w:t>
      </w:r>
    </w:p>
    <w:p w:rsidR="00007B29" w:rsidRDefault="00007B29" w:rsidP="00DC6213">
      <w:pPr>
        <w:ind w:firstLine="708"/>
        <w:jc w:val="both"/>
      </w:pPr>
    </w:p>
    <w:p w:rsidR="00007B29" w:rsidRDefault="00007B29" w:rsidP="00DC6213">
      <w:pPr>
        <w:ind w:firstLine="708"/>
        <w:jc w:val="both"/>
      </w:pPr>
    </w:p>
    <w:p w:rsidR="00007B29" w:rsidRDefault="00007B29" w:rsidP="00DC6213">
      <w:pPr>
        <w:ind w:firstLine="708"/>
        <w:jc w:val="both"/>
      </w:pPr>
    </w:p>
    <w:p w:rsidR="00007B29" w:rsidRDefault="00007B29" w:rsidP="00DC6213">
      <w:pPr>
        <w:ind w:firstLine="708"/>
        <w:jc w:val="both"/>
      </w:pPr>
    </w:p>
    <w:p w:rsidR="00007B29" w:rsidRDefault="00007B29" w:rsidP="00DC6213">
      <w:pPr>
        <w:ind w:firstLine="708"/>
        <w:jc w:val="both"/>
      </w:pPr>
    </w:p>
    <w:p w:rsidR="00007B29" w:rsidRDefault="00007B29" w:rsidP="00DC6213">
      <w:pPr>
        <w:ind w:firstLine="708"/>
        <w:jc w:val="both"/>
      </w:pPr>
    </w:p>
    <w:p w:rsidR="00007B29" w:rsidRDefault="00007B29" w:rsidP="00DC6213">
      <w:pPr>
        <w:ind w:firstLine="708"/>
        <w:jc w:val="both"/>
      </w:pPr>
    </w:p>
    <w:p w:rsidR="00007B29" w:rsidRDefault="00007B29" w:rsidP="00DC6213">
      <w:pPr>
        <w:ind w:firstLine="708"/>
        <w:jc w:val="both"/>
      </w:pPr>
    </w:p>
    <w:p w:rsidR="00007B29" w:rsidRPr="00787924" w:rsidRDefault="00007B29" w:rsidP="00DC6213">
      <w:pPr>
        <w:ind w:firstLine="708"/>
        <w:jc w:val="both"/>
      </w:pPr>
    </w:p>
    <w:p w:rsidR="00E71431" w:rsidRPr="00787924" w:rsidRDefault="00E71431" w:rsidP="00DC6213">
      <w:pPr>
        <w:ind w:firstLine="708"/>
        <w:jc w:val="right"/>
        <w:rPr>
          <w:i/>
        </w:rPr>
      </w:pPr>
      <w:r w:rsidRPr="00787924">
        <w:rPr>
          <w:i/>
        </w:rPr>
        <w:t>Таблица 2.11.11</w:t>
      </w:r>
    </w:p>
    <w:tbl>
      <w:tblPr>
        <w:tblW w:w="5107" w:type="pct"/>
        <w:tblInd w:w="-318" w:type="dxa"/>
        <w:tblLayout w:type="fixed"/>
        <w:tblLook w:val="04A0" w:firstRow="1" w:lastRow="0" w:firstColumn="1" w:lastColumn="0" w:noHBand="0" w:noVBand="1"/>
      </w:tblPr>
      <w:tblGrid>
        <w:gridCol w:w="964"/>
        <w:gridCol w:w="4271"/>
        <w:gridCol w:w="1101"/>
        <w:gridCol w:w="825"/>
        <w:gridCol w:w="964"/>
        <w:gridCol w:w="880"/>
        <w:gridCol w:w="772"/>
      </w:tblGrid>
      <w:tr w:rsidR="00E71431" w:rsidRPr="00787924" w:rsidTr="007B4DB6">
        <w:trPr>
          <w:cantSplit/>
          <w:trHeight w:val="313"/>
          <w:tblHeader/>
        </w:trPr>
        <w:tc>
          <w:tcPr>
            <w:tcW w:w="493" w:type="pct"/>
            <w:vMerge w:val="restart"/>
            <w:tcBorders>
              <w:top w:val="single" w:sz="8" w:space="0" w:color="000000"/>
              <w:left w:val="single" w:sz="8" w:space="0" w:color="000000"/>
              <w:bottom w:val="single" w:sz="8" w:space="0" w:color="000000"/>
              <w:right w:val="single" w:sz="8" w:space="0" w:color="000000"/>
            </w:tcBorders>
            <w:textDirection w:val="btLr"/>
            <w:hideMark/>
          </w:tcPr>
          <w:p w:rsidR="00E71431" w:rsidRPr="00787924" w:rsidRDefault="00E71431" w:rsidP="00DC6213">
            <w:r w:rsidRPr="00787924">
              <w:rPr>
                <w:bCs/>
              </w:rPr>
              <w:t>Обознач. задания в работе</w:t>
            </w:r>
          </w:p>
        </w:tc>
        <w:tc>
          <w:tcPr>
            <w:tcW w:w="2184" w:type="pct"/>
            <w:vMerge w:val="restar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rPr>
                <w:bCs/>
              </w:rPr>
              <w:t>Проверяемые элементы содержания / умения</w:t>
            </w:r>
          </w:p>
        </w:tc>
        <w:tc>
          <w:tcPr>
            <w:tcW w:w="563" w:type="pct"/>
            <w:vMerge w:val="restart"/>
            <w:tcBorders>
              <w:top w:val="single" w:sz="8" w:space="0" w:color="000000"/>
              <w:left w:val="single" w:sz="8" w:space="0" w:color="000000"/>
              <w:bottom w:val="single" w:sz="8" w:space="0" w:color="000000"/>
              <w:right w:val="single" w:sz="8" w:space="0" w:color="000000"/>
            </w:tcBorders>
            <w:textDirection w:val="btLr"/>
            <w:vAlign w:val="center"/>
          </w:tcPr>
          <w:p w:rsidR="00E71431" w:rsidRPr="00787924" w:rsidRDefault="00E71431" w:rsidP="00DC6213">
            <w:pPr>
              <w:jc w:val="center"/>
            </w:pPr>
            <w:r w:rsidRPr="00787924">
              <w:rPr>
                <w:bCs/>
              </w:rPr>
              <w:t>Уровень сложности задания</w:t>
            </w:r>
          </w:p>
        </w:tc>
        <w:tc>
          <w:tcPr>
            <w:tcW w:w="1760" w:type="pct"/>
            <w:gridSpan w:val="4"/>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rPr>
                <w:bCs/>
              </w:rPr>
            </w:pPr>
            <w:r w:rsidRPr="00787924">
              <w:t xml:space="preserve">Процент выполнения задания в </w:t>
            </w:r>
            <w:r w:rsidR="007B4DB6" w:rsidRPr="00787924">
              <w:t>Белгородской области</w:t>
            </w:r>
          </w:p>
        </w:tc>
      </w:tr>
      <w:tr w:rsidR="00787924" w:rsidRPr="00787924" w:rsidTr="007B4DB6">
        <w:trPr>
          <w:cantSplit/>
          <w:trHeight w:val="2254"/>
          <w:tblHeader/>
        </w:trPr>
        <w:tc>
          <w:tcPr>
            <w:tcW w:w="493" w:type="pct"/>
            <w:vMerge/>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tc>
        <w:tc>
          <w:tcPr>
            <w:tcW w:w="2184" w:type="pct"/>
            <w:vMerge/>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tc>
        <w:tc>
          <w:tcPr>
            <w:tcW w:w="563" w:type="pct"/>
            <w:vMerge/>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p>
        </w:tc>
        <w:tc>
          <w:tcPr>
            <w:tcW w:w="422" w:type="pct"/>
            <w:tcBorders>
              <w:top w:val="single" w:sz="8" w:space="0" w:color="000000"/>
              <w:left w:val="single" w:sz="8" w:space="0" w:color="000000"/>
              <w:bottom w:val="single" w:sz="8" w:space="0" w:color="000000"/>
              <w:right w:val="single" w:sz="8" w:space="0" w:color="000000"/>
            </w:tcBorders>
            <w:textDirection w:val="btLr"/>
            <w:vAlign w:val="center"/>
            <w:hideMark/>
          </w:tcPr>
          <w:p w:rsidR="00E71431" w:rsidRPr="00787924" w:rsidRDefault="00E71431" w:rsidP="00DC6213">
            <w:pPr>
              <w:jc w:val="center"/>
            </w:pPr>
            <w:r w:rsidRPr="00787924">
              <w:t>средний</w:t>
            </w:r>
          </w:p>
        </w:tc>
        <w:tc>
          <w:tcPr>
            <w:tcW w:w="493" w:type="pct"/>
            <w:tcBorders>
              <w:top w:val="single" w:sz="8" w:space="0" w:color="000000"/>
              <w:left w:val="single" w:sz="8" w:space="0" w:color="000000"/>
              <w:bottom w:val="single" w:sz="8" w:space="0" w:color="000000"/>
              <w:right w:val="single" w:sz="8" w:space="0" w:color="000000"/>
            </w:tcBorders>
            <w:textDirection w:val="btLr"/>
            <w:vAlign w:val="center"/>
            <w:hideMark/>
          </w:tcPr>
          <w:p w:rsidR="00E71431" w:rsidRPr="00787924" w:rsidRDefault="00E71431" w:rsidP="00DC6213">
            <w:pPr>
              <w:jc w:val="center"/>
              <w:rPr>
                <w:bCs/>
              </w:rPr>
            </w:pPr>
            <w:r w:rsidRPr="00787924">
              <w:rPr>
                <w:bCs/>
              </w:rPr>
              <w:t>в группе не преодолевших минимальный балл</w:t>
            </w:r>
          </w:p>
        </w:tc>
        <w:tc>
          <w:tcPr>
            <w:tcW w:w="450" w:type="pct"/>
            <w:tcBorders>
              <w:top w:val="single" w:sz="8" w:space="0" w:color="000000"/>
              <w:left w:val="single" w:sz="8" w:space="0" w:color="000000"/>
              <w:bottom w:val="single" w:sz="8" w:space="0" w:color="000000"/>
              <w:right w:val="single" w:sz="8" w:space="0" w:color="000000"/>
            </w:tcBorders>
            <w:textDirection w:val="btLr"/>
            <w:vAlign w:val="center"/>
            <w:hideMark/>
          </w:tcPr>
          <w:p w:rsidR="00E71431" w:rsidRPr="00787924" w:rsidRDefault="00E71431" w:rsidP="00DC6213">
            <w:pPr>
              <w:jc w:val="center"/>
              <w:rPr>
                <w:bCs/>
              </w:rPr>
            </w:pPr>
            <w:r w:rsidRPr="00787924">
              <w:rPr>
                <w:bCs/>
              </w:rPr>
              <w:t>в группе 61-80 т.б.</w:t>
            </w:r>
          </w:p>
        </w:tc>
        <w:tc>
          <w:tcPr>
            <w:tcW w:w="395" w:type="pct"/>
            <w:tcBorders>
              <w:top w:val="single" w:sz="8" w:space="0" w:color="000000"/>
              <w:left w:val="single" w:sz="8" w:space="0" w:color="000000"/>
              <w:bottom w:val="single" w:sz="8" w:space="0" w:color="000000"/>
              <w:right w:val="single" w:sz="8" w:space="0" w:color="000000"/>
            </w:tcBorders>
            <w:textDirection w:val="btLr"/>
            <w:vAlign w:val="center"/>
            <w:hideMark/>
          </w:tcPr>
          <w:p w:rsidR="00E71431" w:rsidRPr="00787924" w:rsidRDefault="00E71431" w:rsidP="00DC6213">
            <w:pPr>
              <w:jc w:val="center"/>
              <w:rPr>
                <w:bCs/>
              </w:rPr>
            </w:pPr>
            <w:r w:rsidRPr="00787924">
              <w:rPr>
                <w:bCs/>
              </w:rPr>
              <w:t>в группе 81-100 т.б.</w:t>
            </w:r>
          </w:p>
        </w:tc>
      </w:tr>
      <w:tr w:rsidR="007B4DB6"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63"/>
              </w:trPr>
              <w:tc>
                <w:tcPr>
                  <w:tcW w:w="960" w:type="dxa"/>
                  <w:noWrap/>
                  <w:vAlign w:val="center"/>
                  <w:hideMark/>
                </w:tcPr>
                <w:p w:rsidR="00E71431" w:rsidRPr="00787924" w:rsidRDefault="00E71431" w:rsidP="00DC6213">
                  <w:pPr>
                    <w:jc w:val="center"/>
                  </w:pPr>
                  <w:r w:rsidRPr="00787924">
                    <w:t>92,21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bottom"/>
                  <w:hideMark/>
                </w:tcPr>
                <w:p w:rsidR="00E71431" w:rsidRPr="00787924" w:rsidRDefault="00E71431" w:rsidP="00DC6213">
                  <w:pPr>
                    <w:jc w:val="center"/>
                  </w:pPr>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bottom"/>
                  <w:hideMark/>
                </w:tcPr>
                <w:p w:rsidR="00E71431" w:rsidRPr="00787924" w:rsidRDefault="00E71431" w:rsidP="00DC6213">
                  <w:pPr>
                    <w:jc w:val="center"/>
                  </w:pPr>
                  <w:r w:rsidRPr="00787924">
                    <w:t>100</w:t>
                  </w:r>
                </w:p>
              </w:tc>
            </w:tr>
          </w:tbl>
          <w:p w:rsidR="00E71431" w:rsidRPr="00787924" w:rsidRDefault="00E71431" w:rsidP="00DC6213">
            <w:pPr>
              <w:jc w:val="center"/>
            </w:pP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2</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1200"/>
              </w:trPr>
              <w:tc>
                <w:tcPr>
                  <w:tcW w:w="960" w:type="dxa"/>
                  <w:noWrap/>
                  <w:vAlign w:val="center"/>
                  <w:hideMark/>
                </w:tcPr>
                <w:p w:rsidR="00E71431" w:rsidRPr="00787924" w:rsidRDefault="00E71431" w:rsidP="00DC6213">
                  <w:pPr>
                    <w:jc w:val="center"/>
                  </w:pPr>
                  <w:r w:rsidRPr="00787924">
                    <w:t>74,03</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pPr>
                    <w:jc w:val="center"/>
                  </w:pPr>
                  <w:r w:rsidRPr="00787924">
                    <w:t>77,78</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3</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1200"/>
              </w:trPr>
              <w:tc>
                <w:tcPr>
                  <w:tcW w:w="960" w:type="dxa"/>
                  <w:noWrap/>
                  <w:vAlign w:val="center"/>
                  <w:hideMark/>
                </w:tcPr>
                <w:p w:rsidR="00E71431" w:rsidRPr="00787924" w:rsidRDefault="00E71431" w:rsidP="00DC6213">
                  <w:pPr>
                    <w:jc w:val="center"/>
                  </w:pPr>
                  <w:r w:rsidRPr="00787924">
                    <w:t>80,52</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pPr>
                    <w:jc w:val="center"/>
                  </w:pPr>
                  <w:r w:rsidRPr="00787924">
                    <w:t>91,67</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4</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1200"/>
              </w:trPr>
              <w:tc>
                <w:tcPr>
                  <w:tcW w:w="960" w:type="dxa"/>
                  <w:noWrap/>
                  <w:vAlign w:val="center"/>
                  <w:hideMark/>
                </w:tcPr>
                <w:p w:rsidR="007B4DB6" w:rsidRPr="00787924" w:rsidRDefault="007B4DB6" w:rsidP="00DC6213">
                  <w:r w:rsidRPr="00787924">
                    <w:t>68,83</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72,22</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94,12</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5</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1200"/>
              </w:trPr>
              <w:tc>
                <w:tcPr>
                  <w:tcW w:w="960" w:type="dxa"/>
                  <w:noWrap/>
                  <w:vAlign w:val="center"/>
                  <w:hideMark/>
                </w:tcPr>
                <w:p w:rsidR="00E71431" w:rsidRPr="00787924" w:rsidRDefault="00E71431" w:rsidP="00DC6213">
                  <w:r w:rsidRPr="00787924">
                    <w:t>96,1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6</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1200"/>
              </w:trPr>
              <w:tc>
                <w:tcPr>
                  <w:tcW w:w="960" w:type="dxa"/>
                  <w:noWrap/>
                  <w:vAlign w:val="center"/>
                  <w:hideMark/>
                </w:tcPr>
                <w:p w:rsidR="00E71431" w:rsidRPr="00787924" w:rsidRDefault="00E71431" w:rsidP="00DC6213">
                  <w:r w:rsidRPr="00787924">
                    <w:t>97,4</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7</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1200"/>
              </w:trPr>
              <w:tc>
                <w:tcPr>
                  <w:tcW w:w="960" w:type="dxa"/>
                  <w:noWrap/>
                  <w:vAlign w:val="center"/>
                  <w:hideMark/>
                </w:tcPr>
                <w:p w:rsidR="00E71431" w:rsidRPr="00787924" w:rsidRDefault="00E71431" w:rsidP="00DC6213">
                  <w:r w:rsidRPr="00787924">
                    <w:t>88,31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91,67</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8.1</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p w:rsidR="00E71431" w:rsidRPr="00787924" w:rsidRDefault="00E71431" w:rsidP="00DC6213">
            <w:r w:rsidRPr="00787924">
              <w:t>Соответствие ответа заданию</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1200"/>
              </w:trPr>
              <w:tc>
                <w:tcPr>
                  <w:tcW w:w="960" w:type="dxa"/>
                  <w:noWrap/>
                  <w:vAlign w:val="center"/>
                  <w:hideMark/>
                </w:tcPr>
                <w:p w:rsidR="00E71431" w:rsidRPr="00787924" w:rsidRDefault="00E71431" w:rsidP="00DC6213">
                  <w:r w:rsidRPr="00787924">
                    <w:t>97,4</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100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97,22</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D82A2D">
        <w:trPr>
          <w:cantSplit/>
          <w:trHeight w:val="633"/>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lastRenderedPageBreak/>
              <w:t>8.2</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Привлечение текста произведения для аргументации</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1200"/>
              </w:trPr>
              <w:tc>
                <w:tcPr>
                  <w:tcW w:w="960" w:type="dxa"/>
                  <w:noWrap/>
                  <w:vAlign w:val="center"/>
                  <w:hideMark/>
                </w:tcPr>
                <w:p w:rsidR="00E71431" w:rsidRPr="00787924" w:rsidRDefault="00E71431" w:rsidP="00DC6213">
                  <w:r w:rsidRPr="00787924">
                    <w:t>94,81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100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pPr>
                    <w:jc w:val="center"/>
                  </w:pPr>
                  <w:r w:rsidRPr="00787924">
                    <w:t>94,44</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D82A2D">
        <w:trPr>
          <w:cantSplit/>
          <w:trHeight w:val="510"/>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8.3</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Логичность и соблюдение речевых норм</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1200"/>
              </w:trPr>
              <w:tc>
                <w:tcPr>
                  <w:tcW w:w="960" w:type="dxa"/>
                  <w:noWrap/>
                  <w:vAlign w:val="center"/>
                  <w:hideMark/>
                </w:tcPr>
                <w:p w:rsidR="00E71431" w:rsidRPr="00787924" w:rsidRDefault="00E71431" w:rsidP="00DC6213">
                  <w:r w:rsidRPr="00787924">
                    <w:t>92,21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100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94,44</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B4DB6"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9.1</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p w:rsidR="00E71431" w:rsidRPr="00787924" w:rsidRDefault="00E71431" w:rsidP="00DC6213">
            <w:r w:rsidRPr="00787924">
              <w:t>Сопоставление первого выбранного произведения с предложенным текстом</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1200"/>
              </w:trPr>
              <w:tc>
                <w:tcPr>
                  <w:tcW w:w="960" w:type="dxa"/>
                  <w:noWrap/>
                  <w:vAlign w:val="center"/>
                  <w:hideMark/>
                </w:tcPr>
                <w:p w:rsidR="00E71431" w:rsidRPr="00787924" w:rsidRDefault="00E71431" w:rsidP="00DC6213">
                  <w:r w:rsidRPr="00787924">
                    <w:t>87,01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center"/>
                  <w:hideMark/>
                </w:tcPr>
                <w:p w:rsidR="00E71431" w:rsidRPr="00787924" w:rsidRDefault="00E71431" w:rsidP="00DC6213">
                  <w:r w:rsidRPr="00787924">
                    <w:t>94,44</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bottom"/>
                  <w:hideMark/>
                </w:tcPr>
                <w:p w:rsidR="00E71431" w:rsidRPr="00787924" w:rsidRDefault="00E71431" w:rsidP="00DC6213">
                  <w:r w:rsidRPr="00787924">
                    <w:t>100</w:t>
                  </w:r>
                </w:p>
              </w:tc>
            </w:tr>
          </w:tbl>
          <w:p w:rsidR="00E71431" w:rsidRPr="00787924" w:rsidRDefault="00E71431" w:rsidP="00DC6213">
            <w:pPr>
              <w:jc w:val="center"/>
            </w:pP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9.2</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Сопоставление второго выбранного произведения с предложенным текстом</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bottom"/>
                  <w:hideMark/>
                </w:tcPr>
                <w:p w:rsidR="00E71431" w:rsidRPr="00787924" w:rsidRDefault="00E71431" w:rsidP="00DC6213">
                  <w:r w:rsidRPr="00787924">
                    <w:t>71,43</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80,56</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D82A2D">
        <w:trPr>
          <w:cantSplit/>
          <w:trHeight w:val="543"/>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9.3</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Привлечение текста произведения для аргументации</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550"/>
              </w:trPr>
              <w:tc>
                <w:tcPr>
                  <w:tcW w:w="960" w:type="dxa"/>
                  <w:noWrap/>
                  <w:vAlign w:val="center"/>
                  <w:hideMark/>
                </w:tcPr>
                <w:p w:rsidR="007B4DB6" w:rsidRPr="00787924" w:rsidRDefault="007B4DB6" w:rsidP="00DC6213">
                  <w:r w:rsidRPr="00787924">
                    <w:t>85,71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94,44</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D82A2D">
        <w:trPr>
          <w:cantSplit/>
          <w:trHeight w:val="457"/>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9.4</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Логичность и соблюдение речевых норм</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D82A2D" w:rsidRPr="00787924" w:rsidTr="00D82A2D">
              <w:trPr>
                <w:trHeight w:val="170"/>
              </w:trPr>
              <w:tc>
                <w:tcPr>
                  <w:tcW w:w="960" w:type="dxa"/>
                  <w:noWrap/>
                  <w:vAlign w:val="center"/>
                  <w:hideMark/>
                </w:tcPr>
                <w:p w:rsidR="00D82A2D" w:rsidRPr="00787924" w:rsidRDefault="00D82A2D" w:rsidP="00DC6213">
                  <w:r w:rsidRPr="00787924">
                    <w:t>81,82</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91,67</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B4DB6"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10</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1200"/>
              </w:trPr>
              <w:tc>
                <w:tcPr>
                  <w:tcW w:w="960" w:type="dxa"/>
                  <w:noWrap/>
                  <w:vAlign w:val="center"/>
                  <w:hideMark/>
                </w:tcPr>
                <w:p w:rsidR="007B4DB6" w:rsidRPr="00787924" w:rsidRDefault="007B4DB6" w:rsidP="00DC6213">
                  <w:r w:rsidRPr="00787924">
                    <w:t>77,92</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100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center"/>
                  <w:hideMark/>
                </w:tcPr>
                <w:p w:rsidR="00E71431" w:rsidRPr="00787924" w:rsidRDefault="00E71431" w:rsidP="00DC6213">
                  <w:r w:rsidRPr="00787924">
                    <w:t>88,89</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center"/>
                  <w:hideMark/>
                </w:tcPr>
                <w:p w:rsidR="00E71431" w:rsidRPr="00787924" w:rsidRDefault="00E71431" w:rsidP="00DC6213">
                  <w:r w:rsidRPr="00787924">
                    <w:t>100</w:t>
                  </w:r>
                </w:p>
              </w:tc>
            </w:tr>
          </w:tbl>
          <w:p w:rsidR="00E71431" w:rsidRPr="00787924" w:rsidRDefault="00E71431" w:rsidP="00DC6213">
            <w:pPr>
              <w:jc w:val="center"/>
            </w:pP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11</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1200"/>
              </w:trPr>
              <w:tc>
                <w:tcPr>
                  <w:tcW w:w="960" w:type="dxa"/>
                  <w:noWrap/>
                  <w:vAlign w:val="center"/>
                  <w:hideMark/>
                </w:tcPr>
                <w:p w:rsidR="007B4DB6" w:rsidRPr="00787924" w:rsidRDefault="007B4DB6" w:rsidP="00DC6213">
                  <w:r w:rsidRPr="00787924">
                    <w:t>88,31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97,22</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12</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bottom"/>
                  <w:hideMark/>
                </w:tcPr>
                <w:p w:rsidR="00E71431" w:rsidRPr="00787924" w:rsidRDefault="00E71431" w:rsidP="00DC6213">
                  <w:r w:rsidRPr="00787924">
                    <w:t>88,31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97,22</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B4DB6"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lastRenderedPageBreak/>
              <w:t>13</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1200"/>
              </w:trPr>
              <w:tc>
                <w:tcPr>
                  <w:tcW w:w="960" w:type="dxa"/>
                  <w:noWrap/>
                  <w:vAlign w:val="center"/>
                  <w:hideMark/>
                </w:tcPr>
                <w:p w:rsidR="007B4DB6" w:rsidRPr="00787924" w:rsidRDefault="007B4DB6" w:rsidP="00DC6213">
                  <w:r w:rsidRPr="00787924">
                    <w:t>87,01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center"/>
                  <w:hideMark/>
                </w:tcPr>
                <w:p w:rsidR="00E71431" w:rsidRPr="00787924" w:rsidRDefault="00E71431" w:rsidP="00DC6213">
                  <w:r w:rsidRPr="00787924">
                    <w:t>91,67</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106"/>
              </w:trPr>
              <w:tc>
                <w:tcPr>
                  <w:tcW w:w="960" w:type="dxa"/>
                  <w:noWrap/>
                  <w:vAlign w:val="center"/>
                  <w:hideMark/>
                </w:tcPr>
                <w:p w:rsidR="00E71431" w:rsidRPr="00787924" w:rsidRDefault="00E71431" w:rsidP="00DC6213">
                  <w:r w:rsidRPr="00787924">
                    <w:t>100</w:t>
                  </w:r>
                </w:p>
              </w:tc>
            </w:tr>
          </w:tbl>
          <w:p w:rsidR="00E71431" w:rsidRPr="00787924" w:rsidRDefault="00E71431" w:rsidP="00DC6213">
            <w:pPr>
              <w:jc w:val="center"/>
            </w:pP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14</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Б</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1200"/>
              </w:trPr>
              <w:tc>
                <w:tcPr>
                  <w:tcW w:w="960" w:type="dxa"/>
                  <w:noWrap/>
                  <w:vAlign w:val="center"/>
                  <w:hideMark/>
                </w:tcPr>
                <w:p w:rsidR="007B4DB6" w:rsidRPr="00787924" w:rsidRDefault="007B4DB6" w:rsidP="00DC6213">
                  <w:r w:rsidRPr="00787924">
                    <w:t>89,61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91,67</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15.1</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p w:rsidR="00E71431" w:rsidRPr="00787924" w:rsidRDefault="00E71431" w:rsidP="00DC6213">
            <w:r w:rsidRPr="00787924">
              <w:t>Соответствие ответа заданию</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1200"/>
              </w:trPr>
              <w:tc>
                <w:tcPr>
                  <w:tcW w:w="960" w:type="dxa"/>
                  <w:noWrap/>
                  <w:vAlign w:val="center"/>
                  <w:hideMark/>
                </w:tcPr>
                <w:p w:rsidR="007B4DB6" w:rsidRPr="00787924" w:rsidRDefault="007B4DB6" w:rsidP="00DC6213">
                  <w:r w:rsidRPr="00787924">
                    <w:t>97,4</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D82A2D">
        <w:trPr>
          <w:cantSplit/>
          <w:trHeight w:val="647"/>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15.2</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Привлечение текста произведения для аргументации</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1200"/>
              </w:trPr>
              <w:tc>
                <w:tcPr>
                  <w:tcW w:w="960" w:type="dxa"/>
                  <w:noWrap/>
                  <w:vAlign w:val="center"/>
                  <w:hideMark/>
                </w:tcPr>
                <w:p w:rsidR="007B4DB6" w:rsidRPr="00787924" w:rsidRDefault="007B4DB6" w:rsidP="00DC6213">
                  <w:r w:rsidRPr="00787924">
                    <w:t>97,4</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center"/>
                  <w:hideMark/>
                </w:tcPr>
                <w:p w:rsidR="00E71431" w:rsidRPr="00787924" w:rsidRDefault="00E71431"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7B4DB6">
              <w:trPr>
                <w:trHeight w:val="600"/>
              </w:trPr>
              <w:tc>
                <w:tcPr>
                  <w:tcW w:w="960" w:type="dxa"/>
                  <w:noWrap/>
                  <w:vAlign w:val="center"/>
                  <w:hideMark/>
                </w:tcPr>
                <w:p w:rsidR="007B4DB6" w:rsidRPr="00787924" w:rsidRDefault="007B4DB6" w:rsidP="00DC6213">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B4DB6" w:rsidRPr="00787924" w:rsidTr="00D82A2D">
        <w:trPr>
          <w:cantSplit/>
          <w:trHeight w:val="565"/>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15.3</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Логичность и соблюдение речевых норм</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1200"/>
              </w:trPr>
              <w:tc>
                <w:tcPr>
                  <w:tcW w:w="960" w:type="dxa"/>
                  <w:noWrap/>
                  <w:vAlign w:val="center"/>
                  <w:hideMark/>
                </w:tcPr>
                <w:p w:rsidR="007B4DB6" w:rsidRPr="00787924" w:rsidRDefault="007B4DB6" w:rsidP="00DC6213">
                  <w:r w:rsidRPr="00787924">
                    <w:t>94,81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bottom"/>
                  <w:hideMark/>
                </w:tcPr>
                <w:p w:rsidR="00E71431" w:rsidRPr="00787924" w:rsidRDefault="00E71431"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bottom"/>
                  <w:hideMark/>
                </w:tcPr>
                <w:p w:rsidR="00E71431" w:rsidRPr="00787924" w:rsidRDefault="00E71431" w:rsidP="00DC6213">
                  <w:r w:rsidRPr="00787924">
                    <w:t>97,22</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bottom"/>
                  <w:hideMark/>
                </w:tcPr>
                <w:p w:rsidR="00E71431" w:rsidRPr="00787924" w:rsidRDefault="00E71431" w:rsidP="00DC6213">
                  <w:r w:rsidRPr="00787924">
                    <w:t>100</w:t>
                  </w:r>
                </w:p>
              </w:tc>
            </w:tr>
          </w:tbl>
          <w:p w:rsidR="00E71431" w:rsidRPr="00787924" w:rsidRDefault="00E71431" w:rsidP="00DC6213">
            <w:pPr>
              <w:jc w:val="center"/>
            </w:pP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16.1</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Сведения по теории и истории литературы. Восприятие и анализ художественного произведения в его жанрово-родовой специфике</w:t>
            </w:r>
          </w:p>
          <w:p w:rsidR="00E71431" w:rsidRPr="00787924" w:rsidRDefault="00E71431" w:rsidP="00DC6213">
            <w:r w:rsidRPr="00787924">
              <w:t>Сопоставление первого выбранного произведения с предложенным текстом</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1200"/>
              </w:trPr>
              <w:tc>
                <w:tcPr>
                  <w:tcW w:w="960" w:type="dxa"/>
                  <w:noWrap/>
                  <w:vAlign w:val="center"/>
                  <w:hideMark/>
                </w:tcPr>
                <w:p w:rsidR="007B4DB6" w:rsidRPr="00787924" w:rsidRDefault="007B4DB6" w:rsidP="00DC6213">
                  <w:r w:rsidRPr="00787924">
                    <w:t>83,12</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900"/>
              </w:trPr>
              <w:tc>
                <w:tcPr>
                  <w:tcW w:w="960" w:type="dxa"/>
                  <w:noWrap/>
                  <w:vAlign w:val="center"/>
                  <w:hideMark/>
                </w:tcPr>
                <w:p w:rsidR="007B4DB6" w:rsidRPr="00787924" w:rsidRDefault="007B4DB6" w:rsidP="00DC6213">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600"/>
              </w:trPr>
              <w:tc>
                <w:tcPr>
                  <w:tcW w:w="960" w:type="dxa"/>
                  <w:noWrap/>
                  <w:vAlign w:val="center"/>
                  <w:hideMark/>
                </w:tcPr>
                <w:p w:rsidR="007B4DB6" w:rsidRPr="00787924" w:rsidRDefault="007B4DB6" w:rsidP="00DC6213">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16.2</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Сопоставление второго выбранного произведения с предложенным текстом</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1200"/>
              </w:trPr>
              <w:tc>
                <w:tcPr>
                  <w:tcW w:w="960" w:type="dxa"/>
                  <w:noWrap/>
                  <w:vAlign w:val="center"/>
                  <w:hideMark/>
                </w:tcPr>
                <w:p w:rsidR="007B4DB6" w:rsidRPr="00787924" w:rsidRDefault="007B4DB6" w:rsidP="00DC6213">
                  <w:r w:rsidRPr="00787924">
                    <w:t>64,94</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D82A2D">
              <w:trPr>
                <w:trHeight w:val="300"/>
              </w:trPr>
              <w:tc>
                <w:tcPr>
                  <w:tcW w:w="960" w:type="dxa"/>
                  <w:noWrap/>
                  <w:vAlign w:val="center"/>
                  <w:hideMark/>
                </w:tcPr>
                <w:p w:rsidR="00E71431" w:rsidRPr="00787924" w:rsidRDefault="00E71431"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600"/>
              </w:trPr>
              <w:tc>
                <w:tcPr>
                  <w:tcW w:w="960" w:type="dxa"/>
                  <w:noWrap/>
                  <w:vAlign w:val="center"/>
                  <w:hideMark/>
                </w:tcPr>
                <w:p w:rsidR="007B4DB6" w:rsidRPr="00787924" w:rsidRDefault="007B4DB6" w:rsidP="00DC6213">
                  <w:r w:rsidRPr="00787924">
                    <w:t>83,33</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94,12</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16.3</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Привлечение текста произведения для аргументации</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1200"/>
              </w:trPr>
              <w:tc>
                <w:tcPr>
                  <w:tcW w:w="960" w:type="dxa"/>
                  <w:noWrap/>
                  <w:vAlign w:val="center"/>
                  <w:hideMark/>
                </w:tcPr>
                <w:p w:rsidR="007B4DB6" w:rsidRPr="00787924" w:rsidRDefault="007B4DB6" w:rsidP="00DC6213">
                  <w:r w:rsidRPr="00787924">
                    <w:t>80,52</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600"/>
              </w:trPr>
              <w:tc>
                <w:tcPr>
                  <w:tcW w:w="960" w:type="dxa"/>
                  <w:noWrap/>
                  <w:vAlign w:val="center"/>
                  <w:hideMark/>
                </w:tcPr>
                <w:p w:rsidR="007B4DB6" w:rsidRPr="00787924" w:rsidRDefault="007B4DB6" w:rsidP="00DC6213">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lastRenderedPageBreak/>
              <w:t>16.4</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Логичность и соблюдение речевых норм</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П</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1200"/>
              </w:trPr>
              <w:tc>
                <w:tcPr>
                  <w:tcW w:w="960" w:type="dxa"/>
                  <w:noWrap/>
                  <w:vAlign w:val="center"/>
                  <w:hideMark/>
                </w:tcPr>
                <w:p w:rsidR="007B4DB6" w:rsidRPr="00787924" w:rsidRDefault="007B4DB6" w:rsidP="00DC6213">
                  <w:r w:rsidRPr="00787924">
                    <w:t>80,52</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D82A2D">
              <w:trPr>
                <w:trHeight w:val="300"/>
              </w:trPr>
              <w:tc>
                <w:tcPr>
                  <w:tcW w:w="960" w:type="dxa"/>
                  <w:noWrap/>
                  <w:vAlign w:val="center"/>
                  <w:hideMark/>
                </w:tcPr>
                <w:p w:rsidR="00E71431" w:rsidRPr="00787924" w:rsidRDefault="00E71431"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600"/>
              </w:trPr>
              <w:tc>
                <w:tcPr>
                  <w:tcW w:w="960" w:type="dxa"/>
                  <w:noWrap/>
                  <w:vAlign w:val="center"/>
                  <w:hideMark/>
                </w:tcPr>
                <w:p w:rsidR="007B4DB6" w:rsidRPr="00787924" w:rsidRDefault="007B4DB6" w:rsidP="00DC6213">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17.1-17.4 1</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pPr>
              <w:rPr>
                <w:rFonts w:eastAsia="TimesNewRomanPSMT"/>
                <w:lang w:eastAsia="en-US"/>
              </w:rPr>
            </w:pPr>
            <w:r w:rsidRPr="00787924">
              <w:t>Сведения по теории и истории литературы. Восприятие и анализ художественного произведения в его жанрово-родовой специфике</w:t>
            </w:r>
          </w:p>
          <w:p w:rsidR="00E71431" w:rsidRPr="00787924" w:rsidRDefault="00E71431" w:rsidP="00DC6213">
            <w:pPr>
              <w:rPr>
                <w:rFonts w:eastAsia="TimesNewRomanPSMT"/>
                <w:lang w:eastAsia="en-US"/>
              </w:rPr>
            </w:pPr>
            <w:r w:rsidRPr="00787924">
              <w:rPr>
                <w:rFonts w:eastAsia="TimesNewRomanPSMT"/>
                <w:lang w:eastAsia="en-US"/>
              </w:rPr>
              <w:t xml:space="preserve">По древнерусской литературе или литературе </w:t>
            </w:r>
            <w:r w:rsidRPr="00787924">
              <w:rPr>
                <w:rFonts w:eastAsia="TimesNewRomanPSMT"/>
                <w:lang w:val="en-US" w:eastAsia="en-US"/>
              </w:rPr>
              <w:t>XVIII</w:t>
            </w:r>
            <w:r w:rsidRPr="00787924">
              <w:rPr>
                <w:rFonts w:eastAsia="TimesNewRomanPSMT"/>
                <w:lang w:eastAsia="en-US"/>
              </w:rPr>
              <w:t xml:space="preserve"> в. – первой половины </w:t>
            </w:r>
            <w:r w:rsidRPr="00787924">
              <w:rPr>
                <w:rFonts w:eastAsia="TimesNewRomanPSMT"/>
                <w:lang w:val="en-US" w:eastAsia="en-US"/>
              </w:rPr>
              <w:t>XIX</w:t>
            </w:r>
            <w:r w:rsidRPr="00787924">
              <w:rPr>
                <w:rFonts w:eastAsia="TimesNewRomanPSMT"/>
                <w:lang w:eastAsia="en-US"/>
              </w:rPr>
              <w:t xml:space="preserve"> в.</w:t>
            </w:r>
          </w:p>
          <w:p w:rsidR="00E71431" w:rsidRPr="00787924" w:rsidRDefault="00E71431" w:rsidP="00DC6213">
            <w:pPr>
              <w:rPr>
                <w:rFonts w:eastAsia="TimesNewRomanPSMT"/>
                <w:lang w:eastAsia="en-US"/>
              </w:rPr>
            </w:pPr>
            <w:r w:rsidRPr="00787924">
              <w:rPr>
                <w:rFonts w:eastAsia="TimesNewRomanPSMT"/>
                <w:lang w:eastAsia="en-US"/>
              </w:rPr>
              <w:t xml:space="preserve">По литературе второй половины </w:t>
            </w:r>
            <w:r w:rsidRPr="00787924">
              <w:rPr>
                <w:rFonts w:eastAsia="TimesNewRomanPSMT"/>
                <w:lang w:val="en-US" w:eastAsia="en-US"/>
              </w:rPr>
              <w:t>XIX</w:t>
            </w:r>
            <w:r w:rsidRPr="00787924">
              <w:rPr>
                <w:rFonts w:eastAsia="TimesNewRomanPSMT"/>
                <w:lang w:eastAsia="en-US"/>
              </w:rPr>
              <w:t xml:space="preserve"> в.</w:t>
            </w:r>
          </w:p>
          <w:p w:rsidR="00E71431" w:rsidRPr="00787924" w:rsidRDefault="00E71431" w:rsidP="00DC6213">
            <w:pPr>
              <w:rPr>
                <w:rFonts w:eastAsia="TimesNewRomanPSMT"/>
                <w:lang w:eastAsia="en-US"/>
              </w:rPr>
            </w:pPr>
            <w:r w:rsidRPr="00787924">
              <w:rPr>
                <w:rFonts w:eastAsia="TimesNewRomanPSMT"/>
                <w:lang w:eastAsia="en-US"/>
              </w:rPr>
              <w:t xml:space="preserve">По литературе конца </w:t>
            </w:r>
            <w:r w:rsidRPr="00787924">
              <w:rPr>
                <w:rFonts w:eastAsia="TimesNewRomanPSMT"/>
                <w:lang w:val="en-US" w:eastAsia="en-US"/>
              </w:rPr>
              <w:t>XIX</w:t>
            </w:r>
            <w:r w:rsidRPr="00787924">
              <w:rPr>
                <w:rFonts w:eastAsia="TimesNewRomanPSMT"/>
                <w:lang w:eastAsia="en-US"/>
              </w:rPr>
              <w:t xml:space="preserve"> – ХХ в.</w:t>
            </w:r>
          </w:p>
          <w:p w:rsidR="00E71431" w:rsidRPr="00787924" w:rsidRDefault="00E71431" w:rsidP="00DC6213">
            <w:pPr>
              <w:rPr>
                <w:rFonts w:eastAsia="TimesNewRomanPSMT"/>
                <w:lang w:eastAsia="en-US"/>
              </w:rPr>
            </w:pPr>
            <w:r w:rsidRPr="00787924">
              <w:rPr>
                <w:rFonts w:eastAsia="TimesNewRomanPSMT"/>
                <w:lang w:eastAsia="en-US"/>
              </w:rPr>
              <w:t xml:space="preserve">По литературе </w:t>
            </w:r>
            <w:r w:rsidRPr="00787924">
              <w:rPr>
                <w:rFonts w:eastAsia="TimesNewRomanPSMT"/>
                <w:lang w:val="en-US" w:eastAsia="en-US"/>
              </w:rPr>
              <w:t>XIX</w:t>
            </w:r>
            <w:r w:rsidRPr="00787924">
              <w:rPr>
                <w:rFonts w:eastAsia="TimesNewRomanPSMT"/>
                <w:lang w:eastAsia="en-US"/>
              </w:rPr>
              <w:t xml:space="preserve"> в. – начала </w:t>
            </w:r>
            <w:r w:rsidRPr="00787924">
              <w:rPr>
                <w:rFonts w:eastAsia="TimesNewRomanPSMT"/>
                <w:lang w:val="en-US" w:eastAsia="en-US"/>
              </w:rPr>
              <w:t>XXI</w:t>
            </w:r>
            <w:r w:rsidRPr="00787924">
              <w:rPr>
                <w:rFonts w:eastAsia="TimesNewRomanPSMT"/>
                <w:lang w:eastAsia="en-US"/>
              </w:rPr>
              <w:t xml:space="preserve"> в.</w:t>
            </w:r>
          </w:p>
          <w:p w:rsidR="00E71431" w:rsidRPr="00787924" w:rsidRDefault="00E71431" w:rsidP="00DC6213">
            <w:pPr>
              <w:rPr>
                <w:rFonts w:eastAsia="TimesNewRomanPSMT"/>
                <w:lang w:eastAsia="en-US"/>
              </w:rPr>
            </w:pPr>
            <w:r w:rsidRPr="00787924">
              <w:rPr>
                <w:rFonts w:eastAsia="TimesNewRomanPSMT"/>
                <w:lang w:eastAsia="en-US"/>
              </w:rPr>
              <w:t>Соответствие сочинения теме и ее раскрытие</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rPr>
                <w:rFonts w:eastAsia="Times New Roman"/>
              </w:rPr>
            </w:pPr>
            <w:r w:rsidRPr="00787924">
              <w:t>В</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1200"/>
              </w:trPr>
              <w:tc>
                <w:tcPr>
                  <w:tcW w:w="960" w:type="dxa"/>
                  <w:noWrap/>
                  <w:vAlign w:val="center"/>
                  <w:hideMark/>
                </w:tcPr>
                <w:p w:rsidR="007B4DB6" w:rsidRPr="00787924" w:rsidRDefault="007B4DB6" w:rsidP="00DC6213">
                  <w:r w:rsidRPr="00787924">
                    <w:t>87,01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600"/>
              </w:trPr>
              <w:tc>
                <w:tcPr>
                  <w:tcW w:w="960" w:type="dxa"/>
                  <w:noWrap/>
                  <w:vAlign w:val="center"/>
                  <w:hideMark/>
                </w:tcPr>
                <w:p w:rsidR="007B4DB6" w:rsidRPr="00787924" w:rsidRDefault="007B4DB6" w:rsidP="00DC6213">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17.1-17.4 2</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Привлечение текста произведения для аргументации</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В</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1200"/>
              </w:trPr>
              <w:tc>
                <w:tcPr>
                  <w:tcW w:w="960" w:type="dxa"/>
                  <w:noWrap/>
                  <w:vAlign w:val="center"/>
                  <w:hideMark/>
                </w:tcPr>
                <w:p w:rsidR="007B4DB6" w:rsidRPr="00787924" w:rsidRDefault="007B4DB6" w:rsidP="00DC6213">
                  <w:r w:rsidRPr="00787924">
                    <w:t>87,01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600"/>
              </w:trPr>
              <w:tc>
                <w:tcPr>
                  <w:tcW w:w="960" w:type="dxa"/>
                  <w:noWrap/>
                  <w:vAlign w:val="center"/>
                  <w:hideMark/>
                </w:tcPr>
                <w:p w:rsidR="007B4DB6" w:rsidRPr="00787924" w:rsidRDefault="007B4DB6" w:rsidP="00DC6213">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17.1-17.4 3</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Опора на теоретико-литературные понятия</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В</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1200"/>
              </w:trPr>
              <w:tc>
                <w:tcPr>
                  <w:tcW w:w="960" w:type="dxa"/>
                  <w:noWrap/>
                  <w:vAlign w:val="center"/>
                  <w:hideMark/>
                </w:tcPr>
                <w:p w:rsidR="007B4DB6" w:rsidRPr="00787924" w:rsidRDefault="007B4DB6" w:rsidP="00DC6213">
                  <w:r w:rsidRPr="00787924">
                    <w:t>87,01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600"/>
              </w:trPr>
              <w:tc>
                <w:tcPr>
                  <w:tcW w:w="960" w:type="dxa"/>
                  <w:noWrap/>
                  <w:vAlign w:val="center"/>
                  <w:hideMark/>
                </w:tcPr>
                <w:p w:rsidR="007B4DB6" w:rsidRPr="00787924" w:rsidRDefault="007B4DB6" w:rsidP="00DC6213">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7B4DB6">
        <w:trPr>
          <w:cantSplit/>
          <w:trHeight w:val="309"/>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17.1-17.4 4</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Композиционная цельность и логичность</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В</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1200"/>
              </w:trPr>
              <w:tc>
                <w:tcPr>
                  <w:tcW w:w="960" w:type="dxa"/>
                  <w:noWrap/>
                  <w:vAlign w:val="center"/>
                  <w:hideMark/>
                </w:tcPr>
                <w:p w:rsidR="007B4DB6" w:rsidRPr="00787924" w:rsidRDefault="007B4DB6" w:rsidP="00DC6213">
                  <w:r w:rsidRPr="00787924">
                    <w:t>87,01</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900"/>
              </w:trPr>
              <w:tc>
                <w:tcPr>
                  <w:tcW w:w="960" w:type="dxa"/>
                  <w:noWrap/>
                  <w:vAlign w:val="center"/>
                  <w:hideMark/>
                </w:tcPr>
                <w:p w:rsidR="007B4DB6" w:rsidRPr="00787924" w:rsidRDefault="007B4DB6"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600"/>
              </w:trPr>
              <w:tc>
                <w:tcPr>
                  <w:tcW w:w="960" w:type="dxa"/>
                  <w:noWrap/>
                  <w:vAlign w:val="center"/>
                  <w:hideMark/>
                </w:tcPr>
                <w:p w:rsidR="007B4DB6" w:rsidRPr="00787924" w:rsidRDefault="007B4DB6" w:rsidP="00DC6213">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r w:rsidR="00787924" w:rsidRPr="00787924" w:rsidTr="00D82A2D">
        <w:trPr>
          <w:cantSplit/>
          <w:trHeight w:val="731"/>
        </w:trPr>
        <w:tc>
          <w:tcPr>
            <w:tcW w:w="493"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17.1-17.4 5</w:t>
            </w:r>
          </w:p>
        </w:tc>
        <w:tc>
          <w:tcPr>
            <w:tcW w:w="2184" w:type="pct"/>
            <w:tcBorders>
              <w:top w:val="single" w:sz="8" w:space="0" w:color="000000"/>
              <w:left w:val="single" w:sz="8" w:space="0" w:color="000000"/>
              <w:bottom w:val="single" w:sz="8" w:space="0" w:color="000000"/>
              <w:right w:val="single" w:sz="8" w:space="0" w:color="000000"/>
            </w:tcBorders>
            <w:hideMark/>
          </w:tcPr>
          <w:p w:rsidR="00E71431" w:rsidRPr="00787924" w:rsidRDefault="00E71431" w:rsidP="00DC6213">
            <w:r w:rsidRPr="00787924">
              <w:t>Соблюдение речевых норм</w:t>
            </w:r>
          </w:p>
        </w:tc>
        <w:tc>
          <w:tcPr>
            <w:tcW w:w="563"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В</w:t>
            </w:r>
          </w:p>
        </w:tc>
        <w:tc>
          <w:tcPr>
            <w:tcW w:w="422"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1200"/>
              </w:trPr>
              <w:tc>
                <w:tcPr>
                  <w:tcW w:w="960" w:type="dxa"/>
                  <w:noWrap/>
                  <w:vAlign w:val="center"/>
                  <w:hideMark/>
                </w:tcPr>
                <w:p w:rsidR="007B4DB6" w:rsidRPr="00787924" w:rsidRDefault="007B4DB6" w:rsidP="00DC6213">
                  <w:r w:rsidRPr="00787924">
                    <w:t>84,42</w:t>
                  </w:r>
                </w:p>
              </w:tc>
            </w:tr>
          </w:tbl>
          <w:p w:rsidR="00E71431" w:rsidRPr="00787924" w:rsidRDefault="00E71431" w:rsidP="00DC6213">
            <w:pPr>
              <w:jc w:val="center"/>
            </w:pPr>
          </w:p>
        </w:tc>
        <w:tc>
          <w:tcPr>
            <w:tcW w:w="493" w:type="pct"/>
            <w:tcBorders>
              <w:top w:val="single" w:sz="8" w:space="0" w:color="000000"/>
              <w:left w:val="single" w:sz="8" w:space="0" w:color="000000"/>
              <w:bottom w:val="single" w:sz="8" w:space="0" w:color="000000"/>
              <w:right w:val="single" w:sz="8" w:space="0" w:color="000000"/>
            </w:tcBorders>
            <w:vAlign w:val="center"/>
            <w:hideMark/>
          </w:tcPr>
          <w:tbl>
            <w:tblPr>
              <w:tblW w:w="0" w:type="dxa"/>
              <w:tblLayout w:type="fixed"/>
              <w:tblLook w:val="04A0" w:firstRow="1" w:lastRow="0" w:firstColumn="1" w:lastColumn="0" w:noHBand="0" w:noVBand="1"/>
            </w:tblPr>
            <w:tblGrid>
              <w:gridCol w:w="960"/>
            </w:tblGrid>
            <w:tr w:rsidR="00E71431" w:rsidRPr="00787924" w:rsidTr="007B4DB6">
              <w:trPr>
                <w:trHeight w:val="300"/>
              </w:trPr>
              <w:tc>
                <w:tcPr>
                  <w:tcW w:w="960" w:type="dxa"/>
                  <w:noWrap/>
                  <w:vAlign w:val="bottom"/>
                  <w:hideMark/>
                </w:tcPr>
                <w:p w:rsidR="00E71431" w:rsidRPr="00787924" w:rsidRDefault="00E71431" w:rsidP="00DC6213">
                  <w:pPr>
                    <w:jc w:val="center"/>
                  </w:pPr>
                  <w:r w:rsidRPr="00787924">
                    <w:t>0</w:t>
                  </w:r>
                </w:p>
              </w:tc>
            </w:tr>
          </w:tbl>
          <w:p w:rsidR="00E71431" w:rsidRPr="00787924" w:rsidRDefault="00E71431" w:rsidP="00DC6213">
            <w:pPr>
              <w:jc w:val="center"/>
            </w:pPr>
          </w:p>
        </w:tc>
        <w:tc>
          <w:tcPr>
            <w:tcW w:w="450" w:type="pct"/>
            <w:tcBorders>
              <w:top w:val="single" w:sz="8" w:space="0" w:color="000000"/>
              <w:left w:val="single" w:sz="8" w:space="0" w:color="000000"/>
              <w:bottom w:val="single" w:sz="8" w:space="0" w:color="000000"/>
              <w:right w:val="single" w:sz="8" w:space="0" w:color="000000"/>
            </w:tcBorders>
            <w:vAlign w:val="center"/>
            <w:hideMark/>
          </w:tcPr>
          <w:tbl>
            <w:tblPr>
              <w:tblW w:w="960" w:type="dxa"/>
              <w:tblLayout w:type="fixed"/>
              <w:tblLook w:val="04A0" w:firstRow="1" w:lastRow="0" w:firstColumn="1" w:lastColumn="0" w:noHBand="0" w:noVBand="1"/>
            </w:tblPr>
            <w:tblGrid>
              <w:gridCol w:w="960"/>
            </w:tblGrid>
            <w:tr w:rsidR="007B4DB6" w:rsidRPr="00787924" w:rsidTr="00D82A2D">
              <w:trPr>
                <w:trHeight w:val="600"/>
              </w:trPr>
              <w:tc>
                <w:tcPr>
                  <w:tcW w:w="960" w:type="dxa"/>
                  <w:noWrap/>
                  <w:vAlign w:val="center"/>
                  <w:hideMark/>
                </w:tcPr>
                <w:p w:rsidR="007B4DB6" w:rsidRPr="00787924" w:rsidRDefault="007B4DB6" w:rsidP="00DC6213">
                  <w:r w:rsidRPr="00787924">
                    <w:t>100</w:t>
                  </w:r>
                </w:p>
              </w:tc>
            </w:tr>
          </w:tbl>
          <w:p w:rsidR="00E71431" w:rsidRPr="00787924" w:rsidRDefault="00E71431" w:rsidP="00DC6213">
            <w:pPr>
              <w:jc w:val="center"/>
            </w:pP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E71431" w:rsidRPr="00787924" w:rsidRDefault="00E71431" w:rsidP="00DC6213">
            <w:pPr>
              <w:jc w:val="center"/>
            </w:pPr>
            <w:r w:rsidRPr="00787924">
              <w:t>100</w:t>
            </w:r>
          </w:p>
        </w:tc>
      </w:tr>
    </w:tbl>
    <w:p w:rsidR="006C0763" w:rsidRPr="00787924" w:rsidRDefault="006C0763" w:rsidP="00DC6213">
      <w:pPr>
        <w:ind w:left="-425" w:firstLine="425"/>
        <w:jc w:val="both"/>
      </w:pPr>
    </w:p>
    <w:p w:rsidR="00E71431" w:rsidRPr="00787924" w:rsidRDefault="00E71431" w:rsidP="00DC6213">
      <w:pPr>
        <w:ind w:firstLine="709"/>
        <w:jc w:val="both"/>
      </w:pPr>
      <w:r w:rsidRPr="00787924">
        <w:t>Содержательный анализ проведен на основе представленного РЦОИ варианта КИМ № 319.</w:t>
      </w:r>
    </w:p>
    <w:p w:rsidR="00E71431" w:rsidRPr="00787924" w:rsidRDefault="00E71431" w:rsidP="00DC6213">
      <w:pPr>
        <w:ind w:firstLine="709"/>
        <w:jc w:val="both"/>
      </w:pPr>
      <w:r w:rsidRPr="00787924">
        <w:t>Анализ приведенных данных позволяет отметить, что экзаменуемые продемонстрировали достаточный уровень владения материалом: средний процент выполнения заданий по региону от 64,94 % до 100 %.</w:t>
      </w:r>
    </w:p>
    <w:p w:rsidR="00E71431" w:rsidRPr="00787924" w:rsidRDefault="00E71431" w:rsidP="00DC6213">
      <w:pPr>
        <w:ind w:firstLine="539"/>
        <w:jc w:val="both"/>
      </w:pPr>
      <w:r w:rsidRPr="00787924">
        <w:lastRenderedPageBreak/>
        <w:t>Задания №№ 1-7, 10-14 – задания базового уровня – призваны проверить знания выпускников по теории и истории литературы, а также знание содержания произведений. Довольно высокие результаты выпускники получили при выполнении заданий №№ 1, 5, 6, требующих краткого ответа (слово, словосочетание). Безусловно, не всем выпускникам удается продемонстрировать владение литературоведческим терминологическим аппаратом, низкие результаты по заданию № 4</w:t>
      </w:r>
      <w:r w:rsidRPr="00787924">
        <w:rPr>
          <w:rStyle w:val="FontStyle13"/>
          <w:b w:val="0"/>
          <w:i w:val="0"/>
          <w:sz w:val="24"/>
          <w:szCs w:val="24"/>
        </w:rPr>
        <w:t xml:space="preserve"> свидетельствуют о дефицитах знаний у ряда выпускников 2019 года. Т</w:t>
      </w:r>
      <w:r w:rsidRPr="00787924">
        <w:t>ак, в группе, не преодолевших минимальный балл, – 0 %, в группе 61-80 т.б. – 72,22 %, среди получивших 81-100 т.б. – 94,12 %, средний процент – 68,83.</w:t>
      </w:r>
    </w:p>
    <w:p w:rsidR="00E71431" w:rsidRPr="00787924" w:rsidRDefault="00E71431" w:rsidP="00DC6213">
      <w:pPr>
        <w:ind w:firstLine="539"/>
        <w:jc w:val="both"/>
      </w:pPr>
      <w:r w:rsidRPr="00787924">
        <w:t>При выполнении заданий №№ 8 и 15 повышенного уровня сложности выпускники продемонстрировали достаточно высокий уровень знаний. В задании № 8 по критерию К1 (соответствие ответа заданию) в группе, не преодолевших минимальный балл, – 100 %, в группе 61-80 т.б. – 97,22 %, среди получивших 81-100 т.б. – 100 %, средний процент – 97,4; по критерию К2 (привлечение текста произведения для аргументации) в группе, не преодолевших минимальный балл, – 100 %, в группе 61-80 т.б. – 94,44 %, среди получивших 81-100 т.б. – 100 %, средний процент – 94,81; по критерию К3 (логичность и соблюдение речевых норм)в группе, не преодолевших минимальный балл, – 100 %, в группе 61-80 т.б. – 94,44 %, среди получивших 81-100 т.б. – 100 %, средний процент – 92,21.</w:t>
      </w:r>
    </w:p>
    <w:p w:rsidR="00E71431" w:rsidRPr="00787924" w:rsidRDefault="00E71431" w:rsidP="00DC6213">
      <w:pPr>
        <w:ind w:firstLine="539"/>
        <w:jc w:val="both"/>
      </w:pPr>
      <w:r w:rsidRPr="00787924">
        <w:t>В задании № 15 по критерию К1 (соответствие ответа заданию) в группе, не преодолевших минимальный балл, – 0 %, в группе 61-80 т.б. – 100 %, среди получивших 81-100 т.б. – 100 %, средний процент – 97,4; по критерию К2 (привлечение текста произведения для аргументации) в группе, не преодолевших минимальный балл, – 0 %, в группе 61-80 т.б. – 100 %, среди получивших 81-100 т.б. – 100 %, средний процент – 97,4; по критерию К3 (логичность и соблюдение речевых норм)в группе, не преодолевших минимальный балл, – 0 %, в группе 61-80 т.б. – 97,22 %, среди получивших 81-100 т.б. – 100 %, средний процент – 94,81.</w:t>
      </w:r>
    </w:p>
    <w:p w:rsidR="00E71431" w:rsidRPr="00787924" w:rsidRDefault="00E71431" w:rsidP="00DC6213">
      <w:pPr>
        <w:ind w:firstLine="540"/>
        <w:jc w:val="both"/>
      </w:pPr>
      <w:r w:rsidRPr="00787924">
        <w:t>Как и в прошлом году, выпускники испытывают затруднения при выполнении заданий №№ 9 и 16, которые предполагают сопоставление двух названных экзаменуемым произведений с исходным, приведенным в задании стихотворением или эпическим произведением, из которого взят фрагмент. Участники экзамена должны выполнить три последовательных действия: назвать произведения и их авторов, обосновать свой выбор и сопоставить произведения в заданном направлении анализа. Для успешного выполнения этого задания учащимся необходимо хорошо ориентироваться в Кодификаторе произведений русской классики, изучаемых в школе, и обладать определенным уровнем филологической эрудиции. Кроме того, задания №№ 9 и16 имеют комплексный характер. Видимо, это тоже вызывает затруднения у выпускников при их выполнении.</w:t>
      </w:r>
    </w:p>
    <w:p w:rsidR="00E71431" w:rsidRPr="00787924" w:rsidRDefault="00E71431" w:rsidP="00DC6213">
      <w:pPr>
        <w:ind w:firstLine="539"/>
        <w:jc w:val="both"/>
      </w:pPr>
      <w:r w:rsidRPr="00787924">
        <w:t>В задании № 9 по критерию К1 (сопоставление первого выбранного произведения с предложенным текстом) результаты были следующие: в группе, не преодолевших минимальный балл, – 0 %, в группе 61-80 т.б. – 94,44 %, среди получивших 81-100 т.б. – 100 %, средний процент– 87,01 %; по критерию К2 (сопоставление второго выбранного произведения с предложенным текстом):в группе, не преодолевших минимальный балл, –0%, в группе 61-80 т.б. – 80,56 %, среди получивших 81-100 т.б. – 100 %, средний процент– 71,43 %; по критерию К3 (привлечение текста произведения для аргументации):в группе, не преодолевших минимальный балл, – 0 %, в группе 61-80 т.б. – 94,44 %, среди получивших 81-100 т.б. – 100 %, средний процент– 85,71 %;по критерию К4 (логичность и соблюдение речевых норм):в группе, не преодолевших минимальный балл, – 0 %, в группе 61-80 т.б. – 91,67 %, среди получивших 81-100 т.б. – 100 %, средний процент– 81,82.</w:t>
      </w:r>
    </w:p>
    <w:p w:rsidR="00E71431" w:rsidRPr="00787924" w:rsidRDefault="00E71431" w:rsidP="00DC6213">
      <w:pPr>
        <w:ind w:firstLine="539"/>
        <w:jc w:val="both"/>
      </w:pPr>
      <w:r w:rsidRPr="00787924">
        <w:t xml:space="preserve">Результаты выполнения задания № 16 следующие. Так, по критерию К1 (сопоставление первого выбранного произведения с предложенным текстом) в группе, не преодолевших минимальный балл, – 0 %, в группе 61-80 т.б. – 100 %, среди получивших 81-100 т.б. – 100 %, средний процент– 83,12; по критерию К2 (сопоставление второго </w:t>
      </w:r>
      <w:r w:rsidRPr="00787924">
        <w:lastRenderedPageBreak/>
        <w:t>выбранного произведения с предложенным текстом): в группе, не преодолевших минимальный балл, –0%, в группе 61-80 т.б. – 83,33 %, среди получивших 81-100 т.б. – 94,12 %, средний процент – 64,94 %; по критерию К3 (привлечение текста произведения для аргументации): в группе, не преодолевших минимальный балл, – 0 %, в группе 61-80 т.б. – 100 %, среди получивших 81-100 т.б. – 100%, средний процент– 80,52; по критерию К4 (логичность и соблюдение речевых норм): в группе, не преодолевших минимальный балл, – 0 %, в группе 61-80 т.б. – 100 %, среди получивших 81-100 т.б. – 100 %, средний процент – 80,52 %.</w:t>
      </w:r>
    </w:p>
    <w:p w:rsidR="00E71431" w:rsidRPr="00787924" w:rsidRDefault="00E71431" w:rsidP="00DC6213">
      <w:pPr>
        <w:ind w:firstLine="851"/>
        <w:jc w:val="both"/>
        <w:rPr>
          <w:rFonts w:eastAsia="TimesNewRomanPSMT"/>
          <w:lang w:eastAsia="en-US"/>
        </w:rPr>
      </w:pPr>
      <w:r w:rsidRPr="00787924">
        <w:rPr>
          <w:rFonts w:eastAsia="TimesNewRomanPSMT"/>
          <w:lang w:eastAsia="en-US"/>
        </w:rPr>
        <w:t>Хорошие результаты достигнуты выпускниками при выполнении заданий 11-14 (в среднем выполнение по региону от 88,31 % до 89,61 %), что дает возможность говорить о достаточно высоком умении выпускников определять основные элементы содержания и художественной структуры изученных произведений (тематика и проблематика, герои и события, художественные приемы, различные виды тропов и т.п.), а также рассматривать конкретные литературные произведения во взаимосвязи с материалом курса.</w:t>
      </w:r>
    </w:p>
    <w:p w:rsidR="00E71431" w:rsidRPr="00787924" w:rsidRDefault="00E71431" w:rsidP="00DC6213">
      <w:pPr>
        <w:ind w:firstLine="539"/>
        <w:jc w:val="both"/>
        <w:rPr>
          <w:rFonts w:eastAsia="Times New Roman"/>
        </w:rPr>
      </w:pPr>
      <w:r w:rsidRPr="00787924">
        <w:rPr>
          <w:bCs/>
        </w:rPr>
        <w:t xml:space="preserve">Проведенный анализ результатов выполнения задания № 17 с развернутым ответом на предложенную тему показал, что в 2019 году выпускники продемонстрировали высокий уровень качества написания сочинения: </w:t>
      </w:r>
      <w:r w:rsidRPr="00787924">
        <w:t>по критерию К1 (с</w:t>
      </w:r>
      <w:r w:rsidRPr="00787924">
        <w:rPr>
          <w:rFonts w:eastAsia="TimesNewRomanPSMT"/>
          <w:lang w:eastAsia="en-US"/>
        </w:rPr>
        <w:t>оответствие сочинения теме и ее раскрытие</w:t>
      </w:r>
      <w:r w:rsidRPr="00787924">
        <w:t>) в группе, не преодолевших минимальный балл, – 0 %, в группе 61-80 т.б. – 100%, среди получивших 81-100 т.б. – 100 %, средний процент – 87,01; по критерию К2 (привлечение текста произведения для аргументации) в группе, не преодолевших минимальный балл, – 0 %, в группе 61-80 т.б. – 100 %, среди получивших 81-100 т.б. – 100 %, средний процент – 87,01; по критерию К3 (опора на теоретико-литературные понятия)в группе, не преодолевших минимальный балл, – 0 %, в группе 61-80 т.б. – 100 %, среди получивших 81-100 т.б. – 100 %, средний процент – 87,01; по критерию К4 (композиционная цельность и логичность) в группе, не преодолевших минимальный балл, – 0%, в группе 61-80 т.б. – 100 %, среди получивших 81-100 т.б. – 100 %, средний процент – 87,01; по критерию К5 (соблюдение речевых норм) в группе, не преодолевших минимальный балл, – 0 %, в группе 61-80 т.б. – 100%, среди получивших 81-100 т.б. – 100 %, средний процент – 84,42.</w:t>
      </w:r>
    </w:p>
    <w:p w:rsidR="002C7ADB" w:rsidRPr="00787924" w:rsidRDefault="002C7ADB" w:rsidP="00DC6213">
      <w:pPr>
        <w:ind w:left="-425" w:firstLine="425"/>
        <w:jc w:val="both"/>
      </w:pPr>
    </w:p>
    <w:p w:rsidR="006C0763"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t>2.11.</w:t>
      </w:r>
      <w:r w:rsidR="006C0763" w:rsidRPr="00787924">
        <w:rPr>
          <w:rFonts w:ascii="Times New Roman" w:hAnsi="Times New Roman" w:cs="Times New Roman"/>
          <w:color w:val="auto"/>
        </w:rPr>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D82A2D" w:rsidRPr="00787924" w:rsidRDefault="00D82A2D" w:rsidP="00DC6213">
      <w:pPr>
        <w:ind w:firstLine="720"/>
        <w:jc w:val="both"/>
      </w:pPr>
      <w:r w:rsidRPr="00787924">
        <w:t>Проведенный анализ позволяет сделать вывод о степени сформированности проверяемых знаний и умений, выявить слабые стороны подготовки выпускников общеобразовательных организаций Белгородской области и учесть их при работе со следующей группой учащихся.</w:t>
      </w:r>
    </w:p>
    <w:p w:rsidR="00D82A2D" w:rsidRPr="00787924" w:rsidRDefault="00D82A2D" w:rsidP="00DC6213">
      <w:pPr>
        <w:ind w:firstLine="720"/>
        <w:jc w:val="both"/>
      </w:pPr>
      <w:r w:rsidRPr="00787924">
        <w:t>Затруднения вызвали задания, проверяющие:</w:t>
      </w:r>
    </w:p>
    <w:p w:rsidR="00D82A2D" w:rsidRPr="00787924" w:rsidRDefault="00D82A2D" w:rsidP="00DC6213">
      <w:pPr>
        <w:ind w:firstLine="720"/>
        <w:jc w:val="both"/>
      </w:pPr>
      <w:r w:rsidRPr="00787924">
        <w:t>- знание теории и истории литературы, умение использовать литературоведческий терминологический аппарат;</w:t>
      </w:r>
    </w:p>
    <w:p w:rsidR="00D82A2D" w:rsidRPr="00787924" w:rsidRDefault="00D82A2D" w:rsidP="00DC6213">
      <w:pPr>
        <w:ind w:firstLine="720"/>
        <w:jc w:val="both"/>
      </w:pPr>
      <w:r w:rsidRPr="00787924">
        <w:t>- умение сопоставлять литературные произведения, а также их различные художественные, критические и научные интерпретации;</w:t>
      </w:r>
    </w:p>
    <w:p w:rsidR="00D82A2D" w:rsidRPr="00787924" w:rsidRDefault="00D82A2D" w:rsidP="00DC6213">
      <w:pPr>
        <w:ind w:firstLine="720"/>
        <w:jc w:val="both"/>
      </w:pPr>
      <w:r w:rsidRPr="00787924">
        <w:t xml:space="preserve">- умение 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традицией; выявлять «сквозные темы» и ключевые проблемы русской литературы. </w:t>
      </w:r>
    </w:p>
    <w:p w:rsidR="00D82A2D" w:rsidRPr="00787924" w:rsidRDefault="00D82A2D" w:rsidP="00DC6213">
      <w:pPr>
        <w:ind w:firstLine="720"/>
        <w:jc w:val="both"/>
      </w:pPr>
      <w:r w:rsidRPr="00787924">
        <w:t xml:space="preserve">Среди характерных ошибок также следует назвать: незнание текстов и авторов произведений; неразличение действий обоснования и сопоставления; непонимание сути задания; пренебрежение требованием сопоставлять произведения в заданном направлении анализа и с учетом авторской позиции.  </w:t>
      </w:r>
    </w:p>
    <w:p w:rsidR="00D82A2D" w:rsidRPr="00787924" w:rsidRDefault="00D82A2D" w:rsidP="00DC6213">
      <w:pPr>
        <w:pStyle w:val="a3"/>
        <w:spacing w:after="0" w:line="240" w:lineRule="auto"/>
        <w:ind w:left="0"/>
        <w:jc w:val="center"/>
        <w:rPr>
          <w:rFonts w:ascii="Times New Roman" w:hAnsi="Times New Roman"/>
          <w:b/>
          <w:spacing w:val="-6"/>
          <w:sz w:val="24"/>
          <w:szCs w:val="24"/>
        </w:rPr>
      </w:pPr>
      <w:r w:rsidRPr="00787924">
        <w:rPr>
          <w:rFonts w:ascii="Times New Roman" w:hAnsi="Times New Roman"/>
          <w:b/>
          <w:spacing w:val="-6"/>
          <w:sz w:val="24"/>
          <w:szCs w:val="24"/>
        </w:rPr>
        <w:t xml:space="preserve">Рекомендации по совершенствованию преподавания литературы </w:t>
      </w:r>
    </w:p>
    <w:p w:rsidR="00D82A2D" w:rsidRPr="00787924" w:rsidRDefault="00D82A2D" w:rsidP="00EA4FBC">
      <w:pPr>
        <w:pStyle w:val="afa"/>
        <w:numPr>
          <w:ilvl w:val="0"/>
          <w:numId w:val="81"/>
        </w:numPr>
        <w:tabs>
          <w:tab w:val="left" w:pos="1134"/>
        </w:tabs>
        <w:autoSpaceDE w:val="0"/>
        <w:autoSpaceDN w:val="0"/>
        <w:adjustRightInd w:val="0"/>
        <w:ind w:left="0" w:firstLine="709"/>
        <w:jc w:val="both"/>
        <w:rPr>
          <w:rFonts w:eastAsia="TimesNewRomanPSMT"/>
        </w:rPr>
      </w:pPr>
      <w:r w:rsidRPr="00787924">
        <w:t xml:space="preserve">В ходе преподавания предмета необходимо учитывать уровень подготовки обучающихся и организовать дифференцированное обучение школьников. </w:t>
      </w:r>
    </w:p>
    <w:p w:rsidR="00D82A2D" w:rsidRPr="00787924" w:rsidRDefault="00D82A2D" w:rsidP="00EA4FBC">
      <w:pPr>
        <w:pStyle w:val="afa"/>
        <w:numPr>
          <w:ilvl w:val="0"/>
          <w:numId w:val="81"/>
        </w:numPr>
        <w:tabs>
          <w:tab w:val="left" w:pos="1134"/>
        </w:tabs>
        <w:ind w:left="0" w:firstLine="709"/>
        <w:jc w:val="both"/>
        <w:rPr>
          <w:rFonts w:eastAsia="Calibri"/>
        </w:rPr>
      </w:pPr>
      <w:r w:rsidRPr="00787924">
        <w:lastRenderedPageBreak/>
        <w:t>Формировать в процессе обучения литературе читательскую грамотность, включающую в себя поиск и анализ текстовой информации, понимание прочитанного, его интерпретацию и оценку.</w:t>
      </w:r>
    </w:p>
    <w:p w:rsidR="00D82A2D" w:rsidRPr="00787924" w:rsidRDefault="00D82A2D" w:rsidP="00EA4FBC">
      <w:pPr>
        <w:pStyle w:val="afa"/>
        <w:numPr>
          <w:ilvl w:val="0"/>
          <w:numId w:val="81"/>
        </w:numPr>
        <w:tabs>
          <w:tab w:val="left" w:pos="1134"/>
        </w:tabs>
        <w:ind w:left="0" w:firstLine="709"/>
        <w:jc w:val="both"/>
      </w:pPr>
      <w:r w:rsidRPr="00787924">
        <w:t>В ходе преподавания предмета ориентироваться на разнообразные стратегии смыслового чтения: стратегии предтекстовой деятельности («мозговой штурм», «глоссарий», «ориентиры предвосхищения», «батарея вопросов», «предваряющие вопросы», «рассечение вопроса»), стратегии текстовой деятельности (например, «чтение про себя с пометками»), стратегии послетекстовой деятельности («отношения между вопросом и ответом», «вопросы после текста», «тайм-аут», «проверочный лист»), стратегии компрессии текста, стратегии развития словаря («обзор словаря», «аналогия», «постепенная догадка по контексту»).</w:t>
      </w:r>
    </w:p>
    <w:p w:rsidR="00D82A2D" w:rsidRPr="00787924" w:rsidRDefault="00D82A2D" w:rsidP="00EA4FBC">
      <w:pPr>
        <w:pStyle w:val="afa"/>
        <w:numPr>
          <w:ilvl w:val="0"/>
          <w:numId w:val="81"/>
        </w:numPr>
        <w:tabs>
          <w:tab w:val="left" w:pos="1134"/>
        </w:tabs>
        <w:ind w:left="0" w:firstLine="709"/>
        <w:jc w:val="both"/>
      </w:pPr>
      <w:r w:rsidRPr="00787924">
        <w:t>Совершенствовать навыки устного и письменного монологического высказывания на литературную тему.</w:t>
      </w:r>
    </w:p>
    <w:p w:rsidR="00D82A2D" w:rsidRPr="00787924" w:rsidRDefault="00D82A2D" w:rsidP="00EA4FBC">
      <w:pPr>
        <w:pStyle w:val="afa"/>
        <w:numPr>
          <w:ilvl w:val="0"/>
          <w:numId w:val="81"/>
        </w:numPr>
        <w:tabs>
          <w:tab w:val="left" w:pos="1134"/>
        </w:tabs>
        <w:ind w:left="0" w:firstLine="709"/>
        <w:jc w:val="both"/>
      </w:pPr>
      <w:r w:rsidRPr="00787924">
        <w:t>Выстраивать уроки литературы так, чтобы в каждом из них была опора на внутрипредметные связи изученного курса.</w:t>
      </w:r>
    </w:p>
    <w:p w:rsidR="00D82A2D" w:rsidRPr="00787924" w:rsidRDefault="00D82A2D" w:rsidP="00EA4FBC">
      <w:pPr>
        <w:pStyle w:val="afa"/>
        <w:numPr>
          <w:ilvl w:val="0"/>
          <w:numId w:val="81"/>
        </w:numPr>
        <w:tabs>
          <w:tab w:val="left" w:pos="1134"/>
        </w:tabs>
        <w:ind w:left="0" w:firstLine="709"/>
        <w:jc w:val="both"/>
      </w:pPr>
      <w:r w:rsidRPr="00787924">
        <w:t xml:space="preserve">В процессе преподавания литературы уделять больше внимания межпредметным связям дисциплин гуманитарного цикла, а также социально-культурным и историко-литературным связям с целью более глубокого понимания тенденций литературного процесса. </w:t>
      </w:r>
    </w:p>
    <w:p w:rsidR="00D82A2D" w:rsidRPr="00787924" w:rsidRDefault="00D82A2D" w:rsidP="00EA4FBC">
      <w:pPr>
        <w:pStyle w:val="a3"/>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xml:space="preserve">В рамках урочного времени рекомендуется сравнивать небольшие по объему произведения, как лирические, так и прозаические. В ходе работы можно обратиться к литературному творчеству писателей родного края, определить тематически близкие произведения (либо произведения с похожими центральными героями, проблематикой и т.д.) и предложить дать их сравнительный литературоведческий анализ. </w:t>
      </w:r>
    </w:p>
    <w:p w:rsidR="00D82A2D" w:rsidRPr="00787924" w:rsidRDefault="00D82A2D" w:rsidP="00EA4FBC">
      <w:pPr>
        <w:pStyle w:val="a3"/>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87924">
        <w:rPr>
          <w:rFonts w:ascii="Times New Roman" w:hAnsi="Times New Roman"/>
          <w:spacing w:val="-6"/>
          <w:sz w:val="24"/>
          <w:szCs w:val="24"/>
        </w:rPr>
        <w:t>При подготовке к экзамену следует ориентировать ученика на своевременное и уместное использование терминологии при анализе (даже небольшом) литературного произведения. Особенно следует обратить внимание на термины и понятия: художественное время и пространство, поэтика, авторский замысел и его воплощение, постмодернизм, фабула, внутренняя речь, сказ, акцентный сказ, верлибр, литературная критика.</w:t>
      </w:r>
    </w:p>
    <w:p w:rsidR="00D82A2D" w:rsidRPr="00787924" w:rsidRDefault="00D82A2D" w:rsidP="00EA4FBC">
      <w:pPr>
        <w:pStyle w:val="afa"/>
        <w:numPr>
          <w:ilvl w:val="0"/>
          <w:numId w:val="81"/>
        </w:numPr>
        <w:tabs>
          <w:tab w:val="left" w:pos="1134"/>
        </w:tabs>
        <w:ind w:left="0" w:firstLine="709"/>
        <w:jc w:val="both"/>
        <w:rPr>
          <w:spacing w:val="-6"/>
        </w:rPr>
      </w:pPr>
      <w:r w:rsidRPr="00787924">
        <w:rPr>
          <w:spacing w:val="-6"/>
        </w:rPr>
        <w:t>Следует обращать внимание на критические и научные интерпретации литературных произведений, учить школьников, где и как их искать, как дифференцировать нужную информацию и включить ее в анализ текста.</w:t>
      </w:r>
    </w:p>
    <w:p w:rsidR="00D82A2D" w:rsidRPr="00787924" w:rsidRDefault="00D82A2D" w:rsidP="00EA4FBC">
      <w:pPr>
        <w:pStyle w:val="afa"/>
        <w:numPr>
          <w:ilvl w:val="0"/>
          <w:numId w:val="81"/>
        </w:numPr>
        <w:tabs>
          <w:tab w:val="left" w:pos="1134"/>
        </w:tabs>
        <w:ind w:left="0" w:firstLine="709"/>
        <w:jc w:val="both"/>
        <w:rPr>
          <w:spacing w:val="-6"/>
        </w:rPr>
      </w:pPr>
      <w:r w:rsidRPr="00787924">
        <w:rPr>
          <w:spacing w:val="-6"/>
        </w:rPr>
        <w:t>Требовать от ученика, готовящегося сдавать экзамен по литературе, знания наизусть текстов (особенно лирических произведений), т.к. опора на авторский текст демонстрирует более глубокое понимание экзаменуемым проблемы и специфики произведения.</w:t>
      </w:r>
    </w:p>
    <w:p w:rsidR="00D82A2D" w:rsidRPr="00787924" w:rsidRDefault="00D82A2D" w:rsidP="00EA4FBC">
      <w:pPr>
        <w:pStyle w:val="afa"/>
        <w:numPr>
          <w:ilvl w:val="0"/>
          <w:numId w:val="81"/>
        </w:numPr>
        <w:tabs>
          <w:tab w:val="left" w:pos="1134"/>
        </w:tabs>
        <w:ind w:left="0" w:firstLine="709"/>
        <w:jc w:val="both"/>
        <w:rPr>
          <w:spacing w:val="-6"/>
        </w:rPr>
      </w:pPr>
      <w:r w:rsidRPr="00787924">
        <w:rPr>
          <w:spacing w:val="-6"/>
        </w:rPr>
        <w:t xml:space="preserve">В итоговые и промежуточные контрольные работы по литературе включать задания по типу контрольных измерительных материалов ЕГЭ. </w:t>
      </w:r>
    </w:p>
    <w:p w:rsidR="00D82A2D" w:rsidRPr="00787924" w:rsidRDefault="00D82A2D" w:rsidP="00EA4FBC">
      <w:pPr>
        <w:pStyle w:val="a9"/>
        <w:numPr>
          <w:ilvl w:val="0"/>
          <w:numId w:val="81"/>
        </w:numPr>
        <w:pBdr>
          <w:bottom w:val="none" w:sz="0" w:space="0" w:color="auto"/>
        </w:pBdr>
        <w:tabs>
          <w:tab w:val="left" w:pos="1134"/>
        </w:tabs>
        <w:spacing w:after="0"/>
        <w:ind w:left="0" w:firstLine="709"/>
        <w:contextualSpacing w:val="0"/>
        <w:jc w:val="both"/>
        <w:rPr>
          <w:rFonts w:ascii="Times New Roman" w:hAnsi="Times New Roman"/>
          <w:color w:val="auto"/>
          <w:spacing w:val="0"/>
          <w:sz w:val="24"/>
          <w:szCs w:val="24"/>
        </w:rPr>
      </w:pPr>
      <w:r w:rsidRPr="00787924">
        <w:rPr>
          <w:rFonts w:ascii="Times New Roman" w:hAnsi="Times New Roman"/>
          <w:color w:val="auto"/>
          <w:sz w:val="24"/>
          <w:szCs w:val="24"/>
        </w:rPr>
        <w:t xml:space="preserve">Учитывая объем текстового материала, которым должен овладеть участник экзамена, подготовка к ЕГЭ должна носить систематический характер и включаться в уроки по литературе с 10 класса. </w:t>
      </w:r>
    </w:p>
    <w:p w:rsidR="00D82A2D" w:rsidRPr="00787924" w:rsidRDefault="00D82A2D" w:rsidP="00EA4FBC">
      <w:pPr>
        <w:pStyle w:val="a9"/>
        <w:numPr>
          <w:ilvl w:val="0"/>
          <w:numId w:val="81"/>
        </w:numPr>
        <w:pBdr>
          <w:bottom w:val="none" w:sz="0" w:space="0" w:color="auto"/>
        </w:pBdr>
        <w:tabs>
          <w:tab w:val="left" w:pos="1134"/>
        </w:tabs>
        <w:spacing w:after="0"/>
        <w:ind w:left="0" w:firstLine="709"/>
        <w:contextualSpacing w:val="0"/>
        <w:jc w:val="both"/>
        <w:rPr>
          <w:rFonts w:ascii="Times New Roman" w:hAnsi="Times New Roman"/>
          <w:color w:val="auto"/>
          <w:sz w:val="24"/>
          <w:szCs w:val="24"/>
        </w:rPr>
      </w:pPr>
      <w:r w:rsidRPr="00787924">
        <w:rPr>
          <w:rFonts w:ascii="Times New Roman" w:hAnsi="Times New Roman"/>
          <w:color w:val="auto"/>
          <w:sz w:val="24"/>
          <w:szCs w:val="24"/>
        </w:rPr>
        <w:t>Важно предусмотреть специальные уроки предэкзаменационного повторения, которые необходимо целенаправленно использовать для актуализации знаний обучающихся по проверяемым в рамках ЕГЭ элементам содержания, ознакомления со всеми видами экзаменационной работы по литературе, а также для выполнения тренировочных заданий по всем разделам курса.</w:t>
      </w:r>
    </w:p>
    <w:p w:rsidR="00D82A2D" w:rsidRPr="00787924" w:rsidRDefault="00D82A2D" w:rsidP="00DC6213">
      <w:pPr>
        <w:pStyle w:val="afa"/>
        <w:tabs>
          <w:tab w:val="left" w:pos="1276"/>
        </w:tabs>
        <w:ind w:firstLine="709"/>
        <w:jc w:val="both"/>
      </w:pPr>
      <w:r w:rsidRPr="00787924">
        <w:t xml:space="preserve">Все УМК, используемые в регионе при обучении в 10-11 классах, входят в список учебников и соответствуют федеральному перечню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и обеспечивают обучение предмету в полном объёме. Эти учебники составлены с учётом основных требований программы по литературе и </w:t>
      </w:r>
      <w:r w:rsidRPr="00787924">
        <w:lastRenderedPageBreak/>
        <w:t xml:space="preserve">охватывают темы и разделы, необходимые для успешной государственной итоговой аттестации. </w:t>
      </w:r>
    </w:p>
    <w:p w:rsidR="00D82A2D" w:rsidRPr="00787924" w:rsidRDefault="00D82A2D" w:rsidP="00DC6213">
      <w:pPr>
        <w:pStyle w:val="afa"/>
        <w:tabs>
          <w:tab w:val="left" w:pos="1276"/>
        </w:tabs>
        <w:ind w:firstLine="709"/>
        <w:jc w:val="both"/>
      </w:pPr>
      <w:r w:rsidRPr="00787924">
        <w:t xml:space="preserve">Большая часть образовательных организаций (92 %) для изучения предмета выбрала УМК «Литература» В.И. Сахарова, С.А. Зинина (10 кл., базовый уровень) и В.А. Чалмаева, С.А. Зинина (11 кл., базовый уровень), а также УМК «Литература» Ю.В. Лебедева (10 кл.) и О.Н. Михайлова, И.О. Шайтанова, В.А. Чалмаева и др. (под ред. В.П. Журавлёва) (8 %). </w:t>
      </w:r>
    </w:p>
    <w:p w:rsidR="00D82A2D" w:rsidRPr="00787924" w:rsidRDefault="00D82A2D" w:rsidP="00DC6213">
      <w:pPr>
        <w:pStyle w:val="afa"/>
        <w:tabs>
          <w:tab w:val="left" w:pos="1276"/>
        </w:tabs>
        <w:ind w:firstLine="709"/>
        <w:jc w:val="both"/>
      </w:pPr>
      <w:r w:rsidRPr="00787924">
        <w:t>В целях повышения результатов государственной итоговой аттестации в одиннадцатых классах рекомендуется уделить внимание рассмотрению опыта освоения УМК по литературе, при выборе УМК руководствоваться новыми подходами к преподаванию предмета.</w:t>
      </w:r>
    </w:p>
    <w:p w:rsidR="00D82A2D" w:rsidRPr="00787924" w:rsidRDefault="006C0763" w:rsidP="00DC6213">
      <w:pPr>
        <w:pStyle w:val="4"/>
        <w:spacing w:before="0"/>
        <w:rPr>
          <w:rFonts w:ascii="Times New Roman" w:hAnsi="Times New Roman" w:cs="Times New Roman"/>
          <w:color w:val="auto"/>
        </w:rPr>
      </w:pPr>
      <w:r w:rsidRPr="00787924">
        <w:rPr>
          <w:rFonts w:ascii="Times New Roman" w:hAnsi="Times New Roman" w:cs="Times New Roman"/>
          <w:b/>
          <w:i w:val="0"/>
          <w:color w:val="auto"/>
        </w:rPr>
        <w:t>ВЫВОДЫ</w:t>
      </w:r>
      <w:r w:rsidRPr="00787924">
        <w:rPr>
          <w:rFonts w:ascii="Times New Roman" w:hAnsi="Times New Roman" w:cs="Times New Roman"/>
          <w:color w:val="auto"/>
        </w:rPr>
        <w:t xml:space="preserve"> </w:t>
      </w:r>
    </w:p>
    <w:p w:rsidR="00D82A2D" w:rsidRPr="00787924" w:rsidRDefault="00D82A2D" w:rsidP="00DC6213">
      <w:pPr>
        <w:ind w:firstLine="709"/>
        <w:jc w:val="both"/>
      </w:pPr>
      <w:r w:rsidRPr="00787924">
        <w:t xml:space="preserve">Анализ приведенных данных в целом позволяет отметить, что экзаменуемые продемонстрировали достаточный уровень владения литературоведческим материалом при выполнении заданий № 1-3, 5-7, 10-14базового уровня и заданий №№ 8 и 15 повышенного уровня сложности. </w:t>
      </w:r>
    </w:p>
    <w:p w:rsidR="00D82A2D" w:rsidRPr="00787924" w:rsidRDefault="00D82A2D" w:rsidP="00DC6213">
      <w:pPr>
        <w:ind w:firstLine="709"/>
        <w:jc w:val="both"/>
        <w:rPr>
          <w:rFonts w:eastAsia="TimesNewRomanPSMT"/>
          <w:lang w:eastAsia="en-US"/>
        </w:rPr>
      </w:pPr>
      <w:r w:rsidRPr="00787924">
        <w:t xml:space="preserve">Своеобразным индикатором знания художественного текста было и остается задание 4, требующее установления соответствия между двумя содержательными колонками (персонажи – имена; герои – портретные описания и т.п.). </w:t>
      </w:r>
      <w:r w:rsidRPr="00787924">
        <w:rPr>
          <w:rFonts w:eastAsia="TimesNewRomanPSMT"/>
          <w:lang w:eastAsia="en-US"/>
        </w:rPr>
        <w:t xml:space="preserve">Следует отметить, что этот тип знаний не требует владения периферийными деталями текста, материал знания строится исключительно на ключевых сюжетных элементах и основных персонажах. Для улучшения показателей необходима как правильная организация повторения, так и грамотное сопоставление вновь изучаемого произведения с ранее изученными по различным аспектам анализа. </w:t>
      </w:r>
    </w:p>
    <w:p w:rsidR="00D82A2D" w:rsidRPr="00787924" w:rsidRDefault="00D82A2D" w:rsidP="00DC6213">
      <w:pPr>
        <w:ind w:firstLine="709"/>
        <w:jc w:val="both"/>
        <w:rPr>
          <w:rFonts w:eastAsia="Times New Roman"/>
        </w:rPr>
      </w:pPr>
      <w:r w:rsidRPr="00787924">
        <w:t xml:space="preserve">В 2019 году у выпускников вызвали затруднения задания № 9 и 16, которые предполагают сопоставление двух названных экзаменуемым произведений с исходным, приведенным в задании стихотворением или эпическим произведением, из которого взят фрагмент. </w:t>
      </w:r>
    </w:p>
    <w:p w:rsidR="00D82A2D" w:rsidRPr="00787924" w:rsidRDefault="00D82A2D" w:rsidP="00DC6213">
      <w:pPr>
        <w:ind w:firstLine="709"/>
        <w:jc w:val="both"/>
      </w:pPr>
      <w:r w:rsidRPr="00787924">
        <w:rPr>
          <w:bCs/>
        </w:rPr>
        <w:t xml:space="preserve">Проведенный анализ результатов выполнения задания № 17 </w:t>
      </w:r>
      <w:r w:rsidRPr="00787924">
        <w:rPr>
          <w:bCs/>
        </w:rPr>
        <w:br/>
        <w:t>с развернутым ответом на предложенную тему показал, что в 2019 году выпускники продемонстрировали высокий уровень качества написания сочинения.</w:t>
      </w:r>
    </w:p>
    <w:p w:rsidR="00D82A2D" w:rsidRPr="00787924" w:rsidRDefault="00D82A2D" w:rsidP="00DC6213">
      <w:pPr>
        <w:pStyle w:val="Style5"/>
        <w:widowControl/>
        <w:spacing w:line="240" w:lineRule="auto"/>
        <w:ind w:firstLine="709"/>
        <w:rPr>
          <w:rStyle w:val="FontStyle12"/>
          <w:rFonts w:eastAsiaTheme="majorEastAsia"/>
          <w:sz w:val="24"/>
          <w:szCs w:val="24"/>
        </w:rPr>
      </w:pPr>
      <w:r w:rsidRPr="00787924">
        <w:rPr>
          <w:rStyle w:val="FontStyle12"/>
          <w:rFonts w:eastAsiaTheme="majorEastAsia"/>
          <w:sz w:val="24"/>
          <w:szCs w:val="24"/>
        </w:rPr>
        <w:t xml:space="preserve">Одним из возможных направлений по совершенствованию организации и методики обучения школьников является своевременное прохождение педагогами-предметниками программ повышения квалификации, поскольку недостаточный уровень теоретической и методической подготовки учителя оказывает существенное влияние на качество обучения по предмету. </w:t>
      </w:r>
    </w:p>
    <w:p w:rsidR="00D82A2D" w:rsidRPr="00787924" w:rsidRDefault="00D82A2D" w:rsidP="00DC6213">
      <w:pPr>
        <w:pStyle w:val="Style5"/>
        <w:widowControl/>
        <w:spacing w:line="240" w:lineRule="auto"/>
        <w:ind w:firstLine="709"/>
        <w:rPr>
          <w:rStyle w:val="FontStyle12"/>
          <w:rFonts w:eastAsiaTheme="majorEastAsia"/>
          <w:sz w:val="24"/>
          <w:szCs w:val="24"/>
        </w:rPr>
      </w:pPr>
      <w:r w:rsidRPr="00787924">
        <w:rPr>
          <w:rStyle w:val="FontStyle12"/>
          <w:rFonts w:eastAsiaTheme="majorEastAsia"/>
          <w:sz w:val="24"/>
          <w:szCs w:val="24"/>
        </w:rPr>
        <w:t>Для совершенствования системы диагностики учебных достижений по русскому языку в Белгородской области можно предложить практику проведения пробных ЕГЭ на базе ведущих вузов региона.</w:t>
      </w:r>
    </w:p>
    <w:p w:rsidR="00D82A2D" w:rsidRPr="00787924" w:rsidRDefault="00D82A2D" w:rsidP="00DC6213">
      <w:pPr>
        <w:jc w:val="both"/>
        <w:rPr>
          <w:highlight w:val="yellow"/>
        </w:rPr>
      </w:pPr>
    </w:p>
    <w:p w:rsidR="002622B6" w:rsidRPr="00787924" w:rsidRDefault="006C0763" w:rsidP="00DC6213">
      <w:pPr>
        <w:pStyle w:val="3"/>
        <w:spacing w:before="0"/>
        <w:rPr>
          <w:rFonts w:ascii="Times New Roman" w:eastAsia="Times New Roman" w:hAnsi="Times New Roman" w:cs="Times New Roman"/>
          <w:color w:val="auto"/>
        </w:rPr>
      </w:pPr>
      <w:bookmarkStart w:id="163" w:name="_Toc17781249"/>
      <w:bookmarkStart w:id="164" w:name="_Toc17789949"/>
      <w:r w:rsidRPr="00787924">
        <w:rPr>
          <w:rFonts w:ascii="Times New Roman" w:eastAsia="Times New Roman" w:hAnsi="Times New Roman" w:cs="Times New Roman"/>
          <w:color w:val="auto"/>
        </w:rPr>
        <w:t xml:space="preserve">Раздел </w:t>
      </w:r>
      <w:r w:rsidR="00B97C65" w:rsidRPr="00787924">
        <w:rPr>
          <w:rFonts w:ascii="Times New Roman" w:eastAsia="Times New Roman" w:hAnsi="Times New Roman" w:cs="Times New Roman"/>
          <w:color w:val="auto"/>
        </w:rPr>
        <w:t>2.11.</w:t>
      </w:r>
      <w:r w:rsidRPr="00787924">
        <w:rPr>
          <w:rFonts w:ascii="Times New Roman" w:eastAsia="Times New Roman" w:hAnsi="Times New Roman" w:cs="Times New Roman"/>
          <w:color w:val="auto"/>
        </w:rPr>
        <w:t xml:space="preserve">5. РЕКОМЕНДАЦИИ </w:t>
      </w:r>
      <w:r w:rsidR="002622B6" w:rsidRPr="00787924">
        <w:rPr>
          <w:rFonts w:ascii="Times New Roman" w:hAnsi="Times New Roman" w:cs="Times New Roman"/>
          <w:color w:val="auto"/>
        </w:rPr>
        <w:t>ДЛЯ СИСТЕМЫ ОБРАЗОВАНИЯ БЕЛГОРОДСКОЙ ОБЛАСТИ</w:t>
      </w:r>
      <w:bookmarkEnd w:id="163"/>
      <w:bookmarkEnd w:id="164"/>
    </w:p>
    <w:p w:rsidR="002622B6" w:rsidRPr="00787924" w:rsidRDefault="002622B6" w:rsidP="00DC6213">
      <w:pPr>
        <w:ind w:firstLine="709"/>
        <w:jc w:val="center"/>
        <w:rPr>
          <w:rStyle w:val="FontStyle12"/>
          <w:b/>
          <w:sz w:val="24"/>
          <w:szCs w:val="24"/>
        </w:rPr>
      </w:pPr>
      <w:r w:rsidRPr="00787924">
        <w:rPr>
          <w:rStyle w:val="FontStyle12"/>
          <w:b/>
          <w:sz w:val="24"/>
          <w:szCs w:val="24"/>
        </w:rPr>
        <w:t xml:space="preserve">Рекомендации по </w:t>
      </w:r>
      <w:r w:rsidRPr="00787924">
        <w:rPr>
          <w:b/>
        </w:rPr>
        <w:t>организации и методики преподавания литературы в Белгородской области</w:t>
      </w:r>
    </w:p>
    <w:p w:rsidR="002622B6" w:rsidRPr="00787924" w:rsidRDefault="002622B6" w:rsidP="00DC6213">
      <w:pPr>
        <w:ind w:firstLine="709"/>
        <w:jc w:val="both"/>
        <w:rPr>
          <w:rStyle w:val="FontStyle12"/>
          <w:sz w:val="24"/>
          <w:szCs w:val="24"/>
        </w:rPr>
      </w:pPr>
      <w:r w:rsidRPr="00787924">
        <w:rPr>
          <w:rStyle w:val="FontStyle12"/>
          <w:sz w:val="24"/>
          <w:szCs w:val="24"/>
        </w:rPr>
        <w:t>В целях совершенствования организации и методики преподавания литературы в Белгородской области рекомендуется:</w:t>
      </w:r>
    </w:p>
    <w:p w:rsidR="002622B6" w:rsidRPr="00787924" w:rsidRDefault="002622B6" w:rsidP="00DC6213">
      <w:pPr>
        <w:ind w:firstLine="709"/>
        <w:jc w:val="both"/>
        <w:rPr>
          <w:rStyle w:val="FontStyle12"/>
          <w:b/>
          <w:sz w:val="24"/>
          <w:szCs w:val="24"/>
        </w:rPr>
      </w:pPr>
      <w:r w:rsidRPr="00787924">
        <w:rPr>
          <w:rStyle w:val="FontStyle12"/>
          <w:b/>
          <w:sz w:val="24"/>
          <w:szCs w:val="24"/>
        </w:rPr>
        <w:t xml:space="preserve">в системе дополнительного образования </w:t>
      </w:r>
    </w:p>
    <w:p w:rsidR="002622B6" w:rsidRPr="00787924" w:rsidRDefault="002622B6" w:rsidP="00DC6213">
      <w:pPr>
        <w:ind w:firstLine="709"/>
        <w:jc w:val="both"/>
        <w:rPr>
          <w:rStyle w:val="FontStyle12"/>
          <w:sz w:val="24"/>
          <w:szCs w:val="24"/>
        </w:rPr>
      </w:pPr>
      <w:r w:rsidRPr="00787924">
        <w:rPr>
          <w:rStyle w:val="FontStyle12"/>
          <w:sz w:val="24"/>
          <w:szCs w:val="24"/>
        </w:rPr>
        <w:t>- с учетом результатов сдачи ЕГЭ по литературе в 2019 провести коррекцию содержания лекционного материала и практических заданий в программах повышения квалификации.</w:t>
      </w:r>
    </w:p>
    <w:p w:rsidR="002622B6" w:rsidRPr="00787924" w:rsidRDefault="002622B6" w:rsidP="00DC6213">
      <w:pPr>
        <w:ind w:firstLine="709"/>
        <w:jc w:val="both"/>
        <w:rPr>
          <w:rStyle w:val="FontStyle12"/>
          <w:sz w:val="24"/>
          <w:szCs w:val="24"/>
        </w:rPr>
      </w:pPr>
      <w:r w:rsidRPr="00787924">
        <w:rPr>
          <w:rStyle w:val="FontStyle12"/>
          <w:sz w:val="24"/>
          <w:szCs w:val="24"/>
        </w:rPr>
        <w:t>- организовать на региональном уровне трансляцию эффективных педагогических практик образовательных организаций с наиболее высокими результатами ЕГЭ.</w:t>
      </w:r>
    </w:p>
    <w:p w:rsidR="002622B6" w:rsidRPr="00787924" w:rsidRDefault="002622B6" w:rsidP="00DC6213">
      <w:pPr>
        <w:ind w:firstLine="709"/>
        <w:jc w:val="both"/>
        <w:rPr>
          <w:rStyle w:val="FontStyle12"/>
          <w:b/>
          <w:sz w:val="24"/>
          <w:szCs w:val="24"/>
        </w:rPr>
      </w:pPr>
      <w:r w:rsidRPr="00787924">
        <w:rPr>
          <w:rStyle w:val="FontStyle12"/>
          <w:b/>
          <w:sz w:val="24"/>
          <w:szCs w:val="24"/>
        </w:rPr>
        <w:lastRenderedPageBreak/>
        <w:t>специалистам методических служб и руководителям методических объединений по русскому языку и литературе</w:t>
      </w:r>
    </w:p>
    <w:p w:rsidR="002622B6" w:rsidRPr="00787924" w:rsidRDefault="002622B6" w:rsidP="00DC6213">
      <w:pPr>
        <w:ind w:firstLine="709"/>
        <w:jc w:val="both"/>
        <w:rPr>
          <w:rStyle w:val="FontStyle12"/>
          <w:sz w:val="24"/>
          <w:szCs w:val="24"/>
        </w:rPr>
      </w:pPr>
      <w:r w:rsidRPr="00787924">
        <w:rPr>
          <w:rStyle w:val="FontStyle12"/>
          <w:sz w:val="24"/>
          <w:szCs w:val="24"/>
        </w:rPr>
        <w:t>- обсудить на заседаниях методических объединений учителей русского языка и литературы результаты сдачи ЕГЭ по литературе в 2019 году.</w:t>
      </w:r>
    </w:p>
    <w:p w:rsidR="002622B6" w:rsidRPr="00787924" w:rsidRDefault="002622B6" w:rsidP="00DC6213">
      <w:pPr>
        <w:ind w:firstLine="709"/>
        <w:jc w:val="both"/>
        <w:rPr>
          <w:rStyle w:val="FontStyle12"/>
          <w:sz w:val="24"/>
          <w:szCs w:val="24"/>
        </w:rPr>
      </w:pPr>
      <w:r w:rsidRPr="00787924">
        <w:rPr>
          <w:rStyle w:val="FontStyle12"/>
          <w:sz w:val="24"/>
          <w:szCs w:val="24"/>
        </w:rPr>
        <w:t>- выявить дефициты знаний выпускников для последующей методической корректировки процесса преподавания литературы в 2019-2020 учебном году.</w:t>
      </w:r>
    </w:p>
    <w:p w:rsidR="002622B6" w:rsidRPr="00787924" w:rsidRDefault="002622B6" w:rsidP="00DC6213">
      <w:pPr>
        <w:ind w:firstLine="709"/>
        <w:jc w:val="both"/>
        <w:rPr>
          <w:rStyle w:val="FontStyle12"/>
          <w:sz w:val="24"/>
          <w:szCs w:val="24"/>
        </w:rPr>
      </w:pPr>
      <w:r w:rsidRPr="00787924">
        <w:rPr>
          <w:rStyle w:val="FontStyle12"/>
          <w:sz w:val="24"/>
          <w:szCs w:val="24"/>
        </w:rPr>
        <w:t>- организовать на муниципальном уровне трансляцию эффективных педагогических практик образовательных организаций с наиболее высокими результатами ЕГЭ.</w:t>
      </w:r>
    </w:p>
    <w:p w:rsidR="002622B6" w:rsidRPr="00787924" w:rsidRDefault="002622B6" w:rsidP="00DC6213">
      <w:pPr>
        <w:ind w:firstLine="709"/>
        <w:jc w:val="both"/>
        <w:rPr>
          <w:rStyle w:val="FontStyle12"/>
          <w:sz w:val="24"/>
          <w:szCs w:val="24"/>
        </w:rPr>
      </w:pPr>
      <w:r w:rsidRPr="00787924">
        <w:rPr>
          <w:rStyle w:val="FontStyle12"/>
          <w:b/>
          <w:sz w:val="24"/>
          <w:szCs w:val="24"/>
        </w:rPr>
        <w:t>учителям-предметникам</w:t>
      </w:r>
    </w:p>
    <w:p w:rsidR="002622B6" w:rsidRPr="00787924" w:rsidRDefault="002622B6" w:rsidP="00DC6213">
      <w:pPr>
        <w:ind w:firstLine="709"/>
        <w:jc w:val="both"/>
        <w:rPr>
          <w:rStyle w:val="FontStyle12"/>
          <w:sz w:val="24"/>
          <w:szCs w:val="24"/>
        </w:rPr>
      </w:pPr>
      <w:r w:rsidRPr="00787924">
        <w:rPr>
          <w:rStyle w:val="FontStyle12"/>
          <w:sz w:val="24"/>
          <w:szCs w:val="24"/>
        </w:rPr>
        <w:t xml:space="preserve">- с целью повышения теоретической и методической грамотности педагога-предметника участие в семинарах, вебинарах, мастер-классах, конференциях по проблемам совершенствования преподавания литературы и подготовки обучающихся к сдаче единого государственного экзамена по предмету. </w:t>
      </w:r>
    </w:p>
    <w:p w:rsidR="002622B6" w:rsidRPr="00787924" w:rsidRDefault="002622B6" w:rsidP="00DC6213">
      <w:pPr>
        <w:ind w:firstLine="709"/>
        <w:jc w:val="both"/>
        <w:rPr>
          <w:rStyle w:val="FontStyle12"/>
          <w:sz w:val="24"/>
          <w:szCs w:val="24"/>
        </w:rPr>
      </w:pPr>
      <w:r w:rsidRPr="00787924">
        <w:rPr>
          <w:rStyle w:val="FontStyle12"/>
          <w:sz w:val="24"/>
          <w:szCs w:val="24"/>
        </w:rPr>
        <w:t>- повышение уровня самообразования посредством самостоятельного изучения аналитических и методических материалов по дисциплине на сайте ФИПИ, знакомство с публикациями ведущих специалистов в научно-методических журналах.</w:t>
      </w:r>
    </w:p>
    <w:p w:rsidR="002622B6" w:rsidRPr="00787924" w:rsidRDefault="002622B6" w:rsidP="00DC6213">
      <w:pPr>
        <w:ind w:firstLine="709"/>
        <w:jc w:val="both"/>
        <w:rPr>
          <w:rStyle w:val="FontStyle12"/>
          <w:sz w:val="24"/>
          <w:szCs w:val="24"/>
        </w:rPr>
      </w:pPr>
      <w:r w:rsidRPr="00787924">
        <w:rPr>
          <w:rStyle w:val="FontStyle12"/>
          <w:sz w:val="24"/>
          <w:szCs w:val="24"/>
        </w:rPr>
        <w:t>- с учетом результатов сдачи ЕГЭ по литературе в 2019 году, а также с целью качественной подготовки обучающихся к сдаче ЕГЭ по предмету в 2020 и 2021 годах прохождение программ повышения квалификации, предлагаемых ОГАОУ ДПО «Белгородский институт развития образования» (на выбор):</w:t>
      </w:r>
    </w:p>
    <w:p w:rsidR="002622B6" w:rsidRPr="00787924" w:rsidRDefault="002622B6" w:rsidP="00EA4FBC">
      <w:pPr>
        <w:pStyle w:val="afa"/>
        <w:numPr>
          <w:ilvl w:val="0"/>
          <w:numId w:val="82"/>
        </w:numPr>
        <w:ind w:left="0" w:firstLine="709"/>
        <w:jc w:val="both"/>
      </w:pPr>
      <w:r w:rsidRPr="00787924">
        <w:t xml:space="preserve">«Методика подготовки к ГИА по русскому языку и литературе». </w:t>
      </w:r>
    </w:p>
    <w:p w:rsidR="002622B6" w:rsidRPr="00787924" w:rsidRDefault="002622B6" w:rsidP="00EA4FBC">
      <w:pPr>
        <w:pStyle w:val="afa"/>
        <w:numPr>
          <w:ilvl w:val="0"/>
          <w:numId w:val="82"/>
        </w:numPr>
        <w:ind w:left="0" w:firstLine="709"/>
        <w:jc w:val="both"/>
      </w:pPr>
      <w:r w:rsidRPr="00787924">
        <w:t>«Преподавание русского языка и литературы в условиях внедрения ФГОС среднего общего образования».</w:t>
      </w:r>
    </w:p>
    <w:p w:rsidR="002622B6" w:rsidRPr="00787924" w:rsidRDefault="002622B6" w:rsidP="00EA4FBC">
      <w:pPr>
        <w:pStyle w:val="afa"/>
        <w:numPr>
          <w:ilvl w:val="0"/>
          <w:numId w:val="82"/>
        </w:numPr>
        <w:ind w:left="0" w:firstLine="709"/>
        <w:jc w:val="both"/>
      </w:pPr>
      <w:r w:rsidRPr="00787924">
        <w:t xml:space="preserve"> «Преподавание русского языка и литературы в условиях внедрения ФГОС общего образования».</w:t>
      </w:r>
    </w:p>
    <w:p w:rsidR="002622B6" w:rsidRPr="00787924" w:rsidRDefault="002622B6" w:rsidP="00DC6213">
      <w:pPr>
        <w:pStyle w:val="afa"/>
        <w:ind w:firstLine="709"/>
        <w:jc w:val="both"/>
        <w:rPr>
          <w:spacing w:val="-6"/>
        </w:rPr>
      </w:pPr>
      <w:r w:rsidRPr="00787924">
        <w:rPr>
          <w:spacing w:val="-6"/>
        </w:rPr>
        <w:t xml:space="preserve">- с учетом результатов единого государственного экзамена по предмету «Литература» в 2019-2020 учебном году рекомендуется: </w:t>
      </w:r>
    </w:p>
    <w:p w:rsidR="002622B6" w:rsidRPr="00787924" w:rsidRDefault="002622B6" w:rsidP="00EA4FBC">
      <w:pPr>
        <w:pStyle w:val="afa"/>
        <w:numPr>
          <w:ilvl w:val="0"/>
          <w:numId w:val="83"/>
        </w:numPr>
        <w:ind w:left="0" w:firstLine="709"/>
        <w:jc w:val="both"/>
      </w:pPr>
      <w:r w:rsidRPr="00787924">
        <w:t>Проводить систематическое повторение ранее изученного материала на новом уровне.</w:t>
      </w:r>
    </w:p>
    <w:p w:rsidR="002622B6" w:rsidRPr="00787924" w:rsidRDefault="002622B6" w:rsidP="00EA4FBC">
      <w:pPr>
        <w:pStyle w:val="afa"/>
        <w:numPr>
          <w:ilvl w:val="0"/>
          <w:numId w:val="83"/>
        </w:numPr>
        <w:ind w:left="0" w:firstLine="709"/>
        <w:jc w:val="both"/>
      </w:pPr>
      <w:r w:rsidRPr="00787924">
        <w:t>Систематически стимулировать и контролировать заучивание наизусть ключевых для творчества поэта стихотворений, фрагментов стихотворных произведений крупной формы и точечных цитат.</w:t>
      </w:r>
    </w:p>
    <w:p w:rsidR="002622B6" w:rsidRPr="00787924" w:rsidRDefault="002622B6" w:rsidP="00EA4FBC">
      <w:pPr>
        <w:pStyle w:val="afa"/>
        <w:numPr>
          <w:ilvl w:val="0"/>
          <w:numId w:val="83"/>
        </w:numPr>
        <w:ind w:left="0" w:firstLine="709"/>
        <w:jc w:val="both"/>
      </w:pPr>
      <w:r w:rsidRPr="00787924">
        <w:t>При подготовке к единому государственному экзамену необходимо учитывать тот факт, что экзаменационная модель для IX класса в принципиальных позициях преемственна по отношению к экзаменационной модели ЕГЭ.</w:t>
      </w:r>
    </w:p>
    <w:p w:rsidR="002622B6" w:rsidRPr="00787924" w:rsidRDefault="002622B6" w:rsidP="00EA4FBC">
      <w:pPr>
        <w:pStyle w:val="afa"/>
        <w:numPr>
          <w:ilvl w:val="0"/>
          <w:numId w:val="83"/>
        </w:numPr>
        <w:ind w:left="0" w:firstLine="709"/>
        <w:jc w:val="both"/>
      </w:pPr>
      <w:r w:rsidRPr="00787924">
        <w:t>В ходе обучения следует предлагать ученикам работу, цель которой состоит в знакомстве с критериями проверки и оценивания выполнения заданий, требующих написания развёрнутого ответа.</w:t>
      </w:r>
    </w:p>
    <w:p w:rsidR="002622B6" w:rsidRPr="00787924" w:rsidRDefault="002622B6" w:rsidP="00EA4FBC">
      <w:pPr>
        <w:pStyle w:val="afa"/>
        <w:numPr>
          <w:ilvl w:val="0"/>
          <w:numId w:val="83"/>
        </w:numPr>
        <w:ind w:left="0" w:firstLine="709"/>
        <w:jc w:val="both"/>
        <w:rPr>
          <w:spacing w:val="-6"/>
        </w:rPr>
      </w:pPr>
      <w:r w:rsidRPr="00787924">
        <w:rPr>
          <w:spacing w:val="-6"/>
        </w:rPr>
        <w:t xml:space="preserve">Включать в систему контроля письменные задания различного характера: анализ фрагмента эпического или драматического произведения, анализ лирического произведения, ответ на проблемный вопрос, сочинение по теме. </w:t>
      </w:r>
    </w:p>
    <w:p w:rsidR="002622B6" w:rsidRPr="00787924" w:rsidRDefault="002622B6" w:rsidP="00EA4FBC">
      <w:pPr>
        <w:pStyle w:val="afa"/>
        <w:numPr>
          <w:ilvl w:val="0"/>
          <w:numId w:val="83"/>
        </w:numPr>
        <w:ind w:left="0" w:firstLine="709"/>
        <w:jc w:val="both"/>
      </w:pPr>
      <w:r w:rsidRPr="00787924">
        <w:t xml:space="preserve">Обратить внимание учеников на тот факт, что качество ответа оценивается не по количеству использованных терминов и понятий (таких, как </w:t>
      </w:r>
      <w:r w:rsidRPr="00787924">
        <w:rPr>
          <w:spacing w:val="-6"/>
        </w:rPr>
        <w:t>художественное время и пространство, поэтика, авторский замысел, постмодернизм, фабула, внутренняя речь, литературная критика и т.п.</w:t>
      </w:r>
      <w:r w:rsidRPr="00787924">
        <w:t>), а по глубине анализа произведения и целесообразности использования необходимых инструментов для его проведения.</w:t>
      </w:r>
    </w:p>
    <w:p w:rsidR="002622B6" w:rsidRPr="00787924" w:rsidRDefault="002622B6" w:rsidP="00EA4FBC">
      <w:pPr>
        <w:pStyle w:val="afa"/>
        <w:numPr>
          <w:ilvl w:val="0"/>
          <w:numId w:val="83"/>
        </w:numPr>
        <w:ind w:left="0" w:firstLine="709"/>
        <w:jc w:val="both"/>
      </w:pPr>
      <w:r w:rsidRPr="00787924">
        <w:t>Экзаменуемый должен продемонстрировать умение построить развернутое высказывание на литературную тему с привлечением материала художественной литературы. Перегруженность цитатами или отсутствие таковых в работе в равной степени нежелательны. Важно помнить, что любое привлечение текста (цитирование) будет уместно только тогда, когда ссылки на текст либо подтверждают, либо дополняют мнение, высказанное экзаменуемым.</w:t>
      </w:r>
    </w:p>
    <w:p w:rsidR="002622B6" w:rsidRPr="00787924" w:rsidRDefault="002622B6" w:rsidP="00EA4FBC">
      <w:pPr>
        <w:pStyle w:val="afa"/>
        <w:numPr>
          <w:ilvl w:val="0"/>
          <w:numId w:val="83"/>
        </w:numPr>
        <w:ind w:left="0" w:firstLine="709"/>
        <w:jc w:val="both"/>
      </w:pPr>
      <w:r w:rsidRPr="00787924">
        <w:lastRenderedPageBreak/>
        <w:t>В процессе преподавания дисциплины важно формировать у учащихся навык «контекстного» рассмотрения литературных явлений с привлечением внутрипредметных связей, среди которых выделим умения сопоставлять литературные факты, проводить аналогии, выстраивать литературные параллели.</w:t>
      </w:r>
    </w:p>
    <w:p w:rsidR="002622B6" w:rsidRPr="00787924" w:rsidRDefault="002622B6" w:rsidP="00EA4FBC">
      <w:pPr>
        <w:pStyle w:val="afa"/>
        <w:numPr>
          <w:ilvl w:val="0"/>
          <w:numId w:val="83"/>
        </w:numPr>
        <w:ind w:left="0" w:firstLine="709"/>
        <w:jc w:val="both"/>
        <w:rPr>
          <w:spacing w:val="-6"/>
        </w:rPr>
      </w:pPr>
      <w:r w:rsidRPr="00787924">
        <w:rPr>
          <w:spacing w:val="-6"/>
        </w:rPr>
        <w:t>Следует обращать внимание на критические и научные интерпретации литературных произведений, учить школьников, где и как их искать, как дифференцировать нужную информацию и включить ее в анализ текста.</w:t>
      </w:r>
    </w:p>
    <w:p w:rsidR="002622B6" w:rsidRPr="00787924" w:rsidRDefault="002622B6" w:rsidP="00EA4FBC">
      <w:pPr>
        <w:pStyle w:val="afa"/>
        <w:numPr>
          <w:ilvl w:val="0"/>
          <w:numId w:val="83"/>
        </w:numPr>
        <w:ind w:left="0" w:firstLine="709"/>
        <w:jc w:val="both"/>
      </w:pPr>
      <w:r w:rsidRPr="00787924">
        <w:t>Совершенствовать навыки устного и письменного монологического высказывания на литературную тему посредством вовлечения обучающихся в создание различных творческих работ.</w:t>
      </w:r>
    </w:p>
    <w:p w:rsidR="002622B6" w:rsidRPr="00787924" w:rsidRDefault="002622B6" w:rsidP="00EA4FBC">
      <w:pPr>
        <w:pStyle w:val="afa"/>
        <w:numPr>
          <w:ilvl w:val="0"/>
          <w:numId w:val="83"/>
        </w:numPr>
        <w:ind w:left="0" w:firstLine="709"/>
        <w:jc w:val="both"/>
      </w:pPr>
      <w:r w:rsidRPr="00787924">
        <w:t>В ходе преподавания предмета ориентироваться на разнообразные стратегии смыслового чтения: стратегии предтекстовой деятельности («мозговой штурм», «глоссарий», «ориентиры предвосхищения», «батарея вопросов», «предваряющие вопросы», «рассечение вопроса»), стратегии текстовой деятельности (например, «чтение про себя с пометками»), стратегии послетекстовой деятельности («отношения между вопросом и ответом», «вопросы после текста», «тайм-аут», «проверочный лист»), стратегии компрессии текста, стратегии развития словаря («обзор словаря», «аналогия», «постепенная догадка по контексту»).</w:t>
      </w:r>
    </w:p>
    <w:p w:rsidR="002622B6" w:rsidRPr="00787924" w:rsidRDefault="002622B6" w:rsidP="00DC6213">
      <w:pPr>
        <w:pStyle w:val="a3"/>
        <w:spacing w:after="0" w:line="240" w:lineRule="auto"/>
        <w:ind w:left="0" w:firstLine="709"/>
        <w:jc w:val="center"/>
        <w:rPr>
          <w:rFonts w:ascii="Times New Roman" w:hAnsi="Times New Roman"/>
          <w:b/>
          <w:spacing w:val="-6"/>
          <w:sz w:val="24"/>
          <w:szCs w:val="24"/>
        </w:rPr>
      </w:pPr>
      <w:r w:rsidRPr="00787924">
        <w:rPr>
          <w:rFonts w:ascii="Times New Roman" w:hAnsi="Times New Roman"/>
          <w:b/>
          <w:spacing w:val="-6"/>
          <w:sz w:val="24"/>
          <w:szCs w:val="24"/>
        </w:rPr>
        <w:t xml:space="preserve">Рекомендации обучающимся по совершенствованию преподавания литературы </w:t>
      </w:r>
    </w:p>
    <w:p w:rsidR="002622B6" w:rsidRPr="00787924" w:rsidRDefault="002622B6" w:rsidP="00DC6213">
      <w:pPr>
        <w:pStyle w:val="afa"/>
        <w:ind w:firstLine="709"/>
        <w:jc w:val="both"/>
        <w:rPr>
          <w:spacing w:val="-6"/>
        </w:rPr>
      </w:pPr>
      <w:r w:rsidRPr="00787924">
        <w:rPr>
          <w:spacing w:val="-6"/>
        </w:rPr>
        <w:t xml:space="preserve">- с учетом результатов единого государственного экзамена по предмету «Литература» в 2019-2020 учебном году рекомендуется: </w:t>
      </w:r>
      <w:r w:rsidRPr="00787924">
        <w:t xml:space="preserve">совершенствование системы подготовки обучающихся к сдаче экзамена. Для того, чтобы помочь школе решить эту задачу, Федеральный институт педагогических измерений размещает всю необходимую информацию об экзамене на сайте </w:t>
      </w:r>
      <w:hyperlink r:id="rId108" w:history="1">
        <w:r w:rsidRPr="00787924">
          <w:rPr>
            <w:rStyle w:val="afb"/>
            <w:color w:val="auto"/>
            <w:lang w:val="en-US"/>
          </w:rPr>
          <w:t>http</w:t>
        </w:r>
        <w:r w:rsidRPr="00787924">
          <w:rPr>
            <w:rStyle w:val="afb"/>
            <w:color w:val="auto"/>
          </w:rPr>
          <w:t>://</w:t>
        </w:r>
        <w:r w:rsidRPr="00787924">
          <w:rPr>
            <w:rStyle w:val="afb"/>
            <w:color w:val="auto"/>
            <w:lang w:val="en-US"/>
          </w:rPr>
          <w:t>www</w:t>
        </w:r>
        <w:r w:rsidRPr="00787924">
          <w:rPr>
            <w:rStyle w:val="afb"/>
            <w:color w:val="auto"/>
          </w:rPr>
          <w:t>.</w:t>
        </w:r>
        <w:r w:rsidRPr="00787924">
          <w:rPr>
            <w:rStyle w:val="afb"/>
            <w:color w:val="auto"/>
            <w:lang w:val="en-US"/>
          </w:rPr>
          <w:t>fipi</w:t>
        </w:r>
        <w:r w:rsidRPr="00787924">
          <w:rPr>
            <w:rStyle w:val="afb"/>
            <w:color w:val="auto"/>
          </w:rPr>
          <w:t>.</w:t>
        </w:r>
        <w:r w:rsidRPr="00787924">
          <w:rPr>
            <w:rStyle w:val="afb"/>
            <w:color w:val="auto"/>
            <w:lang w:val="en-US"/>
          </w:rPr>
          <w:t>ru</w:t>
        </w:r>
      </w:hyperlink>
      <w:r w:rsidRPr="00787924">
        <w:t xml:space="preserve">. На этом же сайте можно найти банк открытых заданий по всем предметам, включая литературу. </w:t>
      </w:r>
    </w:p>
    <w:p w:rsidR="002622B6" w:rsidRPr="00787924" w:rsidRDefault="002622B6" w:rsidP="00DC6213">
      <w:pPr>
        <w:pStyle w:val="afa"/>
        <w:ind w:firstLine="709"/>
        <w:jc w:val="both"/>
      </w:pPr>
      <w:r w:rsidRPr="00787924">
        <w:t>- в целях оказания помощи школе департамент образования Белгородской области, ОГАОУ ДПО «БелИРО» реализует для учащихся 11 классов и учителей русского языка и литературы проект «Репетитор онлайн». На сайте системы электронного образования БелИРО размещаются видеолекции по наиболее трудным темам школьных предметов, направленные на подготовку к сдаче ЕГЭ. Каждый видеокурс сопровождается текстовыми пояснениями, презентационными материалами, тестовыми заданиями.</w:t>
      </w:r>
    </w:p>
    <w:p w:rsidR="006C0763" w:rsidRPr="00787924" w:rsidRDefault="006C0763" w:rsidP="00DC6213">
      <w:r w:rsidRPr="00787924">
        <w:br w:type="page"/>
      </w:r>
    </w:p>
    <w:p w:rsidR="006C0763" w:rsidRPr="00787924" w:rsidRDefault="00A863B6" w:rsidP="00DC6213">
      <w:pPr>
        <w:pStyle w:val="2"/>
        <w:spacing w:before="0"/>
        <w:jc w:val="center"/>
        <w:rPr>
          <w:rStyle w:val="af6"/>
          <w:rFonts w:ascii="Times New Roman" w:hAnsi="Times New Roman" w:cs="Times New Roman"/>
          <w:color w:val="auto"/>
          <w:sz w:val="32"/>
        </w:rPr>
      </w:pPr>
      <w:bookmarkStart w:id="165" w:name="_Toc17789950"/>
      <w:r w:rsidRPr="00787924">
        <w:rPr>
          <w:rStyle w:val="af6"/>
          <w:rFonts w:ascii="Times New Roman" w:hAnsi="Times New Roman" w:cs="Times New Roman"/>
          <w:color w:val="auto"/>
          <w:sz w:val="32"/>
        </w:rPr>
        <w:lastRenderedPageBreak/>
        <w:t>2.1</w:t>
      </w:r>
      <w:r w:rsidR="0023773F" w:rsidRPr="00787924">
        <w:rPr>
          <w:rStyle w:val="af6"/>
          <w:rFonts w:ascii="Times New Roman" w:hAnsi="Times New Roman" w:cs="Times New Roman"/>
          <w:color w:val="auto"/>
          <w:sz w:val="32"/>
        </w:rPr>
        <w:t>2</w:t>
      </w:r>
      <w:r w:rsidR="002652F2" w:rsidRPr="00787924">
        <w:rPr>
          <w:rStyle w:val="af6"/>
          <w:rFonts w:ascii="Times New Roman" w:hAnsi="Times New Roman" w:cs="Times New Roman"/>
          <w:color w:val="auto"/>
          <w:sz w:val="32"/>
        </w:rPr>
        <w:t>.</w:t>
      </w:r>
      <w:r w:rsidRPr="00787924">
        <w:rPr>
          <w:rStyle w:val="af6"/>
          <w:rFonts w:ascii="Times New Roman" w:hAnsi="Times New Roman" w:cs="Times New Roman"/>
          <w:color w:val="auto"/>
          <w:sz w:val="32"/>
        </w:rPr>
        <w:t xml:space="preserve"> </w:t>
      </w:r>
      <w:r w:rsidR="006C0763" w:rsidRPr="00787924">
        <w:rPr>
          <w:rStyle w:val="af6"/>
          <w:rFonts w:ascii="Times New Roman" w:hAnsi="Times New Roman" w:cs="Times New Roman"/>
          <w:color w:val="auto"/>
          <w:sz w:val="32"/>
        </w:rPr>
        <w:t xml:space="preserve">Методический анализ результатов ГИА-11 по </w:t>
      </w:r>
      <w:r w:rsidR="006C0763" w:rsidRPr="00787924">
        <w:rPr>
          <w:rFonts w:ascii="Times New Roman" w:hAnsi="Times New Roman" w:cs="Times New Roman"/>
          <w:color w:val="auto"/>
        </w:rPr>
        <w:br/>
      </w:r>
      <w:r w:rsidR="006C0763" w:rsidRPr="00787924">
        <w:rPr>
          <w:rStyle w:val="af6"/>
          <w:rFonts w:ascii="Times New Roman" w:hAnsi="Times New Roman" w:cs="Times New Roman"/>
          <w:color w:val="auto"/>
          <w:sz w:val="32"/>
        </w:rPr>
        <w:t>учебному предмету «</w:t>
      </w:r>
      <w:r w:rsidR="001A76BE" w:rsidRPr="00787924">
        <w:rPr>
          <w:rStyle w:val="af6"/>
          <w:rFonts w:ascii="Times New Roman" w:hAnsi="Times New Roman" w:cs="Times New Roman"/>
          <w:color w:val="auto"/>
          <w:sz w:val="32"/>
        </w:rPr>
        <w:t>Английский язык</w:t>
      </w:r>
      <w:r w:rsidR="006C0763" w:rsidRPr="00787924">
        <w:rPr>
          <w:rStyle w:val="af6"/>
          <w:rFonts w:ascii="Times New Roman" w:hAnsi="Times New Roman" w:cs="Times New Roman"/>
          <w:color w:val="auto"/>
          <w:sz w:val="32"/>
        </w:rPr>
        <w:t>»</w:t>
      </w:r>
      <w:bookmarkEnd w:id="165"/>
    </w:p>
    <w:p w:rsidR="00A863B6" w:rsidRPr="00787924" w:rsidRDefault="00A863B6" w:rsidP="00DC6213"/>
    <w:p w:rsidR="006C0763" w:rsidRPr="00787924" w:rsidRDefault="006C0763" w:rsidP="00DC6213">
      <w:pPr>
        <w:pStyle w:val="3"/>
        <w:spacing w:before="0"/>
        <w:rPr>
          <w:rFonts w:ascii="Times New Roman" w:eastAsia="Times New Roman" w:hAnsi="Times New Roman" w:cs="Times New Roman"/>
          <w:color w:val="auto"/>
        </w:rPr>
      </w:pPr>
      <w:bookmarkStart w:id="166" w:name="_Toc17781251"/>
      <w:bookmarkStart w:id="167" w:name="_Toc17789951"/>
      <w:r w:rsidRPr="00787924">
        <w:rPr>
          <w:rFonts w:ascii="Times New Roman" w:eastAsia="Times New Roman" w:hAnsi="Times New Roman" w:cs="Times New Roman"/>
          <w:color w:val="auto"/>
        </w:rPr>
        <w:t>Р</w:t>
      </w:r>
      <w:r w:rsidR="00B97C65" w:rsidRPr="00787924">
        <w:rPr>
          <w:rFonts w:ascii="Times New Roman" w:eastAsia="Times New Roman" w:hAnsi="Times New Roman" w:cs="Times New Roman"/>
          <w:color w:val="auto"/>
        </w:rPr>
        <w:t>аздел 2.12.</w:t>
      </w:r>
      <w:r w:rsidRPr="00787924">
        <w:rPr>
          <w:rFonts w:ascii="Times New Roman" w:eastAsia="Times New Roman" w:hAnsi="Times New Roman" w:cs="Times New Roman"/>
          <w:color w:val="auto"/>
        </w:rPr>
        <w:t xml:space="preserve">1. ХАРАКТЕРИСТИКА УЧАСТНИКОВ ЕГЭ ПО </w:t>
      </w:r>
      <w:r w:rsidR="00A863B6" w:rsidRPr="00787924">
        <w:rPr>
          <w:rFonts w:ascii="Times New Roman" w:eastAsia="Times New Roman" w:hAnsi="Times New Roman" w:cs="Times New Roman"/>
          <w:color w:val="auto"/>
        </w:rPr>
        <w:t xml:space="preserve">АНГЛИЙСКОМУ </w:t>
      </w:r>
      <w:r w:rsidR="00246FE8" w:rsidRPr="00787924">
        <w:rPr>
          <w:rFonts w:ascii="Times New Roman" w:eastAsia="Times New Roman" w:hAnsi="Times New Roman" w:cs="Times New Roman"/>
          <w:color w:val="auto"/>
        </w:rPr>
        <w:t>ЯЗЫКУ</w:t>
      </w:r>
      <w:bookmarkEnd w:id="166"/>
      <w:bookmarkEnd w:id="167"/>
    </w:p>
    <w:p w:rsidR="006C0763" w:rsidRPr="00787924" w:rsidRDefault="006C0763" w:rsidP="00DC6213">
      <w:pPr>
        <w:ind w:left="568" w:hanging="568"/>
        <w:jc w:val="both"/>
      </w:pPr>
    </w:p>
    <w:p w:rsidR="006C0763"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t>2.12.</w:t>
      </w:r>
      <w:r w:rsidR="006C0763" w:rsidRPr="00787924">
        <w:rPr>
          <w:rFonts w:ascii="Times New Roman" w:hAnsi="Times New Roman" w:cs="Times New Roman"/>
          <w:color w:val="auto"/>
        </w:rPr>
        <w:t xml:space="preserve">1.1. Количество участников ЕГЭ по </w:t>
      </w:r>
      <w:r w:rsidR="00246FE8" w:rsidRPr="00787924">
        <w:rPr>
          <w:rFonts w:ascii="Times New Roman" w:hAnsi="Times New Roman" w:cs="Times New Roman"/>
          <w:color w:val="auto"/>
        </w:rPr>
        <w:t>английскому языку</w:t>
      </w:r>
      <w:r w:rsidR="006C0763" w:rsidRPr="00787924">
        <w:rPr>
          <w:rFonts w:ascii="Times New Roman" w:hAnsi="Times New Roman" w:cs="Times New Roman"/>
          <w:color w:val="auto"/>
        </w:rPr>
        <w:t xml:space="preserve"> (за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2.12.1</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1598"/>
        <w:gridCol w:w="1595"/>
        <w:gridCol w:w="1593"/>
        <w:gridCol w:w="1593"/>
        <w:gridCol w:w="1792"/>
      </w:tblGrid>
      <w:tr w:rsidR="00470A9D" w:rsidRPr="00787924" w:rsidTr="00D33C1F">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633"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735"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D33C1F">
        <w:tc>
          <w:tcPr>
            <w:tcW w:w="815"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7"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81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919"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D33C1F">
        <w:tc>
          <w:tcPr>
            <w:tcW w:w="815" w:type="pct"/>
            <w:tcBorders>
              <w:top w:val="single" w:sz="4" w:space="0" w:color="auto"/>
              <w:left w:val="single" w:sz="4" w:space="0" w:color="auto"/>
              <w:bottom w:val="single" w:sz="4" w:space="0" w:color="auto"/>
              <w:right w:val="single" w:sz="4" w:space="0" w:color="auto"/>
            </w:tcBorders>
          </w:tcPr>
          <w:p w:rsidR="00D33C1F" w:rsidRPr="00787924" w:rsidRDefault="00D33C1F" w:rsidP="00DC6213">
            <w:pPr>
              <w:jc w:val="center"/>
            </w:pPr>
            <w:r w:rsidRPr="00787924">
              <w:t>417</w:t>
            </w:r>
          </w:p>
        </w:tc>
        <w:tc>
          <w:tcPr>
            <w:tcW w:w="817" w:type="pct"/>
            <w:tcBorders>
              <w:top w:val="single" w:sz="4" w:space="0" w:color="auto"/>
              <w:left w:val="single" w:sz="4" w:space="0" w:color="auto"/>
              <w:bottom w:val="single" w:sz="4" w:space="0" w:color="auto"/>
              <w:right w:val="single" w:sz="4" w:space="0" w:color="auto"/>
            </w:tcBorders>
          </w:tcPr>
          <w:p w:rsidR="00D33C1F" w:rsidRPr="00787924" w:rsidRDefault="00D33C1F" w:rsidP="00DC6213">
            <w:pPr>
              <w:jc w:val="center"/>
            </w:pPr>
            <w:r w:rsidRPr="00787924">
              <w:t>6,52</w:t>
            </w:r>
          </w:p>
        </w:tc>
        <w:tc>
          <w:tcPr>
            <w:tcW w:w="817" w:type="pct"/>
            <w:tcBorders>
              <w:top w:val="single" w:sz="4" w:space="0" w:color="auto"/>
              <w:left w:val="single" w:sz="4" w:space="0" w:color="auto"/>
              <w:bottom w:val="single" w:sz="4" w:space="0" w:color="auto"/>
              <w:right w:val="single" w:sz="4" w:space="0" w:color="auto"/>
            </w:tcBorders>
          </w:tcPr>
          <w:p w:rsidR="00D33C1F" w:rsidRPr="00787924" w:rsidRDefault="00D33C1F" w:rsidP="00DC6213">
            <w:pPr>
              <w:jc w:val="center"/>
            </w:pPr>
            <w:r w:rsidRPr="00787924">
              <w:t>472</w:t>
            </w:r>
          </w:p>
        </w:tc>
        <w:tc>
          <w:tcPr>
            <w:tcW w:w="816" w:type="pct"/>
            <w:tcBorders>
              <w:top w:val="single" w:sz="4" w:space="0" w:color="auto"/>
              <w:left w:val="single" w:sz="4" w:space="0" w:color="auto"/>
              <w:bottom w:val="single" w:sz="4" w:space="0" w:color="auto"/>
              <w:right w:val="single" w:sz="4" w:space="0" w:color="auto"/>
            </w:tcBorders>
          </w:tcPr>
          <w:p w:rsidR="00D33C1F" w:rsidRPr="00787924" w:rsidRDefault="00D33C1F" w:rsidP="00DC6213">
            <w:pPr>
              <w:jc w:val="center"/>
            </w:pPr>
            <w:r w:rsidRPr="00787924">
              <w:t>7,13</w:t>
            </w:r>
          </w:p>
        </w:tc>
        <w:tc>
          <w:tcPr>
            <w:tcW w:w="816" w:type="pct"/>
            <w:tcBorders>
              <w:top w:val="single" w:sz="4" w:space="0" w:color="auto"/>
              <w:left w:val="single" w:sz="4" w:space="0" w:color="auto"/>
              <w:bottom w:val="single" w:sz="4" w:space="0" w:color="auto"/>
              <w:right w:val="single" w:sz="4" w:space="0" w:color="auto"/>
            </w:tcBorders>
          </w:tcPr>
          <w:p w:rsidR="00D33C1F" w:rsidRPr="00787924" w:rsidRDefault="00D33C1F" w:rsidP="00DC6213">
            <w:pPr>
              <w:jc w:val="center"/>
            </w:pPr>
            <w:r w:rsidRPr="00787924">
              <w:t>510</w:t>
            </w:r>
          </w:p>
        </w:tc>
        <w:tc>
          <w:tcPr>
            <w:tcW w:w="919" w:type="pct"/>
            <w:tcBorders>
              <w:top w:val="single" w:sz="4" w:space="0" w:color="auto"/>
              <w:left w:val="single" w:sz="4" w:space="0" w:color="auto"/>
              <w:bottom w:val="single" w:sz="4" w:space="0" w:color="auto"/>
              <w:right w:val="single" w:sz="4" w:space="0" w:color="auto"/>
            </w:tcBorders>
          </w:tcPr>
          <w:p w:rsidR="00D33C1F" w:rsidRPr="00787924" w:rsidRDefault="00D33C1F" w:rsidP="00DC6213">
            <w:pPr>
              <w:jc w:val="center"/>
            </w:pPr>
            <w:r w:rsidRPr="00787924">
              <w:t>8,04</w:t>
            </w:r>
          </w:p>
        </w:tc>
      </w:tr>
    </w:tbl>
    <w:p w:rsidR="006C0763" w:rsidRPr="00787924" w:rsidRDefault="006C0763" w:rsidP="00DC6213">
      <w:pPr>
        <w:pStyle w:val="a3"/>
        <w:spacing w:after="0" w:line="240" w:lineRule="auto"/>
        <w:ind w:left="1080"/>
        <w:rPr>
          <w:rFonts w:ascii="Times New Roman" w:hAnsi="Times New Roman"/>
          <w:sz w:val="24"/>
          <w:szCs w:val="24"/>
        </w:rPr>
      </w:pPr>
    </w:p>
    <w:p w:rsidR="006C0763"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t>2.12.1.2.</w:t>
      </w:r>
      <w:r w:rsidR="006C0763" w:rsidRPr="00787924">
        <w:rPr>
          <w:rFonts w:ascii="Times New Roman" w:hAnsi="Times New Roman" w:cs="Times New Roman"/>
          <w:color w:val="auto"/>
        </w:rPr>
        <w:t>Процентное соотношение юношей и девушек, участвующих в ЕГЭ</w:t>
      </w:r>
      <w:r w:rsidR="0023773F" w:rsidRPr="00787924">
        <w:rPr>
          <w:rFonts w:ascii="Times New Roman" w:hAnsi="Times New Roman" w:cs="Times New Roman"/>
          <w:color w:val="auto"/>
        </w:rPr>
        <w:t xml:space="preserve"> по английскому языку</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37D1D" w:rsidRPr="00787924">
        <w:rPr>
          <w:b w:val="0"/>
          <w:i/>
          <w:color w:val="auto"/>
          <w:sz w:val="22"/>
        </w:rPr>
        <w:t>2.12.2</w:t>
      </w: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
        <w:gridCol w:w="688"/>
        <w:gridCol w:w="2063"/>
        <w:gridCol w:w="689"/>
        <w:gridCol w:w="2062"/>
        <w:gridCol w:w="687"/>
        <w:gridCol w:w="2062"/>
      </w:tblGrid>
      <w:tr w:rsidR="00470A9D" w:rsidRPr="00787924" w:rsidTr="006C0763">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b/>
                <w:noProof/>
                <w:lang w:eastAsia="en-US"/>
              </w:rPr>
            </w:pPr>
            <w:r w:rsidRPr="00787924">
              <w:rPr>
                <w:b/>
                <w:noProof/>
                <w:lang w:eastAsia="en-US"/>
              </w:rPr>
              <w:t>Пол</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2017</w:t>
            </w:r>
          </w:p>
        </w:tc>
        <w:tc>
          <w:tcPr>
            <w:tcW w:w="1409"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2018</w:t>
            </w:r>
          </w:p>
        </w:tc>
        <w:tc>
          <w:tcPr>
            <w:tcW w:w="1408" w:type="pct"/>
            <w:gridSpan w:val="2"/>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tabs>
                <w:tab w:val="left" w:pos="10320"/>
              </w:tabs>
              <w:jc w:val="center"/>
              <w:rPr>
                <w:b/>
                <w:noProof/>
                <w:lang w:eastAsia="en-US"/>
              </w:rPr>
            </w:pPr>
            <w:r w:rsidRPr="00787924">
              <w:rPr>
                <w:b/>
                <w:noProof/>
                <w:lang w:eastAsia="en-US"/>
              </w:rPr>
              <w:t>2019</w:t>
            </w:r>
          </w:p>
        </w:tc>
      </w:tr>
      <w:tr w:rsidR="00787924" w:rsidRPr="00787924" w:rsidTr="006C0763">
        <w:tc>
          <w:tcPr>
            <w:tcW w:w="0" w:type="auto"/>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b/>
                <w:noProof/>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3"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c>
          <w:tcPr>
            <w:tcW w:w="352"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чел.</w:t>
            </w:r>
          </w:p>
        </w:tc>
        <w:tc>
          <w:tcPr>
            <w:tcW w:w="1056"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jc w:val="center"/>
              <w:rPr>
                <w:noProof/>
                <w:lang w:eastAsia="en-US"/>
              </w:rPr>
            </w:pPr>
            <w:r w:rsidRPr="00787924">
              <w:rPr>
                <w:noProof/>
                <w:lang w:eastAsia="en-US"/>
              </w:rPr>
              <w:t>% от общего числа участников</w:t>
            </w:r>
          </w:p>
        </w:tc>
      </w:tr>
      <w:tr w:rsidR="00787924" w:rsidRPr="00787924" w:rsidTr="00D809FC">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Женский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D809FC" w:rsidP="00DC6213">
            <w:pPr>
              <w:jc w:val="center"/>
              <w:rPr>
                <w:lang w:eastAsia="en-US"/>
              </w:rPr>
            </w:pPr>
            <w:r w:rsidRPr="00787924">
              <w:rPr>
                <w:lang w:eastAsia="en-US"/>
              </w:rPr>
              <w:t>315</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D809FC" w:rsidP="00DC6213">
            <w:pPr>
              <w:jc w:val="center"/>
              <w:rPr>
                <w:lang w:eastAsia="en-US"/>
              </w:rPr>
            </w:pPr>
            <w:r w:rsidRPr="00787924">
              <w:rPr>
                <w:rFonts w:eastAsia="Times New Roman"/>
              </w:rPr>
              <w:t>75,6</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D809FC" w:rsidP="00DC6213">
            <w:pPr>
              <w:tabs>
                <w:tab w:val="left" w:pos="10320"/>
              </w:tabs>
              <w:jc w:val="center"/>
              <w:rPr>
                <w:noProof/>
                <w:lang w:eastAsia="en-US"/>
              </w:rPr>
            </w:pPr>
            <w:r w:rsidRPr="00787924">
              <w:rPr>
                <w:noProof/>
                <w:lang w:eastAsia="en-US"/>
              </w:rPr>
              <w:t>339</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D809FC" w:rsidP="00DC6213">
            <w:pPr>
              <w:tabs>
                <w:tab w:val="left" w:pos="10320"/>
              </w:tabs>
              <w:jc w:val="center"/>
              <w:rPr>
                <w:noProof/>
                <w:lang w:eastAsia="en-US"/>
              </w:rPr>
            </w:pPr>
            <w:r w:rsidRPr="00787924">
              <w:rPr>
                <w:noProof/>
                <w:lang w:eastAsia="en-US"/>
              </w:rPr>
              <w:t>71,77</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D809FC" w:rsidP="00DC6213">
            <w:pPr>
              <w:jc w:val="center"/>
              <w:rPr>
                <w:lang w:eastAsia="en-US"/>
              </w:rPr>
            </w:pPr>
            <w:r w:rsidRPr="00787924">
              <w:rPr>
                <w:lang w:eastAsia="en-US"/>
              </w:rPr>
              <w:t>365</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D809FC" w:rsidP="00DC6213">
            <w:pPr>
              <w:jc w:val="center"/>
            </w:pPr>
            <w:r w:rsidRPr="00787924">
              <w:t>71,57</w:t>
            </w:r>
          </w:p>
        </w:tc>
      </w:tr>
      <w:tr w:rsidR="00787924" w:rsidRPr="00787924" w:rsidTr="00D809FC">
        <w:tc>
          <w:tcPr>
            <w:tcW w:w="774" w:type="pc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tabs>
                <w:tab w:val="left" w:pos="10320"/>
              </w:tabs>
              <w:rPr>
                <w:lang w:eastAsia="en-US"/>
              </w:rPr>
            </w:pPr>
            <w:r w:rsidRPr="00787924">
              <w:rPr>
                <w:lang w:eastAsia="en-US"/>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D809FC" w:rsidP="00DC6213">
            <w:pPr>
              <w:jc w:val="center"/>
              <w:rPr>
                <w:lang w:eastAsia="en-US"/>
              </w:rPr>
            </w:pPr>
            <w:r w:rsidRPr="00787924">
              <w:rPr>
                <w:lang w:eastAsia="en-US"/>
              </w:rPr>
              <w:t>102</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D809FC" w:rsidP="00DC6213">
            <w:pPr>
              <w:jc w:val="center"/>
              <w:rPr>
                <w:lang w:eastAsia="en-US"/>
              </w:rPr>
            </w:pPr>
            <w:r w:rsidRPr="00787924">
              <w:rPr>
                <w:rFonts w:eastAsia="Times New Roman"/>
              </w:rPr>
              <w:t>24,4</w:t>
            </w:r>
          </w:p>
        </w:tc>
        <w:tc>
          <w:tcPr>
            <w:tcW w:w="353" w:type="pct"/>
            <w:tcBorders>
              <w:top w:val="single" w:sz="4" w:space="0" w:color="auto"/>
              <w:left w:val="single" w:sz="4" w:space="0" w:color="auto"/>
              <w:bottom w:val="single" w:sz="4" w:space="0" w:color="auto"/>
              <w:right w:val="single" w:sz="4" w:space="0" w:color="auto"/>
            </w:tcBorders>
            <w:vAlign w:val="center"/>
          </w:tcPr>
          <w:p w:rsidR="006C0763" w:rsidRPr="00787924" w:rsidRDefault="00D809FC" w:rsidP="00DC6213">
            <w:pPr>
              <w:tabs>
                <w:tab w:val="left" w:pos="10320"/>
              </w:tabs>
              <w:jc w:val="center"/>
              <w:rPr>
                <w:noProof/>
                <w:lang w:eastAsia="en-US"/>
              </w:rPr>
            </w:pPr>
            <w:r w:rsidRPr="00787924">
              <w:rPr>
                <w:noProof/>
                <w:lang w:eastAsia="en-US"/>
              </w:rPr>
              <w:t>133</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D809FC" w:rsidP="00DC6213">
            <w:pPr>
              <w:tabs>
                <w:tab w:val="left" w:pos="10320"/>
              </w:tabs>
              <w:jc w:val="center"/>
              <w:rPr>
                <w:noProof/>
                <w:lang w:eastAsia="en-US"/>
              </w:rPr>
            </w:pPr>
            <w:r w:rsidRPr="00787924">
              <w:rPr>
                <w:noProof/>
                <w:lang w:eastAsia="en-US"/>
              </w:rPr>
              <w:t>28,23</w:t>
            </w:r>
          </w:p>
        </w:tc>
        <w:tc>
          <w:tcPr>
            <w:tcW w:w="352" w:type="pct"/>
            <w:tcBorders>
              <w:top w:val="single" w:sz="4" w:space="0" w:color="auto"/>
              <w:left w:val="single" w:sz="4" w:space="0" w:color="auto"/>
              <w:bottom w:val="single" w:sz="4" w:space="0" w:color="auto"/>
              <w:right w:val="single" w:sz="4" w:space="0" w:color="auto"/>
            </w:tcBorders>
            <w:vAlign w:val="center"/>
          </w:tcPr>
          <w:p w:rsidR="006C0763" w:rsidRPr="00787924" w:rsidRDefault="00D809FC" w:rsidP="00DC6213">
            <w:pPr>
              <w:jc w:val="center"/>
              <w:rPr>
                <w:lang w:eastAsia="en-US"/>
              </w:rPr>
            </w:pPr>
            <w:r w:rsidRPr="00787924">
              <w:rPr>
                <w:lang w:eastAsia="en-US"/>
              </w:rPr>
              <w:t>145</w:t>
            </w:r>
          </w:p>
        </w:tc>
        <w:tc>
          <w:tcPr>
            <w:tcW w:w="1056" w:type="pct"/>
            <w:tcBorders>
              <w:top w:val="single" w:sz="4" w:space="0" w:color="auto"/>
              <w:left w:val="single" w:sz="4" w:space="0" w:color="auto"/>
              <w:bottom w:val="single" w:sz="4" w:space="0" w:color="auto"/>
              <w:right w:val="single" w:sz="4" w:space="0" w:color="auto"/>
            </w:tcBorders>
            <w:vAlign w:val="center"/>
          </w:tcPr>
          <w:p w:rsidR="006C0763" w:rsidRPr="00787924" w:rsidRDefault="00D809FC" w:rsidP="00DC6213">
            <w:pPr>
              <w:jc w:val="center"/>
            </w:pPr>
            <w:r w:rsidRPr="00787924">
              <w:t>28,43</w:t>
            </w:r>
          </w:p>
        </w:tc>
      </w:tr>
    </w:tbl>
    <w:p w:rsidR="006C0763" w:rsidRPr="00787924" w:rsidRDefault="006C0763" w:rsidP="00DC6213">
      <w:pPr>
        <w:ind w:left="568" w:hanging="568"/>
      </w:pPr>
    </w:p>
    <w:p w:rsidR="006C0763" w:rsidRPr="00787924" w:rsidRDefault="00B97C65"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2.12.</w:t>
      </w:r>
      <w:r w:rsidR="006C0763" w:rsidRPr="00787924">
        <w:rPr>
          <w:rFonts w:ascii="Times New Roman" w:eastAsia="Times New Roman" w:hAnsi="Times New Roman" w:cs="Times New Roman"/>
          <w:color w:val="auto"/>
        </w:rPr>
        <w:t xml:space="preserve">1.3. Количество участников ЕГЭ </w:t>
      </w:r>
      <w:r w:rsidR="00D37D1D" w:rsidRPr="00787924">
        <w:rPr>
          <w:rFonts w:ascii="Times New Roman" w:hAnsi="Times New Roman" w:cs="Times New Roman"/>
          <w:color w:val="auto"/>
        </w:rPr>
        <w:t xml:space="preserve">по английскому языку </w:t>
      </w:r>
      <w:r w:rsidR="006C0763" w:rsidRPr="00787924">
        <w:rPr>
          <w:rFonts w:ascii="Times New Roman" w:eastAsia="Times New Roman" w:hAnsi="Times New Roman" w:cs="Times New Roman"/>
          <w:color w:val="auto"/>
        </w:rPr>
        <w:t xml:space="preserve">в </w:t>
      </w:r>
      <w:r w:rsidR="00D37D1D" w:rsidRPr="00787924">
        <w:rPr>
          <w:rFonts w:ascii="Times New Roman" w:eastAsia="Times New Roman" w:hAnsi="Times New Roman" w:cs="Times New Roman"/>
          <w:color w:val="auto"/>
        </w:rPr>
        <w:t>Белгородской области</w:t>
      </w:r>
      <w:r w:rsidR="006C0763" w:rsidRPr="00787924">
        <w:rPr>
          <w:rFonts w:ascii="Times New Roman" w:eastAsia="Times New Roman" w:hAnsi="Times New Roman" w:cs="Times New Roman"/>
          <w:color w:val="auto"/>
        </w:rPr>
        <w:t xml:space="preserve"> по категориям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37D1D" w:rsidRPr="00787924">
        <w:rPr>
          <w:b w:val="0"/>
          <w:i/>
          <w:color w:val="auto"/>
          <w:sz w:val="22"/>
        </w:rPr>
        <w:t>2.12.3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3118"/>
      </w:tblGrid>
      <w:tr w:rsidR="00470A9D" w:rsidRPr="00787924" w:rsidTr="002652F2">
        <w:trPr>
          <w:trHeight w:val="70"/>
        </w:trPr>
        <w:tc>
          <w:tcPr>
            <w:tcW w:w="6947"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ind w:left="568" w:hanging="568"/>
              <w:rPr>
                <w:b/>
                <w:lang w:eastAsia="en-US"/>
              </w:rPr>
            </w:pPr>
            <w:r w:rsidRPr="00787924">
              <w:rPr>
                <w:b/>
                <w:lang w:eastAsia="en-US"/>
              </w:rPr>
              <w:t xml:space="preserve">Всего </w:t>
            </w:r>
            <w:r w:rsidRPr="00787924">
              <w:rPr>
                <w:rFonts w:eastAsia="Times New Roman"/>
                <w:b/>
                <w:lang w:eastAsia="en-US"/>
              </w:rPr>
              <w:t xml:space="preserve">участников ЕГЭ </w:t>
            </w:r>
            <w:r w:rsidRPr="00787924">
              <w:rPr>
                <w:b/>
                <w:lang w:eastAsia="en-US"/>
              </w:rPr>
              <w:t xml:space="preserve">по </w:t>
            </w:r>
            <w:r w:rsidRPr="00787924">
              <w:rPr>
                <w:b/>
              </w:rPr>
              <w:t>английскому языку</w:t>
            </w:r>
          </w:p>
        </w:tc>
        <w:tc>
          <w:tcPr>
            <w:tcW w:w="3118" w:type="dxa"/>
            <w:tcBorders>
              <w:top w:val="single" w:sz="4" w:space="0" w:color="auto"/>
              <w:left w:val="single" w:sz="4" w:space="0" w:color="auto"/>
              <w:bottom w:val="single" w:sz="4" w:space="0" w:color="auto"/>
              <w:right w:val="single" w:sz="4" w:space="0" w:color="auto"/>
            </w:tcBorders>
            <w:vAlign w:val="center"/>
          </w:tcPr>
          <w:p w:rsidR="002652F2" w:rsidRPr="00787924" w:rsidRDefault="00D635EA" w:rsidP="00DC6213">
            <w:pPr>
              <w:jc w:val="center"/>
              <w:rPr>
                <w:b/>
                <w:lang w:eastAsia="en-US"/>
              </w:rPr>
            </w:pPr>
            <w:r w:rsidRPr="00787924">
              <w:rPr>
                <w:b/>
                <w:lang w:eastAsia="en-US"/>
              </w:rPr>
              <w:t>510</w:t>
            </w:r>
          </w:p>
        </w:tc>
      </w:tr>
      <w:tr w:rsidR="00787924" w:rsidRPr="00787924" w:rsidTr="002652F2">
        <w:trPr>
          <w:trHeight w:val="545"/>
        </w:trPr>
        <w:tc>
          <w:tcPr>
            <w:tcW w:w="6947"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Из них:</w:t>
            </w:r>
          </w:p>
          <w:p w:rsidR="002652F2" w:rsidRPr="00787924" w:rsidRDefault="002652F2" w:rsidP="00DC6213">
            <w:pPr>
              <w:jc w:val="both"/>
              <w:rPr>
                <w:lang w:eastAsia="en-US"/>
              </w:rPr>
            </w:pPr>
            <w:r w:rsidRPr="00787924">
              <w:rPr>
                <w:lang w:eastAsia="en-US"/>
              </w:rPr>
              <w:t>выпускников текущего года, обучающихся по программам среднего общего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2652F2" w:rsidRPr="00787924" w:rsidRDefault="00D635EA" w:rsidP="00DC6213">
            <w:pPr>
              <w:jc w:val="center"/>
              <w:rPr>
                <w:lang w:eastAsia="en-US"/>
              </w:rPr>
            </w:pPr>
            <w:r w:rsidRPr="00787924">
              <w:rPr>
                <w:rFonts w:eastAsia="Times New Roman"/>
              </w:rPr>
              <w:t>481</w:t>
            </w:r>
          </w:p>
        </w:tc>
      </w:tr>
      <w:tr w:rsidR="00787924" w:rsidRPr="00787924" w:rsidTr="002652F2">
        <w:tc>
          <w:tcPr>
            <w:tcW w:w="6947"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выпускников текущего года, обучающихся по программам среднего профессионального образования</w:t>
            </w:r>
          </w:p>
        </w:tc>
        <w:tc>
          <w:tcPr>
            <w:tcW w:w="3118" w:type="dxa"/>
            <w:tcBorders>
              <w:top w:val="single" w:sz="4" w:space="0" w:color="auto"/>
              <w:left w:val="single" w:sz="4" w:space="0" w:color="auto"/>
              <w:bottom w:val="single" w:sz="4" w:space="0" w:color="auto"/>
              <w:right w:val="single" w:sz="4" w:space="0" w:color="auto"/>
            </w:tcBorders>
            <w:vAlign w:val="center"/>
          </w:tcPr>
          <w:p w:rsidR="002652F2" w:rsidRPr="00787924" w:rsidRDefault="00D635EA" w:rsidP="00DC6213">
            <w:pPr>
              <w:jc w:val="center"/>
              <w:rPr>
                <w:lang w:eastAsia="en-US"/>
              </w:rPr>
            </w:pPr>
            <w:r w:rsidRPr="00787924">
              <w:rPr>
                <w:rFonts w:eastAsia="Times New Roman"/>
              </w:rPr>
              <w:t>7</w:t>
            </w:r>
          </w:p>
        </w:tc>
      </w:tr>
      <w:tr w:rsidR="00787924" w:rsidRPr="00787924" w:rsidTr="002652F2">
        <w:tc>
          <w:tcPr>
            <w:tcW w:w="6947"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выпускников прошлых лет</w:t>
            </w:r>
          </w:p>
        </w:tc>
        <w:tc>
          <w:tcPr>
            <w:tcW w:w="3118" w:type="dxa"/>
            <w:tcBorders>
              <w:top w:val="single" w:sz="4" w:space="0" w:color="auto"/>
              <w:left w:val="single" w:sz="4" w:space="0" w:color="auto"/>
              <w:bottom w:val="single" w:sz="4" w:space="0" w:color="auto"/>
              <w:right w:val="single" w:sz="4" w:space="0" w:color="auto"/>
            </w:tcBorders>
            <w:vAlign w:val="center"/>
          </w:tcPr>
          <w:p w:rsidR="002652F2" w:rsidRPr="00787924" w:rsidRDefault="00D635EA" w:rsidP="00DC6213">
            <w:pPr>
              <w:jc w:val="center"/>
              <w:rPr>
                <w:lang w:eastAsia="en-US"/>
              </w:rPr>
            </w:pPr>
            <w:r w:rsidRPr="00787924">
              <w:rPr>
                <w:rFonts w:eastAsia="Times New Roman"/>
              </w:rPr>
              <w:t>19</w:t>
            </w:r>
          </w:p>
        </w:tc>
      </w:tr>
      <w:tr w:rsidR="00787924" w:rsidRPr="00787924" w:rsidTr="002652F2">
        <w:tc>
          <w:tcPr>
            <w:tcW w:w="6947"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обучающихся иностранных образовательных организаций</w:t>
            </w:r>
          </w:p>
        </w:tc>
        <w:tc>
          <w:tcPr>
            <w:tcW w:w="3118" w:type="dxa"/>
            <w:tcBorders>
              <w:top w:val="single" w:sz="4" w:space="0" w:color="auto"/>
              <w:left w:val="single" w:sz="4" w:space="0" w:color="auto"/>
              <w:bottom w:val="single" w:sz="4" w:space="0" w:color="auto"/>
              <w:right w:val="single" w:sz="4" w:space="0" w:color="auto"/>
            </w:tcBorders>
            <w:vAlign w:val="center"/>
          </w:tcPr>
          <w:p w:rsidR="002652F2" w:rsidRPr="00787924" w:rsidRDefault="00D635EA" w:rsidP="00DC6213">
            <w:pPr>
              <w:jc w:val="center"/>
              <w:rPr>
                <w:rFonts w:eastAsia="Times New Roman"/>
                <w:lang w:eastAsia="en-US"/>
              </w:rPr>
            </w:pPr>
            <w:r w:rsidRPr="00787924">
              <w:rPr>
                <w:rFonts w:eastAsia="Times New Roman"/>
              </w:rPr>
              <w:t>3</w:t>
            </w:r>
          </w:p>
        </w:tc>
      </w:tr>
      <w:tr w:rsidR="00787924" w:rsidRPr="00787924" w:rsidTr="002652F2">
        <w:tc>
          <w:tcPr>
            <w:tcW w:w="6947"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участников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vAlign w:val="center"/>
          </w:tcPr>
          <w:p w:rsidR="002652F2" w:rsidRPr="00787924" w:rsidRDefault="00D635EA" w:rsidP="00DC6213">
            <w:pPr>
              <w:jc w:val="center"/>
              <w:rPr>
                <w:lang w:eastAsia="en-US"/>
              </w:rPr>
            </w:pPr>
            <w:r w:rsidRPr="00787924">
              <w:rPr>
                <w:lang w:eastAsia="en-US"/>
              </w:rPr>
              <w:t>4</w:t>
            </w:r>
          </w:p>
        </w:tc>
      </w:tr>
    </w:tbl>
    <w:p w:rsidR="006C0763" w:rsidRPr="00787924" w:rsidRDefault="006C0763" w:rsidP="00DC6213">
      <w:pPr>
        <w:pStyle w:val="a3"/>
        <w:spacing w:after="0" w:line="240" w:lineRule="auto"/>
        <w:ind w:left="1080"/>
        <w:rPr>
          <w:rFonts w:ascii="Times New Roman" w:hAnsi="Times New Roman"/>
          <w:sz w:val="24"/>
          <w:szCs w:val="24"/>
        </w:rPr>
      </w:pPr>
    </w:p>
    <w:p w:rsidR="006C0763"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t>2.12.</w:t>
      </w:r>
      <w:r w:rsidR="006C0763" w:rsidRPr="00787924">
        <w:rPr>
          <w:rFonts w:ascii="Times New Roman" w:hAnsi="Times New Roman" w:cs="Times New Roman"/>
          <w:color w:val="auto"/>
        </w:rPr>
        <w:t>1.4. Количество участников ЕГЭ</w:t>
      </w:r>
      <w:r w:rsidR="00D37D1D" w:rsidRPr="00787924">
        <w:rPr>
          <w:rFonts w:ascii="Times New Roman" w:hAnsi="Times New Roman" w:cs="Times New Roman"/>
          <w:color w:val="auto"/>
        </w:rPr>
        <w:t xml:space="preserve"> по английскому языку</w:t>
      </w:r>
      <w:r w:rsidR="006C0763" w:rsidRPr="00787924">
        <w:rPr>
          <w:rFonts w:ascii="Times New Roman" w:hAnsi="Times New Roman" w:cs="Times New Roman"/>
          <w:color w:val="auto"/>
        </w:rPr>
        <w:t xml:space="preserve"> по типам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37D1D" w:rsidRPr="00787924">
        <w:rPr>
          <w:b w:val="0"/>
          <w:i/>
          <w:color w:val="auto"/>
          <w:sz w:val="22"/>
        </w:rPr>
        <w:t>2.12.4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4110"/>
      </w:tblGrid>
      <w:tr w:rsidR="00470A9D" w:rsidRPr="00787924" w:rsidTr="002652F2">
        <w:tc>
          <w:tcPr>
            <w:tcW w:w="5955"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b/>
                <w:lang w:eastAsia="en-US"/>
              </w:rPr>
            </w:pPr>
            <w:r w:rsidRPr="00787924">
              <w:rPr>
                <w:b/>
                <w:lang w:eastAsia="en-US"/>
              </w:rPr>
              <w:t>Всего ВТГ</w:t>
            </w:r>
          </w:p>
        </w:tc>
        <w:tc>
          <w:tcPr>
            <w:tcW w:w="4110" w:type="dxa"/>
            <w:tcBorders>
              <w:top w:val="single" w:sz="4" w:space="0" w:color="auto"/>
              <w:left w:val="single" w:sz="4" w:space="0" w:color="auto"/>
              <w:bottom w:val="single" w:sz="4" w:space="0" w:color="auto"/>
              <w:right w:val="single" w:sz="4" w:space="0" w:color="auto"/>
            </w:tcBorders>
            <w:vAlign w:val="center"/>
          </w:tcPr>
          <w:p w:rsidR="002652F2" w:rsidRPr="00787924" w:rsidRDefault="00D635EA" w:rsidP="00DC6213">
            <w:pPr>
              <w:jc w:val="center"/>
              <w:rPr>
                <w:b/>
                <w:lang w:eastAsia="en-US"/>
              </w:rPr>
            </w:pPr>
            <w:r w:rsidRPr="00787924">
              <w:rPr>
                <w:rFonts w:eastAsia="Times New Roman"/>
                <w:b/>
              </w:rPr>
              <w:t>481</w:t>
            </w:r>
          </w:p>
        </w:tc>
      </w:tr>
      <w:tr w:rsidR="00787924" w:rsidRPr="00787924" w:rsidTr="002652F2">
        <w:tc>
          <w:tcPr>
            <w:tcW w:w="5955"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Из них:</w:t>
            </w:r>
          </w:p>
          <w:p w:rsidR="002652F2" w:rsidRPr="00787924" w:rsidRDefault="002652F2" w:rsidP="00DC6213">
            <w:pPr>
              <w:jc w:val="both"/>
              <w:rPr>
                <w:lang w:eastAsia="en-US"/>
              </w:rPr>
            </w:pPr>
            <w:r w:rsidRPr="00787924">
              <w:rPr>
                <w:lang w:eastAsia="en-US"/>
              </w:rPr>
              <w:t>выпускников СОШ</w:t>
            </w:r>
          </w:p>
        </w:tc>
        <w:tc>
          <w:tcPr>
            <w:tcW w:w="4110" w:type="dxa"/>
            <w:tcBorders>
              <w:top w:val="single" w:sz="4" w:space="0" w:color="auto"/>
              <w:left w:val="single" w:sz="4" w:space="0" w:color="auto"/>
              <w:bottom w:val="single" w:sz="4" w:space="0" w:color="auto"/>
              <w:right w:val="single" w:sz="4" w:space="0" w:color="auto"/>
            </w:tcBorders>
            <w:vAlign w:val="bottom"/>
          </w:tcPr>
          <w:p w:rsidR="002652F2" w:rsidRPr="00787924" w:rsidRDefault="00D635EA" w:rsidP="00DC6213">
            <w:pPr>
              <w:jc w:val="center"/>
              <w:rPr>
                <w:lang w:eastAsia="en-US"/>
              </w:rPr>
            </w:pPr>
            <w:r w:rsidRPr="00787924">
              <w:rPr>
                <w:rFonts w:eastAsia="Times New Roman"/>
              </w:rPr>
              <w:t>209</w:t>
            </w:r>
          </w:p>
        </w:tc>
      </w:tr>
      <w:tr w:rsidR="00787924" w:rsidRPr="00787924" w:rsidTr="002652F2">
        <w:tc>
          <w:tcPr>
            <w:tcW w:w="5955"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rPr>
                <w:rFonts w:eastAsia="Times New Roman"/>
                <w:sz w:val="20"/>
                <w:szCs w:val="20"/>
                <w:lang w:eastAsia="en-US"/>
              </w:rPr>
            </w:pPr>
            <w:r w:rsidRPr="00787924">
              <w:rPr>
                <w:lang w:eastAsia="en-US"/>
              </w:rPr>
              <w:t>выпускников СОШ с УИОП</w:t>
            </w:r>
          </w:p>
        </w:tc>
        <w:tc>
          <w:tcPr>
            <w:tcW w:w="4110" w:type="dxa"/>
            <w:tcBorders>
              <w:top w:val="single" w:sz="4" w:space="0" w:color="auto"/>
              <w:left w:val="single" w:sz="4" w:space="0" w:color="auto"/>
              <w:bottom w:val="single" w:sz="4" w:space="0" w:color="auto"/>
              <w:right w:val="single" w:sz="4" w:space="0" w:color="auto"/>
            </w:tcBorders>
            <w:vAlign w:val="center"/>
          </w:tcPr>
          <w:p w:rsidR="002652F2" w:rsidRPr="00787924" w:rsidRDefault="00D635EA" w:rsidP="00DC6213">
            <w:pPr>
              <w:jc w:val="center"/>
              <w:rPr>
                <w:rFonts w:eastAsia="Times New Roman"/>
                <w:lang w:eastAsia="en-US"/>
              </w:rPr>
            </w:pPr>
            <w:r w:rsidRPr="00787924">
              <w:rPr>
                <w:rFonts w:eastAsia="Times New Roman"/>
              </w:rPr>
              <w:t>102</w:t>
            </w:r>
          </w:p>
        </w:tc>
      </w:tr>
      <w:tr w:rsidR="00787924" w:rsidRPr="00787924" w:rsidTr="002652F2">
        <w:tc>
          <w:tcPr>
            <w:tcW w:w="5955"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выпускников гимназий</w:t>
            </w:r>
          </w:p>
        </w:tc>
        <w:tc>
          <w:tcPr>
            <w:tcW w:w="4110" w:type="dxa"/>
            <w:tcBorders>
              <w:top w:val="single" w:sz="4" w:space="0" w:color="auto"/>
              <w:left w:val="single" w:sz="4" w:space="0" w:color="auto"/>
              <w:bottom w:val="single" w:sz="4" w:space="0" w:color="auto"/>
              <w:right w:val="single" w:sz="4" w:space="0" w:color="auto"/>
            </w:tcBorders>
            <w:vAlign w:val="center"/>
          </w:tcPr>
          <w:p w:rsidR="002652F2" w:rsidRPr="00787924" w:rsidRDefault="00D635EA" w:rsidP="00DC6213">
            <w:pPr>
              <w:jc w:val="center"/>
              <w:rPr>
                <w:lang w:eastAsia="en-US"/>
              </w:rPr>
            </w:pPr>
            <w:r w:rsidRPr="00787924">
              <w:rPr>
                <w:rFonts w:eastAsia="Times New Roman"/>
              </w:rPr>
              <w:t>116</w:t>
            </w:r>
          </w:p>
        </w:tc>
      </w:tr>
      <w:tr w:rsidR="00787924" w:rsidRPr="00787924" w:rsidTr="002652F2">
        <w:tc>
          <w:tcPr>
            <w:tcW w:w="5955"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jc w:val="both"/>
              <w:rPr>
                <w:lang w:eastAsia="en-US"/>
              </w:rPr>
            </w:pPr>
            <w:r w:rsidRPr="00787924">
              <w:rPr>
                <w:lang w:eastAsia="en-US"/>
              </w:rPr>
              <w:t>выпускников лицеев</w:t>
            </w:r>
          </w:p>
        </w:tc>
        <w:tc>
          <w:tcPr>
            <w:tcW w:w="4110" w:type="dxa"/>
            <w:tcBorders>
              <w:top w:val="single" w:sz="4" w:space="0" w:color="auto"/>
              <w:left w:val="single" w:sz="4" w:space="0" w:color="auto"/>
              <w:bottom w:val="single" w:sz="4" w:space="0" w:color="auto"/>
              <w:right w:val="single" w:sz="4" w:space="0" w:color="auto"/>
            </w:tcBorders>
            <w:vAlign w:val="center"/>
          </w:tcPr>
          <w:p w:rsidR="002652F2" w:rsidRPr="00787924" w:rsidRDefault="00D635EA" w:rsidP="00DC6213">
            <w:pPr>
              <w:jc w:val="center"/>
              <w:rPr>
                <w:lang w:eastAsia="en-US"/>
              </w:rPr>
            </w:pPr>
            <w:r w:rsidRPr="00787924">
              <w:rPr>
                <w:rFonts w:eastAsia="Times New Roman"/>
              </w:rPr>
              <w:t>45</w:t>
            </w:r>
          </w:p>
        </w:tc>
      </w:tr>
      <w:tr w:rsidR="00787924" w:rsidRPr="00787924" w:rsidTr="002652F2">
        <w:tc>
          <w:tcPr>
            <w:tcW w:w="5955" w:type="dxa"/>
            <w:tcBorders>
              <w:top w:val="single" w:sz="4" w:space="0" w:color="auto"/>
              <w:left w:val="single" w:sz="4" w:space="0" w:color="auto"/>
              <w:bottom w:val="single" w:sz="4" w:space="0" w:color="auto"/>
              <w:right w:val="single" w:sz="4" w:space="0" w:color="auto"/>
            </w:tcBorders>
            <w:hideMark/>
          </w:tcPr>
          <w:p w:rsidR="002652F2" w:rsidRPr="00787924" w:rsidRDefault="002652F2" w:rsidP="00DC6213">
            <w:pPr>
              <w:rPr>
                <w:rFonts w:eastAsia="Times New Roman"/>
                <w:lang w:eastAsia="en-US"/>
              </w:rPr>
            </w:pPr>
            <w:r w:rsidRPr="00787924">
              <w:rPr>
                <w:lang w:eastAsia="en-US"/>
              </w:rPr>
              <w:t>выпускников</w:t>
            </w:r>
            <w:r w:rsidRPr="00787924">
              <w:rPr>
                <w:rFonts w:eastAsia="Times New Roman"/>
                <w:lang w:eastAsia="en-US"/>
              </w:rPr>
              <w:t xml:space="preserve"> лицеев-интернатов</w:t>
            </w:r>
          </w:p>
        </w:tc>
        <w:tc>
          <w:tcPr>
            <w:tcW w:w="4110" w:type="dxa"/>
            <w:tcBorders>
              <w:top w:val="single" w:sz="4" w:space="0" w:color="auto"/>
              <w:left w:val="single" w:sz="4" w:space="0" w:color="auto"/>
              <w:bottom w:val="single" w:sz="4" w:space="0" w:color="auto"/>
              <w:right w:val="single" w:sz="4" w:space="0" w:color="auto"/>
            </w:tcBorders>
            <w:vAlign w:val="center"/>
          </w:tcPr>
          <w:p w:rsidR="002652F2" w:rsidRPr="00787924" w:rsidRDefault="00D635EA" w:rsidP="00DC6213">
            <w:pPr>
              <w:jc w:val="center"/>
              <w:rPr>
                <w:rFonts w:eastAsia="Times New Roman"/>
                <w:lang w:eastAsia="en-US"/>
              </w:rPr>
            </w:pPr>
            <w:r w:rsidRPr="00787924">
              <w:rPr>
                <w:rFonts w:eastAsia="Times New Roman"/>
              </w:rPr>
              <w:t>9</w:t>
            </w:r>
          </w:p>
        </w:tc>
      </w:tr>
    </w:tbl>
    <w:p w:rsidR="006C0763" w:rsidRPr="00787924" w:rsidRDefault="006C0763" w:rsidP="00DC6213">
      <w:pPr>
        <w:ind w:left="284"/>
      </w:pPr>
    </w:p>
    <w:p w:rsidR="006C0763"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t>2.12.</w:t>
      </w:r>
      <w:r w:rsidR="006C0763" w:rsidRPr="00787924">
        <w:rPr>
          <w:rFonts w:ascii="Times New Roman" w:hAnsi="Times New Roman" w:cs="Times New Roman"/>
          <w:color w:val="auto"/>
        </w:rPr>
        <w:t xml:space="preserve">1.5. Количество участников ЕГЭ </w:t>
      </w:r>
      <w:r w:rsidR="00D635EA" w:rsidRPr="00787924">
        <w:rPr>
          <w:rFonts w:ascii="Times New Roman" w:hAnsi="Times New Roman" w:cs="Times New Roman"/>
          <w:color w:val="auto"/>
        </w:rPr>
        <w:t xml:space="preserve">по английскому языку </w:t>
      </w:r>
      <w:r w:rsidR="006C0763" w:rsidRPr="00787924">
        <w:rPr>
          <w:rFonts w:ascii="Times New Roman" w:hAnsi="Times New Roman" w:cs="Times New Roman"/>
          <w:color w:val="auto"/>
        </w:rPr>
        <w:t>по АТЕ</w:t>
      </w:r>
      <w:r w:rsidR="00D37D1D" w:rsidRPr="00787924">
        <w:rPr>
          <w:rFonts w:ascii="Times New Roman" w:hAnsi="Times New Roman" w:cs="Times New Roman"/>
          <w:color w:val="auto"/>
        </w:rPr>
        <w:t xml:space="preserve"> Белгородской области</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37D1D" w:rsidRPr="00787924">
        <w:rPr>
          <w:b w:val="0"/>
          <w:i/>
          <w:color w:val="auto"/>
          <w:sz w:val="22"/>
        </w:rPr>
        <w:t>2.12.5</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3261"/>
        <w:gridCol w:w="3083"/>
      </w:tblGrid>
      <w:tr w:rsidR="00470A9D" w:rsidRPr="00787924" w:rsidTr="00D635EA">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r w:rsidR="00D635EA" w:rsidRPr="00787924">
              <w:rPr>
                <w:rFonts w:ascii="Times New Roman" w:hAnsi="Times New Roman"/>
                <w:sz w:val="24"/>
                <w:szCs w:val="24"/>
              </w:rPr>
              <w:t xml:space="preserve"> п/п</w:t>
            </w:r>
          </w:p>
        </w:tc>
        <w:tc>
          <w:tcPr>
            <w:tcW w:w="3260"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АТЕ</w:t>
            </w:r>
          </w:p>
        </w:tc>
        <w:tc>
          <w:tcPr>
            <w:tcW w:w="3261"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ind w:left="568" w:hanging="568"/>
            </w:pPr>
            <w:r w:rsidRPr="00787924">
              <w:t xml:space="preserve">Количество участников ЕГЭ </w:t>
            </w:r>
            <w:r w:rsidR="00D635EA" w:rsidRPr="00787924">
              <w:t>по английскому языку</w:t>
            </w:r>
          </w:p>
        </w:tc>
        <w:tc>
          <w:tcPr>
            <w:tcW w:w="3083"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 от общего числа участников в </w:t>
            </w:r>
            <w:r w:rsidR="00A93FA9" w:rsidRPr="00A93FA9">
              <w:rPr>
                <w:rFonts w:ascii="Times New Roman" w:hAnsi="Times New Roman"/>
                <w:sz w:val="24"/>
                <w:szCs w:val="24"/>
              </w:rPr>
              <w:t>Белгородской области</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г.Белгород</w:t>
            </w:r>
          </w:p>
        </w:tc>
        <w:tc>
          <w:tcPr>
            <w:tcW w:w="3261" w:type="dxa"/>
            <w:tcBorders>
              <w:top w:val="single" w:sz="4" w:space="0" w:color="auto"/>
              <w:left w:val="single" w:sz="4" w:space="0" w:color="auto"/>
              <w:bottom w:val="single" w:sz="4" w:space="0" w:color="auto"/>
              <w:right w:val="single" w:sz="4" w:space="0" w:color="auto"/>
            </w:tcBorders>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218</w:t>
            </w:r>
          </w:p>
        </w:tc>
        <w:tc>
          <w:tcPr>
            <w:tcW w:w="3083" w:type="dxa"/>
            <w:tcBorders>
              <w:top w:val="single" w:sz="4" w:space="0" w:color="auto"/>
              <w:left w:val="single" w:sz="4" w:space="0" w:color="auto"/>
              <w:bottom w:val="single" w:sz="4" w:space="0" w:color="auto"/>
              <w:right w:val="single" w:sz="4" w:space="0" w:color="auto"/>
            </w:tcBorders>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42,75</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Алексеевский городской округ, г.Алексеевка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17</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3,33</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Белгородский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25</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4,90</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Борисовский район, п.Борисовка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4</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0,78</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Валуйский городской округ, г.Валуйки</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15</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2,94</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Вейделевский район, п.Вейделевка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5</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0,98</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Волоконовский район, п.Волоконовка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11</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2,16</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Грайворонский городской округ, г.Грайворон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2</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0,39</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Губкинский городской округ, г. Губкин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27</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5,29</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Ивнянский район, п.Ивня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2</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0,39</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Корочанский район, г.Короча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6</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1,18</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Красненский район, с.Красное</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1</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0,20</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Красногвардейский район, г. Бирюч</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4</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0,78</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Краснояружский район п.Красная Яруга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2</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0,39</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Новооскольский городской округ, г.Новый Оскол</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9</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1,76</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Прохоровский район, п.Прохоровка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7</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1,37</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Ракитянский район, п.Ракитное</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3</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0,59</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Ровеньск</w:t>
            </w:r>
            <w:r w:rsidR="00D37D1D" w:rsidRPr="00787924">
              <w:rPr>
                <w:rFonts w:ascii="Times New Roman" w:hAnsi="Times New Roman"/>
                <w:sz w:val="24"/>
                <w:szCs w:val="24"/>
              </w:rPr>
              <w:t>и</w:t>
            </w:r>
            <w:r w:rsidRPr="00787924">
              <w:rPr>
                <w:rFonts w:ascii="Times New Roman" w:hAnsi="Times New Roman"/>
                <w:sz w:val="24"/>
                <w:szCs w:val="24"/>
              </w:rPr>
              <w:t>й район, п.Ровеньки</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1</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0,20</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Старооскольский городской округ, г.Старый Оскол</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113</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22,16</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Чернянский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6</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1,18</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Шебекинский городской округ, г.Шебекино</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21</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4,12</w:t>
            </w:r>
          </w:p>
        </w:tc>
      </w:tr>
      <w:tr w:rsidR="00470A9D" w:rsidRPr="00787924" w:rsidTr="00D635EA">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EA4FBC">
            <w:pPr>
              <w:pStyle w:val="a3"/>
              <w:numPr>
                <w:ilvl w:val="0"/>
                <w:numId w:val="31"/>
              </w:numPr>
              <w:spacing w:after="0" w:line="240" w:lineRule="auto"/>
              <w:ind w:left="0" w:firstLine="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rPr>
                <w:rFonts w:ascii="Times New Roman" w:hAnsi="Times New Roman"/>
                <w:sz w:val="24"/>
                <w:szCs w:val="24"/>
              </w:rPr>
            </w:pPr>
            <w:r w:rsidRPr="00787924">
              <w:rPr>
                <w:rFonts w:ascii="Times New Roman" w:hAnsi="Times New Roman"/>
                <w:sz w:val="24"/>
                <w:szCs w:val="24"/>
              </w:rPr>
              <w:t>Яковлевский городской округ, г.Строитель</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11</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D635EA" w:rsidRPr="00787924" w:rsidRDefault="00D635EA" w:rsidP="00DC6213">
            <w:pPr>
              <w:pStyle w:val="a3"/>
              <w:spacing w:after="0" w:line="240" w:lineRule="auto"/>
              <w:ind w:left="15"/>
              <w:jc w:val="center"/>
              <w:rPr>
                <w:rFonts w:ascii="Times New Roman" w:hAnsi="Times New Roman"/>
                <w:sz w:val="24"/>
                <w:szCs w:val="24"/>
              </w:rPr>
            </w:pPr>
            <w:r w:rsidRPr="00787924">
              <w:rPr>
                <w:rFonts w:ascii="Times New Roman" w:hAnsi="Times New Roman"/>
                <w:sz w:val="24"/>
                <w:szCs w:val="24"/>
              </w:rPr>
              <w:t>2,16</w:t>
            </w:r>
          </w:p>
        </w:tc>
      </w:tr>
    </w:tbl>
    <w:p w:rsidR="002C7501" w:rsidRDefault="002C7501" w:rsidP="002C7501"/>
    <w:p w:rsidR="00B97C65" w:rsidRPr="00787924" w:rsidRDefault="006C0763" w:rsidP="00DC6213">
      <w:pPr>
        <w:pStyle w:val="3"/>
        <w:spacing w:before="0"/>
        <w:rPr>
          <w:rFonts w:ascii="Times New Roman" w:hAnsi="Times New Roman" w:cs="Times New Roman"/>
          <w:color w:val="auto"/>
        </w:rPr>
      </w:pPr>
      <w:bookmarkStart w:id="168" w:name="_Toc17781252"/>
      <w:bookmarkStart w:id="169" w:name="_Toc17789952"/>
      <w:r w:rsidRPr="00787924">
        <w:rPr>
          <w:rFonts w:ascii="Times New Roman" w:eastAsia="Times New Roman" w:hAnsi="Times New Roman" w:cs="Times New Roman"/>
          <w:color w:val="auto"/>
        </w:rPr>
        <w:t>Р</w:t>
      </w:r>
      <w:r w:rsidR="00E40E2B" w:rsidRPr="00787924">
        <w:rPr>
          <w:rFonts w:ascii="Times New Roman" w:eastAsia="Times New Roman" w:hAnsi="Times New Roman" w:cs="Times New Roman"/>
          <w:color w:val="auto"/>
        </w:rPr>
        <w:t>аздел</w:t>
      </w:r>
      <w:r w:rsidRPr="00787924">
        <w:rPr>
          <w:rFonts w:ascii="Times New Roman" w:eastAsia="Times New Roman" w:hAnsi="Times New Roman" w:cs="Times New Roman"/>
          <w:color w:val="auto"/>
        </w:rPr>
        <w:t xml:space="preserve"> </w:t>
      </w:r>
      <w:r w:rsidR="00B97C65" w:rsidRPr="00787924">
        <w:rPr>
          <w:rFonts w:ascii="Times New Roman" w:eastAsia="Times New Roman" w:hAnsi="Times New Roman" w:cs="Times New Roman"/>
          <w:color w:val="auto"/>
        </w:rPr>
        <w:t>2.12.</w:t>
      </w:r>
      <w:r w:rsidRPr="00787924">
        <w:rPr>
          <w:rFonts w:ascii="Times New Roman" w:hAnsi="Times New Roman" w:cs="Times New Roman"/>
          <w:color w:val="auto"/>
        </w:rPr>
        <w:t xml:space="preserve">2. ВЫВОДЫ о характере изменения количества участников ЕГЭ по </w:t>
      </w:r>
      <w:r w:rsidR="00034128" w:rsidRPr="00787924">
        <w:rPr>
          <w:rFonts w:ascii="Times New Roman" w:hAnsi="Times New Roman" w:cs="Times New Roman"/>
          <w:color w:val="auto"/>
        </w:rPr>
        <w:t>английскому языку</w:t>
      </w:r>
      <w:bookmarkEnd w:id="168"/>
      <w:bookmarkEnd w:id="169"/>
      <w:r w:rsidRPr="00787924">
        <w:rPr>
          <w:rFonts w:ascii="Times New Roman" w:hAnsi="Times New Roman" w:cs="Times New Roman"/>
          <w:color w:val="auto"/>
        </w:rPr>
        <w:t xml:space="preserve"> </w:t>
      </w:r>
    </w:p>
    <w:p w:rsidR="00AB6ECA" w:rsidRDefault="00AB6ECA" w:rsidP="00DC6213">
      <w:pPr>
        <w:ind w:firstLine="709"/>
        <w:jc w:val="both"/>
      </w:pPr>
      <w:r>
        <w:t>Учебный предмет «Английский язык» в 2019 году на территории Белгородской области является седьмым по степени востребованности участниками единого государственного экзамена.</w:t>
      </w:r>
    </w:p>
    <w:p w:rsidR="00034128" w:rsidRPr="00A93FA9" w:rsidRDefault="00034128" w:rsidP="00DC6213">
      <w:pPr>
        <w:ind w:firstLine="709"/>
        <w:jc w:val="both"/>
      </w:pPr>
      <w:r w:rsidRPr="00A93FA9">
        <w:t xml:space="preserve">За три последних года количество участников в Белгородской области, выбирающих для сдачи ЕГЭ английский язык, стабильно растет: </w:t>
      </w:r>
      <w:r w:rsidR="00D809FC" w:rsidRPr="00A93FA9">
        <w:t>6,52</w:t>
      </w:r>
      <w:r w:rsidRPr="00A93FA9">
        <w:t>% от общего количества сдающих в 201</w:t>
      </w:r>
      <w:r w:rsidR="00D809FC" w:rsidRPr="00A93FA9">
        <w:t>7</w:t>
      </w:r>
      <w:r w:rsidRPr="00A93FA9">
        <w:t xml:space="preserve"> году, </w:t>
      </w:r>
      <w:r w:rsidR="00D809FC" w:rsidRPr="00A93FA9">
        <w:t>7,13</w:t>
      </w:r>
      <w:r w:rsidRPr="00A93FA9">
        <w:t>% - в 201</w:t>
      </w:r>
      <w:r w:rsidR="00D809FC" w:rsidRPr="00A93FA9">
        <w:t>8</w:t>
      </w:r>
      <w:r w:rsidRPr="00A93FA9">
        <w:t xml:space="preserve"> году, </w:t>
      </w:r>
      <w:r w:rsidR="00D809FC" w:rsidRPr="00A93FA9">
        <w:t>8,04</w:t>
      </w:r>
      <w:r w:rsidRPr="00A93FA9">
        <w:t>% в 201</w:t>
      </w:r>
      <w:r w:rsidR="00D809FC" w:rsidRPr="00A93FA9">
        <w:t>9</w:t>
      </w:r>
      <w:r w:rsidRPr="00A93FA9">
        <w:t xml:space="preserve"> году.</w:t>
      </w:r>
    </w:p>
    <w:p w:rsidR="00034128" w:rsidRPr="00A93FA9" w:rsidRDefault="00A25EDA" w:rsidP="00DC6213">
      <w:pPr>
        <w:ind w:firstLine="709"/>
        <w:jc w:val="both"/>
      </w:pPr>
      <w:r w:rsidRPr="00A93FA9">
        <w:t xml:space="preserve">Количество девушек, выбирающих для сдачи ЕГЭ по английскому языку, </w:t>
      </w:r>
      <w:r w:rsidR="00590D28" w:rsidRPr="00A93FA9">
        <w:t>стабильно больше, чем количество юношей почти в три раза. Так п</w:t>
      </w:r>
      <w:r w:rsidR="00034128" w:rsidRPr="00A93FA9">
        <w:t>роцент девушек от общего числа участников ЕГЭ по английскому языку в 201</w:t>
      </w:r>
      <w:r w:rsidRPr="00A93FA9">
        <w:t>9</w:t>
      </w:r>
      <w:r w:rsidR="00590D28" w:rsidRPr="00A93FA9">
        <w:t xml:space="preserve"> году составил 71,57%, </w:t>
      </w:r>
      <w:r w:rsidR="00590D28" w:rsidRPr="00A93FA9">
        <w:lastRenderedPageBreak/>
        <w:t>юношей – 28,4</w:t>
      </w:r>
      <w:r w:rsidR="00034128" w:rsidRPr="00A93FA9">
        <w:t xml:space="preserve">3%, что немногим отличается от показателей </w:t>
      </w:r>
      <w:r w:rsidR="00590D28" w:rsidRPr="00A93FA9">
        <w:t xml:space="preserve">2018 года: девушек - 71,77%, юношей – </w:t>
      </w:r>
      <w:r w:rsidR="00590D28" w:rsidRPr="00A93FA9">
        <w:rPr>
          <w:rFonts w:eastAsia="Times New Roman"/>
        </w:rPr>
        <w:t>28,23</w:t>
      </w:r>
      <w:r w:rsidR="00590D28" w:rsidRPr="00A93FA9">
        <w:t xml:space="preserve">% и </w:t>
      </w:r>
      <w:r w:rsidR="00034128" w:rsidRPr="00A93FA9">
        <w:t>2017 года: девушек - 75,</w:t>
      </w:r>
      <w:r w:rsidR="00590D28" w:rsidRPr="00A93FA9">
        <w:t>6</w:t>
      </w:r>
      <w:r w:rsidR="00034128" w:rsidRPr="00A93FA9">
        <w:t xml:space="preserve">%, юношей – </w:t>
      </w:r>
      <w:r w:rsidR="00034128" w:rsidRPr="00A93FA9">
        <w:rPr>
          <w:rFonts w:eastAsia="Times New Roman"/>
        </w:rPr>
        <w:t>24,4</w:t>
      </w:r>
      <w:r w:rsidR="00034128" w:rsidRPr="00A93FA9">
        <w:t>%.</w:t>
      </w:r>
    </w:p>
    <w:p w:rsidR="00034128" w:rsidRPr="00A93FA9" w:rsidRDefault="00034128" w:rsidP="00DC6213">
      <w:pPr>
        <w:ind w:firstLine="709"/>
        <w:jc w:val="both"/>
      </w:pPr>
      <w:r w:rsidRPr="00A93FA9">
        <w:t xml:space="preserve">Из </w:t>
      </w:r>
      <w:r w:rsidR="00590D28" w:rsidRPr="00A93FA9">
        <w:t>510</w:t>
      </w:r>
      <w:r w:rsidRPr="00A93FA9">
        <w:t xml:space="preserve"> участ</w:t>
      </w:r>
      <w:r w:rsidR="00590D28" w:rsidRPr="00A93FA9">
        <w:t>ников ЕГЭ по английскому языку 94,31</w:t>
      </w:r>
      <w:r w:rsidRPr="00A93FA9">
        <w:t>% - выпускники текущего года, обучающиеся по программам среднего общего образования (</w:t>
      </w:r>
      <w:r w:rsidR="00590D28" w:rsidRPr="00A93FA9">
        <w:t>2018 год - 97,84%,</w:t>
      </w:r>
      <w:r w:rsidRPr="00A93FA9">
        <w:t xml:space="preserve"> 2017 год</w:t>
      </w:r>
      <w:r w:rsidR="00590D28" w:rsidRPr="00A93FA9">
        <w:t xml:space="preserve"> - 95,9%).</w:t>
      </w:r>
    </w:p>
    <w:p w:rsidR="00034128" w:rsidRPr="00A93FA9" w:rsidRDefault="00590D28" w:rsidP="00DC6213">
      <w:pPr>
        <w:ind w:firstLine="709"/>
        <w:jc w:val="both"/>
      </w:pPr>
      <w:r w:rsidRPr="00A93FA9">
        <w:t>Увеличилось количество выпускников текущего года, обучающихся по программам СПО: 2019 год - 1,37</w:t>
      </w:r>
      <w:r w:rsidR="00034128" w:rsidRPr="00A93FA9">
        <w:t>%</w:t>
      </w:r>
      <w:r w:rsidRPr="00A93FA9">
        <w:t>, 2018 год - 1,08%,</w:t>
      </w:r>
      <w:r w:rsidR="00034128" w:rsidRPr="00A93FA9">
        <w:t xml:space="preserve"> 2017 год - 0,48%</w:t>
      </w:r>
      <w:r w:rsidRPr="00A93FA9">
        <w:t xml:space="preserve">.  На 3,08% увеличилось количество выпускников прошлых лет (2019 год – </w:t>
      </w:r>
      <w:r w:rsidR="00A50914" w:rsidRPr="00A93FA9">
        <w:t xml:space="preserve">19 чел., </w:t>
      </w:r>
      <w:r w:rsidRPr="00A93FA9">
        <w:t>3,73%, 2018 год –</w:t>
      </w:r>
      <w:r w:rsidR="00A50914" w:rsidRPr="00A93FA9">
        <w:t xml:space="preserve"> 3 чел.,</w:t>
      </w:r>
      <w:r w:rsidRPr="00A93FA9">
        <w:t xml:space="preserve"> 0,65%).</w:t>
      </w:r>
    </w:p>
    <w:p w:rsidR="00A50914" w:rsidRPr="00A93FA9" w:rsidRDefault="00A50914" w:rsidP="00DC6213">
      <w:pPr>
        <w:ind w:firstLine="709"/>
        <w:jc w:val="both"/>
      </w:pPr>
      <w:r w:rsidRPr="00A93FA9">
        <w:t>Количество выпускников иностранных образовательных организаций, сдававших ЕГЭ по английскому языку постепенно увеличивается: от 0,24% в 2017 году, 0,43% в 2018 году, до 0,59% в 2019 году.</w:t>
      </w:r>
    </w:p>
    <w:p w:rsidR="00034128" w:rsidRPr="00A93FA9" w:rsidRDefault="00034128" w:rsidP="00DC6213">
      <w:pPr>
        <w:ind w:firstLine="709"/>
        <w:jc w:val="both"/>
      </w:pPr>
      <w:r w:rsidRPr="00A93FA9">
        <w:t>Участников с ограниченными возможностями здоровья, сдававших</w:t>
      </w:r>
      <w:r w:rsidR="00A50914" w:rsidRPr="00A93FA9">
        <w:t xml:space="preserve"> ЕГЭ по английскому языку, – 0,78</w:t>
      </w:r>
      <w:r w:rsidRPr="00A93FA9">
        <w:t>% от общего количества сда</w:t>
      </w:r>
      <w:r w:rsidR="00A50914" w:rsidRPr="00A93FA9">
        <w:t>вавших ЕГЭ по английскому языку, что на 0,56% больше чем в 2018 году.</w:t>
      </w:r>
    </w:p>
    <w:p w:rsidR="00C34969" w:rsidRPr="00A93FA9" w:rsidRDefault="00A50914" w:rsidP="00DC6213">
      <w:pPr>
        <w:ind w:firstLine="709"/>
        <w:jc w:val="both"/>
      </w:pPr>
      <w:r w:rsidRPr="00A93FA9">
        <w:t xml:space="preserve">Анализ количества участников по типам общеобразовательных организаций показал, что в 2019 году количество выпускников </w:t>
      </w:r>
      <w:r w:rsidR="00C34969" w:rsidRPr="00A93FA9">
        <w:t xml:space="preserve">средних общеобразовательных школ </w:t>
      </w:r>
      <w:r w:rsidRPr="00A93FA9">
        <w:t xml:space="preserve">в два раза </w:t>
      </w:r>
      <w:r w:rsidR="00C34969" w:rsidRPr="00A93FA9">
        <w:t>больше, чем выпускников средних общеобразовательных школ с УИОП и выпускников гимназий и составило 43,45% (209 чел.), что на 1,42% больше, чем в 2018 году.</w:t>
      </w:r>
    </w:p>
    <w:p w:rsidR="00062B2D" w:rsidRPr="00A93FA9" w:rsidRDefault="00062B2D" w:rsidP="00DC6213">
      <w:pPr>
        <w:ind w:firstLine="709"/>
        <w:jc w:val="both"/>
      </w:pPr>
      <w:r w:rsidRPr="00A93FA9">
        <w:t>Уменьшается доля выпускники средних общеобразовательных школ с УИОП, так в 2017 году - 27,3% (120 чел.), в 2018 году - 25,86% (113 чел.), в 2019 году – 21,21% (102 чел.).</w:t>
      </w:r>
    </w:p>
    <w:p w:rsidR="00A50914" w:rsidRPr="00A93FA9" w:rsidRDefault="00C34969" w:rsidP="00DC6213">
      <w:pPr>
        <w:ind w:firstLine="709"/>
        <w:jc w:val="both"/>
      </w:pPr>
      <w:r w:rsidRPr="00A93FA9">
        <w:t xml:space="preserve">Надо отметить, что доля выпускников гимназий увеличилась </w:t>
      </w:r>
      <w:r w:rsidR="00062B2D" w:rsidRPr="00A93FA9">
        <w:t>на 1,71% по сравнению с 2018 годом и на 5,52% по сравнению с 2017 годом и составила 24,12% (116 чел.). Увеличилась также доля выпускников лицеев: 2017 год – 6,76% (28 чел.), 2018 год – 8,84%. (41 чел.), 2019 год – 9,36% (45 чел.)</w:t>
      </w:r>
    </w:p>
    <w:p w:rsidR="00034128" w:rsidRPr="00A93FA9" w:rsidRDefault="00034128" w:rsidP="00DC6213">
      <w:pPr>
        <w:pStyle w:val="afd"/>
        <w:shd w:val="clear" w:color="auto" w:fill="FFFFFF"/>
        <w:spacing w:before="0" w:beforeAutospacing="0" w:after="0" w:afterAutospacing="0"/>
        <w:ind w:firstLine="709"/>
        <w:jc w:val="both"/>
      </w:pPr>
      <w:r w:rsidRPr="00A93FA9">
        <w:t>В разрезе административно-территориальных единиц наибольший процент от общего числа участников в регионе составили участники г. Белгорода (</w:t>
      </w:r>
      <w:r w:rsidR="00062B2D" w:rsidRPr="00A93FA9">
        <w:t>42,75</w:t>
      </w:r>
      <w:r w:rsidRPr="00A93FA9">
        <w:t>%) и Старооскольского городского округа (</w:t>
      </w:r>
      <w:r w:rsidR="00062B2D" w:rsidRPr="00A93FA9">
        <w:t>22,16</w:t>
      </w:r>
      <w:r w:rsidRPr="00A93FA9">
        <w:t xml:space="preserve">%). Наименьшее количество участников ЕГЭ по английскому языку в </w:t>
      </w:r>
      <w:r w:rsidR="00787924" w:rsidRPr="00A93FA9">
        <w:t>Красненском и Ровеньском</w:t>
      </w:r>
      <w:r w:rsidRPr="00A93FA9">
        <w:t xml:space="preserve"> (по 0,2%)</w:t>
      </w:r>
      <w:r w:rsidR="00787924" w:rsidRPr="00A93FA9">
        <w:t>, Ивнянском и Краснояружском (по 0,39%)</w:t>
      </w:r>
      <w:r w:rsidRPr="00A93FA9">
        <w:t xml:space="preserve"> </w:t>
      </w:r>
      <w:r w:rsidR="00787924" w:rsidRPr="00A93FA9">
        <w:t>районах.</w:t>
      </w:r>
    </w:p>
    <w:p w:rsidR="006C0763" w:rsidRPr="00787924" w:rsidRDefault="006C0763" w:rsidP="00DC6213">
      <w:pPr>
        <w:ind w:left="-425"/>
        <w:jc w:val="both"/>
        <w:rPr>
          <w:bCs/>
        </w:rPr>
      </w:pPr>
    </w:p>
    <w:p w:rsidR="006C0763" w:rsidRPr="00787924" w:rsidRDefault="006C0763" w:rsidP="00DC6213">
      <w:pPr>
        <w:pStyle w:val="3"/>
        <w:spacing w:before="0"/>
        <w:rPr>
          <w:rFonts w:ascii="Times New Roman" w:eastAsia="Times New Roman" w:hAnsi="Times New Roman" w:cs="Times New Roman"/>
          <w:color w:val="auto"/>
        </w:rPr>
      </w:pPr>
      <w:bookmarkStart w:id="170" w:name="_Toc17781253"/>
      <w:bookmarkStart w:id="171" w:name="_Toc17789953"/>
      <w:r w:rsidRPr="00787924">
        <w:rPr>
          <w:rFonts w:ascii="Times New Roman" w:eastAsia="Times New Roman" w:hAnsi="Times New Roman" w:cs="Times New Roman"/>
          <w:color w:val="auto"/>
        </w:rPr>
        <w:t>Р</w:t>
      </w:r>
      <w:r w:rsidR="00E40E2B" w:rsidRPr="00787924">
        <w:rPr>
          <w:rFonts w:ascii="Times New Roman" w:eastAsia="Times New Roman" w:hAnsi="Times New Roman" w:cs="Times New Roman"/>
          <w:color w:val="auto"/>
        </w:rPr>
        <w:t xml:space="preserve">аздел </w:t>
      </w:r>
      <w:r w:rsidR="00B97C65" w:rsidRPr="00787924">
        <w:rPr>
          <w:rFonts w:ascii="Times New Roman" w:eastAsia="Times New Roman" w:hAnsi="Times New Roman" w:cs="Times New Roman"/>
          <w:color w:val="auto"/>
        </w:rPr>
        <w:t>2.12.</w:t>
      </w:r>
      <w:r w:rsidRPr="00787924">
        <w:rPr>
          <w:rFonts w:ascii="Times New Roman" w:eastAsia="Times New Roman" w:hAnsi="Times New Roman" w:cs="Times New Roman"/>
          <w:color w:val="auto"/>
        </w:rPr>
        <w:t xml:space="preserve">3.  ОСНОВНЫЕ РЕЗУЛЬТАТЫ ЕГЭ ПО </w:t>
      </w:r>
      <w:r w:rsidR="00D635EA" w:rsidRPr="00787924">
        <w:rPr>
          <w:rFonts w:ascii="Times New Roman" w:eastAsia="Times New Roman" w:hAnsi="Times New Roman" w:cs="Times New Roman"/>
          <w:color w:val="auto"/>
        </w:rPr>
        <w:t>АНГЛИЙСКОМУ ЯЗЫКУ</w:t>
      </w:r>
      <w:bookmarkEnd w:id="170"/>
      <w:bookmarkEnd w:id="171"/>
    </w:p>
    <w:p w:rsidR="006C0763" w:rsidRPr="00787924" w:rsidRDefault="006C0763" w:rsidP="00DC6213">
      <w:pPr>
        <w:ind w:left="-426" w:firstLine="426"/>
        <w:jc w:val="both"/>
        <w:rPr>
          <w:rFonts w:eastAsia="Times New Roman"/>
          <w:b/>
        </w:rPr>
      </w:pPr>
    </w:p>
    <w:p w:rsidR="006C0763"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t>2.12.</w:t>
      </w:r>
      <w:r w:rsidR="006C0763" w:rsidRPr="00787924">
        <w:rPr>
          <w:rFonts w:ascii="Times New Roman" w:hAnsi="Times New Roman" w:cs="Times New Roman"/>
          <w:color w:val="auto"/>
        </w:rPr>
        <w:t xml:space="preserve">3.1.  Диаграмма распределения тестовых баллов </w:t>
      </w:r>
      <w:r w:rsidR="00D635EA" w:rsidRPr="00787924">
        <w:rPr>
          <w:rFonts w:ascii="Times New Roman" w:hAnsi="Times New Roman" w:cs="Times New Roman"/>
          <w:color w:val="auto"/>
        </w:rPr>
        <w:t>по английскому языку</w:t>
      </w:r>
      <w:r w:rsidR="00D37D1D" w:rsidRPr="00787924">
        <w:rPr>
          <w:rFonts w:ascii="Times New Roman" w:hAnsi="Times New Roman" w:cs="Times New Roman"/>
          <w:color w:val="auto"/>
        </w:rPr>
        <w:t xml:space="preserve"> </w:t>
      </w:r>
      <w:r w:rsidR="006C0763" w:rsidRPr="00787924">
        <w:rPr>
          <w:rFonts w:ascii="Times New Roman" w:hAnsi="Times New Roman" w:cs="Times New Roman"/>
          <w:color w:val="auto"/>
        </w:rPr>
        <w:t xml:space="preserve">в 2019 г. </w:t>
      </w:r>
    </w:p>
    <w:p w:rsidR="006C0763" w:rsidRPr="00787924" w:rsidRDefault="003B3165" w:rsidP="00DC6213">
      <w:pPr>
        <w:jc w:val="both"/>
      </w:pPr>
      <w:r w:rsidRPr="00787924">
        <w:rPr>
          <w:noProof/>
        </w:rPr>
        <w:drawing>
          <wp:inline distT="0" distB="0" distL="0" distR="0" wp14:anchorId="1CDA94D8" wp14:editId="51269FA4">
            <wp:extent cx="6120130" cy="2073910"/>
            <wp:effectExtent l="0" t="0" r="0" b="0"/>
            <wp:docPr id="1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9" cstate="print"/>
                    <a:stretch>
                      <a:fillRect/>
                    </a:stretch>
                  </pic:blipFill>
                  <pic:spPr>
                    <a:xfrm>
                      <a:off x="0" y="0"/>
                      <a:ext cx="6120130" cy="2073910"/>
                    </a:xfrm>
                    <a:prstGeom prst="rect">
                      <a:avLst/>
                    </a:prstGeom>
                  </pic:spPr>
                </pic:pic>
              </a:graphicData>
            </a:graphic>
          </wp:inline>
        </w:drawing>
      </w:r>
    </w:p>
    <w:p w:rsidR="00D37D1D" w:rsidRPr="00787924" w:rsidRDefault="00D37D1D" w:rsidP="00DC6213">
      <w:pPr>
        <w:ind w:left="568" w:hanging="568"/>
        <w:jc w:val="center"/>
      </w:pPr>
      <w:r w:rsidRPr="00787924">
        <w:t xml:space="preserve">Рис. 2.12.1. Распределение </w:t>
      </w:r>
      <w:r w:rsidR="00007B29">
        <w:t xml:space="preserve">участников по </w:t>
      </w:r>
      <w:r w:rsidRPr="00787924">
        <w:t>тестовы</w:t>
      </w:r>
      <w:r w:rsidR="00007B29">
        <w:t>м баллам</w:t>
      </w:r>
      <w:r w:rsidRPr="00787924">
        <w:t xml:space="preserve"> по английскому языку в 2019 г.</w:t>
      </w:r>
    </w:p>
    <w:p w:rsidR="00D37D1D" w:rsidRPr="00787924" w:rsidRDefault="00D37D1D" w:rsidP="00DC6213">
      <w:pPr>
        <w:ind w:left="568" w:hanging="568"/>
      </w:pPr>
    </w:p>
    <w:p w:rsidR="006C0763"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lastRenderedPageBreak/>
        <w:t>2.12.</w:t>
      </w:r>
      <w:r w:rsidR="006C0763" w:rsidRPr="00787924">
        <w:rPr>
          <w:rFonts w:ascii="Times New Roman" w:hAnsi="Times New Roman" w:cs="Times New Roman"/>
          <w:color w:val="auto"/>
        </w:rPr>
        <w:t xml:space="preserve">3.2. Динамика результатов ЕГЭ </w:t>
      </w:r>
      <w:r w:rsidR="00D635EA" w:rsidRPr="00787924">
        <w:rPr>
          <w:rFonts w:ascii="Times New Roman" w:hAnsi="Times New Roman" w:cs="Times New Roman"/>
          <w:color w:val="auto"/>
        </w:rPr>
        <w:t>по английскому языку</w:t>
      </w:r>
      <w:r w:rsidR="003B3165" w:rsidRPr="00787924">
        <w:rPr>
          <w:rFonts w:ascii="Times New Roman" w:hAnsi="Times New Roman" w:cs="Times New Roman"/>
          <w:color w:val="auto"/>
        </w:rPr>
        <w:t xml:space="preserve"> </w:t>
      </w:r>
      <w:r w:rsidR="006C0763" w:rsidRPr="00787924">
        <w:rPr>
          <w:rFonts w:ascii="Times New Roman" w:hAnsi="Times New Roman" w:cs="Times New Roman"/>
          <w:color w:val="auto"/>
        </w:rPr>
        <w:t>за последние 3 года</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37D1D" w:rsidRPr="00787924">
        <w:rPr>
          <w:b w:val="0"/>
          <w:i/>
          <w:color w:val="auto"/>
          <w:sz w:val="22"/>
        </w:rPr>
        <w:t>2.12.6</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470A9D" w:rsidRPr="00787924" w:rsidTr="006C0763">
        <w:trPr>
          <w:cantSplit/>
          <w:trHeight w:val="338"/>
          <w:tblHeader/>
        </w:trPr>
        <w:tc>
          <w:tcPr>
            <w:tcW w:w="5388" w:type="dxa"/>
            <w:vMerge w:val="restart"/>
            <w:tcBorders>
              <w:top w:val="single" w:sz="4" w:space="0" w:color="000000"/>
              <w:left w:val="single" w:sz="4" w:space="0" w:color="000000"/>
              <w:bottom w:val="single" w:sz="4" w:space="0" w:color="000000"/>
              <w:right w:val="single" w:sz="4" w:space="0" w:color="000000"/>
            </w:tcBorders>
          </w:tcPr>
          <w:p w:rsidR="006C0763" w:rsidRPr="00787924" w:rsidRDefault="006C0763" w:rsidP="00DC6213">
            <w:pPr>
              <w:jc w:val="both"/>
              <w:rPr>
                <w:rFonts w:eastAsia="MS Mincho"/>
                <w:lang w:eastAsia="en-US"/>
              </w:rPr>
            </w:pPr>
          </w:p>
        </w:tc>
        <w:tc>
          <w:tcPr>
            <w:tcW w:w="4677" w:type="dxa"/>
            <w:gridSpan w:val="3"/>
            <w:tcBorders>
              <w:top w:val="single" w:sz="4" w:space="0" w:color="000000"/>
              <w:left w:val="single" w:sz="4" w:space="0" w:color="000000"/>
              <w:bottom w:val="single" w:sz="4" w:space="0" w:color="000000"/>
              <w:right w:val="single" w:sz="4" w:space="0" w:color="000000"/>
            </w:tcBorders>
            <w:hideMark/>
          </w:tcPr>
          <w:p w:rsidR="006C0763" w:rsidRPr="00787924" w:rsidRDefault="00D37D1D" w:rsidP="00DC6213">
            <w:pPr>
              <w:jc w:val="center"/>
              <w:rPr>
                <w:rFonts w:eastAsia="MS Mincho"/>
                <w:lang w:eastAsia="en-US"/>
              </w:rPr>
            </w:pPr>
            <w:r w:rsidRPr="00787924">
              <w:rPr>
                <w:rFonts w:eastAsia="MS Mincho"/>
                <w:lang w:eastAsia="en-US"/>
              </w:rPr>
              <w:t>Белгородская область</w:t>
            </w:r>
          </w:p>
        </w:tc>
      </w:tr>
      <w:tr w:rsidR="00787924" w:rsidRPr="00787924" w:rsidTr="006C0763">
        <w:trPr>
          <w:cantSplit/>
          <w:trHeight w:val="155"/>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0763" w:rsidRPr="00787924" w:rsidRDefault="006C0763" w:rsidP="00DC6213">
            <w:pPr>
              <w:rPr>
                <w:rFonts w:eastAsia="MS Mincho"/>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2017 г.</w:t>
            </w:r>
          </w:p>
        </w:tc>
        <w:tc>
          <w:tcPr>
            <w:tcW w:w="1701"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2018 г.</w:t>
            </w:r>
          </w:p>
        </w:tc>
        <w:tc>
          <w:tcPr>
            <w:tcW w:w="1417"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center"/>
              <w:rPr>
                <w:rFonts w:eastAsia="MS Mincho"/>
                <w:lang w:eastAsia="en-US"/>
              </w:rPr>
            </w:pPr>
            <w:r w:rsidRPr="00787924">
              <w:rPr>
                <w:rFonts w:eastAsia="MS Mincho"/>
                <w:lang w:eastAsia="en-US"/>
              </w:rPr>
              <w:t>2019 г.</w:t>
            </w:r>
          </w:p>
        </w:tc>
      </w:tr>
      <w:tr w:rsidR="00787924" w:rsidRPr="00787924" w:rsidTr="003B3165">
        <w:trPr>
          <w:cantSplit/>
          <w:trHeight w:val="349"/>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Не преодолели минимального балла</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3B3165" w:rsidP="00DC6213">
            <w:pPr>
              <w:jc w:val="center"/>
              <w:rPr>
                <w:rFonts w:eastAsia="MS Mincho"/>
                <w:lang w:eastAsia="en-US"/>
              </w:rPr>
            </w:pPr>
            <w:r w:rsidRPr="00787924">
              <w:rPr>
                <w:rFonts w:eastAsia="Times New Roman"/>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3B3165" w:rsidP="00DC6213">
            <w:pPr>
              <w:jc w:val="center"/>
              <w:rPr>
                <w:rFonts w:eastAsia="MS Mincho"/>
                <w:lang w:eastAsia="en-US"/>
              </w:rPr>
            </w:pPr>
            <w:r w:rsidRPr="00787924">
              <w:rPr>
                <w:rFonts w:eastAsia="Times New Roman"/>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3B3165" w:rsidP="00DC6213">
            <w:pPr>
              <w:jc w:val="center"/>
              <w:rPr>
                <w:rFonts w:eastAsia="MS Mincho"/>
                <w:lang w:eastAsia="en-US"/>
              </w:rPr>
            </w:pPr>
            <w:r w:rsidRPr="00787924">
              <w:rPr>
                <w:rFonts w:eastAsia="Times New Roman"/>
              </w:rPr>
              <w:t>3</w:t>
            </w:r>
          </w:p>
        </w:tc>
      </w:tr>
      <w:tr w:rsidR="00787924" w:rsidRPr="00787924" w:rsidTr="003B3165">
        <w:trPr>
          <w:cantSplit/>
          <w:trHeight w:val="354"/>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Средний тестовый балл</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3B3165" w:rsidP="00DC6213">
            <w:pPr>
              <w:jc w:val="center"/>
              <w:rPr>
                <w:rFonts w:eastAsia="MS Mincho"/>
                <w:lang w:eastAsia="en-US"/>
              </w:rPr>
            </w:pPr>
            <w:r w:rsidRPr="00787924">
              <w:rPr>
                <w:rFonts w:eastAsia="Times New Roman"/>
              </w:rPr>
              <w:t>69,16</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3B3165" w:rsidP="00DC6213">
            <w:pPr>
              <w:jc w:val="center"/>
              <w:rPr>
                <w:rFonts w:eastAsia="MS Mincho"/>
                <w:lang w:eastAsia="en-US"/>
              </w:rPr>
            </w:pPr>
            <w:r w:rsidRPr="00787924">
              <w:rPr>
                <w:rFonts w:eastAsia="Times New Roman"/>
              </w:rPr>
              <w:t>63,32</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3B3165" w:rsidP="00DC6213">
            <w:pPr>
              <w:jc w:val="center"/>
              <w:rPr>
                <w:rFonts w:eastAsia="MS Mincho"/>
                <w:lang w:eastAsia="en-US"/>
              </w:rPr>
            </w:pPr>
            <w:r w:rsidRPr="00787924">
              <w:rPr>
                <w:rFonts w:eastAsia="Times New Roman"/>
              </w:rPr>
              <w:t>71,62</w:t>
            </w:r>
          </w:p>
        </w:tc>
      </w:tr>
      <w:tr w:rsidR="00787924" w:rsidRPr="00787924" w:rsidTr="003B3165">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Получили от 81 до 99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3B3165" w:rsidP="00DC6213">
            <w:pPr>
              <w:jc w:val="center"/>
              <w:rPr>
                <w:rFonts w:eastAsia="MS Mincho"/>
                <w:lang w:eastAsia="en-US"/>
              </w:rPr>
            </w:pPr>
            <w:r w:rsidRPr="00787924">
              <w:rPr>
                <w:rFonts w:eastAsia="Times New Roman"/>
              </w:rPr>
              <w:t>129</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3B3165" w:rsidP="00DC6213">
            <w:pPr>
              <w:jc w:val="center"/>
              <w:rPr>
                <w:rFonts w:eastAsia="MS Mincho"/>
                <w:lang w:eastAsia="en-US"/>
              </w:rPr>
            </w:pPr>
            <w:r w:rsidRPr="00787924">
              <w:rPr>
                <w:rFonts w:eastAsia="Times New Roman"/>
              </w:rPr>
              <w:t>65</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3B3165" w:rsidP="00DC6213">
            <w:pPr>
              <w:jc w:val="center"/>
              <w:rPr>
                <w:rFonts w:eastAsia="MS Mincho"/>
                <w:lang w:eastAsia="en-US"/>
              </w:rPr>
            </w:pPr>
            <w:r w:rsidRPr="00787924">
              <w:rPr>
                <w:rFonts w:eastAsia="Times New Roman"/>
              </w:rPr>
              <w:t>194</w:t>
            </w:r>
          </w:p>
        </w:tc>
      </w:tr>
      <w:tr w:rsidR="00787924" w:rsidRPr="00787924" w:rsidTr="003B3165">
        <w:trPr>
          <w:cantSplit/>
          <w:trHeight w:val="338"/>
        </w:trPr>
        <w:tc>
          <w:tcPr>
            <w:tcW w:w="5388" w:type="dxa"/>
            <w:tcBorders>
              <w:top w:val="single" w:sz="4" w:space="0" w:color="000000"/>
              <w:left w:val="single" w:sz="4" w:space="0" w:color="000000"/>
              <w:bottom w:val="single" w:sz="4" w:space="0" w:color="000000"/>
              <w:right w:val="single" w:sz="4" w:space="0" w:color="000000"/>
            </w:tcBorders>
            <w:hideMark/>
          </w:tcPr>
          <w:p w:rsidR="006C0763" w:rsidRPr="00787924" w:rsidRDefault="006C0763" w:rsidP="00DC6213">
            <w:pPr>
              <w:jc w:val="both"/>
              <w:rPr>
                <w:rFonts w:eastAsia="MS Mincho"/>
                <w:lang w:eastAsia="en-US"/>
              </w:rPr>
            </w:pPr>
            <w:r w:rsidRPr="00787924">
              <w:rPr>
                <w:rFonts w:eastAsia="MS Mincho"/>
                <w:lang w:eastAsia="en-US"/>
              </w:rPr>
              <w:t>Получили 100 баллов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3B3165" w:rsidP="00DC6213">
            <w:pPr>
              <w:jc w:val="center"/>
              <w:rPr>
                <w:rFonts w:eastAsia="MS Mincho"/>
                <w:lang w:eastAsia="en-US"/>
              </w:rPr>
            </w:pPr>
            <w:r w:rsidRPr="00787924">
              <w:rPr>
                <w:rFonts w:eastAsia="MS Mincho"/>
                <w:lang w:eastAsia="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3B3165" w:rsidP="00DC6213">
            <w:pPr>
              <w:jc w:val="center"/>
              <w:rPr>
                <w:rFonts w:eastAsia="MS Mincho"/>
                <w:lang w:eastAsia="en-US"/>
              </w:rPr>
            </w:pPr>
            <w:r w:rsidRPr="00787924">
              <w:rPr>
                <w:rFonts w:eastAsia="MS Mincho"/>
                <w:lang w:eastAsia="en-US"/>
              </w:rPr>
              <w:t>0</w:t>
            </w:r>
          </w:p>
        </w:tc>
        <w:tc>
          <w:tcPr>
            <w:tcW w:w="1417" w:type="dxa"/>
            <w:tcBorders>
              <w:top w:val="single" w:sz="4" w:space="0" w:color="000000"/>
              <w:left w:val="single" w:sz="4" w:space="0" w:color="000000"/>
              <w:bottom w:val="single" w:sz="4" w:space="0" w:color="000000"/>
              <w:right w:val="single" w:sz="4" w:space="0" w:color="000000"/>
            </w:tcBorders>
            <w:vAlign w:val="center"/>
          </w:tcPr>
          <w:p w:rsidR="006C0763" w:rsidRPr="00787924" w:rsidRDefault="003B3165" w:rsidP="00DC6213">
            <w:pPr>
              <w:jc w:val="center"/>
              <w:rPr>
                <w:rFonts w:eastAsia="MS Mincho"/>
                <w:lang w:eastAsia="en-US"/>
              </w:rPr>
            </w:pPr>
            <w:r w:rsidRPr="00787924">
              <w:rPr>
                <w:rFonts w:eastAsia="MS Mincho"/>
                <w:lang w:eastAsia="en-US"/>
              </w:rPr>
              <w:t>1</w:t>
            </w:r>
          </w:p>
        </w:tc>
      </w:tr>
    </w:tbl>
    <w:p w:rsidR="006C0763" w:rsidRPr="00787924" w:rsidRDefault="006C0763" w:rsidP="00DC6213">
      <w:pPr>
        <w:tabs>
          <w:tab w:val="left" w:pos="709"/>
        </w:tabs>
        <w:jc w:val="both"/>
      </w:pPr>
    </w:p>
    <w:p w:rsidR="006C0763"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t>2.12.</w:t>
      </w:r>
      <w:r w:rsidR="006C0763" w:rsidRPr="00787924">
        <w:rPr>
          <w:rFonts w:ascii="Times New Roman" w:hAnsi="Times New Roman" w:cs="Times New Roman"/>
          <w:color w:val="auto"/>
        </w:rPr>
        <w:t>3.3. Результаты по группам участников экзамена</w:t>
      </w:r>
      <w:r w:rsidR="003B3165" w:rsidRPr="00787924">
        <w:rPr>
          <w:rFonts w:ascii="Times New Roman" w:hAnsi="Times New Roman" w:cs="Times New Roman"/>
          <w:color w:val="auto"/>
        </w:rPr>
        <w:t xml:space="preserve"> по английскому языку</w:t>
      </w:r>
      <w:r w:rsidR="006C0763" w:rsidRPr="00787924">
        <w:rPr>
          <w:rFonts w:ascii="Times New Roman" w:hAnsi="Times New Roman" w:cs="Times New Roman"/>
          <w:color w:val="auto"/>
        </w:rPr>
        <w:t xml:space="preserve"> с различным уровнем подготовки:</w:t>
      </w:r>
    </w:p>
    <w:p w:rsidR="006C0763" w:rsidRPr="00787924" w:rsidRDefault="006C0763" w:rsidP="00DC6213">
      <w:pPr>
        <w:tabs>
          <w:tab w:val="left" w:pos="709"/>
        </w:tabs>
        <w:jc w:val="both"/>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А) с учетом категории участников ЕГЭ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37D1D" w:rsidRPr="00787924">
        <w:rPr>
          <w:b w:val="0"/>
          <w:i/>
          <w:color w:val="auto"/>
          <w:sz w:val="22"/>
        </w:rPr>
        <w:t>2.12.7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470A9D" w:rsidRPr="00787924" w:rsidTr="006C0763">
        <w:trPr>
          <w:cantSplit/>
          <w:trHeight w:val="1058"/>
          <w:tblHeader/>
        </w:trPr>
        <w:tc>
          <w:tcPr>
            <w:tcW w:w="2836" w:type="dxa"/>
            <w:tcBorders>
              <w:top w:val="single" w:sz="4" w:space="0" w:color="auto"/>
              <w:left w:val="single" w:sz="4" w:space="0" w:color="auto"/>
              <w:bottom w:val="single" w:sz="4" w:space="0" w:color="auto"/>
              <w:right w:val="single" w:sz="4" w:space="0" w:color="auto"/>
            </w:tcBorders>
          </w:tcPr>
          <w:p w:rsidR="006C0763" w:rsidRPr="00787924" w:rsidRDefault="006C0763" w:rsidP="00DC6213">
            <w:pPr>
              <w:pStyle w:val="a3"/>
              <w:spacing w:after="0" w:line="240" w:lineRule="auto"/>
              <w:ind w:left="0"/>
              <w:jc w:val="both"/>
              <w:rPr>
                <w:rFonts w:ascii="Times New Roman" w:hAnsi="Times New Roman"/>
                <w:sz w:val="24"/>
                <w:szCs w:val="24"/>
              </w:rPr>
            </w:pP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СОО</w:t>
            </w:r>
          </w:p>
        </w:tc>
        <w:tc>
          <w:tcPr>
            <w:tcW w:w="1807"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текущего года, обучающиеся по программам СПО</w:t>
            </w:r>
          </w:p>
        </w:tc>
        <w:tc>
          <w:tcPr>
            <w:tcW w:w="1807"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Выпускники прошлых лет</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Участники ЕГЭ с ОВЗ</w:t>
            </w:r>
          </w:p>
        </w:tc>
      </w:tr>
      <w:tr w:rsidR="00470A9D" w:rsidRPr="00787924" w:rsidTr="003B3165">
        <w:trPr>
          <w:cantSplit/>
        </w:trPr>
        <w:tc>
          <w:tcPr>
            <w:tcW w:w="2836" w:type="dxa"/>
            <w:tcBorders>
              <w:top w:val="single" w:sz="4" w:space="0" w:color="auto"/>
              <w:left w:val="single" w:sz="4" w:space="0" w:color="auto"/>
              <w:bottom w:val="single" w:sz="4" w:space="0" w:color="auto"/>
              <w:right w:val="single" w:sz="4" w:space="0" w:color="auto"/>
            </w:tcBorders>
            <w:hideMark/>
          </w:tcPr>
          <w:p w:rsidR="003B3165" w:rsidRPr="00787924" w:rsidRDefault="003B3165" w:rsidP="00DC6213">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набравших балл ниже минимального </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0,62</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0,00</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0,00</w:t>
            </w:r>
          </w:p>
        </w:tc>
        <w:tc>
          <w:tcPr>
            <w:tcW w:w="1808"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0,00</w:t>
            </w:r>
          </w:p>
        </w:tc>
      </w:tr>
      <w:tr w:rsidR="00470A9D" w:rsidRPr="00787924" w:rsidTr="003B3165">
        <w:trPr>
          <w:cantSplit/>
        </w:trPr>
        <w:tc>
          <w:tcPr>
            <w:tcW w:w="2836" w:type="dxa"/>
            <w:tcBorders>
              <w:top w:val="single" w:sz="4" w:space="0" w:color="auto"/>
              <w:left w:val="single" w:sz="4" w:space="0" w:color="auto"/>
              <w:bottom w:val="single" w:sz="4" w:space="0" w:color="auto"/>
              <w:right w:val="single" w:sz="4" w:space="0" w:color="auto"/>
            </w:tcBorders>
            <w:hideMark/>
          </w:tcPr>
          <w:p w:rsidR="003B3165" w:rsidRPr="00787924" w:rsidRDefault="003B3165" w:rsidP="00DC6213">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21,28</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57,14</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21,05</w:t>
            </w:r>
          </w:p>
        </w:tc>
        <w:tc>
          <w:tcPr>
            <w:tcW w:w="1808"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0,00</w:t>
            </w:r>
          </w:p>
        </w:tc>
      </w:tr>
      <w:tr w:rsidR="00470A9D" w:rsidRPr="00787924" w:rsidTr="003B3165">
        <w:trPr>
          <w:cantSplit/>
        </w:trPr>
        <w:tc>
          <w:tcPr>
            <w:tcW w:w="2836" w:type="dxa"/>
            <w:tcBorders>
              <w:top w:val="single" w:sz="4" w:space="0" w:color="auto"/>
              <w:left w:val="single" w:sz="4" w:space="0" w:color="auto"/>
              <w:bottom w:val="single" w:sz="4" w:space="0" w:color="auto"/>
              <w:right w:val="single" w:sz="4" w:space="0" w:color="auto"/>
            </w:tcBorders>
            <w:hideMark/>
          </w:tcPr>
          <w:p w:rsidR="003B3165" w:rsidRPr="00787924" w:rsidRDefault="003B3165" w:rsidP="008F383E">
            <w:pPr>
              <w:pStyle w:val="a3"/>
              <w:spacing w:after="0" w:line="240" w:lineRule="auto"/>
              <w:ind w:left="0"/>
              <w:jc w:val="both"/>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w:t>
            </w:r>
            <w:r w:rsidR="008F383E">
              <w:rPr>
                <w:rFonts w:ascii="Times New Roman" w:hAnsi="Times New Roman"/>
                <w:sz w:val="24"/>
                <w:szCs w:val="24"/>
              </w:rPr>
              <w:t>, получивших от 61 до 80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40,29</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0,00</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36,84</w:t>
            </w:r>
          </w:p>
        </w:tc>
        <w:tc>
          <w:tcPr>
            <w:tcW w:w="1808"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75,00</w:t>
            </w:r>
          </w:p>
        </w:tc>
      </w:tr>
      <w:tr w:rsidR="00470A9D" w:rsidRPr="00787924" w:rsidTr="003B3165">
        <w:trPr>
          <w:cantSplit/>
        </w:trPr>
        <w:tc>
          <w:tcPr>
            <w:tcW w:w="2836" w:type="dxa"/>
            <w:tcBorders>
              <w:top w:val="single" w:sz="4" w:space="0" w:color="auto"/>
              <w:left w:val="single" w:sz="4" w:space="0" w:color="auto"/>
              <w:bottom w:val="single" w:sz="4" w:space="0" w:color="auto"/>
              <w:right w:val="single" w:sz="4" w:space="0" w:color="auto"/>
            </w:tcBorders>
            <w:hideMark/>
          </w:tcPr>
          <w:p w:rsidR="003B3165" w:rsidRPr="00787924" w:rsidRDefault="003B3165" w:rsidP="008F383E">
            <w:pPr>
              <w:pStyle w:val="a3"/>
              <w:spacing w:after="0" w:line="240" w:lineRule="auto"/>
              <w:ind w:left="0"/>
              <w:jc w:val="both"/>
              <w:rPr>
                <w:rFonts w:ascii="Times New Roman" w:hAnsi="Times New Roman"/>
                <w:b/>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от 81 до 99 баллов </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37,81</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42,86</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42,11</w:t>
            </w:r>
          </w:p>
        </w:tc>
        <w:tc>
          <w:tcPr>
            <w:tcW w:w="1808"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25,00</w:t>
            </w:r>
          </w:p>
        </w:tc>
      </w:tr>
      <w:tr w:rsidR="00470A9D" w:rsidRPr="00787924" w:rsidTr="003B3165">
        <w:trPr>
          <w:cantSplit/>
        </w:trPr>
        <w:tc>
          <w:tcPr>
            <w:tcW w:w="2836" w:type="dxa"/>
            <w:tcBorders>
              <w:top w:val="single" w:sz="4" w:space="0" w:color="auto"/>
              <w:left w:val="single" w:sz="4" w:space="0" w:color="auto"/>
              <w:bottom w:val="single" w:sz="4" w:space="0" w:color="auto"/>
              <w:right w:val="single" w:sz="4" w:space="0" w:color="auto"/>
            </w:tcBorders>
            <w:hideMark/>
          </w:tcPr>
          <w:p w:rsidR="003B3165" w:rsidRPr="00787924" w:rsidRDefault="003B3165"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Количество участников, получивших 100 баллов</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1,00</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0,00</w:t>
            </w:r>
          </w:p>
        </w:tc>
        <w:tc>
          <w:tcPr>
            <w:tcW w:w="1807"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0,00</w:t>
            </w:r>
          </w:p>
        </w:tc>
        <w:tc>
          <w:tcPr>
            <w:tcW w:w="1808" w:type="dxa"/>
            <w:tcBorders>
              <w:top w:val="single" w:sz="4" w:space="0" w:color="auto"/>
              <w:left w:val="single" w:sz="4" w:space="0" w:color="auto"/>
              <w:bottom w:val="single" w:sz="4" w:space="0" w:color="auto"/>
              <w:right w:val="single" w:sz="4" w:space="0" w:color="auto"/>
            </w:tcBorders>
            <w:vAlign w:val="center"/>
          </w:tcPr>
          <w:p w:rsidR="003B3165" w:rsidRPr="00787924" w:rsidRDefault="003B3165" w:rsidP="00DC6213">
            <w:pPr>
              <w:jc w:val="center"/>
            </w:pPr>
            <w:r w:rsidRPr="00787924">
              <w:t>0,00</w:t>
            </w:r>
          </w:p>
        </w:tc>
      </w:tr>
    </w:tbl>
    <w:p w:rsidR="006C0763" w:rsidRPr="00787924" w:rsidRDefault="006C0763" w:rsidP="00DC6213">
      <w:pPr>
        <w:pStyle w:val="a3"/>
        <w:spacing w:after="0" w:line="240" w:lineRule="auto"/>
        <w:ind w:left="709" w:hanging="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 xml:space="preserve">Б) с учетом типа ОО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37D1D" w:rsidRPr="00787924">
        <w:rPr>
          <w:b w:val="0"/>
          <w:i/>
          <w:color w:val="auto"/>
          <w:sz w:val="22"/>
        </w:rPr>
        <w:t>2.12.8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736"/>
        <w:gridCol w:w="1808"/>
        <w:gridCol w:w="1275"/>
        <w:gridCol w:w="1276"/>
        <w:gridCol w:w="1559"/>
      </w:tblGrid>
      <w:tr w:rsidR="00470A9D" w:rsidRPr="00787924" w:rsidTr="003B3165">
        <w:trPr>
          <w:cantSplit/>
          <w:tblHeader/>
        </w:trPr>
        <w:tc>
          <w:tcPr>
            <w:tcW w:w="2411" w:type="dxa"/>
            <w:vMerge w:val="restart"/>
            <w:tcBorders>
              <w:top w:val="single" w:sz="4" w:space="0" w:color="auto"/>
              <w:left w:val="single" w:sz="4" w:space="0" w:color="auto"/>
              <w:bottom w:val="single" w:sz="4" w:space="0" w:color="auto"/>
              <w:right w:val="single" w:sz="4" w:space="0" w:color="auto"/>
            </w:tcBorders>
            <w:vAlign w:val="center"/>
          </w:tcPr>
          <w:p w:rsidR="006C0763" w:rsidRPr="00787924" w:rsidRDefault="006C0763" w:rsidP="00DC6213">
            <w:pPr>
              <w:pStyle w:val="a3"/>
              <w:spacing w:after="0" w:line="240" w:lineRule="auto"/>
              <w:ind w:left="0"/>
              <w:jc w:val="center"/>
              <w:rPr>
                <w:rFonts w:ascii="Times New Roman" w:hAnsi="Times New Roman"/>
                <w:sz w:val="24"/>
                <w:szCs w:val="24"/>
              </w:rPr>
            </w:pPr>
          </w:p>
        </w:tc>
        <w:tc>
          <w:tcPr>
            <w:tcW w:w="6095" w:type="dxa"/>
            <w:gridSpan w:val="4"/>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bCs/>
                <w:sz w:val="24"/>
                <w:szCs w:val="24"/>
                <w:lang w:eastAsia="ru-RU"/>
              </w:rPr>
              <w:t>Доля</w:t>
            </w:r>
            <w:r w:rsidRPr="00787924">
              <w:rPr>
                <w:rFonts w:ascii="Times New Roman" w:hAnsi="Times New Roman"/>
                <w:sz w:val="24"/>
                <w:szCs w:val="24"/>
              </w:rPr>
              <w:t xml:space="preserve"> участников, получивших тестовый балл</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 xml:space="preserve">Количество участников, получивших </w:t>
            </w:r>
          </w:p>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100 баллов</w:t>
            </w:r>
          </w:p>
        </w:tc>
      </w:tr>
      <w:tr w:rsidR="00470A9D" w:rsidRPr="00787924" w:rsidTr="003B3165">
        <w:trPr>
          <w:cantSplit/>
          <w:tblHeader/>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c>
          <w:tcPr>
            <w:tcW w:w="173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ниже минимального</w:t>
            </w:r>
          </w:p>
        </w:tc>
        <w:tc>
          <w:tcPr>
            <w:tcW w:w="180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минимального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61 до 80 баллов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от 81 до 99 баллов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rFonts w:eastAsia="Calibri"/>
                <w:lang w:eastAsia="en-US"/>
              </w:rPr>
            </w:pPr>
          </w:p>
        </w:tc>
      </w:tr>
      <w:tr w:rsidR="00470A9D" w:rsidRPr="00787924" w:rsidTr="003B3165">
        <w:trPr>
          <w:cantSplit/>
          <w:tblHeader/>
        </w:trPr>
        <w:tc>
          <w:tcPr>
            <w:tcW w:w="2411"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rPr>
                <w:rFonts w:ascii="Times New Roman" w:hAnsi="Times New Roman"/>
                <w:sz w:val="24"/>
                <w:szCs w:val="24"/>
              </w:rPr>
            </w:pPr>
            <w:r w:rsidRPr="00787924">
              <w:rPr>
                <w:rFonts w:ascii="Times New Roman" w:hAnsi="Times New Roman"/>
                <w:sz w:val="24"/>
                <w:szCs w:val="24"/>
              </w:rPr>
              <w:t>СОШ</w:t>
            </w:r>
          </w:p>
        </w:tc>
        <w:tc>
          <w:tcPr>
            <w:tcW w:w="1736" w:type="dxa"/>
            <w:tcBorders>
              <w:top w:val="single" w:sz="4" w:space="0" w:color="auto"/>
              <w:left w:val="single" w:sz="4" w:space="0" w:color="auto"/>
              <w:bottom w:val="single" w:sz="4" w:space="0" w:color="auto"/>
              <w:right w:val="single" w:sz="4" w:space="0" w:color="auto"/>
            </w:tcBorders>
            <w:vAlign w:val="center"/>
          </w:tcPr>
          <w:p w:rsidR="006C0763" w:rsidRPr="00787924" w:rsidRDefault="003B3165"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1,26</w:t>
            </w:r>
          </w:p>
        </w:tc>
        <w:tc>
          <w:tcPr>
            <w:tcW w:w="1808" w:type="dxa"/>
            <w:tcBorders>
              <w:top w:val="single" w:sz="4" w:space="0" w:color="auto"/>
              <w:left w:val="single" w:sz="4" w:space="0" w:color="auto"/>
              <w:bottom w:val="single" w:sz="4" w:space="0" w:color="auto"/>
              <w:right w:val="single" w:sz="4" w:space="0" w:color="auto"/>
            </w:tcBorders>
            <w:vAlign w:val="center"/>
          </w:tcPr>
          <w:p w:rsidR="006C0763" w:rsidRPr="00787924" w:rsidRDefault="003B3165"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26,89</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3B3165"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36,13</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3B3165"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35,71</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3B3165"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r>
      <w:tr w:rsidR="00470A9D" w:rsidRPr="00787924" w:rsidTr="003B3165">
        <w:trPr>
          <w:cantSplit/>
          <w:tblHeader/>
        </w:trPr>
        <w:tc>
          <w:tcPr>
            <w:tcW w:w="2411" w:type="dxa"/>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both"/>
              <w:rPr>
                <w:rFonts w:ascii="Times New Roman" w:hAnsi="Times New Roman"/>
                <w:b/>
                <w:sz w:val="24"/>
                <w:szCs w:val="24"/>
              </w:rPr>
            </w:pPr>
            <w:r w:rsidRPr="00787924">
              <w:rPr>
                <w:rFonts w:ascii="Times New Roman" w:hAnsi="Times New Roman"/>
                <w:sz w:val="24"/>
                <w:szCs w:val="24"/>
              </w:rPr>
              <w:t>Лицеи, гимназии</w:t>
            </w:r>
          </w:p>
        </w:tc>
        <w:tc>
          <w:tcPr>
            <w:tcW w:w="1736" w:type="dxa"/>
            <w:tcBorders>
              <w:top w:val="single" w:sz="4" w:space="0" w:color="auto"/>
              <w:left w:val="single" w:sz="4" w:space="0" w:color="auto"/>
              <w:bottom w:val="single" w:sz="4" w:space="0" w:color="auto"/>
              <w:right w:val="single" w:sz="4" w:space="0" w:color="auto"/>
            </w:tcBorders>
            <w:vAlign w:val="center"/>
          </w:tcPr>
          <w:p w:rsidR="006C0763" w:rsidRPr="00787924" w:rsidRDefault="003B3165"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0</w:t>
            </w:r>
          </w:p>
        </w:tc>
        <w:tc>
          <w:tcPr>
            <w:tcW w:w="1808" w:type="dxa"/>
            <w:tcBorders>
              <w:top w:val="single" w:sz="4" w:space="0" w:color="auto"/>
              <w:left w:val="single" w:sz="4" w:space="0" w:color="auto"/>
              <w:bottom w:val="single" w:sz="4" w:space="0" w:color="auto"/>
              <w:right w:val="single" w:sz="4" w:space="0" w:color="auto"/>
            </w:tcBorders>
            <w:vAlign w:val="center"/>
          </w:tcPr>
          <w:p w:rsidR="006C0763" w:rsidRPr="00787924" w:rsidRDefault="003B3165"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17,28</w:t>
            </w:r>
          </w:p>
        </w:tc>
        <w:tc>
          <w:tcPr>
            <w:tcW w:w="1275" w:type="dxa"/>
            <w:tcBorders>
              <w:top w:val="single" w:sz="4" w:space="0" w:color="auto"/>
              <w:left w:val="single" w:sz="4" w:space="0" w:color="auto"/>
              <w:bottom w:val="single" w:sz="4" w:space="0" w:color="auto"/>
              <w:right w:val="single" w:sz="4" w:space="0" w:color="auto"/>
            </w:tcBorders>
            <w:vAlign w:val="center"/>
          </w:tcPr>
          <w:p w:rsidR="006C0763" w:rsidRPr="00787924" w:rsidRDefault="003B3165"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42,65</w:t>
            </w:r>
          </w:p>
        </w:tc>
        <w:tc>
          <w:tcPr>
            <w:tcW w:w="1276" w:type="dxa"/>
            <w:tcBorders>
              <w:top w:val="single" w:sz="4" w:space="0" w:color="auto"/>
              <w:left w:val="single" w:sz="4" w:space="0" w:color="auto"/>
              <w:bottom w:val="single" w:sz="4" w:space="0" w:color="auto"/>
              <w:right w:val="single" w:sz="4" w:space="0" w:color="auto"/>
            </w:tcBorders>
            <w:vAlign w:val="center"/>
          </w:tcPr>
          <w:p w:rsidR="006C0763" w:rsidRPr="00787924" w:rsidRDefault="003B3165" w:rsidP="00DC6213">
            <w:pPr>
              <w:pStyle w:val="a3"/>
              <w:spacing w:after="0" w:line="240" w:lineRule="auto"/>
              <w:ind w:left="0"/>
              <w:jc w:val="center"/>
              <w:rPr>
                <w:rFonts w:ascii="Times New Roman" w:hAnsi="Times New Roman"/>
                <w:sz w:val="24"/>
                <w:szCs w:val="24"/>
              </w:rPr>
            </w:pPr>
            <w:r w:rsidRPr="00787924">
              <w:rPr>
                <w:rFonts w:ascii="Times New Roman" w:eastAsia="Times New Roman" w:hAnsi="Times New Roman"/>
                <w:sz w:val="24"/>
                <w:szCs w:val="24"/>
              </w:rPr>
              <w:t>40,07</w:t>
            </w:r>
          </w:p>
        </w:tc>
        <w:tc>
          <w:tcPr>
            <w:tcW w:w="1559" w:type="dxa"/>
            <w:tcBorders>
              <w:top w:val="single" w:sz="4" w:space="0" w:color="auto"/>
              <w:left w:val="single" w:sz="4" w:space="0" w:color="auto"/>
              <w:bottom w:val="single" w:sz="4" w:space="0" w:color="auto"/>
              <w:right w:val="single" w:sz="4" w:space="0" w:color="auto"/>
            </w:tcBorders>
            <w:vAlign w:val="center"/>
          </w:tcPr>
          <w:p w:rsidR="006C0763" w:rsidRPr="00787924" w:rsidRDefault="003B3165"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1</w:t>
            </w:r>
          </w:p>
        </w:tc>
      </w:tr>
    </w:tbl>
    <w:p w:rsidR="006C0763" w:rsidRPr="00787924" w:rsidRDefault="006C0763" w:rsidP="00DC6213">
      <w:pPr>
        <w:pStyle w:val="a3"/>
        <w:spacing w:after="0" w:line="240" w:lineRule="auto"/>
        <w:ind w:left="709"/>
        <w:jc w:val="both"/>
        <w:rPr>
          <w:rFonts w:ascii="Times New Roman" w:eastAsia="Times New Roman" w:hAnsi="Times New Roman"/>
          <w:b/>
          <w:sz w:val="24"/>
          <w:szCs w:val="24"/>
          <w:lang w:eastAsia="ru-RU"/>
        </w:rPr>
      </w:pPr>
    </w:p>
    <w:p w:rsidR="006C0763" w:rsidRPr="00787924" w:rsidRDefault="006C0763" w:rsidP="00DC6213">
      <w:pPr>
        <w:pStyle w:val="5"/>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В</w:t>
      </w:r>
      <w:r w:rsidR="00D37D1D" w:rsidRPr="00787924">
        <w:rPr>
          <w:rFonts w:ascii="Times New Roman" w:eastAsia="Times New Roman" w:hAnsi="Times New Roman" w:cs="Times New Roman"/>
          <w:color w:val="auto"/>
        </w:rPr>
        <w:t>) о</w:t>
      </w:r>
      <w:r w:rsidRPr="00787924">
        <w:rPr>
          <w:rFonts w:ascii="Times New Roman" w:eastAsia="Times New Roman" w:hAnsi="Times New Roman" w:cs="Times New Roman"/>
          <w:color w:val="auto"/>
        </w:rPr>
        <w:t xml:space="preserve">сновные результаты ЕГЭ по </w:t>
      </w:r>
      <w:r w:rsidR="004C251A" w:rsidRPr="00787924">
        <w:rPr>
          <w:rFonts w:ascii="Times New Roman" w:eastAsia="Times New Roman" w:hAnsi="Times New Roman" w:cs="Times New Roman"/>
          <w:color w:val="auto"/>
        </w:rPr>
        <w:t>английскому языку</w:t>
      </w:r>
      <w:r w:rsidRPr="00787924">
        <w:rPr>
          <w:rFonts w:ascii="Times New Roman" w:eastAsia="Times New Roman" w:hAnsi="Times New Roman" w:cs="Times New Roman"/>
          <w:color w:val="auto"/>
        </w:rPr>
        <w:t xml:space="preserve"> в сравнении по АТЕ</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D37D1D" w:rsidRPr="00787924">
        <w:rPr>
          <w:b w:val="0"/>
          <w:i/>
          <w:color w:val="auto"/>
          <w:sz w:val="22"/>
        </w:rPr>
        <w:t>2.12.9</w:t>
      </w:r>
    </w:p>
    <w:tbl>
      <w:tblPr>
        <w:tblStyle w:val="a8"/>
        <w:tblW w:w="10065" w:type="dxa"/>
        <w:tblInd w:w="-318" w:type="dxa"/>
        <w:tblLayout w:type="fixed"/>
        <w:tblLook w:val="04A0" w:firstRow="1" w:lastRow="0" w:firstColumn="1" w:lastColumn="0" w:noHBand="0" w:noVBand="1"/>
      </w:tblPr>
      <w:tblGrid>
        <w:gridCol w:w="425"/>
        <w:gridCol w:w="2269"/>
        <w:gridCol w:w="1452"/>
        <w:gridCol w:w="1809"/>
        <w:gridCol w:w="1275"/>
        <w:gridCol w:w="1274"/>
        <w:gridCol w:w="1561"/>
      </w:tblGrid>
      <w:tr w:rsidR="00470A9D" w:rsidRPr="00787924" w:rsidTr="003B3165">
        <w:trPr>
          <w:cantSplit/>
          <w:tblHeader/>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Наименование АТЕ</w:t>
            </w:r>
          </w:p>
        </w:tc>
        <w:tc>
          <w:tcPr>
            <w:tcW w:w="5810" w:type="dxa"/>
            <w:gridSpan w:val="4"/>
            <w:tcBorders>
              <w:top w:val="single" w:sz="4" w:space="0" w:color="auto"/>
              <w:left w:val="single" w:sz="4" w:space="0" w:color="auto"/>
              <w:bottom w:val="single" w:sz="4" w:space="0" w:color="auto"/>
              <w:right w:val="single" w:sz="4" w:space="0" w:color="auto"/>
            </w:tcBorders>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Доля участников, получивших тестовый балл</w:t>
            </w:r>
          </w:p>
        </w:tc>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sz w:val="24"/>
                <w:szCs w:val="24"/>
              </w:rPr>
            </w:pPr>
            <w:r w:rsidRPr="00787924">
              <w:rPr>
                <w:rFonts w:ascii="Times New Roman" w:hAnsi="Times New Roman"/>
                <w:sz w:val="24"/>
                <w:szCs w:val="24"/>
              </w:rPr>
              <w:t>Количество участников, получивших 100 баллов</w:t>
            </w:r>
          </w:p>
        </w:tc>
      </w:tr>
      <w:tr w:rsidR="00470A9D" w:rsidRPr="00787924" w:rsidTr="00906E52">
        <w:trPr>
          <w:cantSplit/>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c>
          <w:tcPr>
            <w:tcW w:w="1452"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906E52"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ниже минималь</w:t>
            </w:r>
            <w:r w:rsidR="006C0763" w:rsidRPr="00787924">
              <w:rPr>
                <w:rFonts w:ascii="Times New Roman" w:hAnsi="Times New Roman"/>
                <w:sz w:val="24"/>
                <w:szCs w:val="24"/>
              </w:rPr>
              <w:t>ного</w:t>
            </w:r>
          </w:p>
        </w:tc>
        <w:tc>
          <w:tcPr>
            <w:tcW w:w="180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906E52"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минималь</w:t>
            </w:r>
            <w:r w:rsidR="006C0763" w:rsidRPr="00787924">
              <w:rPr>
                <w:rFonts w:ascii="Times New Roman" w:hAnsi="Times New Roman"/>
                <w:sz w:val="24"/>
                <w:szCs w:val="24"/>
              </w:rPr>
              <w:t>ного балла до 60 баллов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61 до 80 баллов</w:t>
            </w:r>
          </w:p>
        </w:tc>
        <w:tc>
          <w:tcPr>
            <w:tcW w:w="1274"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hAnsi="Times New Roman"/>
                <w:i/>
                <w:sz w:val="24"/>
                <w:szCs w:val="24"/>
              </w:rPr>
            </w:pPr>
            <w:r w:rsidRPr="00787924">
              <w:rPr>
                <w:rFonts w:ascii="Times New Roman" w:hAnsi="Times New Roman"/>
                <w:sz w:val="24"/>
                <w:szCs w:val="24"/>
              </w:rPr>
              <w:t>от 81 до 99 баллов</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rPr>
                <w:lang w:eastAsia="en-US"/>
              </w:rPr>
            </w:pPr>
          </w:p>
        </w:tc>
      </w:tr>
      <w:tr w:rsidR="00470A9D" w:rsidRPr="00787924" w:rsidTr="00906E52">
        <w:trPr>
          <w:cantSplit/>
        </w:trPr>
        <w:tc>
          <w:tcPr>
            <w:tcW w:w="425" w:type="dxa"/>
            <w:tcBorders>
              <w:top w:val="single" w:sz="4" w:space="0" w:color="auto"/>
              <w:left w:val="single" w:sz="4" w:space="0" w:color="auto"/>
              <w:bottom w:val="single" w:sz="4" w:space="0" w:color="auto"/>
              <w:right w:val="single" w:sz="4" w:space="0" w:color="auto"/>
            </w:tcBorders>
            <w:hideMark/>
          </w:tcPr>
          <w:p w:rsidR="003B3165" w:rsidRPr="00787924" w:rsidRDefault="003B3165" w:rsidP="00EA4FBC">
            <w:pPr>
              <w:pStyle w:val="a3"/>
              <w:numPr>
                <w:ilvl w:val="0"/>
                <w:numId w:val="32"/>
              </w:numPr>
              <w:spacing w:after="0" w:line="240" w:lineRule="auto"/>
              <w:ind w:left="0" w:firstLine="0"/>
              <w:jc w:val="both"/>
              <w:rPr>
                <w:rFonts w:ascii="Times New Roman" w:hAnsi="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3B3165" w:rsidRPr="00787924" w:rsidRDefault="003B3165" w:rsidP="00DC6213">
            <w:pPr>
              <w:rPr>
                <w:rFonts w:eastAsia="Times New Roman"/>
              </w:rPr>
            </w:pPr>
            <w:r w:rsidRPr="00787924">
              <w:rPr>
                <w:rFonts w:eastAsia="Times New Roman"/>
              </w:rPr>
              <w:t>г.Белгород</w:t>
            </w:r>
          </w:p>
        </w:tc>
        <w:tc>
          <w:tcPr>
            <w:tcW w:w="1452" w:type="dxa"/>
            <w:tcBorders>
              <w:top w:val="single" w:sz="4" w:space="0" w:color="auto"/>
              <w:left w:val="single" w:sz="4" w:space="0" w:color="auto"/>
              <w:bottom w:val="single" w:sz="4" w:space="0" w:color="auto"/>
              <w:right w:val="single" w:sz="4" w:space="0" w:color="auto"/>
            </w:tcBorders>
          </w:tcPr>
          <w:p w:rsidR="003B3165" w:rsidRPr="00787924" w:rsidRDefault="003B3165" w:rsidP="00DC6213">
            <w:pPr>
              <w:jc w:val="center"/>
              <w:rPr>
                <w:rFonts w:eastAsia="Times New Roman"/>
              </w:rPr>
            </w:pPr>
            <w:r w:rsidRPr="00787924">
              <w:rPr>
                <w:rFonts w:eastAsia="Times New Roman"/>
              </w:rPr>
              <w:t>0,00</w:t>
            </w:r>
          </w:p>
        </w:tc>
        <w:tc>
          <w:tcPr>
            <w:tcW w:w="1809" w:type="dxa"/>
            <w:tcBorders>
              <w:top w:val="single" w:sz="4" w:space="0" w:color="auto"/>
              <w:left w:val="single" w:sz="4" w:space="0" w:color="auto"/>
              <w:bottom w:val="single" w:sz="4" w:space="0" w:color="auto"/>
              <w:right w:val="single" w:sz="4" w:space="0" w:color="auto"/>
            </w:tcBorders>
          </w:tcPr>
          <w:p w:rsidR="003B3165" w:rsidRPr="00787924" w:rsidRDefault="003B3165" w:rsidP="00DC6213">
            <w:pPr>
              <w:jc w:val="center"/>
              <w:rPr>
                <w:rFonts w:eastAsia="Times New Roman"/>
              </w:rPr>
            </w:pPr>
            <w:r w:rsidRPr="00787924">
              <w:rPr>
                <w:rFonts w:eastAsia="Times New Roman"/>
              </w:rPr>
              <w:t>19,72</w:t>
            </w:r>
          </w:p>
        </w:tc>
        <w:tc>
          <w:tcPr>
            <w:tcW w:w="1275" w:type="dxa"/>
            <w:tcBorders>
              <w:top w:val="single" w:sz="4" w:space="0" w:color="auto"/>
              <w:left w:val="single" w:sz="4" w:space="0" w:color="auto"/>
              <w:bottom w:val="single" w:sz="4" w:space="0" w:color="auto"/>
              <w:right w:val="single" w:sz="4" w:space="0" w:color="auto"/>
            </w:tcBorders>
          </w:tcPr>
          <w:p w:rsidR="003B3165" w:rsidRPr="00787924" w:rsidRDefault="003B3165" w:rsidP="00DC6213">
            <w:pPr>
              <w:jc w:val="center"/>
              <w:rPr>
                <w:rFonts w:eastAsia="Times New Roman"/>
              </w:rPr>
            </w:pPr>
            <w:r w:rsidRPr="00787924">
              <w:rPr>
                <w:rFonts w:eastAsia="Times New Roman"/>
              </w:rPr>
              <w:t>40,83</w:t>
            </w:r>
          </w:p>
        </w:tc>
        <w:tc>
          <w:tcPr>
            <w:tcW w:w="1274" w:type="dxa"/>
            <w:tcBorders>
              <w:top w:val="single" w:sz="4" w:space="0" w:color="auto"/>
              <w:left w:val="single" w:sz="4" w:space="0" w:color="auto"/>
              <w:bottom w:val="single" w:sz="4" w:space="0" w:color="auto"/>
              <w:right w:val="single" w:sz="4" w:space="0" w:color="auto"/>
            </w:tcBorders>
          </w:tcPr>
          <w:p w:rsidR="003B3165" w:rsidRPr="00787924" w:rsidRDefault="003B3165" w:rsidP="00DC6213">
            <w:pPr>
              <w:jc w:val="center"/>
              <w:rPr>
                <w:rFonts w:eastAsia="Times New Roman"/>
              </w:rPr>
            </w:pPr>
            <w:r w:rsidRPr="00787924">
              <w:rPr>
                <w:rFonts w:eastAsia="Times New Roman"/>
              </w:rPr>
              <w:t>39,45</w:t>
            </w:r>
          </w:p>
        </w:tc>
        <w:tc>
          <w:tcPr>
            <w:tcW w:w="1561" w:type="dxa"/>
            <w:tcBorders>
              <w:top w:val="single" w:sz="4" w:space="0" w:color="auto"/>
              <w:left w:val="single" w:sz="4" w:space="0" w:color="auto"/>
              <w:bottom w:val="single" w:sz="4" w:space="0" w:color="auto"/>
              <w:right w:val="single" w:sz="4" w:space="0" w:color="auto"/>
            </w:tcBorders>
          </w:tcPr>
          <w:p w:rsidR="003B3165" w:rsidRPr="00787924" w:rsidRDefault="003B3165" w:rsidP="00DC6213">
            <w:pPr>
              <w:jc w:val="center"/>
              <w:rPr>
                <w:rFonts w:eastAsia="Times New Roman"/>
              </w:rPr>
            </w:pPr>
            <w:r w:rsidRPr="00787924">
              <w:rPr>
                <w:rFonts w:eastAsia="Times New Roman"/>
              </w:rPr>
              <w:t>1</w:t>
            </w:r>
          </w:p>
        </w:tc>
      </w:tr>
      <w:tr w:rsidR="00470A9D" w:rsidRPr="00787924" w:rsidTr="008F383E">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Алексеевский городской округ, г.Алексеевка</w:t>
            </w:r>
          </w:p>
        </w:tc>
        <w:tc>
          <w:tcPr>
            <w:tcW w:w="1452" w:type="dxa"/>
            <w:vAlign w:val="center"/>
            <w:hideMark/>
          </w:tcPr>
          <w:p w:rsidR="003B3165" w:rsidRPr="00787924" w:rsidRDefault="003B3165" w:rsidP="008F383E">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8F383E">
            <w:pPr>
              <w:jc w:val="center"/>
              <w:rPr>
                <w:rFonts w:eastAsia="Times New Roman"/>
              </w:rPr>
            </w:pPr>
            <w:r w:rsidRPr="00787924">
              <w:rPr>
                <w:rFonts w:eastAsia="Times New Roman"/>
              </w:rPr>
              <w:t>41,18</w:t>
            </w:r>
          </w:p>
        </w:tc>
        <w:tc>
          <w:tcPr>
            <w:tcW w:w="1275" w:type="dxa"/>
            <w:vAlign w:val="center"/>
            <w:hideMark/>
          </w:tcPr>
          <w:p w:rsidR="003B3165" w:rsidRPr="00787924" w:rsidRDefault="003B3165" w:rsidP="008F383E">
            <w:pPr>
              <w:jc w:val="center"/>
              <w:rPr>
                <w:rFonts w:eastAsia="Times New Roman"/>
              </w:rPr>
            </w:pPr>
            <w:r w:rsidRPr="00787924">
              <w:rPr>
                <w:rFonts w:eastAsia="Times New Roman"/>
              </w:rPr>
              <w:t>23,53</w:t>
            </w:r>
          </w:p>
        </w:tc>
        <w:tc>
          <w:tcPr>
            <w:tcW w:w="1274" w:type="dxa"/>
            <w:vAlign w:val="center"/>
            <w:hideMark/>
          </w:tcPr>
          <w:p w:rsidR="003B3165" w:rsidRPr="00787924" w:rsidRDefault="003B3165" w:rsidP="008F383E">
            <w:pPr>
              <w:jc w:val="center"/>
              <w:rPr>
                <w:rFonts w:eastAsia="Times New Roman"/>
              </w:rPr>
            </w:pPr>
            <w:r w:rsidRPr="00787924">
              <w:rPr>
                <w:rFonts w:eastAsia="Times New Roman"/>
              </w:rPr>
              <w:t>35,29</w:t>
            </w:r>
          </w:p>
        </w:tc>
        <w:tc>
          <w:tcPr>
            <w:tcW w:w="1561" w:type="dxa"/>
            <w:vAlign w:val="center"/>
            <w:hideMark/>
          </w:tcPr>
          <w:p w:rsidR="003B3165" w:rsidRPr="00787924" w:rsidRDefault="003B3165" w:rsidP="008F383E">
            <w:pPr>
              <w:jc w:val="center"/>
              <w:rPr>
                <w:rFonts w:eastAsia="Times New Roman"/>
              </w:rPr>
            </w:pPr>
            <w:r w:rsidRPr="00787924">
              <w:rPr>
                <w:rFonts w:eastAsia="Times New Roman"/>
              </w:rPr>
              <w:t>0</w:t>
            </w:r>
          </w:p>
        </w:tc>
      </w:tr>
      <w:tr w:rsidR="00470A9D" w:rsidRPr="00787924" w:rsidTr="00906E52">
        <w:trPr>
          <w:trHeight w:val="30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Белгородский район</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16,00</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32,00</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52,00</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Борисовский район, п.Борисовка</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50,00</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50,00</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Валуйский городской округ, г.Валуйки</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46,67</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46,67</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6,67</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Вейделевский район, п.Вейделевка</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20,00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40,00</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20,00</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20,00</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Волоконовский район, п.Волоконовка</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45,45</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54,55</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Грайворонский городской округ, г.Грайворон</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50,00</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50,00</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Губкинский городской округ, г. Губкин</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3,70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7,41</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44,44</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44,44</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30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Ивнянский район, п.Ивня</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50,00</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50,00</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30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Корочанский район, г.Короча</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33,33</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66,67</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Красненский район, с.Красное</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100,00</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Красногвардейский район, г. Бирюч</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75,00</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25,00</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Краснояружский район п.Красная Яруга</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50,00</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50,00</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Новооскольский городской округ, г.Новый Оскол</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22,22</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44,44</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33,33</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Прохоровский район, п.Прохоровка</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71,43</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14,29</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14,29</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Ракитянский район, п.Ракитное</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33,33</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33,33</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33,33</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Ровеньск</w:t>
            </w:r>
            <w:r w:rsidR="00906E52" w:rsidRPr="00787924">
              <w:rPr>
                <w:rFonts w:eastAsia="Times New Roman"/>
              </w:rPr>
              <w:t>и</w:t>
            </w:r>
            <w:r w:rsidRPr="00787924">
              <w:rPr>
                <w:rFonts w:eastAsia="Times New Roman"/>
              </w:rPr>
              <w:t>й район, п.Ровеньки</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100,00</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Старооскольский городской округ, г.Старый Оскол</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0,88</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22,12</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38,05</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38,94</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30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Чернянский район</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16,67</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66,67</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16,67</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Шебекинский городской округ, г.Шебекино</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4,76</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57,14</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38,10</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r w:rsidR="00470A9D" w:rsidRPr="00787924" w:rsidTr="00906E52">
        <w:trPr>
          <w:trHeight w:val="510"/>
        </w:trPr>
        <w:tc>
          <w:tcPr>
            <w:tcW w:w="425" w:type="dxa"/>
            <w:noWrap/>
            <w:hideMark/>
          </w:tcPr>
          <w:p w:rsidR="003B3165" w:rsidRPr="00787924" w:rsidRDefault="003B3165" w:rsidP="00EA4FBC">
            <w:pPr>
              <w:pStyle w:val="a3"/>
              <w:numPr>
                <w:ilvl w:val="0"/>
                <w:numId w:val="32"/>
              </w:numPr>
              <w:spacing w:after="0" w:line="240" w:lineRule="auto"/>
              <w:ind w:left="0" w:firstLine="0"/>
              <w:jc w:val="right"/>
              <w:rPr>
                <w:rFonts w:ascii="Times New Roman" w:eastAsia="Times New Roman" w:hAnsi="Times New Roman"/>
                <w:sz w:val="24"/>
                <w:szCs w:val="24"/>
              </w:rPr>
            </w:pPr>
          </w:p>
        </w:tc>
        <w:tc>
          <w:tcPr>
            <w:tcW w:w="2269" w:type="dxa"/>
            <w:hideMark/>
          </w:tcPr>
          <w:p w:rsidR="003B3165" w:rsidRPr="00787924" w:rsidRDefault="003B3165" w:rsidP="00DC6213">
            <w:pPr>
              <w:rPr>
                <w:rFonts w:eastAsia="Times New Roman"/>
              </w:rPr>
            </w:pPr>
            <w:r w:rsidRPr="00787924">
              <w:rPr>
                <w:rFonts w:eastAsia="Times New Roman"/>
              </w:rPr>
              <w:t>Яковлевский городской округ, г.Строитель</w:t>
            </w:r>
          </w:p>
        </w:tc>
        <w:tc>
          <w:tcPr>
            <w:tcW w:w="1452" w:type="dxa"/>
            <w:vAlign w:val="center"/>
            <w:hideMark/>
          </w:tcPr>
          <w:p w:rsidR="003B3165" w:rsidRPr="00787924" w:rsidRDefault="003B3165" w:rsidP="00DC6213">
            <w:pPr>
              <w:jc w:val="center"/>
              <w:rPr>
                <w:rFonts w:eastAsia="Times New Roman"/>
              </w:rPr>
            </w:pPr>
            <w:r w:rsidRPr="00787924">
              <w:rPr>
                <w:rFonts w:eastAsia="Times New Roman"/>
              </w:rPr>
              <w:t>0,00</w:t>
            </w:r>
          </w:p>
        </w:tc>
        <w:tc>
          <w:tcPr>
            <w:tcW w:w="1809" w:type="dxa"/>
            <w:vAlign w:val="center"/>
            <w:hideMark/>
          </w:tcPr>
          <w:p w:rsidR="003B3165" w:rsidRPr="00787924" w:rsidRDefault="003B3165" w:rsidP="00DC6213">
            <w:pPr>
              <w:jc w:val="center"/>
              <w:rPr>
                <w:rFonts w:eastAsia="Times New Roman"/>
              </w:rPr>
            </w:pPr>
            <w:r w:rsidRPr="00787924">
              <w:rPr>
                <w:rFonts w:eastAsia="Times New Roman"/>
              </w:rPr>
              <w:t>18,18</w:t>
            </w:r>
          </w:p>
        </w:tc>
        <w:tc>
          <w:tcPr>
            <w:tcW w:w="1275" w:type="dxa"/>
            <w:vAlign w:val="center"/>
            <w:hideMark/>
          </w:tcPr>
          <w:p w:rsidR="003B3165" w:rsidRPr="00787924" w:rsidRDefault="003B3165" w:rsidP="00DC6213">
            <w:pPr>
              <w:jc w:val="center"/>
              <w:rPr>
                <w:rFonts w:eastAsia="Times New Roman"/>
              </w:rPr>
            </w:pPr>
            <w:r w:rsidRPr="00787924">
              <w:rPr>
                <w:rFonts w:eastAsia="Times New Roman"/>
              </w:rPr>
              <w:t>27,27</w:t>
            </w:r>
          </w:p>
        </w:tc>
        <w:tc>
          <w:tcPr>
            <w:tcW w:w="1274" w:type="dxa"/>
            <w:vAlign w:val="center"/>
            <w:hideMark/>
          </w:tcPr>
          <w:p w:rsidR="003B3165" w:rsidRPr="00787924" w:rsidRDefault="003B3165" w:rsidP="00DC6213">
            <w:pPr>
              <w:jc w:val="center"/>
              <w:rPr>
                <w:rFonts w:eastAsia="Times New Roman"/>
              </w:rPr>
            </w:pPr>
            <w:r w:rsidRPr="00787924">
              <w:rPr>
                <w:rFonts w:eastAsia="Times New Roman"/>
              </w:rPr>
              <w:t>54,55</w:t>
            </w:r>
          </w:p>
        </w:tc>
        <w:tc>
          <w:tcPr>
            <w:tcW w:w="1561" w:type="dxa"/>
            <w:vAlign w:val="center"/>
            <w:hideMark/>
          </w:tcPr>
          <w:p w:rsidR="003B3165" w:rsidRPr="00787924" w:rsidRDefault="003B3165" w:rsidP="00DC6213">
            <w:pPr>
              <w:jc w:val="center"/>
              <w:rPr>
                <w:rFonts w:eastAsia="Times New Roman"/>
              </w:rPr>
            </w:pPr>
            <w:r w:rsidRPr="00787924">
              <w:rPr>
                <w:rFonts w:eastAsia="Times New Roman"/>
              </w:rPr>
              <w:t>0</w:t>
            </w:r>
          </w:p>
        </w:tc>
      </w:tr>
    </w:tbl>
    <w:p w:rsidR="006C0763" w:rsidRPr="00787924" w:rsidRDefault="006C0763" w:rsidP="00DC6213">
      <w:pPr>
        <w:jc w:val="both"/>
      </w:pPr>
    </w:p>
    <w:p w:rsidR="006C0763" w:rsidRPr="00787924" w:rsidRDefault="00B97C65" w:rsidP="00DC6213">
      <w:pPr>
        <w:pStyle w:val="4"/>
        <w:spacing w:before="0"/>
        <w:rPr>
          <w:rFonts w:ascii="Times New Roman" w:eastAsia="Times New Roman" w:hAnsi="Times New Roman" w:cs="Times New Roman"/>
          <w:color w:val="auto"/>
        </w:rPr>
      </w:pPr>
      <w:r w:rsidRPr="00787924">
        <w:rPr>
          <w:rFonts w:ascii="Times New Roman" w:hAnsi="Times New Roman" w:cs="Times New Roman"/>
          <w:color w:val="auto"/>
        </w:rPr>
        <w:t>2.12.</w:t>
      </w:r>
      <w:r w:rsidR="006C0763" w:rsidRPr="00787924">
        <w:rPr>
          <w:rFonts w:ascii="Times New Roman" w:hAnsi="Times New Roman" w:cs="Times New Roman"/>
          <w:color w:val="auto"/>
        </w:rPr>
        <w:t xml:space="preserve">3.4. Выделение перечня ОО, продемонстрировавших </w:t>
      </w:r>
      <w:r w:rsidR="006C0763" w:rsidRPr="00787924">
        <w:rPr>
          <w:rFonts w:ascii="Times New Roman" w:hAnsi="Times New Roman" w:cs="Times New Roman"/>
          <w:color w:val="auto"/>
          <w:u w:val="single"/>
        </w:rPr>
        <w:t>наиболее высокие результаты ЕГЭ</w:t>
      </w:r>
      <w:r w:rsidR="006C0763" w:rsidRPr="00787924">
        <w:rPr>
          <w:rFonts w:ascii="Times New Roman" w:hAnsi="Times New Roman" w:cs="Times New Roman"/>
          <w:color w:val="auto"/>
        </w:rPr>
        <w:t xml:space="preserve"> по </w:t>
      </w:r>
      <w:r w:rsidR="00906E52" w:rsidRPr="00787924">
        <w:rPr>
          <w:rFonts w:ascii="Times New Roman" w:hAnsi="Times New Roman" w:cs="Times New Roman"/>
          <w:color w:val="auto"/>
        </w:rPr>
        <w:t>английскому языку</w:t>
      </w:r>
      <w:r w:rsidR="006C0763" w:rsidRPr="00787924">
        <w:rPr>
          <w:rFonts w:ascii="Times New Roman" w:hAnsi="Times New Roman" w:cs="Times New Roman"/>
          <w:color w:val="auto"/>
        </w:rPr>
        <w:t xml:space="preserve"> </w:t>
      </w:r>
    </w:p>
    <w:p w:rsidR="006C0763" w:rsidRPr="00787924" w:rsidRDefault="006C0763" w:rsidP="00DC6213">
      <w:pPr>
        <w:pStyle w:val="af8"/>
        <w:keepNext/>
        <w:spacing w:after="0"/>
        <w:jc w:val="right"/>
        <w:rPr>
          <w:b w:val="0"/>
          <w:i/>
          <w:color w:val="auto"/>
          <w:sz w:val="22"/>
        </w:rPr>
      </w:pPr>
      <w:r w:rsidRPr="00787924">
        <w:rPr>
          <w:b w:val="0"/>
          <w:i/>
          <w:color w:val="auto"/>
          <w:sz w:val="22"/>
        </w:rPr>
        <w:t xml:space="preserve">Таблица </w:t>
      </w:r>
      <w:r w:rsidR="00906E52" w:rsidRPr="00787924">
        <w:rPr>
          <w:b w:val="0"/>
          <w:i/>
          <w:color w:val="auto"/>
          <w:sz w:val="22"/>
        </w:rPr>
        <w:t>2.12.10</w:t>
      </w:r>
    </w:p>
    <w:tbl>
      <w:tblPr>
        <w:tblStyle w:val="a8"/>
        <w:tblW w:w="10172" w:type="dxa"/>
        <w:tblInd w:w="-318" w:type="dxa"/>
        <w:tblLook w:val="04A0" w:firstRow="1" w:lastRow="0" w:firstColumn="1" w:lastColumn="0" w:noHBand="0" w:noVBand="1"/>
      </w:tblPr>
      <w:tblGrid>
        <w:gridCol w:w="568"/>
        <w:gridCol w:w="3119"/>
        <w:gridCol w:w="2126"/>
        <w:gridCol w:w="2098"/>
        <w:gridCol w:w="2261"/>
      </w:tblGrid>
      <w:tr w:rsidR="00470A9D" w:rsidRPr="00787924" w:rsidTr="00C407F7">
        <w:trPr>
          <w:cantSplit/>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hAnsi="Times New Roman"/>
                <w:sz w:val="24"/>
                <w:szCs w:val="24"/>
              </w:rPr>
              <w:t xml:space="preserve">Наименование </w:t>
            </w:r>
            <w:r w:rsidRPr="00787924">
              <w:rPr>
                <w:rFonts w:ascii="Times New Roman" w:eastAsia="Times New Roman" w:hAnsi="Times New Roman"/>
                <w:sz w:val="24"/>
                <w:szCs w:val="24"/>
                <w:lang w:eastAsia="ru-RU"/>
              </w:rPr>
              <w:t>ОО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81 до 100 баллов</w:t>
            </w:r>
          </w:p>
        </w:tc>
        <w:tc>
          <w:tcPr>
            <w:tcW w:w="2098"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 получивших от 61 до 80 баллов</w:t>
            </w:r>
          </w:p>
        </w:tc>
        <w:tc>
          <w:tcPr>
            <w:tcW w:w="2261" w:type="dxa"/>
            <w:tcBorders>
              <w:top w:val="single" w:sz="4" w:space="0" w:color="auto"/>
              <w:left w:val="single" w:sz="4" w:space="0" w:color="auto"/>
              <w:bottom w:val="single" w:sz="4" w:space="0" w:color="auto"/>
              <w:right w:val="single" w:sz="4" w:space="0" w:color="auto"/>
            </w:tcBorders>
            <w:vAlign w:val="center"/>
            <w:hideMark/>
          </w:tcPr>
          <w:p w:rsidR="006C0763" w:rsidRPr="00787924" w:rsidRDefault="006C0763" w:rsidP="00DC6213">
            <w:pPr>
              <w:pStyle w:val="a3"/>
              <w:spacing w:after="0" w:line="240" w:lineRule="auto"/>
              <w:ind w:left="0"/>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Доля участников,</w:t>
            </w:r>
            <w:r w:rsidR="00C407F7" w:rsidRPr="00787924">
              <w:rPr>
                <w:rFonts w:ascii="Times New Roman" w:eastAsia="Times New Roman" w:hAnsi="Times New Roman"/>
                <w:sz w:val="24"/>
                <w:szCs w:val="24"/>
                <w:lang w:eastAsia="ru-RU"/>
              </w:rPr>
              <w:t xml:space="preserve"> </w:t>
            </w:r>
            <w:r w:rsidRPr="00787924">
              <w:rPr>
                <w:rFonts w:ascii="Times New Roman" w:eastAsia="Times New Roman" w:hAnsi="Times New Roman"/>
                <w:sz w:val="24"/>
                <w:szCs w:val="24"/>
                <w:lang w:eastAsia="ru-RU"/>
              </w:rPr>
              <w:t>не достигших минимального балла</w:t>
            </w:r>
          </w:p>
        </w:tc>
      </w:tr>
      <w:tr w:rsidR="00906E52" w:rsidRPr="00787924" w:rsidTr="00C407F7">
        <w:trPr>
          <w:trHeight w:val="300"/>
        </w:trPr>
        <w:tc>
          <w:tcPr>
            <w:tcW w:w="568" w:type="dxa"/>
            <w:noWrap/>
          </w:tcPr>
          <w:p w:rsidR="00906E52" w:rsidRPr="00787924" w:rsidRDefault="00906E52" w:rsidP="00EA4FBC">
            <w:pPr>
              <w:pStyle w:val="a3"/>
              <w:numPr>
                <w:ilvl w:val="0"/>
                <w:numId w:val="84"/>
              </w:numPr>
              <w:spacing w:after="0" w:line="240" w:lineRule="auto"/>
              <w:ind w:left="460" w:hanging="426"/>
              <w:rPr>
                <w:rFonts w:ascii="Times New Roman" w:eastAsia="Times New Roman" w:hAnsi="Times New Roman"/>
                <w:sz w:val="24"/>
                <w:szCs w:val="24"/>
              </w:rPr>
            </w:pPr>
          </w:p>
        </w:tc>
        <w:tc>
          <w:tcPr>
            <w:tcW w:w="3119" w:type="dxa"/>
            <w:noWrap/>
            <w:hideMark/>
          </w:tcPr>
          <w:p w:rsidR="00906E52" w:rsidRPr="00787924" w:rsidRDefault="00C407F7" w:rsidP="00DC6213">
            <w:pPr>
              <w:rPr>
                <w:rFonts w:eastAsia="Times New Roman"/>
              </w:rPr>
            </w:pPr>
            <w:r w:rsidRPr="00787924">
              <w:rPr>
                <w:rFonts w:eastAsia="Times New Roman"/>
              </w:rPr>
              <w:t>МБОУ "Гимназия № 5" г.</w:t>
            </w:r>
            <w:r w:rsidR="00906E52" w:rsidRPr="00787924">
              <w:rPr>
                <w:rFonts w:eastAsia="Times New Roman"/>
              </w:rPr>
              <w:t>Белгорода</w:t>
            </w:r>
          </w:p>
        </w:tc>
        <w:tc>
          <w:tcPr>
            <w:tcW w:w="2126" w:type="dxa"/>
            <w:noWrap/>
            <w:vAlign w:val="center"/>
            <w:hideMark/>
          </w:tcPr>
          <w:p w:rsidR="00906E52" w:rsidRPr="00787924" w:rsidRDefault="00906E52" w:rsidP="00DC6213">
            <w:pPr>
              <w:jc w:val="center"/>
              <w:rPr>
                <w:rFonts w:eastAsia="Times New Roman"/>
              </w:rPr>
            </w:pPr>
            <w:r w:rsidRPr="00787924">
              <w:rPr>
                <w:rFonts w:eastAsia="Times New Roman"/>
              </w:rPr>
              <w:t>61,54</w:t>
            </w:r>
          </w:p>
        </w:tc>
        <w:tc>
          <w:tcPr>
            <w:tcW w:w="2098" w:type="dxa"/>
            <w:noWrap/>
            <w:vAlign w:val="center"/>
            <w:hideMark/>
          </w:tcPr>
          <w:p w:rsidR="00906E52" w:rsidRPr="00787924" w:rsidRDefault="00906E52" w:rsidP="00DC6213">
            <w:pPr>
              <w:jc w:val="center"/>
              <w:rPr>
                <w:rFonts w:eastAsia="Times New Roman"/>
              </w:rPr>
            </w:pPr>
            <w:r w:rsidRPr="00787924">
              <w:rPr>
                <w:rFonts w:eastAsia="Times New Roman"/>
              </w:rPr>
              <w:t>30,77</w:t>
            </w:r>
          </w:p>
        </w:tc>
        <w:tc>
          <w:tcPr>
            <w:tcW w:w="2261" w:type="dxa"/>
            <w:noWrap/>
            <w:vAlign w:val="center"/>
            <w:hideMark/>
          </w:tcPr>
          <w:p w:rsidR="00906E52" w:rsidRPr="00787924" w:rsidRDefault="00906E52" w:rsidP="00DC6213">
            <w:pPr>
              <w:jc w:val="center"/>
              <w:rPr>
                <w:rFonts w:eastAsia="Times New Roman"/>
              </w:rPr>
            </w:pPr>
            <w:r w:rsidRPr="00787924">
              <w:rPr>
                <w:rFonts w:eastAsia="Times New Roman"/>
              </w:rPr>
              <w:t>0,00</w:t>
            </w:r>
          </w:p>
        </w:tc>
      </w:tr>
      <w:tr w:rsidR="00906E52" w:rsidRPr="00787924" w:rsidTr="00C407F7">
        <w:trPr>
          <w:trHeight w:val="300"/>
        </w:trPr>
        <w:tc>
          <w:tcPr>
            <w:tcW w:w="568" w:type="dxa"/>
            <w:noWrap/>
          </w:tcPr>
          <w:p w:rsidR="00906E52" w:rsidRPr="00787924" w:rsidRDefault="00906E52" w:rsidP="00EA4FBC">
            <w:pPr>
              <w:pStyle w:val="a3"/>
              <w:numPr>
                <w:ilvl w:val="0"/>
                <w:numId w:val="84"/>
              </w:numPr>
              <w:spacing w:after="0" w:line="240" w:lineRule="auto"/>
              <w:ind w:left="460" w:hanging="426"/>
              <w:rPr>
                <w:rFonts w:ascii="Times New Roman" w:eastAsia="Times New Roman" w:hAnsi="Times New Roman"/>
                <w:sz w:val="24"/>
                <w:szCs w:val="24"/>
              </w:rPr>
            </w:pPr>
          </w:p>
        </w:tc>
        <w:tc>
          <w:tcPr>
            <w:tcW w:w="3119" w:type="dxa"/>
            <w:noWrap/>
            <w:hideMark/>
          </w:tcPr>
          <w:p w:rsidR="00906E52" w:rsidRPr="00787924" w:rsidRDefault="00906E52" w:rsidP="00DC6213">
            <w:pPr>
              <w:rPr>
                <w:rFonts w:eastAsia="Times New Roman"/>
              </w:rPr>
            </w:pPr>
            <w:r w:rsidRPr="00787924">
              <w:rPr>
                <w:rFonts w:eastAsia="Times New Roman"/>
              </w:rPr>
              <w:t>МАОУ "ОК "Лицей №3"</w:t>
            </w:r>
          </w:p>
        </w:tc>
        <w:tc>
          <w:tcPr>
            <w:tcW w:w="2126" w:type="dxa"/>
            <w:noWrap/>
            <w:vAlign w:val="center"/>
            <w:hideMark/>
          </w:tcPr>
          <w:p w:rsidR="00906E52" w:rsidRPr="00787924" w:rsidRDefault="00906E52" w:rsidP="00DC6213">
            <w:pPr>
              <w:jc w:val="center"/>
              <w:rPr>
                <w:rFonts w:eastAsia="Times New Roman"/>
              </w:rPr>
            </w:pPr>
            <w:r w:rsidRPr="00787924">
              <w:rPr>
                <w:rFonts w:eastAsia="Times New Roman"/>
              </w:rPr>
              <w:t>58,33</w:t>
            </w:r>
          </w:p>
        </w:tc>
        <w:tc>
          <w:tcPr>
            <w:tcW w:w="2098" w:type="dxa"/>
            <w:noWrap/>
            <w:vAlign w:val="center"/>
            <w:hideMark/>
          </w:tcPr>
          <w:p w:rsidR="00906E52" w:rsidRPr="00787924" w:rsidRDefault="00906E52" w:rsidP="00DC6213">
            <w:pPr>
              <w:jc w:val="center"/>
              <w:rPr>
                <w:rFonts w:eastAsia="Times New Roman"/>
              </w:rPr>
            </w:pPr>
            <w:r w:rsidRPr="00787924">
              <w:rPr>
                <w:rFonts w:eastAsia="Times New Roman"/>
              </w:rPr>
              <w:t>33,33</w:t>
            </w:r>
          </w:p>
        </w:tc>
        <w:tc>
          <w:tcPr>
            <w:tcW w:w="2261" w:type="dxa"/>
            <w:noWrap/>
            <w:vAlign w:val="center"/>
            <w:hideMark/>
          </w:tcPr>
          <w:p w:rsidR="00906E52" w:rsidRPr="00787924" w:rsidRDefault="00906E52" w:rsidP="00DC6213">
            <w:pPr>
              <w:jc w:val="center"/>
              <w:rPr>
                <w:rFonts w:eastAsia="Times New Roman"/>
              </w:rPr>
            </w:pPr>
            <w:r w:rsidRPr="00787924">
              <w:rPr>
                <w:rFonts w:eastAsia="Times New Roman"/>
              </w:rPr>
              <w:t>0,00</w:t>
            </w:r>
          </w:p>
        </w:tc>
      </w:tr>
      <w:tr w:rsidR="00906E52" w:rsidRPr="00787924" w:rsidTr="00C407F7">
        <w:trPr>
          <w:trHeight w:val="300"/>
        </w:trPr>
        <w:tc>
          <w:tcPr>
            <w:tcW w:w="568" w:type="dxa"/>
            <w:noWrap/>
          </w:tcPr>
          <w:p w:rsidR="00906E52" w:rsidRPr="00787924" w:rsidRDefault="00906E52" w:rsidP="00EA4FBC">
            <w:pPr>
              <w:pStyle w:val="a3"/>
              <w:numPr>
                <w:ilvl w:val="0"/>
                <w:numId w:val="84"/>
              </w:numPr>
              <w:spacing w:after="0" w:line="240" w:lineRule="auto"/>
              <w:ind w:left="460" w:hanging="426"/>
              <w:rPr>
                <w:rFonts w:ascii="Times New Roman" w:eastAsia="Times New Roman" w:hAnsi="Times New Roman"/>
                <w:sz w:val="24"/>
                <w:szCs w:val="24"/>
              </w:rPr>
            </w:pPr>
          </w:p>
        </w:tc>
        <w:tc>
          <w:tcPr>
            <w:tcW w:w="3119" w:type="dxa"/>
            <w:noWrap/>
            <w:hideMark/>
          </w:tcPr>
          <w:p w:rsidR="00906E52" w:rsidRPr="00787924" w:rsidRDefault="00C407F7" w:rsidP="00DC6213">
            <w:pPr>
              <w:rPr>
                <w:rFonts w:eastAsia="Times New Roman"/>
              </w:rPr>
            </w:pPr>
            <w:r w:rsidRPr="00787924">
              <w:rPr>
                <w:rFonts w:eastAsia="Times New Roman"/>
              </w:rPr>
              <w:t>МБОУ Гимназия № 22 г.</w:t>
            </w:r>
            <w:r w:rsidR="00906E52" w:rsidRPr="00787924">
              <w:rPr>
                <w:rFonts w:eastAsia="Times New Roman"/>
              </w:rPr>
              <w:t>Белгорода</w:t>
            </w:r>
          </w:p>
        </w:tc>
        <w:tc>
          <w:tcPr>
            <w:tcW w:w="2126" w:type="dxa"/>
            <w:noWrap/>
            <w:vAlign w:val="center"/>
            <w:hideMark/>
          </w:tcPr>
          <w:p w:rsidR="00906E52" w:rsidRPr="00787924" w:rsidRDefault="00906E52" w:rsidP="00DC6213">
            <w:pPr>
              <w:jc w:val="center"/>
              <w:rPr>
                <w:rFonts w:eastAsia="Times New Roman"/>
              </w:rPr>
            </w:pPr>
            <w:r w:rsidRPr="00787924">
              <w:rPr>
                <w:rFonts w:eastAsia="Times New Roman"/>
              </w:rPr>
              <w:t>56,25</w:t>
            </w:r>
          </w:p>
        </w:tc>
        <w:tc>
          <w:tcPr>
            <w:tcW w:w="2098" w:type="dxa"/>
            <w:noWrap/>
            <w:vAlign w:val="center"/>
            <w:hideMark/>
          </w:tcPr>
          <w:p w:rsidR="00906E52" w:rsidRPr="00787924" w:rsidRDefault="00906E52" w:rsidP="00DC6213">
            <w:pPr>
              <w:jc w:val="center"/>
              <w:rPr>
                <w:rFonts w:eastAsia="Times New Roman"/>
              </w:rPr>
            </w:pPr>
            <w:r w:rsidRPr="00787924">
              <w:rPr>
                <w:rFonts w:eastAsia="Times New Roman"/>
              </w:rPr>
              <w:t>25,00</w:t>
            </w:r>
          </w:p>
        </w:tc>
        <w:tc>
          <w:tcPr>
            <w:tcW w:w="2261" w:type="dxa"/>
            <w:noWrap/>
            <w:vAlign w:val="center"/>
            <w:hideMark/>
          </w:tcPr>
          <w:p w:rsidR="00906E52" w:rsidRPr="00787924" w:rsidRDefault="00906E52" w:rsidP="00DC6213">
            <w:pPr>
              <w:jc w:val="center"/>
              <w:rPr>
                <w:rFonts w:eastAsia="Times New Roman"/>
              </w:rPr>
            </w:pPr>
            <w:r w:rsidRPr="00787924">
              <w:rPr>
                <w:rFonts w:eastAsia="Times New Roman"/>
              </w:rPr>
              <w:t>0,00</w:t>
            </w:r>
          </w:p>
        </w:tc>
      </w:tr>
      <w:tr w:rsidR="00906E52" w:rsidRPr="00787924" w:rsidTr="00C407F7">
        <w:trPr>
          <w:trHeight w:val="300"/>
        </w:trPr>
        <w:tc>
          <w:tcPr>
            <w:tcW w:w="568" w:type="dxa"/>
            <w:noWrap/>
          </w:tcPr>
          <w:p w:rsidR="00906E52" w:rsidRPr="00787924" w:rsidRDefault="00906E52" w:rsidP="00EA4FBC">
            <w:pPr>
              <w:pStyle w:val="a3"/>
              <w:numPr>
                <w:ilvl w:val="0"/>
                <w:numId w:val="84"/>
              </w:numPr>
              <w:spacing w:after="0" w:line="240" w:lineRule="auto"/>
              <w:ind w:left="460" w:hanging="426"/>
              <w:rPr>
                <w:rFonts w:ascii="Times New Roman" w:eastAsia="Times New Roman" w:hAnsi="Times New Roman"/>
                <w:sz w:val="24"/>
                <w:szCs w:val="24"/>
              </w:rPr>
            </w:pPr>
          </w:p>
        </w:tc>
        <w:tc>
          <w:tcPr>
            <w:tcW w:w="3119" w:type="dxa"/>
            <w:noWrap/>
            <w:hideMark/>
          </w:tcPr>
          <w:p w:rsidR="00906E52" w:rsidRPr="00787924" w:rsidRDefault="00906E52" w:rsidP="00DC6213">
            <w:pPr>
              <w:rPr>
                <w:rFonts w:eastAsia="Times New Roman"/>
              </w:rPr>
            </w:pPr>
            <w:r w:rsidRPr="00787924">
              <w:rPr>
                <w:rFonts w:eastAsia="Times New Roman"/>
              </w:rPr>
              <w:t>МБОУ "СОШ №20 с УИОП"</w:t>
            </w:r>
          </w:p>
        </w:tc>
        <w:tc>
          <w:tcPr>
            <w:tcW w:w="2126" w:type="dxa"/>
            <w:noWrap/>
            <w:vAlign w:val="center"/>
            <w:hideMark/>
          </w:tcPr>
          <w:p w:rsidR="00906E52" w:rsidRPr="00787924" w:rsidRDefault="00906E52" w:rsidP="00DC6213">
            <w:pPr>
              <w:jc w:val="center"/>
              <w:rPr>
                <w:rFonts w:eastAsia="Times New Roman"/>
              </w:rPr>
            </w:pPr>
            <w:r w:rsidRPr="00787924">
              <w:rPr>
                <w:rFonts w:eastAsia="Times New Roman"/>
              </w:rPr>
              <w:t>45,46</w:t>
            </w:r>
          </w:p>
        </w:tc>
        <w:tc>
          <w:tcPr>
            <w:tcW w:w="2098" w:type="dxa"/>
            <w:noWrap/>
            <w:vAlign w:val="center"/>
            <w:hideMark/>
          </w:tcPr>
          <w:p w:rsidR="00906E52" w:rsidRPr="00787924" w:rsidRDefault="00906E52" w:rsidP="00DC6213">
            <w:pPr>
              <w:jc w:val="center"/>
              <w:rPr>
                <w:rFonts w:eastAsia="Times New Roman"/>
              </w:rPr>
            </w:pPr>
            <w:r w:rsidRPr="00787924">
              <w:rPr>
                <w:rFonts w:eastAsia="Times New Roman"/>
              </w:rPr>
              <w:t>40,91</w:t>
            </w:r>
          </w:p>
        </w:tc>
        <w:tc>
          <w:tcPr>
            <w:tcW w:w="2261" w:type="dxa"/>
            <w:noWrap/>
            <w:vAlign w:val="center"/>
            <w:hideMark/>
          </w:tcPr>
          <w:p w:rsidR="00906E52" w:rsidRPr="00787924" w:rsidRDefault="00906E52" w:rsidP="00DC6213">
            <w:pPr>
              <w:jc w:val="center"/>
              <w:rPr>
                <w:rFonts w:eastAsia="Times New Roman"/>
              </w:rPr>
            </w:pPr>
            <w:r w:rsidRPr="00787924">
              <w:rPr>
                <w:rFonts w:eastAsia="Times New Roman"/>
              </w:rPr>
              <w:t>0,00</w:t>
            </w:r>
          </w:p>
        </w:tc>
      </w:tr>
      <w:tr w:rsidR="00906E52" w:rsidRPr="00787924" w:rsidTr="00C407F7">
        <w:trPr>
          <w:trHeight w:val="300"/>
        </w:trPr>
        <w:tc>
          <w:tcPr>
            <w:tcW w:w="568" w:type="dxa"/>
            <w:noWrap/>
          </w:tcPr>
          <w:p w:rsidR="00906E52" w:rsidRPr="00787924" w:rsidRDefault="00906E52" w:rsidP="00EA4FBC">
            <w:pPr>
              <w:pStyle w:val="a3"/>
              <w:numPr>
                <w:ilvl w:val="0"/>
                <w:numId w:val="84"/>
              </w:numPr>
              <w:spacing w:after="0" w:line="240" w:lineRule="auto"/>
              <w:ind w:left="460" w:hanging="426"/>
              <w:rPr>
                <w:rFonts w:ascii="Times New Roman" w:eastAsia="Times New Roman" w:hAnsi="Times New Roman"/>
                <w:sz w:val="24"/>
                <w:szCs w:val="24"/>
              </w:rPr>
            </w:pPr>
          </w:p>
        </w:tc>
        <w:tc>
          <w:tcPr>
            <w:tcW w:w="3119" w:type="dxa"/>
            <w:noWrap/>
            <w:hideMark/>
          </w:tcPr>
          <w:p w:rsidR="00906E52" w:rsidRPr="00787924" w:rsidRDefault="00906E52" w:rsidP="00DC6213">
            <w:pPr>
              <w:rPr>
                <w:rFonts w:eastAsia="Times New Roman"/>
              </w:rPr>
            </w:pPr>
            <w:r w:rsidRPr="00787924">
              <w:rPr>
                <w:rFonts w:eastAsia="Times New Roman"/>
              </w:rPr>
              <w:t>МАНОУ "Шуховский лицей" г. Белгорода</w:t>
            </w:r>
          </w:p>
        </w:tc>
        <w:tc>
          <w:tcPr>
            <w:tcW w:w="2126" w:type="dxa"/>
            <w:noWrap/>
            <w:vAlign w:val="center"/>
            <w:hideMark/>
          </w:tcPr>
          <w:p w:rsidR="00906E52" w:rsidRPr="00787924" w:rsidRDefault="00906E52" w:rsidP="00DC6213">
            <w:pPr>
              <w:jc w:val="center"/>
              <w:rPr>
                <w:rFonts w:eastAsia="Times New Roman"/>
              </w:rPr>
            </w:pPr>
            <w:r w:rsidRPr="00787924">
              <w:rPr>
                <w:rFonts w:eastAsia="Times New Roman"/>
              </w:rPr>
              <w:t>45,46</w:t>
            </w:r>
          </w:p>
        </w:tc>
        <w:tc>
          <w:tcPr>
            <w:tcW w:w="2098" w:type="dxa"/>
            <w:noWrap/>
            <w:vAlign w:val="center"/>
            <w:hideMark/>
          </w:tcPr>
          <w:p w:rsidR="00906E52" w:rsidRPr="00787924" w:rsidRDefault="00906E52" w:rsidP="00DC6213">
            <w:pPr>
              <w:jc w:val="center"/>
              <w:rPr>
                <w:rFonts w:eastAsia="Times New Roman"/>
              </w:rPr>
            </w:pPr>
            <w:r w:rsidRPr="00787924">
              <w:rPr>
                <w:rFonts w:eastAsia="Times New Roman"/>
              </w:rPr>
              <w:t>54,55</w:t>
            </w:r>
          </w:p>
        </w:tc>
        <w:tc>
          <w:tcPr>
            <w:tcW w:w="2261" w:type="dxa"/>
            <w:noWrap/>
            <w:vAlign w:val="center"/>
            <w:hideMark/>
          </w:tcPr>
          <w:p w:rsidR="00906E52" w:rsidRPr="00787924" w:rsidRDefault="00906E52" w:rsidP="00DC6213">
            <w:pPr>
              <w:jc w:val="center"/>
              <w:rPr>
                <w:rFonts w:eastAsia="Times New Roman"/>
              </w:rPr>
            </w:pPr>
            <w:r w:rsidRPr="00787924">
              <w:rPr>
                <w:rFonts w:eastAsia="Times New Roman"/>
              </w:rPr>
              <w:t>0,00</w:t>
            </w:r>
          </w:p>
        </w:tc>
      </w:tr>
      <w:tr w:rsidR="00906E52" w:rsidRPr="00787924" w:rsidTr="00C407F7">
        <w:trPr>
          <w:trHeight w:val="300"/>
        </w:trPr>
        <w:tc>
          <w:tcPr>
            <w:tcW w:w="568" w:type="dxa"/>
            <w:noWrap/>
          </w:tcPr>
          <w:p w:rsidR="00906E52" w:rsidRPr="00787924" w:rsidRDefault="00906E52" w:rsidP="00EA4FBC">
            <w:pPr>
              <w:pStyle w:val="a3"/>
              <w:numPr>
                <w:ilvl w:val="0"/>
                <w:numId w:val="84"/>
              </w:numPr>
              <w:spacing w:after="0" w:line="240" w:lineRule="auto"/>
              <w:ind w:left="460" w:hanging="426"/>
              <w:rPr>
                <w:rFonts w:ascii="Times New Roman" w:eastAsia="Times New Roman" w:hAnsi="Times New Roman"/>
                <w:sz w:val="24"/>
                <w:szCs w:val="24"/>
              </w:rPr>
            </w:pPr>
          </w:p>
        </w:tc>
        <w:tc>
          <w:tcPr>
            <w:tcW w:w="3119" w:type="dxa"/>
            <w:noWrap/>
            <w:hideMark/>
          </w:tcPr>
          <w:p w:rsidR="00906E52" w:rsidRPr="00787924" w:rsidRDefault="00906E52" w:rsidP="00DC6213">
            <w:pPr>
              <w:rPr>
                <w:rFonts w:eastAsia="Times New Roman"/>
              </w:rPr>
            </w:pPr>
            <w:r w:rsidRPr="00787924">
              <w:rPr>
                <w:rFonts w:eastAsia="Times New Roman"/>
              </w:rPr>
              <w:t>МБОУ "СОШ №5 с УИОП"</w:t>
            </w:r>
          </w:p>
        </w:tc>
        <w:tc>
          <w:tcPr>
            <w:tcW w:w="2126" w:type="dxa"/>
            <w:noWrap/>
            <w:vAlign w:val="center"/>
            <w:hideMark/>
          </w:tcPr>
          <w:p w:rsidR="00906E52" w:rsidRPr="00787924" w:rsidRDefault="00906E52" w:rsidP="00DC6213">
            <w:pPr>
              <w:jc w:val="center"/>
              <w:rPr>
                <w:rFonts w:eastAsia="Times New Roman"/>
              </w:rPr>
            </w:pPr>
            <w:r w:rsidRPr="00787924">
              <w:rPr>
                <w:rFonts w:eastAsia="Times New Roman"/>
              </w:rPr>
              <w:t>41,67</w:t>
            </w:r>
          </w:p>
        </w:tc>
        <w:tc>
          <w:tcPr>
            <w:tcW w:w="2098" w:type="dxa"/>
            <w:noWrap/>
            <w:vAlign w:val="center"/>
            <w:hideMark/>
          </w:tcPr>
          <w:p w:rsidR="00906E52" w:rsidRPr="00787924" w:rsidRDefault="00906E52" w:rsidP="00DC6213">
            <w:pPr>
              <w:jc w:val="center"/>
              <w:rPr>
                <w:rFonts w:eastAsia="Times New Roman"/>
              </w:rPr>
            </w:pPr>
            <w:r w:rsidRPr="00787924">
              <w:rPr>
                <w:rFonts w:eastAsia="Times New Roman"/>
              </w:rPr>
              <w:t>41,67</w:t>
            </w:r>
          </w:p>
        </w:tc>
        <w:tc>
          <w:tcPr>
            <w:tcW w:w="2261" w:type="dxa"/>
            <w:noWrap/>
            <w:vAlign w:val="center"/>
            <w:hideMark/>
          </w:tcPr>
          <w:p w:rsidR="00906E52" w:rsidRPr="00787924" w:rsidRDefault="00906E52" w:rsidP="00DC6213">
            <w:pPr>
              <w:jc w:val="center"/>
              <w:rPr>
                <w:rFonts w:eastAsia="Times New Roman"/>
              </w:rPr>
            </w:pPr>
            <w:r w:rsidRPr="00787924">
              <w:rPr>
                <w:rFonts w:eastAsia="Times New Roman"/>
              </w:rPr>
              <w:t>0,00</w:t>
            </w:r>
          </w:p>
        </w:tc>
      </w:tr>
      <w:tr w:rsidR="00C407F7" w:rsidRPr="00787924" w:rsidTr="00C407F7">
        <w:trPr>
          <w:trHeight w:val="300"/>
        </w:trPr>
        <w:tc>
          <w:tcPr>
            <w:tcW w:w="568" w:type="dxa"/>
            <w:noWrap/>
          </w:tcPr>
          <w:p w:rsidR="00C407F7" w:rsidRPr="00787924" w:rsidRDefault="00C407F7" w:rsidP="00EA4FBC">
            <w:pPr>
              <w:pStyle w:val="a3"/>
              <w:numPr>
                <w:ilvl w:val="0"/>
                <w:numId w:val="84"/>
              </w:numPr>
              <w:spacing w:after="0" w:line="240" w:lineRule="auto"/>
              <w:ind w:left="460" w:hanging="426"/>
              <w:rPr>
                <w:rFonts w:ascii="Times New Roman" w:eastAsia="Times New Roman" w:hAnsi="Times New Roman"/>
                <w:sz w:val="24"/>
                <w:szCs w:val="24"/>
              </w:rPr>
            </w:pPr>
          </w:p>
        </w:tc>
        <w:tc>
          <w:tcPr>
            <w:tcW w:w="3119" w:type="dxa"/>
            <w:noWrap/>
          </w:tcPr>
          <w:p w:rsidR="00C407F7" w:rsidRPr="00787924" w:rsidRDefault="00C407F7" w:rsidP="00DC6213">
            <w:pPr>
              <w:rPr>
                <w:rFonts w:eastAsia="Times New Roman"/>
              </w:rPr>
            </w:pPr>
            <w:r w:rsidRPr="00787924">
              <w:rPr>
                <w:rFonts w:eastAsia="Times New Roman"/>
              </w:rPr>
              <w:t>МБОУ СОШ № 14 г.Белгорода</w:t>
            </w:r>
          </w:p>
        </w:tc>
        <w:tc>
          <w:tcPr>
            <w:tcW w:w="2126" w:type="dxa"/>
            <w:noWrap/>
            <w:vAlign w:val="center"/>
          </w:tcPr>
          <w:p w:rsidR="00C407F7" w:rsidRPr="00787924" w:rsidRDefault="00C407F7" w:rsidP="00DC6213">
            <w:pPr>
              <w:jc w:val="center"/>
              <w:rPr>
                <w:rFonts w:eastAsia="Times New Roman"/>
              </w:rPr>
            </w:pPr>
            <w:r w:rsidRPr="00787924">
              <w:rPr>
                <w:rFonts w:eastAsia="Times New Roman"/>
              </w:rPr>
              <w:t>38,89</w:t>
            </w:r>
          </w:p>
        </w:tc>
        <w:tc>
          <w:tcPr>
            <w:tcW w:w="2098" w:type="dxa"/>
            <w:noWrap/>
            <w:vAlign w:val="center"/>
          </w:tcPr>
          <w:p w:rsidR="00C407F7" w:rsidRPr="00787924" w:rsidRDefault="00C407F7" w:rsidP="00DC6213">
            <w:pPr>
              <w:jc w:val="center"/>
              <w:rPr>
                <w:rFonts w:eastAsia="Times New Roman"/>
              </w:rPr>
            </w:pPr>
            <w:r w:rsidRPr="00787924">
              <w:rPr>
                <w:rFonts w:eastAsia="Times New Roman"/>
              </w:rPr>
              <w:t>27,78</w:t>
            </w:r>
          </w:p>
        </w:tc>
        <w:tc>
          <w:tcPr>
            <w:tcW w:w="2261" w:type="dxa"/>
            <w:noWrap/>
            <w:vAlign w:val="center"/>
          </w:tcPr>
          <w:p w:rsidR="00C407F7" w:rsidRPr="00787924" w:rsidRDefault="00C407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C407F7" w:rsidRPr="00787924" w:rsidTr="00C407F7">
        <w:trPr>
          <w:trHeight w:val="300"/>
        </w:trPr>
        <w:tc>
          <w:tcPr>
            <w:tcW w:w="568" w:type="dxa"/>
            <w:noWrap/>
          </w:tcPr>
          <w:p w:rsidR="00C407F7" w:rsidRPr="00787924" w:rsidRDefault="00C407F7" w:rsidP="00EA4FBC">
            <w:pPr>
              <w:pStyle w:val="a3"/>
              <w:numPr>
                <w:ilvl w:val="0"/>
                <w:numId w:val="84"/>
              </w:numPr>
              <w:spacing w:after="0" w:line="240" w:lineRule="auto"/>
              <w:ind w:left="460" w:hanging="426"/>
              <w:rPr>
                <w:rFonts w:ascii="Times New Roman" w:eastAsia="Times New Roman" w:hAnsi="Times New Roman"/>
                <w:sz w:val="24"/>
                <w:szCs w:val="24"/>
              </w:rPr>
            </w:pPr>
          </w:p>
        </w:tc>
        <w:tc>
          <w:tcPr>
            <w:tcW w:w="3119" w:type="dxa"/>
            <w:noWrap/>
          </w:tcPr>
          <w:p w:rsidR="00C407F7" w:rsidRPr="00787924" w:rsidRDefault="00C407F7" w:rsidP="00DC6213">
            <w:pPr>
              <w:rPr>
                <w:rFonts w:eastAsia="Times New Roman"/>
              </w:rPr>
            </w:pPr>
            <w:r w:rsidRPr="00787924">
              <w:rPr>
                <w:rFonts w:eastAsia="Times New Roman"/>
              </w:rPr>
              <w:t>МБОУ "Гимназия № 12" г.Белгорода</w:t>
            </w:r>
          </w:p>
        </w:tc>
        <w:tc>
          <w:tcPr>
            <w:tcW w:w="2126" w:type="dxa"/>
            <w:noWrap/>
            <w:vAlign w:val="center"/>
          </w:tcPr>
          <w:p w:rsidR="00C407F7" w:rsidRPr="00787924" w:rsidRDefault="00C407F7" w:rsidP="00DC6213">
            <w:pPr>
              <w:jc w:val="center"/>
              <w:rPr>
                <w:rFonts w:eastAsia="Times New Roman"/>
              </w:rPr>
            </w:pPr>
            <w:r w:rsidRPr="00787924">
              <w:rPr>
                <w:rFonts w:eastAsia="Times New Roman"/>
              </w:rPr>
              <w:t>36,84</w:t>
            </w:r>
          </w:p>
        </w:tc>
        <w:tc>
          <w:tcPr>
            <w:tcW w:w="2098" w:type="dxa"/>
            <w:noWrap/>
            <w:vAlign w:val="center"/>
          </w:tcPr>
          <w:p w:rsidR="00C407F7" w:rsidRPr="00787924" w:rsidRDefault="00C407F7" w:rsidP="00DC6213">
            <w:pPr>
              <w:jc w:val="center"/>
              <w:rPr>
                <w:rFonts w:eastAsia="Times New Roman"/>
              </w:rPr>
            </w:pPr>
            <w:r w:rsidRPr="00787924">
              <w:rPr>
                <w:rFonts w:eastAsia="Times New Roman"/>
              </w:rPr>
              <w:t>52,63</w:t>
            </w:r>
          </w:p>
        </w:tc>
        <w:tc>
          <w:tcPr>
            <w:tcW w:w="2261" w:type="dxa"/>
            <w:noWrap/>
            <w:vAlign w:val="center"/>
          </w:tcPr>
          <w:p w:rsidR="00C407F7" w:rsidRPr="00787924" w:rsidRDefault="00C407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C407F7" w:rsidRPr="00787924" w:rsidTr="00C407F7">
        <w:trPr>
          <w:trHeight w:val="300"/>
        </w:trPr>
        <w:tc>
          <w:tcPr>
            <w:tcW w:w="568" w:type="dxa"/>
            <w:noWrap/>
          </w:tcPr>
          <w:p w:rsidR="00C407F7" w:rsidRPr="00787924" w:rsidRDefault="00C407F7" w:rsidP="00EA4FBC">
            <w:pPr>
              <w:pStyle w:val="a3"/>
              <w:numPr>
                <w:ilvl w:val="0"/>
                <w:numId w:val="84"/>
              </w:numPr>
              <w:spacing w:after="0" w:line="240" w:lineRule="auto"/>
              <w:ind w:left="460" w:hanging="426"/>
              <w:rPr>
                <w:rFonts w:ascii="Times New Roman" w:eastAsia="Times New Roman" w:hAnsi="Times New Roman"/>
                <w:sz w:val="24"/>
                <w:szCs w:val="24"/>
              </w:rPr>
            </w:pPr>
          </w:p>
        </w:tc>
        <w:tc>
          <w:tcPr>
            <w:tcW w:w="3119" w:type="dxa"/>
            <w:noWrap/>
          </w:tcPr>
          <w:p w:rsidR="00C407F7" w:rsidRPr="00787924" w:rsidRDefault="00C407F7" w:rsidP="00DC6213">
            <w:pPr>
              <w:rPr>
                <w:rFonts w:eastAsia="Times New Roman"/>
              </w:rPr>
            </w:pPr>
            <w:r w:rsidRPr="00787924">
              <w:rPr>
                <w:rFonts w:eastAsia="Times New Roman"/>
              </w:rPr>
              <w:t>МБОУ "СОШ №34"</w:t>
            </w:r>
          </w:p>
        </w:tc>
        <w:tc>
          <w:tcPr>
            <w:tcW w:w="2126" w:type="dxa"/>
            <w:noWrap/>
            <w:vAlign w:val="center"/>
          </w:tcPr>
          <w:p w:rsidR="00C407F7" w:rsidRPr="00787924" w:rsidRDefault="00C407F7" w:rsidP="00DC6213">
            <w:pPr>
              <w:jc w:val="center"/>
              <w:rPr>
                <w:rFonts w:eastAsia="Times New Roman"/>
              </w:rPr>
            </w:pPr>
            <w:r w:rsidRPr="00787924">
              <w:rPr>
                <w:rFonts w:eastAsia="Times New Roman"/>
              </w:rPr>
              <w:t>30,77</w:t>
            </w:r>
          </w:p>
        </w:tc>
        <w:tc>
          <w:tcPr>
            <w:tcW w:w="2098" w:type="dxa"/>
            <w:noWrap/>
            <w:vAlign w:val="center"/>
          </w:tcPr>
          <w:p w:rsidR="00C407F7" w:rsidRPr="00787924" w:rsidRDefault="00C407F7" w:rsidP="00DC6213">
            <w:pPr>
              <w:jc w:val="center"/>
              <w:rPr>
                <w:rFonts w:eastAsia="Times New Roman"/>
              </w:rPr>
            </w:pPr>
            <w:r w:rsidRPr="00787924">
              <w:rPr>
                <w:rFonts w:eastAsia="Times New Roman"/>
              </w:rPr>
              <w:t>69,23</w:t>
            </w:r>
          </w:p>
        </w:tc>
        <w:tc>
          <w:tcPr>
            <w:tcW w:w="2261" w:type="dxa"/>
            <w:noWrap/>
            <w:vAlign w:val="center"/>
          </w:tcPr>
          <w:p w:rsidR="00C407F7" w:rsidRPr="00787924" w:rsidRDefault="00C407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r w:rsidR="00787924" w:rsidRPr="00787924" w:rsidTr="00C407F7">
        <w:trPr>
          <w:trHeight w:val="300"/>
        </w:trPr>
        <w:tc>
          <w:tcPr>
            <w:tcW w:w="568" w:type="dxa"/>
            <w:noWrap/>
          </w:tcPr>
          <w:p w:rsidR="00C407F7" w:rsidRPr="00787924" w:rsidRDefault="00C407F7" w:rsidP="00EA4FBC">
            <w:pPr>
              <w:pStyle w:val="a3"/>
              <w:numPr>
                <w:ilvl w:val="0"/>
                <w:numId w:val="84"/>
              </w:numPr>
              <w:spacing w:after="0" w:line="240" w:lineRule="auto"/>
              <w:ind w:left="460" w:hanging="426"/>
              <w:rPr>
                <w:rFonts w:ascii="Times New Roman" w:eastAsia="Times New Roman" w:hAnsi="Times New Roman"/>
                <w:sz w:val="24"/>
                <w:szCs w:val="24"/>
              </w:rPr>
            </w:pPr>
          </w:p>
        </w:tc>
        <w:tc>
          <w:tcPr>
            <w:tcW w:w="3119" w:type="dxa"/>
            <w:noWrap/>
          </w:tcPr>
          <w:p w:rsidR="00C407F7" w:rsidRPr="00787924" w:rsidRDefault="00C407F7" w:rsidP="00DC6213">
            <w:pPr>
              <w:rPr>
                <w:rFonts w:eastAsia="Times New Roman"/>
              </w:rPr>
            </w:pPr>
            <w:r w:rsidRPr="00787924">
              <w:rPr>
                <w:rFonts w:eastAsia="Times New Roman"/>
              </w:rPr>
              <w:t>МАОУ "ЦО № 1" г.Белгорода</w:t>
            </w:r>
          </w:p>
        </w:tc>
        <w:tc>
          <w:tcPr>
            <w:tcW w:w="2126" w:type="dxa"/>
            <w:noWrap/>
            <w:vAlign w:val="center"/>
          </w:tcPr>
          <w:p w:rsidR="00C407F7" w:rsidRPr="00787924" w:rsidRDefault="00C407F7" w:rsidP="00DC6213">
            <w:pPr>
              <w:jc w:val="center"/>
              <w:rPr>
                <w:rFonts w:eastAsia="Times New Roman"/>
              </w:rPr>
            </w:pPr>
            <w:r w:rsidRPr="00787924">
              <w:rPr>
                <w:rFonts w:eastAsia="Times New Roman"/>
              </w:rPr>
              <w:t>21,05</w:t>
            </w:r>
          </w:p>
        </w:tc>
        <w:tc>
          <w:tcPr>
            <w:tcW w:w="2098" w:type="dxa"/>
            <w:noWrap/>
            <w:vAlign w:val="center"/>
          </w:tcPr>
          <w:p w:rsidR="00C407F7" w:rsidRPr="00787924" w:rsidRDefault="00C407F7" w:rsidP="00DC6213">
            <w:pPr>
              <w:jc w:val="center"/>
              <w:rPr>
                <w:rFonts w:eastAsia="Times New Roman"/>
              </w:rPr>
            </w:pPr>
            <w:r w:rsidRPr="00787924">
              <w:rPr>
                <w:rFonts w:eastAsia="Times New Roman"/>
              </w:rPr>
              <w:t>68,42</w:t>
            </w:r>
          </w:p>
        </w:tc>
        <w:tc>
          <w:tcPr>
            <w:tcW w:w="2261" w:type="dxa"/>
            <w:noWrap/>
            <w:vAlign w:val="center"/>
          </w:tcPr>
          <w:p w:rsidR="00C407F7" w:rsidRPr="00787924" w:rsidRDefault="00C407F7" w:rsidP="00DC6213">
            <w:pPr>
              <w:pStyle w:val="a3"/>
              <w:spacing w:after="0" w:line="240" w:lineRule="auto"/>
              <w:ind w:left="15"/>
              <w:jc w:val="center"/>
              <w:rPr>
                <w:rFonts w:ascii="Times New Roman" w:eastAsia="Times New Roman" w:hAnsi="Times New Roman"/>
                <w:sz w:val="24"/>
                <w:szCs w:val="24"/>
                <w:lang w:eastAsia="ru-RU"/>
              </w:rPr>
            </w:pPr>
            <w:r w:rsidRPr="00787924">
              <w:rPr>
                <w:rFonts w:ascii="Times New Roman" w:eastAsia="Times New Roman" w:hAnsi="Times New Roman"/>
                <w:sz w:val="24"/>
                <w:szCs w:val="24"/>
                <w:lang w:eastAsia="ru-RU"/>
              </w:rPr>
              <w:t>0,00</w:t>
            </w:r>
          </w:p>
        </w:tc>
      </w:tr>
    </w:tbl>
    <w:p w:rsidR="006C0763" w:rsidRPr="00787924" w:rsidRDefault="006C0763" w:rsidP="00DC6213">
      <w:pPr>
        <w:pStyle w:val="a3"/>
        <w:spacing w:after="0" w:line="240" w:lineRule="auto"/>
        <w:ind w:left="1080"/>
        <w:rPr>
          <w:rFonts w:ascii="Times New Roman" w:eastAsia="Times New Roman" w:hAnsi="Times New Roman"/>
          <w:sz w:val="24"/>
          <w:szCs w:val="24"/>
          <w:lang w:eastAsia="ru-RU"/>
        </w:rPr>
      </w:pPr>
    </w:p>
    <w:p w:rsidR="006C0763" w:rsidRDefault="00B97C65" w:rsidP="00DC6213">
      <w:pPr>
        <w:pStyle w:val="4"/>
        <w:spacing w:before="0"/>
        <w:rPr>
          <w:rFonts w:ascii="Times New Roman" w:eastAsia="Times New Roman" w:hAnsi="Times New Roman" w:cs="Times New Roman"/>
          <w:color w:val="auto"/>
        </w:rPr>
      </w:pPr>
      <w:r w:rsidRPr="00787924">
        <w:rPr>
          <w:rFonts w:ascii="Times New Roman" w:eastAsia="Times New Roman" w:hAnsi="Times New Roman" w:cs="Times New Roman"/>
          <w:color w:val="auto"/>
        </w:rPr>
        <w:t>2.12.</w:t>
      </w:r>
      <w:r w:rsidR="006C0763" w:rsidRPr="00787924">
        <w:rPr>
          <w:rFonts w:ascii="Times New Roman" w:eastAsia="Times New Roman" w:hAnsi="Times New Roman" w:cs="Times New Roman"/>
          <w:color w:val="auto"/>
        </w:rPr>
        <w:t xml:space="preserve">3.5. Выделение перечня ОО, продемонстрировавших </w:t>
      </w:r>
      <w:r w:rsidR="006C0763" w:rsidRPr="00787924">
        <w:rPr>
          <w:rFonts w:ascii="Times New Roman" w:eastAsia="Times New Roman" w:hAnsi="Times New Roman" w:cs="Times New Roman"/>
          <w:color w:val="auto"/>
          <w:u w:val="single"/>
        </w:rPr>
        <w:t>низкие результаты ЕГЭ</w:t>
      </w:r>
      <w:r w:rsidR="006C0763" w:rsidRPr="00787924">
        <w:rPr>
          <w:rFonts w:ascii="Times New Roman" w:eastAsia="Times New Roman" w:hAnsi="Times New Roman" w:cs="Times New Roman"/>
          <w:color w:val="auto"/>
        </w:rPr>
        <w:t xml:space="preserve"> по </w:t>
      </w:r>
      <w:r w:rsidR="00906E52" w:rsidRPr="00787924">
        <w:rPr>
          <w:rFonts w:ascii="Times New Roman" w:eastAsia="Times New Roman" w:hAnsi="Times New Roman" w:cs="Times New Roman"/>
          <w:color w:val="auto"/>
        </w:rPr>
        <w:t>английскому языку</w:t>
      </w:r>
    </w:p>
    <w:p w:rsidR="006407AC" w:rsidRDefault="006407AC" w:rsidP="003A5869">
      <w:pPr>
        <w:ind w:firstLine="709"/>
        <w:jc w:val="both"/>
      </w:pPr>
      <w:r>
        <w:t xml:space="preserve">В Белгородской области 10 </w:t>
      </w:r>
      <w:r w:rsidR="003A5869">
        <w:t>образовательных организаций</w:t>
      </w:r>
      <w:r w:rsidR="00007B29">
        <w:t xml:space="preserve"> десять</w:t>
      </w:r>
      <w:r>
        <w:t xml:space="preserve"> и более обучающихся которых выбрали для сдачи ЕГЭ </w:t>
      </w:r>
      <w:r w:rsidR="003A5869">
        <w:t>английский язык</w:t>
      </w:r>
      <w:r>
        <w:t>.</w:t>
      </w:r>
      <w:r w:rsidR="003A5869">
        <w:t xml:space="preserve"> Все участники этих ОО преодалели минимальный порог. Эти ОО впредставлены в п. 2.12.3.4. Выделение перечня ОО, продемонстрировавших </w:t>
      </w:r>
      <w:r w:rsidR="003A5869">
        <w:rPr>
          <w:u w:val="single"/>
        </w:rPr>
        <w:t>наиболее высокие результаты ЕГЭ</w:t>
      </w:r>
      <w:r w:rsidR="003A5869">
        <w:t xml:space="preserve"> по английскому языку.</w:t>
      </w:r>
    </w:p>
    <w:p w:rsidR="006407AC" w:rsidRPr="006407AC" w:rsidRDefault="006407AC" w:rsidP="006407AC"/>
    <w:p w:rsidR="00470A9D" w:rsidRPr="00787924" w:rsidRDefault="00B97C65" w:rsidP="00DC6213">
      <w:pPr>
        <w:pStyle w:val="4"/>
        <w:spacing w:before="0"/>
        <w:rPr>
          <w:rFonts w:ascii="Times New Roman" w:hAnsi="Times New Roman" w:cs="Times New Roman"/>
          <w:color w:val="auto"/>
        </w:rPr>
      </w:pPr>
      <w:r w:rsidRPr="00787924">
        <w:rPr>
          <w:rFonts w:ascii="Times New Roman" w:eastAsia="Times New Roman" w:hAnsi="Times New Roman" w:cs="Times New Roman"/>
          <w:color w:val="auto"/>
        </w:rPr>
        <w:t>2.12.</w:t>
      </w:r>
      <w:r w:rsidR="006C0763" w:rsidRPr="00787924">
        <w:rPr>
          <w:rFonts w:ascii="Times New Roman" w:eastAsia="Times New Roman" w:hAnsi="Times New Roman" w:cs="Times New Roman"/>
          <w:color w:val="auto"/>
        </w:rPr>
        <w:t xml:space="preserve">3.6.  </w:t>
      </w:r>
      <w:r w:rsidR="006C0763" w:rsidRPr="00787924">
        <w:rPr>
          <w:rFonts w:ascii="Times New Roman" w:hAnsi="Times New Roman" w:cs="Times New Roman"/>
          <w:color w:val="auto"/>
        </w:rPr>
        <w:t xml:space="preserve">Вывод о характере изменения результатов ЕГЭ </w:t>
      </w:r>
      <w:r w:rsidR="00470A9D" w:rsidRPr="00787924">
        <w:rPr>
          <w:rFonts w:ascii="Times New Roman" w:hAnsi="Times New Roman" w:cs="Times New Roman"/>
          <w:color w:val="auto"/>
        </w:rPr>
        <w:t>по английскому языку</w:t>
      </w:r>
    </w:p>
    <w:p w:rsidR="00F07981" w:rsidRPr="00EC41E0" w:rsidRDefault="00F07981" w:rsidP="00F07981">
      <w:pPr>
        <w:ind w:firstLine="709"/>
        <w:jc w:val="both"/>
      </w:pPr>
      <w:r w:rsidRPr="00EC41E0">
        <w:t xml:space="preserve">Анализ результатов ЕГЭ по английскому языку показывает </w:t>
      </w:r>
      <w:r w:rsidR="00007B29" w:rsidRPr="00EC41E0">
        <w:t>положительную</w:t>
      </w:r>
      <w:r w:rsidRPr="00EC41E0">
        <w:t>динамику по большинству показателям.</w:t>
      </w:r>
    </w:p>
    <w:p w:rsidR="00007B29" w:rsidRPr="00EC41E0" w:rsidRDefault="00007B29" w:rsidP="00F07981">
      <w:pPr>
        <w:ind w:firstLine="709"/>
        <w:jc w:val="both"/>
      </w:pPr>
      <w:r w:rsidRPr="00EC41E0">
        <w:t>В 2019 году, также как и в 2017 году</w:t>
      </w:r>
      <w:r w:rsidR="00206F0C" w:rsidRPr="00EC41E0">
        <w:t xml:space="preserve">, </w:t>
      </w:r>
      <w:r w:rsidRPr="00EC41E0">
        <w:t xml:space="preserve">один </w:t>
      </w:r>
      <w:r w:rsidR="00206F0C" w:rsidRPr="00EC41E0">
        <w:t xml:space="preserve">(0,2%) </w:t>
      </w:r>
      <w:r w:rsidRPr="00EC41E0">
        <w:t>участник ЕГЭ по английскому языку получил 100 баллов</w:t>
      </w:r>
      <w:r w:rsidR="00206F0C" w:rsidRPr="00EC41E0">
        <w:t>. В 2018 году стобалльниклв по английскому языку на территории Белгородской области не было.</w:t>
      </w:r>
    </w:p>
    <w:p w:rsidR="00206F0C" w:rsidRPr="00EC41E0" w:rsidRDefault="00206F0C" w:rsidP="00206F0C">
      <w:pPr>
        <w:ind w:firstLine="709"/>
        <w:jc w:val="both"/>
      </w:pPr>
      <w:r w:rsidRPr="00EC41E0">
        <w:lastRenderedPageBreak/>
        <w:t>Средний балл участников ЕГЭ по английскому языку в 2019 году увеличился по сравнению с 2018 годом на 8,3 балла, по сравнению с 2017 годом – на 2,46 балла и составляет 71,62 тестовых балла.</w:t>
      </w:r>
    </w:p>
    <w:p w:rsidR="00206F0C" w:rsidRPr="00EC41E0" w:rsidRDefault="00206F0C" w:rsidP="00206F0C">
      <w:pPr>
        <w:ind w:firstLine="709"/>
        <w:jc w:val="both"/>
      </w:pPr>
      <w:r w:rsidRPr="00EC41E0">
        <w:t xml:space="preserve">Количество участников ЕГЭ, набравших от 81 до 99 баллов, больше в 2019 году на 24,27%, чем в 2018 году, и на 7,1% , чем в 2017 году. </w:t>
      </w:r>
    </w:p>
    <w:p w:rsidR="00206F0C" w:rsidRPr="00EC41E0" w:rsidRDefault="00206F0C" w:rsidP="00206F0C">
      <w:pPr>
        <w:ind w:firstLine="709"/>
        <w:jc w:val="both"/>
      </w:pPr>
      <w:r w:rsidRPr="00EC41E0">
        <w:t>К сожалению, по сравнению с 2018 годом увеличилось количество участников, которые не преодолели минимальный порог на 0,17% и составило 0,59%. Но это показатель меньше на 0,37%, чем в 2017 году.</w:t>
      </w:r>
    </w:p>
    <w:p w:rsidR="00206F0C" w:rsidRPr="00EC41E0" w:rsidRDefault="00206F0C" w:rsidP="00206F0C">
      <w:pPr>
        <w:ind w:firstLine="709"/>
        <w:jc w:val="both"/>
      </w:pPr>
      <w:r w:rsidRPr="00EC41E0">
        <w:t>На рис. 2.11.1. показана неравномерность распределения участников по тестовым баллам, оно смещено в сторону высоких баллов. Наибольшее количество участников набрало 78, 82, 83, 88 баллов, наименьшее количество участников набрало 017, 19, 20, 24, 25, 26, 35, 39 баллов.</w:t>
      </w:r>
    </w:p>
    <w:p w:rsidR="00F07981" w:rsidRPr="00EC41E0" w:rsidRDefault="00F07981" w:rsidP="00F07981">
      <w:pPr>
        <w:ind w:firstLine="709"/>
        <w:jc w:val="both"/>
      </w:pPr>
      <w:r w:rsidRPr="00EC41E0">
        <w:t xml:space="preserve">Анализ результатов с учетом категории участников ЕГЭ показал, что выпускники текущего года, обучающиеся по программам СПО, показали результаты выше, чем выпускники текущего года, обучающиеся по программам СОО и выпускники прошлых лет. </w:t>
      </w:r>
      <w:r w:rsidR="00206F0C" w:rsidRPr="00EC41E0">
        <w:t>Что аналогично результатам 2018 года.</w:t>
      </w:r>
    </w:p>
    <w:p w:rsidR="00F07981" w:rsidRPr="00EC41E0" w:rsidRDefault="00F07981" w:rsidP="00F07981">
      <w:pPr>
        <w:ind w:firstLine="709"/>
        <w:jc w:val="both"/>
      </w:pPr>
      <w:r w:rsidRPr="00EC41E0">
        <w:t xml:space="preserve">Среди выпускников текущего года, обучающихся по программам СПО, отсутствуют участники, набравшие балл ниже минимального, </w:t>
      </w:r>
      <w:r w:rsidR="008B5062" w:rsidRPr="00EC41E0">
        <w:t>как и среди ВПЛ. С</w:t>
      </w:r>
      <w:r w:rsidRPr="00EC41E0">
        <w:t>реди обучающихся по программам СОО, доля таких участников составила 0,</w:t>
      </w:r>
      <w:r w:rsidR="008B5062" w:rsidRPr="00EC41E0">
        <w:t>6</w:t>
      </w:r>
      <w:r w:rsidRPr="00EC41E0">
        <w:t>2</w:t>
      </w:r>
      <w:r w:rsidR="008B5062" w:rsidRPr="00EC41E0">
        <w:t>%.</w:t>
      </w:r>
    </w:p>
    <w:p w:rsidR="00F07981" w:rsidRPr="00EC41E0" w:rsidRDefault="00F07981" w:rsidP="00F07981">
      <w:pPr>
        <w:ind w:firstLine="709"/>
        <w:jc w:val="both"/>
      </w:pPr>
      <w:r w:rsidRPr="00EC41E0">
        <w:t xml:space="preserve">Среди выпускников текущего года, обучающихся по программам СПО, доля участников, получивших от 81 до 100 баллов, - </w:t>
      </w:r>
      <w:r w:rsidR="008B5062" w:rsidRPr="00EC41E0">
        <w:t>42,86%</w:t>
      </w:r>
      <w:r w:rsidRPr="00EC41E0">
        <w:t xml:space="preserve">, среди обучающихся по программам СОО, доля таких участников составила </w:t>
      </w:r>
      <w:r w:rsidR="008B5062" w:rsidRPr="00EC41E0">
        <w:t>37,81%</w:t>
      </w:r>
      <w:r w:rsidRPr="00EC41E0">
        <w:t xml:space="preserve">, среди выпускников прошлых лет </w:t>
      </w:r>
      <w:r w:rsidR="008B5062" w:rsidRPr="00EC41E0">
        <w:t>–</w:t>
      </w:r>
      <w:r w:rsidRPr="00EC41E0">
        <w:t xml:space="preserve"> </w:t>
      </w:r>
      <w:r w:rsidR="008B5062" w:rsidRPr="00EC41E0">
        <w:t>42,11%</w:t>
      </w:r>
      <w:r w:rsidRPr="00EC41E0">
        <w:t>.</w:t>
      </w:r>
      <w:r w:rsidR="008B5062" w:rsidRPr="00EC41E0">
        <w:t xml:space="preserve"> Участник, получивший 100 баллов - выпускник текущего года, обучающийся по программам СПО.</w:t>
      </w:r>
    </w:p>
    <w:p w:rsidR="008B5062" w:rsidRPr="00EC41E0" w:rsidRDefault="00F07981" w:rsidP="00F07981">
      <w:pPr>
        <w:ind w:firstLine="709"/>
        <w:jc w:val="both"/>
      </w:pPr>
      <w:r w:rsidRPr="00EC41E0">
        <w:t xml:space="preserve">Все участники ЕГЭ по английскому языку с ОВЗ </w:t>
      </w:r>
      <w:r w:rsidR="008B5062" w:rsidRPr="00EC41E0">
        <w:t>набрали балл выше минимального, 75% (3 чел.) получили от 61 балла до 80 баллов, 25% (1 чел.). – высокобалльник</w:t>
      </w:r>
      <w:r w:rsidR="00EC41E0" w:rsidRPr="00EC41E0">
        <w:t>ов</w:t>
      </w:r>
      <w:r w:rsidR="008B5062" w:rsidRPr="00EC41E0">
        <w:t>.</w:t>
      </w:r>
    </w:p>
    <w:p w:rsidR="008B5062" w:rsidRPr="00EC41E0" w:rsidRDefault="00F07981" w:rsidP="00F07981">
      <w:pPr>
        <w:ind w:firstLine="709"/>
        <w:jc w:val="both"/>
      </w:pPr>
      <w:r w:rsidRPr="00EC41E0">
        <w:t>Анализ результатов ЕГЭ по английскому языку с учетом типа ОО выявил наиболее высокие показатели у выпускников лицеев</w:t>
      </w:r>
      <w:r w:rsidR="008B5062" w:rsidRPr="00EC41E0">
        <w:t>,</w:t>
      </w:r>
      <w:r w:rsidRPr="00EC41E0">
        <w:t xml:space="preserve"> гимназий:</w:t>
      </w:r>
      <w:r w:rsidR="008B5062" w:rsidRPr="00EC41E0">
        <w:t xml:space="preserve"> все выпускники этих ОО преодолели минимальный порог; у выпускников СОШ этот показатель – 1,26%</w:t>
      </w:r>
    </w:p>
    <w:p w:rsidR="008B5062" w:rsidRPr="00EC41E0" w:rsidRDefault="008B5062" w:rsidP="00F07981">
      <w:pPr>
        <w:ind w:firstLine="709"/>
        <w:jc w:val="both"/>
      </w:pPr>
      <w:r w:rsidRPr="00EC41E0">
        <w:t>Д</w:t>
      </w:r>
      <w:r w:rsidR="00F07981" w:rsidRPr="00EC41E0">
        <w:t xml:space="preserve">оля участников, получивших от 81 до 100 баллов </w:t>
      </w:r>
      <w:r w:rsidRPr="00EC41E0">
        <w:t>в лицеях, гимназиях40,07%, что на 4,36% выше, чем у выпускников СОШ. Участник, получивший 100 баллов, является выпускником гимназии.</w:t>
      </w:r>
    </w:p>
    <w:p w:rsidR="00F07981" w:rsidRPr="00EC41E0" w:rsidRDefault="00F07981" w:rsidP="00F07981">
      <w:pPr>
        <w:ind w:firstLine="709"/>
        <w:jc w:val="both"/>
      </w:pPr>
      <w:r w:rsidRPr="00EC41E0">
        <w:t>Сравнение результатов ЕГЭ по английскому языку по административно-территориальным единицам позволило выявить районы, участники ЕГЭ которых показали самые высокие результаты: В</w:t>
      </w:r>
      <w:r w:rsidR="00EC41E0" w:rsidRPr="00EC41E0">
        <w:t>олоконовский раон, Грайворонский городской округ, Чернянский район</w:t>
      </w:r>
      <w:r w:rsidRPr="00EC41E0">
        <w:t>, также район, участники ЕГЭ котор</w:t>
      </w:r>
      <w:r w:rsidR="00EC41E0" w:rsidRPr="00EC41E0">
        <w:t>ого</w:t>
      </w:r>
      <w:r w:rsidRPr="00EC41E0">
        <w:t xml:space="preserve"> показали самые низкие результаты: </w:t>
      </w:r>
      <w:r w:rsidR="00EC41E0" w:rsidRPr="00EC41E0">
        <w:t>Вейделевский</w:t>
      </w:r>
      <w:r w:rsidRPr="00EC41E0">
        <w:t>.</w:t>
      </w:r>
    </w:p>
    <w:p w:rsidR="00EC41E0" w:rsidRPr="00EC41E0" w:rsidRDefault="00EC41E0" w:rsidP="00F07981">
      <w:pPr>
        <w:ind w:firstLine="709"/>
        <w:jc w:val="both"/>
      </w:pPr>
      <w:r w:rsidRPr="00EC41E0">
        <w:t>Участник ЕГЭ по английскому языку, набравший 100 баллов из г. Белгорода.</w:t>
      </w:r>
    </w:p>
    <w:p w:rsidR="006C0763" w:rsidRPr="00787924" w:rsidRDefault="006C0763" w:rsidP="00DC6213">
      <w:pPr>
        <w:rPr>
          <w:rFonts w:eastAsia="Times New Roman"/>
          <w:b/>
          <w:bCs/>
        </w:rPr>
      </w:pPr>
    </w:p>
    <w:p w:rsidR="006C0763" w:rsidRPr="00787924" w:rsidRDefault="006C0763" w:rsidP="00DC6213">
      <w:pPr>
        <w:pStyle w:val="3"/>
        <w:spacing w:before="0"/>
        <w:rPr>
          <w:rFonts w:ascii="Times New Roman" w:eastAsia="Times New Roman" w:hAnsi="Times New Roman" w:cs="Times New Roman"/>
          <w:color w:val="auto"/>
        </w:rPr>
      </w:pPr>
      <w:bookmarkStart w:id="172" w:name="_Toc17781254"/>
      <w:bookmarkStart w:id="173" w:name="_Toc17789954"/>
      <w:r w:rsidRPr="00787924">
        <w:rPr>
          <w:rFonts w:ascii="Times New Roman" w:eastAsia="Times New Roman" w:hAnsi="Times New Roman" w:cs="Times New Roman"/>
          <w:color w:val="auto"/>
        </w:rPr>
        <w:t xml:space="preserve">Раздел </w:t>
      </w:r>
      <w:r w:rsidR="00B97C65" w:rsidRPr="00787924">
        <w:rPr>
          <w:rFonts w:ascii="Times New Roman" w:eastAsia="Times New Roman" w:hAnsi="Times New Roman" w:cs="Times New Roman"/>
          <w:color w:val="auto"/>
        </w:rPr>
        <w:t>2.12.</w:t>
      </w:r>
      <w:r w:rsidRPr="00787924">
        <w:rPr>
          <w:rFonts w:ascii="Times New Roman" w:eastAsia="Times New Roman" w:hAnsi="Times New Roman" w:cs="Times New Roman"/>
          <w:color w:val="auto"/>
        </w:rPr>
        <w:t>4. АНАЛИЗ РЕЗУЛЬТАТОВ ВЫПОЛНЕНИЯ ОТДЕЛЬНЫХ ЗАДАНИЙ ИЛИ ГРУПП ЗАДАНИЙ</w:t>
      </w:r>
      <w:bookmarkEnd w:id="172"/>
      <w:bookmarkEnd w:id="173"/>
    </w:p>
    <w:p w:rsidR="006C0763" w:rsidRPr="00787924" w:rsidRDefault="006C0763" w:rsidP="00DC6213">
      <w:pPr>
        <w:ind w:firstLine="539"/>
        <w:jc w:val="both"/>
        <w:rPr>
          <w:b/>
        </w:rPr>
      </w:pPr>
    </w:p>
    <w:p w:rsidR="00470A9D"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t>2.12.</w:t>
      </w:r>
      <w:r w:rsidR="006C0763" w:rsidRPr="00787924">
        <w:rPr>
          <w:rFonts w:ascii="Times New Roman" w:hAnsi="Times New Roman" w:cs="Times New Roman"/>
          <w:color w:val="auto"/>
        </w:rPr>
        <w:t xml:space="preserve">4.1. Краткая характеристика КИМ </w:t>
      </w:r>
      <w:r w:rsidR="00470A9D" w:rsidRPr="00787924">
        <w:rPr>
          <w:rFonts w:ascii="Times New Roman" w:hAnsi="Times New Roman" w:cs="Times New Roman"/>
          <w:color w:val="auto"/>
        </w:rPr>
        <w:t>по английскому языку</w:t>
      </w:r>
    </w:p>
    <w:p w:rsidR="00C407F7" w:rsidRPr="00787924" w:rsidRDefault="00C407F7" w:rsidP="00DC6213">
      <w:pPr>
        <w:ind w:firstLine="709"/>
        <w:jc w:val="both"/>
      </w:pPr>
      <w:r w:rsidRPr="00787924">
        <w:t xml:space="preserve">Целью сдачи ЕГЭ по иностранным языкам является определение уровня иноязычной коммуникативной компетенции экзаменуемых. Основное внимание уделяется речевой компетенции, т.е. коммуникативным умениям в разных видах речевой деятельности: аудировании, чтении, письме, говорении, а также языковой компетенции, т.е. языковым знаниям и навыкам. Социокультурные знания и умения проверяются опосредованно в разделах «Аудирование», «Чтение» и являются одним из объектов измерения в разделе «Письмо» и в устной части экзамена; компенсаторные умения проверяются опосредованно в разделе «Письмо» и в устной части экзамена. </w:t>
      </w:r>
    </w:p>
    <w:p w:rsidR="00C407F7" w:rsidRPr="00787924" w:rsidRDefault="00C407F7" w:rsidP="00DC6213">
      <w:pPr>
        <w:pStyle w:val="Default"/>
        <w:ind w:firstLine="709"/>
        <w:rPr>
          <w:color w:val="auto"/>
        </w:rPr>
      </w:pPr>
      <w:r w:rsidRPr="00787924">
        <w:rPr>
          <w:color w:val="auto"/>
        </w:rPr>
        <w:t>В 2019 году изменений структуры и содержания КИМ не происходило.</w:t>
      </w:r>
    </w:p>
    <w:p w:rsidR="00C407F7" w:rsidRPr="00787924" w:rsidRDefault="00C407F7" w:rsidP="00DC6213">
      <w:pPr>
        <w:pStyle w:val="Default"/>
        <w:ind w:firstLine="709"/>
        <w:jc w:val="both"/>
        <w:rPr>
          <w:color w:val="auto"/>
        </w:rPr>
      </w:pPr>
      <w:r w:rsidRPr="00787924">
        <w:rPr>
          <w:color w:val="auto"/>
        </w:rPr>
        <w:lastRenderedPageBreak/>
        <w:t>Были уточнены критерии оценивания выполнения задания 40 раздела «Письмо» в письменной части экзамена, а также формулировка задания 40, в котором участнику экзамена предлагаются на выбор две темы развернутого письменного высказывания с элементами рассуждения «Мое мнение».</w:t>
      </w:r>
    </w:p>
    <w:p w:rsidR="00C407F7" w:rsidRPr="00787924" w:rsidRDefault="00C407F7" w:rsidP="00DC6213">
      <w:pPr>
        <w:ind w:firstLine="709"/>
        <w:jc w:val="both"/>
      </w:pPr>
      <w:r w:rsidRPr="00787924">
        <w:t>Открытый вариант КИМ ЕГЭ по английскому языку №301 соответствовал спецификации контрольных измерительных материалов для проведения в 2019 году единого государственного экзамена по иностранным языкам, утвержденной ФБГНУ «ФИПИ».</w:t>
      </w:r>
    </w:p>
    <w:p w:rsidR="00C407F7" w:rsidRPr="00787924" w:rsidRDefault="00C407F7" w:rsidP="00DC6213">
      <w:pPr>
        <w:ind w:firstLine="709"/>
        <w:jc w:val="both"/>
        <w:rPr>
          <w:b/>
        </w:rPr>
      </w:pPr>
      <w:r w:rsidRPr="00787924">
        <w:t>В работу по иностранным языкам включены 38 заданий с кратким ответом и 6 заданий открытого типа с развернутым ответом.</w:t>
      </w:r>
    </w:p>
    <w:p w:rsidR="00C407F7" w:rsidRPr="00787924" w:rsidRDefault="00C407F7" w:rsidP="00DC6213">
      <w:pPr>
        <w:ind w:firstLine="709"/>
        <w:jc w:val="both"/>
      </w:pPr>
      <w:r w:rsidRPr="00787924">
        <w:t>Экзаменационная работа содержит письменную и устную части. Письменная часть, в свою очередь, включает в себя четыре раздела: «Аудирование», «Чтение», «Грамматика и лексика» и «Письмо». Во все во все разделы включены наряду с заданиями базового уровня задания более высоких уровней сложности. В разделах «Аудирование» и «Чтение» представлены задания, относящиеся к трем разным уровням сложности; в разделе «Грамматика и лексика» – к двум (базовому и повышенному). В разделе «Письмо» и в устной части экзамена задания относятся к базовому и высокому уровням сложности.</w:t>
      </w:r>
    </w:p>
    <w:p w:rsidR="00C407F7" w:rsidRPr="00787924" w:rsidRDefault="00C407F7" w:rsidP="00DC6213">
      <w:pPr>
        <w:ind w:firstLine="709"/>
        <w:jc w:val="both"/>
      </w:pPr>
      <w:r w:rsidRPr="00787924">
        <w:t xml:space="preserve"> Содержание всех заданий, независимо от уровня сложности, соответствовало «Обязательному минимуму содержания общего основного и среднего (полного) образования» и было соотнесено с уровнями владения иностранными языками, определенными в документах Совета Европы, следующим образом: </w:t>
      </w:r>
    </w:p>
    <w:p w:rsidR="00C407F7" w:rsidRPr="00787924" w:rsidRDefault="00C407F7" w:rsidP="00DC6213">
      <w:pPr>
        <w:pStyle w:val="Default"/>
        <w:ind w:firstLine="709"/>
        <w:jc w:val="both"/>
        <w:rPr>
          <w:color w:val="auto"/>
        </w:rPr>
      </w:pPr>
      <w:r w:rsidRPr="00787924">
        <w:rPr>
          <w:color w:val="auto"/>
        </w:rPr>
        <w:t xml:space="preserve">– базовый уровень – A2; </w:t>
      </w:r>
    </w:p>
    <w:p w:rsidR="00C407F7" w:rsidRPr="00787924" w:rsidRDefault="00C407F7" w:rsidP="00DC6213">
      <w:pPr>
        <w:pStyle w:val="Default"/>
        <w:ind w:firstLine="709"/>
        <w:jc w:val="both"/>
        <w:rPr>
          <w:color w:val="auto"/>
        </w:rPr>
      </w:pPr>
      <w:r w:rsidRPr="00787924">
        <w:rPr>
          <w:color w:val="auto"/>
        </w:rPr>
        <w:t xml:space="preserve">– повышенный уровень – B1; </w:t>
      </w:r>
    </w:p>
    <w:p w:rsidR="00C407F7" w:rsidRPr="00787924" w:rsidRDefault="00C407F7" w:rsidP="00DC6213">
      <w:pPr>
        <w:pStyle w:val="Default"/>
        <w:ind w:firstLine="709"/>
        <w:jc w:val="both"/>
        <w:rPr>
          <w:color w:val="auto"/>
        </w:rPr>
      </w:pPr>
      <w:r w:rsidRPr="00787924">
        <w:rPr>
          <w:color w:val="auto"/>
        </w:rPr>
        <w:t>– высокий уровень – B2.</w:t>
      </w:r>
    </w:p>
    <w:p w:rsidR="006C0763" w:rsidRPr="00787924" w:rsidRDefault="006C0763" w:rsidP="00DC6213">
      <w:pPr>
        <w:ind w:firstLine="539"/>
        <w:jc w:val="both"/>
      </w:pPr>
    </w:p>
    <w:p w:rsidR="006C0763"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t>2.12.</w:t>
      </w:r>
      <w:r w:rsidR="006C0763" w:rsidRPr="00787924">
        <w:rPr>
          <w:rFonts w:ascii="Times New Roman" w:hAnsi="Times New Roman" w:cs="Times New Roman"/>
          <w:color w:val="auto"/>
        </w:rPr>
        <w:t xml:space="preserve">4.2. Анализ проводится в соответствии с методическими традициями предмета и особенностями экзаменационной модели по </w:t>
      </w:r>
      <w:r w:rsidR="00F41A7B">
        <w:rPr>
          <w:rFonts w:ascii="Times New Roman" w:hAnsi="Times New Roman" w:cs="Times New Roman"/>
          <w:color w:val="auto"/>
        </w:rPr>
        <w:t>английскому языку</w:t>
      </w:r>
      <w:r w:rsidR="006C0763" w:rsidRPr="00787924">
        <w:rPr>
          <w:rFonts w:ascii="Times New Roman" w:hAnsi="Times New Roman" w:cs="Times New Roman"/>
          <w:color w:val="auto"/>
        </w:rPr>
        <w:t xml:space="preserve"> </w:t>
      </w:r>
    </w:p>
    <w:p w:rsidR="00C407F7" w:rsidRPr="00787924" w:rsidRDefault="00C407F7" w:rsidP="00DC6213">
      <w:pPr>
        <w:ind w:firstLine="709"/>
        <w:jc w:val="both"/>
      </w:pPr>
      <w:r w:rsidRPr="00787924">
        <w:t>В качестве основы для анализа используется план КИМ по английскому языку с указанием средних процентов выполнения заданий выпускниками образовательных организаций Белгородской области в целом и по группам в зависимости от набранных баллов. Для содержательного анализа и конкретики заданий используется открытый вариант КИМ из числа выполнявшихся в регионе.</w:t>
      </w:r>
    </w:p>
    <w:p w:rsidR="00C407F7" w:rsidRPr="00787924" w:rsidRDefault="00C407F7" w:rsidP="00DC6213">
      <w:pPr>
        <w:keepNext/>
        <w:ind w:firstLine="928"/>
        <w:jc w:val="both"/>
        <w:rPr>
          <w:i/>
        </w:rPr>
      </w:pPr>
      <w:r w:rsidRPr="00787924">
        <w:t>Успешность решения каждого задания контрольно-измерительных материалов позволяет сделать вывод о степени сформированности каждого из требований, проверяемых данным заданием.</w:t>
      </w:r>
    </w:p>
    <w:p w:rsidR="00C407F7" w:rsidRPr="00787924" w:rsidRDefault="00C407F7" w:rsidP="00DC6213">
      <w:pPr>
        <w:keepNext/>
        <w:ind w:left="928"/>
        <w:jc w:val="right"/>
        <w:rPr>
          <w:i/>
          <w:sz w:val="22"/>
        </w:rPr>
      </w:pPr>
      <w:r w:rsidRPr="00787924">
        <w:rPr>
          <w:i/>
          <w:sz w:val="22"/>
        </w:rPr>
        <w:t>Таблица 2.12.11</w:t>
      </w:r>
    </w:p>
    <w:p w:rsidR="00C407F7" w:rsidRPr="00787924" w:rsidRDefault="00C407F7" w:rsidP="00DC6213">
      <w:pPr>
        <w:jc w:val="center"/>
        <w:rPr>
          <w:b/>
        </w:rPr>
      </w:pPr>
      <w:r w:rsidRPr="00787924">
        <w:rPr>
          <w:b/>
        </w:rPr>
        <w:t>План КИМ по английскому языку с указанием средних процентов выполнения заданий выпускниками общеобразовательных организаций Белгородской области в целом и по группам в зависимости от набранных баллов</w:t>
      </w:r>
    </w:p>
    <w:p w:rsidR="00C407F7" w:rsidRPr="00787924" w:rsidRDefault="00C407F7" w:rsidP="00DC6213">
      <w:pPr>
        <w:keepNext/>
        <w:rPr>
          <w:i/>
          <w:sz w:val="22"/>
          <w:szCs w:val="20"/>
        </w:rPr>
      </w:pPr>
    </w:p>
    <w:tbl>
      <w:tblPr>
        <w:tblW w:w="5000" w:type="pct"/>
        <w:tblInd w:w="-176" w:type="dxa"/>
        <w:tblLayout w:type="fixed"/>
        <w:tblLook w:val="04A0" w:firstRow="1" w:lastRow="0" w:firstColumn="1" w:lastColumn="0" w:noHBand="0" w:noVBand="1"/>
      </w:tblPr>
      <w:tblGrid>
        <w:gridCol w:w="827"/>
        <w:gridCol w:w="4407"/>
        <w:gridCol w:w="827"/>
        <w:gridCol w:w="825"/>
        <w:gridCol w:w="1103"/>
        <w:gridCol w:w="827"/>
        <w:gridCol w:w="756"/>
      </w:tblGrid>
      <w:tr w:rsidR="00787924" w:rsidRPr="00787924" w:rsidTr="006B6361">
        <w:trPr>
          <w:cantSplit/>
          <w:trHeight w:val="313"/>
          <w:tblHeader/>
        </w:trPr>
        <w:tc>
          <w:tcPr>
            <w:tcW w:w="432" w:type="pct"/>
            <w:vMerge w:val="restart"/>
            <w:tcBorders>
              <w:top w:val="single" w:sz="8" w:space="0" w:color="000000"/>
              <w:left w:val="single" w:sz="8" w:space="0" w:color="000000"/>
              <w:bottom w:val="single" w:sz="8" w:space="0" w:color="000000"/>
              <w:right w:val="single" w:sz="8" w:space="0" w:color="000000"/>
            </w:tcBorders>
            <w:textDirection w:val="btLr"/>
            <w:vAlign w:val="center"/>
            <w:hideMark/>
          </w:tcPr>
          <w:p w:rsidR="00C407F7" w:rsidRPr="00787924" w:rsidRDefault="00C407F7" w:rsidP="00DC6213">
            <w:pPr>
              <w:ind w:left="113" w:right="113"/>
              <w:jc w:val="center"/>
            </w:pPr>
            <w:r w:rsidRPr="00787924">
              <w:rPr>
                <w:bCs/>
              </w:rPr>
              <w:t>Обоз. задания в работе</w:t>
            </w:r>
          </w:p>
        </w:tc>
        <w:tc>
          <w:tcPr>
            <w:tcW w:w="2302" w:type="pct"/>
            <w:vMerge w:val="restar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bCs/>
              </w:rPr>
              <w:t>Проверяемые элементы содержания / умения</w:t>
            </w:r>
          </w:p>
        </w:tc>
        <w:tc>
          <w:tcPr>
            <w:tcW w:w="432" w:type="pct"/>
            <w:vMerge w:val="restart"/>
            <w:tcBorders>
              <w:top w:val="single" w:sz="8" w:space="0" w:color="000000"/>
              <w:left w:val="single" w:sz="8" w:space="0" w:color="000000"/>
              <w:bottom w:val="single" w:sz="8" w:space="0" w:color="000000"/>
              <w:right w:val="single" w:sz="8" w:space="0" w:color="000000"/>
            </w:tcBorders>
            <w:textDirection w:val="btLr"/>
            <w:vAlign w:val="center"/>
          </w:tcPr>
          <w:p w:rsidR="00C407F7" w:rsidRPr="00787924" w:rsidRDefault="00C407F7" w:rsidP="00DC6213">
            <w:pPr>
              <w:ind w:left="113" w:right="113"/>
              <w:jc w:val="center"/>
            </w:pPr>
            <w:r w:rsidRPr="00787924">
              <w:rPr>
                <w:bCs/>
              </w:rPr>
              <w:t>Уровень сложности задания</w:t>
            </w:r>
          </w:p>
        </w:tc>
        <w:tc>
          <w:tcPr>
            <w:tcW w:w="1834" w:type="pct"/>
            <w:gridSpan w:val="4"/>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rPr>
                <w:bCs/>
              </w:rPr>
            </w:pPr>
            <w:r w:rsidRPr="00787924">
              <w:t>Процент выполнения задания в Белгородской области</w:t>
            </w:r>
          </w:p>
        </w:tc>
      </w:tr>
      <w:tr w:rsidR="00787924" w:rsidRPr="00787924" w:rsidTr="006B6361">
        <w:trPr>
          <w:cantSplit/>
          <w:trHeight w:val="1758"/>
          <w:tblHeader/>
        </w:trPr>
        <w:tc>
          <w:tcPr>
            <w:tcW w:w="432" w:type="pct"/>
            <w:vMerge/>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tc>
        <w:tc>
          <w:tcPr>
            <w:tcW w:w="2302" w:type="pct"/>
            <w:vMerge/>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tc>
        <w:tc>
          <w:tcPr>
            <w:tcW w:w="432" w:type="pct"/>
            <w:vMerge/>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tc>
        <w:tc>
          <w:tcPr>
            <w:tcW w:w="431" w:type="pct"/>
            <w:tcBorders>
              <w:top w:val="single" w:sz="8" w:space="0" w:color="000000"/>
              <w:left w:val="single" w:sz="8" w:space="0" w:color="000000"/>
              <w:bottom w:val="single" w:sz="8" w:space="0" w:color="000000"/>
              <w:right w:val="single" w:sz="8" w:space="0" w:color="000000"/>
            </w:tcBorders>
            <w:textDirection w:val="btLr"/>
            <w:vAlign w:val="center"/>
            <w:hideMark/>
          </w:tcPr>
          <w:p w:rsidR="00C407F7" w:rsidRPr="00787924" w:rsidRDefault="00C407F7" w:rsidP="00DC6213">
            <w:pPr>
              <w:ind w:left="113" w:right="113"/>
              <w:jc w:val="center"/>
            </w:pPr>
            <w:r w:rsidRPr="00787924">
              <w:t>средний</w:t>
            </w:r>
          </w:p>
        </w:tc>
        <w:tc>
          <w:tcPr>
            <w:tcW w:w="576" w:type="pct"/>
            <w:tcBorders>
              <w:top w:val="single" w:sz="8" w:space="0" w:color="000000"/>
              <w:left w:val="single" w:sz="8" w:space="0" w:color="000000"/>
              <w:bottom w:val="single" w:sz="8" w:space="0" w:color="000000"/>
              <w:right w:val="single" w:sz="8" w:space="0" w:color="000000"/>
            </w:tcBorders>
            <w:textDirection w:val="btLr"/>
            <w:vAlign w:val="center"/>
            <w:hideMark/>
          </w:tcPr>
          <w:p w:rsidR="00C407F7" w:rsidRPr="00787924" w:rsidRDefault="00C407F7" w:rsidP="00DC6213">
            <w:pPr>
              <w:ind w:left="113" w:right="113"/>
              <w:jc w:val="center"/>
              <w:rPr>
                <w:bCs/>
              </w:rPr>
            </w:pPr>
            <w:r w:rsidRPr="00787924">
              <w:rPr>
                <w:bCs/>
              </w:rPr>
              <w:t>в группе не преодолевших минимальный балл</w:t>
            </w:r>
          </w:p>
        </w:tc>
        <w:tc>
          <w:tcPr>
            <w:tcW w:w="432" w:type="pct"/>
            <w:tcBorders>
              <w:top w:val="single" w:sz="8" w:space="0" w:color="000000"/>
              <w:left w:val="single" w:sz="8" w:space="0" w:color="000000"/>
              <w:bottom w:val="single" w:sz="8" w:space="0" w:color="000000"/>
              <w:right w:val="single" w:sz="8" w:space="0" w:color="000000"/>
            </w:tcBorders>
            <w:textDirection w:val="btLr"/>
            <w:vAlign w:val="center"/>
            <w:hideMark/>
          </w:tcPr>
          <w:p w:rsidR="00C407F7" w:rsidRPr="00787924" w:rsidRDefault="00C407F7" w:rsidP="00DC6213">
            <w:pPr>
              <w:ind w:left="113" w:right="113"/>
              <w:jc w:val="center"/>
              <w:rPr>
                <w:bCs/>
              </w:rPr>
            </w:pPr>
            <w:r w:rsidRPr="00787924">
              <w:rPr>
                <w:bCs/>
              </w:rPr>
              <w:t>в группе 61-80 т.б.</w:t>
            </w:r>
          </w:p>
        </w:tc>
        <w:tc>
          <w:tcPr>
            <w:tcW w:w="396" w:type="pct"/>
            <w:tcBorders>
              <w:top w:val="single" w:sz="8" w:space="0" w:color="000000"/>
              <w:left w:val="single" w:sz="8" w:space="0" w:color="000000"/>
              <w:bottom w:val="single" w:sz="8" w:space="0" w:color="000000"/>
              <w:right w:val="single" w:sz="8" w:space="0" w:color="000000"/>
            </w:tcBorders>
            <w:textDirection w:val="btLr"/>
            <w:vAlign w:val="center"/>
            <w:hideMark/>
          </w:tcPr>
          <w:p w:rsidR="00C407F7" w:rsidRPr="00787924" w:rsidRDefault="00C407F7" w:rsidP="00DC6213">
            <w:pPr>
              <w:ind w:left="113" w:right="113"/>
              <w:jc w:val="center"/>
              <w:rPr>
                <w:bCs/>
              </w:rPr>
            </w:pPr>
            <w:r w:rsidRPr="00787924">
              <w:rPr>
                <w:bCs/>
              </w:rPr>
              <w:t>в группе 81-100 т.б.</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rPr>
                <w:sz w:val="22"/>
                <w:szCs w:val="22"/>
              </w:rPr>
              <w:lastRenderedPageBreak/>
              <w:t>1</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 xml:space="preserve">Понимание основного содержания прослушанного текста </w:t>
            </w:r>
          </w:p>
          <w:p w:rsidR="00C407F7" w:rsidRPr="00787924" w:rsidRDefault="00C407F7" w:rsidP="00DC6213">
            <w:pPr>
              <w:pStyle w:val="Default"/>
              <w:rPr>
                <w:color w:val="auto"/>
                <w:sz w:val="22"/>
                <w:szCs w:val="22"/>
              </w:rPr>
            </w:pPr>
            <w:r w:rsidRPr="00787924">
              <w:rPr>
                <w:color w:val="auto"/>
                <w:sz w:val="22"/>
                <w:szCs w:val="22"/>
              </w:rPr>
              <w:t xml:space="preserve">Понимать основное содержание различных аутентичных прагматических и публицистических аудио- и видеотекстов соответствующей тематики </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rPr>
                <w:sz w:val="22"/>
                <w:szCs w:val="22"/>
              </w:rPr>
              <w:t>Б</w:t>
            </w:r>
          </w:p>
        </w:tc>
        <w:tc>
          <w:tcPr>
            <w:tcW w:w="431" w:type="pct"/>
            <w:tcBorders>
              <w:top w:val="single" w:sz="8" w:space="0" w:color="000000"/>
              <w:left w:val="single" w:sz="8" w:space="0" w:color="000000"/>
              <w:bottom w:val="single" w:sz="8" w:space="0" w:color="000000"/>
              <w:right w:val="single" w:sz="8" w:space="0" w:color="000000"/>
            </w:tcBorders>
            <w:vAlign w:val="center"/>
          </w:tcPr>
          <w:p w:rsidR="00C407F7" w:rsidRPr="00787924" w:rsidRDefault="00C407F7" w:rsidP="00DC6213">
            <w:pPr>
              <w:jc w:val="center"/>
            </w:pPr>
            <w:r w:rsidRPr="00787924">
              <w:rPr>
                <w:sz w:val="22"/>
                <w:szCs w:val="22"/>
              </w:rPr>
              <w:t>98,23</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100</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100</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rPr>
                <w:sz w:val="22"/>
                <w:szCs w:val="22"/>
              </w:rPr>
              <w:t>2</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Понимание в прослушанном тексте запрашиваемой информации</w:t>
            </w:r>
          </w:p>
          <w:p w:rsidR="00C407F7" w:rsidRPr="00787924" w:rsidRDefault="00C407F7" w:rsidP="00DC6213">
            <w:pPr>
              <w:pStyle w:val="Default"/>
              <w:rPr>
                <w:color w:val="auto"/>
                <w:sz w:val="22"/>
                <w:szCs w:val="22"/>
              </w:rPr>
            </w:pPr>
            <w:r w:rsidRPr="00787924">
              <w:rPr>
                <w:color w:val="auto"/>
                <w:sz w:val="22"/>
                <w:szCs w:val="22"/>
              </w:rPr>
              <w:t xml:space="preserve">Извлекать необходимую/запрашиваемую информацию из различных аудио- и видеотекстов соответствующей тематики  </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rPr>
                <w:sz w:val="22"/>
                <w:szCs w:val="22"/>
              </w:rPr>
              <w:t>П</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rPr>
                <w:sz w:val="22"/>
                <w:szCs w:val="22"/>
              </w:rPr>
              <w:t>99,12</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100</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100</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3</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Полное понимание прослушанного текста</w:t>
            </w:r>
          </w:p>
          <w:p w:rsidR="00C407F7" w:rsidRPr="00787924" w:rsidRDefault="00C407F7" w:rsidP="00DC6213">
            <w:pPr>
              <w:pStyle w:val="Default"/>
              <w:rPr>
                <w:color w:val="auto"/>
                <w:sz w:val="22"/>
                <w:szCs w:val="22"/>
              </w:rPr>
            </w:pPr>
            <w:r w:rsidRPr="00787924">
              <w:rPr>
                <w:color w:val="auto"/>
                <w:sz w:val="22"/>
                <w:szCs w:val="22"/>
              </w:rPr>
              <w:t>Отделять главную информацию от второстепенной, выявлять наиболее значимые факты</w:t>
            </w:r>
          </w:p>
          <w:p w:rsidR="00C407F7" w:rsidRPr="00787924" w:rsidRDefault="00C407F7" w:rsidP="00DC6213">
            <w:pPr>
              <w:pStyle w:val="Default"/>
              <w:rPr>
                <w:color w:val="auto"/>
                <w:sz w:val="22"/>
                <w:szCs w:val="22"/>
              </w:rPr>
            </w:pPr>
            <w:r w:rsidRPr="00787924">
              <w:rPr>
                <w:color w:val="auto"/>
                <w:sz w:val="22"/>
                <w:szCs w:val="22"/>
              </w:rPr>
              <w:t xml:space="preserve">Обобщать содержащуюся в тексте информацию, определять свое отношение к ней </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91,15</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95,65</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100</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4</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Отделять главную информацию от второстепенной, выявлять наиболее значимые факты</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85,84</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89,13</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95,12</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5</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Определять тему звучащего текста</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98,23</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97,83</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100</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6</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Выявлять факты/примеры в соответствии с поставленным вопросом /проблемой</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68,14</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60,87</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95,12</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7</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Обобщать содержащуюся в тексте информацию, определять свое отношение к ней</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44,25</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32,61</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65,85</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8</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Значения идиоматической лексики в рамках изученных тем</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78,76</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73,91</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92,68</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9</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Значения идиоматической лексики в рамках изученных тем</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80,53</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84,78</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92,68</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rPr>
                <w:sz w:val="22"/>
                <w:szCs w:val="22"/>
              </w:rPr>
              <w:t>10</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Понимание основного содержания текста</w:t>
            </w:r>
          </w:p>
          <w:p w:rsidR="00C407F7" w:rsidRPr="00787924" w:rsidRDefault="00C407F7" w:rsidP="00DC6213">
            <w:pPr>
              <w:pStyle w:val="Default"/>
              <w:rPr>
                <w:color w:val="auto"/>
                <w:sz w:val="22"/>
                <w:szCs w:val="22"/>
              </w:rPr>
            </w:pPr>
            <w:r w:rsidRPr="00787924">
              <w:rPr>
                <w:color w:val="auto"/>
                <w:sz w:val="22"/>
                <w:szCs w:val="22"/>
              </w:rPr>
              <w:t xml:space="preserve">Использовать ознакомительное чтение в целях понимания основного содержания сообщений, интервью, репортажей, публикаций научно-познавательного характера, отрывков из произведений художественной литературы </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rPr>
                <w:sz w:val="22"/>
                <w:szCs w:val="22"/>
              </w:rPr>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rPr>
                <w:sz w:val="22"/>
                <w:szCs w:val="22"/>
              </w:rPr>
              <w:t>100</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100</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100</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rPr>
                <w:sz w:val="22"/>
                <w:szCs w:val="22"/>
              </w:rPr>
              <w:t>11</w:t>
            </w:r>
          </w:p>
        </w:tc>
        <w:tc>
          <w:tcPr>
            <w:tcW w:w="230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pStyle w:val="Default"/>
              <w:rPr>
                <w:color w:val="auto"/>
                <w:sz w:val="22"/>
                <w:szCs w:val="22"/>
              </w:rPr>
            </w:pPr>
            <w:r w:rsidRPr="00787924">
              <w:rPr>
                <w:color w:val="auto"/>
                <w:sz w:val="22"/>
                <w:szCs w:val="22"/>
              </w:rPr>
              <w:t>Понимание структурно-смысловых связей в тексте</w:t>
            </w:r>
          </w:p>
          <w:p w:rsidR="00C407F7" w:rsidRPr="00787924" w:rsidRDefault="00C407F7" w:rsidP="00DC6213">
            <w:pPr>
              <w:pStyle w:val="Default"/>
              <w:rPr>
                <w:color w:val="auto"/>
                <w:sz w:val="22"/>
                <w:szCs w:val="22"/>
              </w:rPr>
            </w:pPr>
            <w:r w:rsidRPr="00787924">
              <w:rPr>
                <w:color w:val="auto"/>
                <w:sz w:val="22"/>
                <w:szCs w:val="22"/>
              </w:rPr>
              <w:t xml:space="preserve">Использовать просмотровое/поисковое чтение в целях извлечения необходимой /запрашиваемой информации из текста статьи, проспекта </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rPr>
                <w:sz w:val="22"/>
                <w:szCs w:val="22"/>
              </w:rPr>
              <w:t>П</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rPr>
                <w:sz w:val="22"/>
                <w:szCs w:val="22"/>
              </w:rPr>
              <w:t>100</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100</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100</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lastRenderedPageBreak/>
              <w:t>12</w:t>
            </w:r>
          </w:p>
        </w:tc>
        <w:tc>
          <w:tcPr>
            <w:tcW w:w="230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pStyle w:val="Default"/>
              <w:rPr>
                <w:color w:val="auto"/>
                <w:sz w:val="22"/>
                <w:szCs w:val="22"/>
              </w:rPr>
            </w:pPr>
            <w:r w:rsidRPr="00787924">
              <w:rPr>
                <w:color w:val="auto"/>
                <w:sz w:val="22"/>
                <w:szCs w:val="22"/>
              </w:rPr>
              <w:t>Полное</w:t>
            </w:r>
            <w:r w:rsidR="006B6361" w:rsidRPr="00787924">
              <w:rPr>
                <w:color w:val="auto"/>
                <w:sz w:val="22"/>
                <w:szCs w:val="22"/>
              </w:rPr>
              <w:t xml:space="preserve"> понимание информации в тексте</w:t>
            </w:r>
          </w:p>
          <w:p w:rsidR="00C407F7" w:rsidRPr="00787924" w:rsidRDefault="00C407F7" w:rsidP="00DC6213">
            <w:pPr>
              <w:pStyle w:val="Default"/>
              <w:rPr>
                <w:color w:val="auto"/>
                <w:sz w:val="22"/>
                <w:szCs w:val="22"/>
              </w:rPr>
            </w:pPr>
            <w:r w:rsidRPr="00787924">
              <w:rPr>
                <w:color w:val="auto"/>
                <w:sz w:val="22"/>
                <w:szCs w:val="22"/>
              </w:rPr>
              <w:t>Использовать изучающее чтение в целях полного понимания информации прагматических текстов, публикаций научно-познавательного характера, отрывков из произведений художественной литературы</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68,14</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69,57</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87,8</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13</w:t>
            </w:r>
          </w:p>
        </w:tc>
        <w:tc>
          <w:tcPr>
            <w:tcW w:w="230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pStyle w:val="Default"/>
              <w:rPr>
                <w:color w:val="auto"/>
                <w:sz w:val="22"/>
                <w:szCs w:val="22"/>
              </w:rPr>
            </w:pPr>
            <w:r w:rsidRPr="00787924">
              <w:rPr>
                <w:color w:val="auto"/>
                <w:sz w:val="22"/>
                <w:szCs w:val="22"/>
              </w:rPr>
              <w:t>Отделять главную информацию от второстепенной, выявлять наиболее значимые факты</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63,72</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60,87</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90,24</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14</w:t>
            </w:r>
          </w:p>
        </w:tc>
        <w:tc>
          <w:tcPr>
            <w:tcW w:w="230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pStyle w:val="Default"/>
              <w:rPr>
                <w:color w:val="auto"/>
                <w:sz w:val="22"/>
                <w:szCs w:val="22"/>
              </w:rPr>
            </w:pPr>
            <w:r w:rsidRPr="00787924">
              <w:rPr>
                <w:color w:val="auto"/>
                <w:sz w:val="22"/>
                <w:szCs w:val="22"/>
              </w:rPr>
              <w:t>Определять временную и причинно-следственную взаимосвязь событий, прогнозировать развитие/результат излагаемых фактов/событий, обобщать описываемые факты/явления</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71,68</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71,74</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97,56</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15</w:t>
            </w:r>
          </w:p>
        </w:tc>
        <w:tc>
          <w:tcPr>
            <w:tcW w:w="230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pStyle w:val="Default"/>
              <w:rPr>
                <w:color w:val="auto"/>
                <w:sz w:val="22"/>
                <w:szCs w:val="22"/>
              </w:rPr>
            </w:pPr>
            <w:r w:rsidRPr="00787924">
              <w:rPr>
                <w:color w:val="auto"/>
                <w:sz w:val="22"/>
                <w:szCs w:val="22"/>
              </w:rPr>
              <w:t>Определять свое отношение к прочитанному</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43,36</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30,43</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68,29</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16</w:t>
            </w:r>
          </w:p>
        </w:tc>
        <w:tc>
          <w:tcPr>
            <w:tcW w:w="230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pStyle w:val="Default"/>
              <w:rPr>
                <w:color w:val="auto"/>
                <w:sz w:val="22"/>
                <w:szCs w:val="22"/>
              </w:rPr>
            </w:pPr>
            <w:r w:rsidRPr="00787924">
              <w:rPr>
                <w:color w:val="auto"/>
                <w:sz w:val="22"/>
                <w:szCs w:val="22"/>
              </w:rPr>
              <w:t>Определять замысел автора, оценивать важность/новизну информации, понимать смысл текста и его проблематику, используя элементы анализа текста</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53,1</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56,52</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63,41</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17</w:t>
            </w:r>
          </w:p>
        </w:tc>
        <w:tc>
          <w:tcPr>
            <w:tcW w:w="230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pStyle w:val="Default"/>
              <w:rPr>
                <w:color w:val="auto"/>
                <w:sz w:val="22"/>
                <w:szCs w:val="22"/>
              </w:rPr>
            </w:pPr>
            <w:r w:rsidRPr="00787924">
              <w:rPr>
                <w:color w:val="auto"/>
                <w:sz w:val="22"/>
                <w:szCs w:val="22"/>
              </w:rPr>
              <w:t>Читать аутентичные тексты различных стилей (публицистически е, художественные, научно-популярные, прагматические) с использованием различных стратегий/видов чтения в соответствии с коммуникативной задачей</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39,82</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28,26</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65,85</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18</w:t>
            </w:r>
          </w:p>
        </w:tc>
        <w:tc>
          <w:tcPr>
            <w:tcW w:w="230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pStyle w:val="Default"/>
              <w:rPr>
                <w:color w:val="auto"/>
                <w:sz w:val="22"/>
                <w:szCs w:val="22"/>
              </w:rPr>
            </w:pPr>
            <w:r w:rsidRPr="00787924">
              <w:rPr>
                <w:color w:val="auto"/>
                <w:sz w:val="22"/>
                <w:szCs w:val="22"/>
              </w:rPr>
              <w:t>Значения идиоматической лексики в рамках изученных тем</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79,65</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78,26</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95,12</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19</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Грамматические навыки/ значение изученных грамматических явлений</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52,21</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50</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75,61</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20</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 xml:space="preserve">Грамматические навыки/ значение изученных грамматических явлений </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60,18</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47,83</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87,8</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21</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Грамматические навыки/ значение изученных грамматических явлений</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78,76</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76,09</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95,12</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22</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Грамматические навыки/ значение изученных грамматических явлений</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77,88</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86,96</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97,56</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23</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Грамматические навыки/ значение изученных грамматических явлений</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29,2</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10,87</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56,1</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24</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Грамматические навыки/ значение изученных грамматических явлений</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82,3</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82,61</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95,12</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25</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Грамматические навыки/ значение изученных грамматических явлений</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94,69</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95,65</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97,56</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lastRenderedPageBreak/>
              <w:t>26</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Лексико-грамматические навыки/ значения лексических единиц, связанных с изученной тематикой и соотв</w:t>
            </w:r>
            <w:r w:rsidR="006B6361" w:rsidRPr="00787924">
              <w:rPr>
                <w:color w:val="auto"/>
                <w:sz w:val="22"/>
                <w:szCs w:val="22"/>
              </w:rPr>
              <w:t>етствующими ситуациями общения</w:t>
            </w:r>
          </w:p>
          <w:p w:rsidR="00C407F7" w:rsidRPr="00787924" w:rsidRDefault="00C407F7" w:rsidP="00DC6213">
            <w:pPr>
              <w:pStyle w:val="Default"/>
              <w:rPr>
                <w:color w:val="auto"/>
                <w:sz w:val="22"/>
                <w:szCs w:val="22"/>
              </w:rPr>
            </w:pPr>
            <w:r w:rsidRPr="00787924">
              <w:rPr>
                <w:color w:val="auto"/>
                <w:sz w:val="22"/>
                <w:szCs w:val="22"/>
              </w:rPr>
              <w:t xml:space="preserve">Владеть орфографическими навыками в рамках лексико- грамматического минимума соответствующего уровня </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58,41</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63,04</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80,49</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27</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Лексико-грамматические навыки; орфографические навыки в рамках лексико- грамматического минимума соответствующего уровня</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77,88</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73,91</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87,8</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28</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Лексико-грамматические навыки; орфографические навыки в рамках лексико- грамматического минимума соответствующего уровня</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91,15</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95,65</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95,12</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29</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Лексико-грамматические навыки; орфографические навыки в рамках лексико- грамматического минимума соответствующего уровня</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94,69</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95,65</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100</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30</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Лексико-грамматические навыки; орфографические навыки в рамках лексико- грамматического минимума соответствующего уровня</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93,81</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91,3</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97,56</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31</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Лексико-грамматические навыки; орфографические навыки в рамках лексико- грамматического минимума соответствующего уровня</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67,26</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71,74</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90,24</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32</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 xml:space="preserve">Лексико-грамматические навыки /значения лексических единиц, связанных с изученной тематикой и соответствующими ситуациями общения; средства и способы выражения модальности; средства и способы выражения побуждения к действию; средства и способы выражения следствия; средства и способы выражения причины; средства и способы выражения условия </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П</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82,3</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84,78</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100</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33</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Лексико-грамматические навыки /значения лексических единиц, связанных с изученной тематикой и соответствующими ситуациями общения</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П</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71,68</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65,22</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95,12</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34</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Лексико-грамматические навыки /значения лексических единиц, связанных с изученной тематикой и соответствующими ситуациями общения</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П</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86,73</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86,96</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97,56</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lastRenderedPageBreak/>
              <w:t>35</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Лексико-грамматические навыки /значения лексических единиц, связанных с изученной тематикой и соответствующими ситуациями общения</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П</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64,6</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56,52</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80,49</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36</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Лексико-грамматические навыки /</w:t>
            </w:r>
            <w:r w:rsidR="006B6361" w:rsidRPr="00787924">
              <w:rPr>
                <w:color w:val="auto"/>
                <w:sz w:val="22"/>
                <w:szCs w:val="22"/>
              </w:rPr>
              <w:t xml:space="preserve"> </w:t>
            </w:r>
            <w:r w:rsidRPr="00787924">
              <w:rPr>
                <w:color w:val="auto"/>
                <w:sz w:val="22"/>
                <w:szCs w:val="22"/>
              </w:rPr>
              <w:t>значения лексических единиц, связанных с изученной тематикой и соответствующими ситуациями общения</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П</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74,34</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84,78</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90,24</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37</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Лексико-грамматические навыки /</w:t>
            </w:r>
            <w:r w:rsidR="006B6361" w:rsidRPr="00787924">
              <w:rPr>
                <w:color w:val="auto"/>
                <w:sz w:val="22"/>
                <w:szCs w:val="22"/>
              </w:rPr>
              <w:t xml:space="preserve"> </w:t>
            </w:r>
            <w:r w:rsidRPr="00787924">
              <w:rPr>
                <w:color w:val="auto"/>
                <w:sz w:val="22"/>
                <w:szCs w:val="22"/>
              </w:rPr>
              <w:t>значения лексических единиц, связанных с изученной тематикой и соответствующими ситуациями общения</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П</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49,56</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41,3</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63,41</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t>38</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Лексико-грамматические навыки /</w:t>
            </w:r>
            <w:r w:rsidR="006B6361" w:rsidRPr="00787924">
              <w:rPr>
                <w:color w:val="auto"/>
                <w:sz w:val="22"/>
                <w:szCs w:val="22"/>
              </w:rPr>
              <w:t xml:space="preserve"> </w:t>
            </w:r>
            <w:r w:rsidRPr="00787924">
              <w:rPr>
                <w:color w:val="auto"/>
                <w:sz w:val="22"/>
                <w:szCs w:val="22"/>
              </w:rPr>
              <w:t>значения лексических единиц, связанных с изученной тематикой и соответствующими ситуациями общения</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t>П</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t>50,44</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47,83</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t>75,61</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rPr>
                <w:sz w:val="22"/>
                <w:szCs w:val="22"/>
              </w:rPr>
              <w:t>39</w:t>
            </w:r>
          </w:p>
        </w:tc>
        <w:tc>
          <w:tcPr>
            <w:tcW w:w="230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pStyle w:val="Default"/>
              <w:rPr>
                <w:color w:val="auto"/>
                <w:sz w:val="22"/>
                <w:szCs w:val="22"/>
              </w:rPr>
            </w:pPr>
            <w:r w:rsidRPr="00787924">
              <w:rPr>
                <w:color w:val="auto"/>
                <w:sz w:val="22"/>
                <w:szCs w:val="22"/>
              </w:rPr>
              <w:t>Письмо личного характера /</w:t>
            </w:r>
            <w:r w:rsidR="006B6361" w:rsidRPr="00787924">
              <w:rPr>
                <w:color w:val="auto"/>
                <w:sz w:val="22"/>
                <w:szCs w:val="22"/>
              </w:rPr>
              <w:t xml:space="preserve"> </w:t>
            </w:r>
            <w:r w:rsidRPr="00787924">
              <w:rPr>
                <w:color w:val="auto"/>
                <w:sz w:val="22"/>
                <w:szCs w:val="22"/>
              </w:rPr>
              <w:t xml:space="preserve">Описывать явления, события, излагать факты, выражая свои суждения и чувства; расспрашивать о новостях и излагать их </w:t>
            </w:r>
          </w:p>
          <w:p w:rsidR="00C407F7" w:rsidRPr="00787924" w:rsidRDefault="00C407F7" w:rsidP="00DC6213">
            <w:pPr>
              <w:pStyle w:val="Default"/>
              <w:rPr>
                <w:color w:val="auto"/>
                <w:sz w:val="22"/>
                <w:szCs w:val="22"/>
              </w:rPr>
            </w:pPr>
            <w:r w:rsidRPr="00787924">
              <w:rPr>
                <w:color w:val="auto"/>
                <w:sz w:val="22"/>
                <w:szCs w:val="22"/>
              </w:rPr>
              <w:t xml:space="preserve">в письме личного характера </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rPr>
                <w:sz w:val="22"/>
                <w:szCs w:val="22"/>
              </w:rPr>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rPr>
                <w:sz w:val="22"/>
                <w:szCs w:val="22"/>
              </w:rPr>
              <w:t>93,81</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 xml:space="preserve">      -</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97,83</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97,56</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rPr>
                <w:sz w:val="22"/>
                <w:szCs w:val="22"/>
              </w:rPr>
              <w:t>40(1)</w:t>
            </w:r>
          </w:p>
        </w:tc>
        <w:tc>
          <w:tcPr>
            <w:tcW w:w="2302" w:type="pct"/>
            <w:tcBorders>
              <w:top w:val="single" w:sz="8" w:space="0" w:color="000000"/>
              <w:left w:val="single" w:sz="8" w:space="0" w:color="000000"/>
              <w:bottom w:val="single" w:sz="8" w:space="0" w:color="000000"/>
              <w:right w:val="single" w:sz="8" w:space="0" w:color="000000"/>
            </w:tcBorders>
            <w:vAlign w:val="center"/>
          </w:tcPr>
          <w:p w:rsidR="006B6361" w:rsidRPr="00787924" w:rsidRDefault="00C407F7" w:rsidP="00DC6213">
            <w:pPr>
              <w:pStyle w:val="Default"/>
              <w:rPr>
                <w:color w:val="auto"/>
                <w:sz w:val="22"/>
                <w:szCs w:val="22"/>
              </w:rPr>
            </w:pPr>
            <w:r w:rsidRPr="00787924">
              <w:rPr>
                <w:color w:val="auto"/>
                <w:sz w:val="22"/>
                <w:szCs w:val="22"/>
              </w:rPr>
              <w:t xml:space="preserve">Чтение текста вслух/ </w:t>
            </w:r>
          </w:p>
          <w:p w:rsidR="00C407F7" w:rsidRPr="00787924" w:rsidRDefault="00C407F7" w:rsidP="00DC6213">
            <w:pPr>
              <w:pStyle w:val="Default"/>
              <w:rPr>
                <w:color w:val="auto"/>
                <w:sz w:val="22"/>
                <w:szCs w:val="22"/>
              </w:rPr>
            </w:pPr>
            <w:r w:rsidRPr="00787924">
              <w:rPr>
                <w:color w:val="auto"/>
                <w:sz w:val="22"/>
                <w:szCs w:val="22"/>
              </w:rPr>
              <w:t xml:space="preserve">навыки чтения фрагмента информационного или научно-популярного, стилистически нейтрального текста </w:t>
            </w:r>
          </w:p>
          <w:p w:rsidR="00C407F7" w:rsidRPr="00787924" w:rsidRDefault="00C407F7" w:rsidP="00DC6213">
            <w:pPr>
              <w:pStyle w:val="Default"/>
              <w:rPr>
                <w:color w:val="auto"/>
                <w:sz w:val="22"/>
                <w:szCs w:val="22"/>
              </w:rPr>
            </w:pP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rPr>
                <w:sz w:val="22"/>
                <w:szCs w:val="22"/>
              </w:rPr>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rPr>
                <w:sz w:val="22"/>
                <w:szCs w:val="22"/>
              </w:rPr>
              <w:t>93,81</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97,83</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97,83</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rPr>
                <w:sz w:val="22"/>
                <w:szCs w:val="22"/>
              </w:rPr>
              <w:t>42(2)</w:t>
            </w:r>
          </w:p>
        </w:tc>
        <w:tc>
          <w:tcPr>
            <w:tcW w:w="2302" w:type="pct"/>
            <w:tcBorders>
              <w:top w:val="single" w:sz="8" w:space="0" w:color="000000"/>
              <w:left w:val="single" w:sz="8" w:space="0" w:color="000000"/>
              <w:bottom w:val="single" w:sz="8" w:space="0" w:color="000000"/>
              <w:right w:val="single" w:sz="8" w:space="0" w:color="000000"/>
            </w:tcBorders>
            <w:vAlign w:val="center"/>
          </w:tcPr>
          <w:p w:rsidR="00C407F7" w:rsidRPr="00787924" w:rsidRDefault="00C407F7" w:rsidP="00DC6213">
            <w:pPr>
              <w:pStyle w:val="Default"/>
              <w:rPr>
                <w:color w:val="auto"/>
                <w:sz w:val="22"/>
                <w:szCs w:val="22"/>
              </w:rPr>
            </w:pPr>
            <w:r w:rsidRPr="00787924">
              <w:rPr>
                <w:color w:val="auto"/>
                <w:sz w:val="22"/>
                <w:szCs w:val="22"/>
              </w:rPr>
              <w:t>Условный диалог-расспрос /</w:t>
            </w:r>
          </w:p>
          <w:p w:rsidR="00C407F7" w:rsidRPr="00787924" w:rsidRDefault="00C407F7" w:rsidP="00DC6213">
            <w:pPr>
              <w:pStyle w:val="Default"/>
              <w:rPr>
                <w:color w:val="auto"/>
                <w:sz w:val="22"/>
                <w:szCs w:val="22"/>
              </w:rPr>
            </w:pPr>
            <w:r w:rsidRPr="00787924">
              <w:rPr>
                <w:color w:val="auto"/>
                <w:sz w:val="22"/>
                <w:szCs w:val="22"/>
              </w:rPr>
              <w:t xml:space="preserve">создавать условный диалог-расспрос с опорой на вербальную ситуацию </w:t>
            </w:r>
          </w:p>
          <w:p w:rsidR="00C407F7" w:rsidRPr="00787924" w:rsidRDefault="00C407F7" w:rsidP="00DC6213">
            <w:pPr>
              <w:pStyle w:val="Default"/>
              <w:rPr>
                <w:color w:val="auto"/>
                <w:sz w:val="22"/>
                <w:szCs w:val="22"/>
              </w:rPr>
            </w:pP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rPr>
                <w:sz w:val="22"/>
                <w:szCs w:val="22"/>
              </w:rPr>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rPr>
                <w:sz w:val="22"/>
                <w:szCs w:val="22"/>
              </w:rPr>
              <w:t>72,57</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73,91</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97,56</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rPr>
                <w:sz w:val="22"/>
                <w:szCs w:val="22"/>
              </w:rPr>
              <w:t>43(3)</w:t>
            </w:r>
          </w:p>
        </w:tc>
        <w:tc>
          <w:tcPr>
            <w:tcW w:w="2302" w:type="pct"/>
            <w:tcBorders>
              <w:top w:val="single" w:sz="8" w:space="0" w:color="000000"/>
              <w:left w:val="single" w:sz="8" w:space="0" w:color="000000"/>
              <w:bottom w:val="single" w:sz="8" w:space="0" w:color="000000"/>
              <w:right w:val="single" w:sz="8" w:space="0" w:color="000000"/>
            </w:tcBorders>
            <w:vAlign w:val="center"/>
          </w:tcPr>
          <w:p w:rsidR="00C407F7" w:rsidRPr="00787924" w:rsidRDefault="00C407F7" w:rsidP="00DC6213">
            <w:pPr>
              <w:pStyle w:val="Default"/>
              <w:rPr>
                <w:color w:val="auto"/>
                <w:sz w:val="22"/>
                <w:szCs w:val="22"/>
              </w:rPr>
            </w:pPr>
            <w:r w:rsidRPr="00787924">
              <w:rPr>
                <w:color w:val="auto"/>
                <w:sz w:val="22"/>
                <w:szCs w:val="22"/>
              </w:rPr>
              <w:t xml:space="preserve">Связное тематическое монологическое высказывание с использованием основных коммуникативных типов речи (описание, повествование, рассуждение, характеристика) /создавать монологическое тематическое высказывание с опорой на вербальную ситуацию </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rPr>
                <w:sz w:val="22"/>
                <w:szCs w:val="22"/>
              </w:rPr>
              <w:t>Б</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rPr>
                <w:sz w:val="22"/>
                <w:szCs w:val="22"/>
              </w:rPr>
              <w:t>84,07</w:t>
            </w:r>
          </w:p>
        </w:tc>
        <w:tc>
          <w:tcPr>
            <w:tcW w:w="576" w:type="pct"/>
            <w:tcBorders>
              <w:top w:val="single" w:sz="8" w:space="0" w:color="000000"/>
              <w:left w:val="single" w:sz="8" w:space="0" w:color="000000"/>
              <w:bottom w:val="single" w:sz="8" w:space="0" w:color="000000"/>
              <w:right w:val="single" w:sz="8" w:space="0" w:color="000000"/>
            </w:tcBorders>
            <w:vAlign w:val="center"/>
          </w:tcPr>
          <w:p w:rsidR="00C407F7" w:rsidRPr="00787924" w:rsidRDefault="00C407F7" w:rsidP="00DC6213">
            <w:pPr>
              <w:jc w:val="center"/>
            </w:pP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89,13</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100</w:t>
            </w:r>
          </w:p>
        </w:tc>
      </w:tr>
      <w:tr w:rsidR="00787924" w:rsidRPr="00787924" w:rsidTr="006B6361">
        <w:trPr>
          <w:cantSplit/>
          <w:trHeight w:val="309"/>
        </w:trPr>
        <w:tc>
          <w:tcPr>
            <w:tcW w:w="432" w:type="pct"/>
            <w:tcBorders>
              <w:top w:val="single" w:sz="8" w:space="0" w:color="000000"/>
              <w:left w:val="single" w:sz="8" w:space="0" w:color="000000"/>
              <w:bottom w:val="single" w:sz="8" w:space="0" w:color="000000"/>
              <w:right w:val="single" w:sz="8" w:space="0" w:color="000000"/>
            </w:tcBorders>
            <w:hideMark/>
          </w:tcPr>
          <w:p w:rsidR="00C407F7" w:rsidRPr="00787924" w:rsidRDefault="00C407F7" w:rsidP="00DC6213">
            <w:pPr>
              <w:ind w:firstLine="67"/>
            </w:pPr>
            <w:r w:rsidRPr="00787924">
              <w:rPr>
                <w:sz w:val="22"/>
                <w:szCs w:val="22"/>
              </w:rPr>
              <w:t>44(4)</w:t>
            </w:r>
          </w:p>
        </w:tc>
        <w:tc>
          <w:tcPr>
            <w:tcW w:w="230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pStyle w:val="Default"/>
              <w:rPr>
                <w:color w:val="auto"/>
                <w:sz w:val="22"/>
                <w:szCs w:val="22"/>
              </w:rPr>
            </w:pPr>
            <w:r w:rsidRPr="00787924">
              <w:rPr>
                <w:color w:val="auto"/>
                <w:sz w:val="22"/>
                <w:szCs w:val="22"/>
              </w:rPr>
              <w:t xml:space="preserve">Связное тематическое монологическое высказывание – передача основного содержания увиденного с выражением своего отношения, оценки, аргументации/ </w:t>
            </w:r>
          </w:p>
          <w:p w:rsidR="00C407F7" w:rsidRPr="00787924" w:rsidRDefault="00C407F7" w:rsidP="00DC6213">
            <w:pPr>
              <w:pStyle w:val="Default"/>
              <w:rPr>
                <w:color w:val="auto"/>
                <w:sz w:val="22"/>
                <w:szCs w:val="22"/>
              </w:rPr>
            </w:pPr>
            <w:r w:rsidRPr="00787924">
              <w:rPr>
                <w:color w:val="auto"/>
                <w:sz w:val="22"/>
                <w:szCs w:val="22"/>
              </w:rPr>
              <w:t xml:space="preserve">создавать монологическое тематическое высказывание с элементами сопоставления и сравнения, с опорой на вербальную ситуацию </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hanging="112"/>
              <w:jc w:val="center"/>
              <w:rPr>
                <w:sz w:val="20"/>
                <w:szCs w:val="20"/>
              </w:rPr>
            </w:pPr>
            <w:r w:rsidRPr="00787924">
              <w:rPr>
                <w:sz w:val="22"/>
                <w:szCs w:val="22"/>
              </w:rPr>
              <w:t>В</w:t>
            </w:r>
          </w:p>
        </w:tc>
        <w:tc>
          <w:tcPr>
            <w:tcW w:w="431"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ind w:firstLine="67"/>
              <w:jc w:val="center"/>
            </w:pPr>
            <w:r w:rsidRPr="00787924">
              <w:rPr>
                <w:sz w:val="22"/>
                <w:szCs w:val="22"/>
              </w:rPr>
              <w:t>84,07</w:t>
            </w:r>
          </w:p>
        </w:tc>
        <w:tc>
          <w:tcPr>
            <w:tcW w:w="57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w:t>
            </w:r>
          </w:p>
        </w:tc>
        <w:tc>
          <w:tcPr>
            <w:tcW w:w="432"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89,13</w:t>
            </w:r>
          </w:p>
        </w:tc>
        <w:tc>
          <w:tcPr>
            <w:tcW w:w="396" w:type="pct"/>
            <w:tcBorders>
              <w:top w:val="single" w:sz="8" w:space="0" w:color="000000"/>
              <w:left w:val="single" w:sz="8" w:space="0" w:color="000000"/>
              <w:bottom w:val="single" w:sz="8" w:space="0" w:color="000000"/>
              <w:right w:val="single" w:sz="8" w:space="0" w:color="000000"/>
            </w:tcBorders>
            <w:vAlign w:val="center"/>
            <w:hideMark/>
          </w:tcPr>
          <w:p w:rsidR="00C407F7" w:rsidRPr="00787924" w:rsidRDefault="00C407F7" w:rsidP="00DC6213">
            <w:pPr>
              <w:jc w:val="center"/>
            </w:pPr>
            <w:r w:rsidRPr="00787924">
              <w:rPr>
                <w:sz w:val="22"/>
                <w:szCs w:val="22"/>
              </w:rPr>
              <w:t>100</w:t>
            </w:r>
          </w:p>
        </w:tc>
      </w:tr>
    </w:tbl>
    <w:p w:rsidR="00C407F7" w:rsidRPr="00787924" w:rsidRDefault="00C407F7" w:rsidP="00DC6213">
      <w:pPr>
        <w:pStyle w:val="Default"/>
        <w:ind w:firstLine="709"/>
        <w:jc w:val="both"/>
        <w:rPr>
          <w:color w:val="auto"/>
          <w:sz w:val="28"/>
          <w:szCs w:val="28"/>
        </w:rPr>
      </w:pPr>
    </w:p>
    <w:p w:rsidR="00C407F7" w:rsidRPr="00787924" w:rsidRDefault="00C407F7" w:rsidP="00DC6213">
      <w:pPr>
        <w:pStyle w:val="Default"/>
        <w:ind w:firstLine="709"/>
        <w:jc w:val="both"/>
        <w:rPr>
          <w:color w:val="auto"/>
        </w:rPr>
      </w:pPr>
      <w:r w:rsidRPr="00787924">
        <w:rPr>
          <w:color w:val="auto"/>
        </w:rPr>
        <w:lastRenderedPageBreak/>
        <w:t xml:space="preserve">Наиболее высокие показатели были отмечены при выполнении </w:t>
      </w:r>
      <w:r w:rsidRPr="00787924">
        <w:rPr>
          <w:b/>
          <w:color w:val="auto"/>
        </w:rPr>
        <w:t>заданий №1</w:t>
      </w:r>
      <w:r w:rsidRPr="00787924">
        <w:rPr>
          <w:color w:val="auto"/>
        </w:rPr>
        <w:t xml:space="preserve"> (понимание основного содержания различных аутентичных прагматических и публицистических аудио- и видеотекстов соответствующей тематики) -  98,23%;100%;100% соответственно. С </w:t>
      </w:r>
      <w:r w:rsidRPr="00787924">
        <w:rPr>
          <w:b/>
          <w:color w:val="auto"/>
        </w:rPr>
        <w:t>заданием №</w:t>
      </w:r>
      <w:r w:rsidRPr="00787924">
        <w:rPr>
          <w:color w:val="auto"/>
        </w:rPr>
        <w:t xml:space="preserve"> 2 (извлекать необходимую/запрашиваемую информацию из различных аудио- и видеотекстов соответствующей тематики) выпускники также справились – 98.12%; 100%; 100%). Высокие результаты продемонстрированы при выполнении </w:t>
      </w:r>
      <w:r w:rsidRPr="00787924">
        <w:rPr>
          <w:b/>
          <w:color w:val="auto"/>
        </w:rPr>
        <w:t>заданий №№ 29,30,31,32</w:t>
      </w:r>
      <w:r w:rsidRPr="00787924">
        <w:rPr>
          <w:color w:val="auto"/>
        </w:rPr>
        <w:t xml:space="preserve"> (лексико-грамматические навыки; орфографические навыки в рамках лексико- грамматического минимума соответствующего уровня) -  94,69%; 100%; 100%).</w:t>
      </w:r>
    </w:p>
    <w:p w:rsidR="00C407F7" w:rsidRPr="00787924" w:rsidRDefault="00C407F7" w:rsidP="00DC6213">
      <w:pPr>
        <w:pStyle w:val="Default"/>
        <w:ind w:firstLine="709"/>
        <w:jc w:val="both"/>
        <w:rPr>
          <w:color w:val="auto"/>
        </w:rPr>
      </w:pPr>
      <w:r w:rsidRPr="00787924">
        <w:rPr>
          <w:color w:val="auto"/>
        </w:rPr>
        <w:t>При анализе решаемости групп заданий можно увидеть, что серьезные затруднения были выявлены в умении отличить главную информацию от второстепенной, а также обобщении информации и определении своего отношения к ней (78,13%; 76,39% и 77,35% выпускников по соответствующим группам в таблице).</w:t>
      </w:r>
    </w:p>
    <w:p w:rsidR="00C407F7" w:rsidRPr="00787924" w:rsidRDefault="00C407F7" w:rsidP="00DC6213">
      <w:pPr>
        <w:pStyle w:val="Default"/>
        <w:ind w:firstLine="709"/>
        <w:jc w:val="both"/>
        <w:rPr>
          <w:color w:val="auto"/>
        </w:rPr>
      </w:pPr>
      <w:r w:rsidRPr="00787924">
        <w:rPr>
          <w:color w:val="auto"/>
        </w:rPr>
        <w:t>Невысокий показатель (67,89%; 64,29% в первых двух группах) отмечен в заданиях грамматического характера (значение видовременных форм глагола; значение неличных и неопределенно-личных форм глагола; значение глагольных форм условного наклонения; значение согласования времен). Также в этих  группах затруднение вызвало составление  условного диалога-расспроса с опорой на вербальную ситуацию (72,57% и 73,91% в первых двух группах согласно таблице).</w:t>
      </w:r>
    </w:p>
    <w:p w:rsidR="00C407F7" w:rsidRPr="00787924" w:rsidRDefault="00C407F7" w:rsidP="00DC6213">
      <w:pPr>
        <w:pStyle w:val="Default"/>
        <w:ind w:firstLine="709"/>
        <w:jc w:val="both"/>
        <w:rPr>
          <w:color w:val="auto"/>
        </w:rPr>
      </w:pPr>
      <w:r w:rsidRPr="00787924">
        <w:rPr>
          <w:color w:val="auto"/>
        </w:rPr>
        <w:t>При этом мы отмечаем высокий уровень сформированности навыков извлечения необходимой информации из различных аудио- и видеотекстов соответствующей тематики (92,12%; 100% и 100%), понимании структурно-смысловых связей в прослушанном тексте, использовании ознакомительного чтения в целях понимания основного содержания сообщений, интервью, репортажей, публикаций научно-познавательного характера, отрывков из произведений художественной литературы.</w:t>
      </w:r>
    </w:p>
    <w:p w:rsidR="006C0763" w:rsidRPr="00787924" w:rsidRDefault="006C0763" w:rsidP="00DC6213">
      <w:pPr>
        <w:ind w:left="-425" w:firstLine="425"/>
        <w:jc w:val="both"/>
      </w:pPr>
    </w:p>
    <w:p w:rsidR="006C0763" w:rsidRPr="00787924" w:rsidRDefault="00B97C65" w:rsidP="00DC6213">
      <w:pPr>
        <w:pStyle w:val="4"/>
        <w:spacing w:before="0"/>
        <w:rPr>
          <w:rFonts w:ascii="Times New Roman" w:hAnsi="Times New Roman" w:cs="Times New Roman"/>
          <w:color w:val="auto"/>
        </w:rPr>
      </w:pPr>
      <w:r w:rsidRPr="00787924">
        <w:rPr>
          <w:rFonts w:ascii="Times New Roman" w:hAnsi="Times New Roman" w:cs="Times New Roman"/>
          <w:color w:val="auto"/>
        </w:rPr>
        <w:t>2.12.</w:t>
      </w:r>
      <w:r w:rsidR="006C0763" w:rsidRPr="00787924">
        <w:rPr>
          <w:rFonts w:ascii="Times New Roman" w:hAnsi="Times New Roman" w:cs="Times New Roman"/>
          <w:color w:val="auto"/>
        </w:rPr>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6B6361" w:rsidRPr="00787924" w:rsidRDefault="006B6361" w:rsidP="00DC6213">
      <w:pPr>
        <w:pStyle w:val="Default"/>
        <w:ind w:firstLine="709"/>
        <w:jc w:val="both"/>
        <w:rPr>
          <w:color w:val="auto"/>
        </w:rPr>
      </w:pPr>
      <w:r w:rsidRPr="00787924">
        <w:rPr>
          <w:color w:val="auto"/>
        </w:rPr>
        <w:t>Анализ сложных для участников ЕГЭ заданий по английскому языку позволил выявить типичные ошибки у выпускников в разделах «Аудирование» и «Чтение»:</w:t>
      </w:r>
    </w:p>
    <w:p w:rsidR="006B6361" w:rsidRPr="00787924" w:rsidRDefault="006B6361" w:rsidP="00DC6213">
      <w:pPr>
        <w:pStyle w:val="Default"/>
        <w:ind w:firstLine="709"/>
        <w:jc w:val="both"/>
        <w:rPr>
          <w:color w:val="auto"/>
        </w:rPr>
      </w:pPr>
      <w:r w:rsidRPr="00787924">
        <w:rPr>
          <w:color w:val="auto"/>
        </w:rPr>
        <w:t>–  участники допускают ошибки при определении основной мысли аудиотекста;</w:t>
      </w:r>
    </w:p>
    <w:p w:rsidR="006B6361" w:rsidRPr="00787924" w:rsidRDefault="006B6361" w:rsidP="00DC6213">
      <w:pPr>
        <w:pStyle w:val="Default"/>
        <w:ind w:firstLine="709"/>
        <w:jc w:val="both"/>
        <w:rPr>
          <w:color w:val="auto"/>
        </w:rPr>
      </w:pPr>
      <w:r w:rsidRPr="00787924">
        <w:rPr>
          <w:color w:val="auto"/>
        </w:rPr>
        <w:t xml:space="preserve">–  не все экзаменуемые достаточно полно поняли содержание аудиотекста, чтобы правильно определить основную мысль; </w:t>
      </w:r>
    </w:p>
    <w:p w:rsidR="006B6361" w:rsidRPr="00787924" w:rsidRDefault="006B6361" w:rsidP="00DC6213">
      <w:pPr>
        <w:pStyle w:val="Default"/>
        <w:ind w:firstLine="709"/>
        <w:jc w:val="both"/>
        <w:rPr>
          <w:color w:val="auto"/>
        </w:rPr>
      </w:pPr>
      <w:r w:rsidRPr="00787924">
        <w:rPr>
          <w:color w:val="auto"/>
        </w:rPr>
        <w:t xml:space="preserve">– участники не понимают информацию, эксплицитно выраженную в аудиотексте; </w:t>
      </w:r>
    </w:p>
    <w:p w:rsidR="006B6361" w:rsidRPr="00787924" w:rsidRDefault="006B6361" w:rsidP="00DC6213">
      <w:pPr>
        <w:pStyle w:val="Default"/>
        <w:ind w:firstLine="709"/>
        <w:jc w:val="both"/>
        <w:rPr>
          <w:color w:val="auto"/>
        </w:rPr>
      </w:pPr>
      <w:r w:rsidRPr="00787924">
        <w:rPr>
          <w:color w:val="auto"/>
        </w:rPr>
        <w:t xml:space="preserve">– участники не умеют разделять общую информацию и требующуюся для понимания основного содержания текста; </w:t>
      </w:r>
    </w:p>
    <w:p w:rsidR="006B6361" w:rsidRPr="00787924" w:rsidRDefault="006B6361" w:rsidP="00DC6213">
      <w:pPr>
        <w:pStyle w:val="Default"/>
        <w:ind w:firstLine="709"/>
        <w:jc w:val="both"/>
        <w:rPr>
          <w:color w:val="auto"/>
        </w:rPr>
      </w:pPr>
      <w:r w:rsidRPr="00787924">
        <w:rPr>
          <w:color w:val="auto"/>
        </w:rPr>
        <w:t>–  участники часто опираются на выхваченные из контекста знакомые слова;</w:t>
      </w:r>
    </w:p>
    <w:p w:rsidR="006B6361" w:rsidRPr="00787924" w:rsidRDefault="006B6361" w:rsidP="00DC6213">
      <w:pPr>
        <w:pStyle w:val="Default"/>
        <w:ind w:firstLine="709"/>
        <w:jc w:val="both"/>
        <w:rPr>
          <w:color w:val="auto"/>
        </w:rPr>
      </w:pPr>
      <w:r w:rsidRPr="00787924">
        <w:rPr>
          <w:color w:val="auto"/>
        </w:rPr>
        <w:t>– при восстановлении структурно-смысловых связей участники не вдумываются в смысл контекста, а ориентируются только на фразы, которые соответствуют грамматической структуре предложения с пропуском или наоборот, ориентируются на общий смысл, не учитывая правильности грамматических структур;</w:t>
      </w:r>
    </w:p>
    <w:p w:rsidR="006B6361" w:rsidRPr="00787924" w:rsidRDefault="006B6361" w:rsidP="00DC6213">
      <w:pPr>
        <w:pStyle w:val="Default"/>
        <w:ind w:firstLine="709"/>
        <w:jc w:val="both"/>
        <w:rPr>
          <w:color w:val="auto"/>
        </w:rPr>
      </w:pPr>
      <w:r w:rsidRPr="00787924">
        <w:rPr>
          <w:color w:val="auto"/>
        </w:rPr>
        <w:t xml:space="preserve"> –  участники иногда выбирают вариант ответа не только без учета смысла контекста, но и вопреки грамматическому строю предложения. </w:t>
      </w:r>
    </w:p>
    <w:p w:rsidR="006B6361" w:rsidRPr="00787924" w:rsidRDefault="006B6361" w:rsidP="00DC6213">
      <w:pPr>
        <w:pStyle w:val="Default"/>
        <w:ind w:firstLine="709"/>
        <w:jc w:val="both"/>
        <w:rPr>
          <w:color w:val="auto"/>
        </w:rPr>
      </w:pPr>
      <w:r w:rsidRPr="00787924">
        <w:rPr>
          <w:iCs/>
          <w:color w:val="auto"/>
        </w:rPr>
        <w:t>Типичные ошибки</w:t>
      </w:r>
      <w:r w:rsidRPr="00787924">
        <w:rPr>
          <w:color w:val="auto"/>
        </w:rPr>
        <w:t xml:space="preserve">, которые допускали экзаменуемые при выполнении заданий в разделах «Грамматика» и «Лексика»: </w:t>
      </w:r>
    </w:p>
    <w:p w:rsidR="006B6361" w:rsidRPr="00787924" w:rsidRDefault="006B6361" w:rsidP="00DC6213">
      <w:pPr>
        <w:pStyle w:val="Default"/>
        <w:ind w:firstLine="709"/>
        <w:jc w:val="both"/>
        <w:rPr>
          <w:color w:val="auto"/>
        </w:rPr>
      </w:pPr>
      <w:r w:rsidRPr="00787924">
        <w:rPr>
          <w:color w:val="auto"/>
        </w:rPr>
        <w:t xml:space="preserve">– участники не могли определить, какая форма глагола необходима для заполнения пропуска; </w:t>
      </w:r>
    </w:p>
    <w:p w:rsidR="006B6361" w:rsidRPr="00787924" w:rsidRDefault="006B6361" w:rsidP="00DC6213">
      <w:pPr>
        <w:pStyle w:val="Default"/>
        <w:ind w:firstLine="709"/>
        <w:jc w:val="both"/>
        <w:rPr>
          <w:color w:val="auto"/>
        </w:rPr>
      </w:pPr>
      <w:r w:rsidRPr="00787924">
        <w:rPr>
          <w:color w:val="auto"/>
        </w:rPr>
        <w:t xml:space="preserve">– участники выбирали не ту часть речи, которая была необходима для заполнения пропуска; </w:t>
      </w:r>
    </w:p>
    <w:p w:rsidR="006B6361" w:rsidRPr="00787924" w:rsidRDefault="006B6361" w:rsidP="00DC6213">
      <w:pPr>
        <w:pStyle w:val="Default"/>
        <w:ind w:firstLine="709"/>
        <w:jc w:val="both"/>
        <w:rPr>
          <w:color w:val="auto"/>
        </w:rPr>
      </w:pPr>
      <w:r w:rsidRPr="00787924">
        <w:rPr>
          <w:color w:val="auto"/>
        </w:rPr>
        <w:t xml:space="preserve">– участники испытывали затруднения при выборе и использовании форм действительного и страдательного залогов глагола; </w:t>
      </w:r>
    </w:p>
    <w:p w:rsidR="006B6361" w:rsidRPr="00787924" w:rsidRDefault="006B6361" w:rsidP="00DC6213">
      <w:pPr>
        <w:pStyle w:val="Default"/>
        <w:ind w:firstLine="709"/>
        <w:jc w:val="both"/>
        <w:rPr>
          <w:color w:val="auto"/>
        </w:rPr>
      </w:pPr>
      <w:r w:rsidRPr="00787924">
        <w:rPr>
          <w:color w:val="auto"/>
        </w:rPr>
        <w:lastRenderedPageBreak/>
        <w:t xml:space="preserve">– участники образовывали от опорных слов однокоренные слова не той части речи, которая требуется по контексту; </w:t>
      </w:r>
    </w:p>
    <w:p w:rsidR="006B6361" w:rsidRPr="00787924" w:rsidRDefault="006B6361" w:rsidP="00DC6213">
      <w:pPr>
        <w:pStyle w:val="Default"/>
        <w:ind w:firstLine="709"/>
        <w:jc w:val="both"/>
        <w:rPr>
          <w:color w:val="auto"/>
        </w:rPr>
      </w:pPr>
      <w:r w:rsidRPr="00787924">
        <w:rPr>
          <w:color w:val="auto"/>
        </w:rPr>
        <w:t xml:space="preserve">– не соблюдали правил орфографии; </w:t>
      </w:r>
    </w:p>
    <w:p w:rsidR="006B6361" w:rsidRPr="00787924" w:rsidRDefault="006B6361" w:rsidP="00DC6213">
      <w:pPr>
        <w:pStyle w:val="Default"/>
        <w:ind w:firstLine="709"/>
        <w:jc w:val="both"/>
        <w:rPr>
          <w:color w:val="auto"/>
        </w:rPr>
      </w:pPr>
      <w:r w:rsidRPr="00787924">
        <w:rPr>
          <w:color w:val="auto"/>
        </w:rPr>
        <w:t xml:space="preserve">– участники не учитывали контекст в употреблении слов; </w:t>
      </w:r>
    </w:p>
    <w:p w:rsidR="006B6361" w:rsidRPr="00787924" w:rsidRDefault="006B6361" w:rsidP="00DC6213">
      <w:pPr>
        <w:pStyle w:val="Default"/>
        <w:ind w:firstLine="709"/>
        <w:jc w:val="both"/>
        <w:rPr>
          <w:color w:val="auto"/>
        </w:rPr>
      </w:pPr>
      <w:r w:rsidRPr="00787924">
        <w:rPr>
          <w:color w:val="auto"/>
        </w:rPr>
        <w:t>– делают ошибки в лексической сочетаемости.</w:t>
      </w:r>
    </w:p>
    <w:p w:rsidR="006B6361" w:rsidRPr="00787924" w:rsidRDefault="006B6361" w:rsidP="00DC6213">
      <w:pPr>
        <w:pStyle w:val="Default"/>
        <w:ind w:firstLine="709"/>
        <w:rPr>
          <w:color w:val="auto"/>
        </w:rPr>
      </w:pPr>
      <w:r w:rsidRPr="00787924">
        <w:rPr>
          <w:color w:val="auto"/>
        </w:rPr>
        <w:t xml:space="preserve">Примерами </w:t>
      </w:r>
      <w:r w:rsidRPr="00787924">
        <w:rPr>
          <w:iCs/>
          <w:color w:val="auto"/>
        </w:rPr>
        <w:t>типичных письменных ошибок</w:t>
      </w:r>
      <w:r w:rsidRPr="00787924">
        <w:rPr>
          <w:i/>
          <w:iCs/>
          <w:color w:val="auto"/>
        </w:rPr>
        <w:t xml:space="preserve"> </w:t>
      </w:r>
      <w:r w:rsidRPr="00787924">
        <w:rPr>
          <w:color w:val="auto"/>
        </w:rPr>
        <w:t xml:space="preserve">являются: </w:t>
      </w:r>
    </w:p>
    <w:p w:rsidR="006B6361" w:rsidRPr="00787924" w:rsidRDefault="006B6361" w:rsidP="00DC6213">
      <w:pPr>
        <w:ind w:firstLine="709"/>
        <w:jc w:val="both"/>
      </w:pPr>
      <w:r w:rsidRPr="00787924">
        <w:t>– неправильное употребление артикля с именами существительными в ед. числе или его отсутствие</w:t>
      </w:r>
    </w:p>
    <w:p w:rsidR="006B6361" w:rsidRPr="00787924" w:rsidRDefault="006B6361" w:rsidP="00DC6213">
      <w:pPr>
        <w:pStyle w:val="Default"/>
        <w:ind w:firstLine="709"/>
        <w:jc w:val="both"/>
        <w:rPr>
          <w:color w:val="auto"/>
        </w:rPr>
      </w:pPr>
      <w:r w:rsidRPr="00787924">
        <w:rPr>
          <w:color w:val="auto"/>
        </w:rPr>
        <w:t xml:space="preserve">– неверное употребление видовременной формы Present Simple для 3 лица единственного числа; </w:t>
      </w:r>
    </w:p>
    <w:p w:rsidR="006B6361" w:rsidRPr="00787924" w:rsidRDefault="006B6361" w:rsidP="00DC6213">
      <w:pPr>
        <w:pStyle w:val="Default"/>
        <w:ind w:firstLine="709"/>
        <w:jc w:val="both"/>
        <w:rPr>
          <w:color w:val="auto"/>
        </w:rPr>
      </w:pPr>
      <w:r w:rsidRPr="00787924">
        <w:rPr>
          <w:color w:val="auto"/>
        </w:rPr>
        <w:t xml:space="preserve">– неправильный порядок слов в предложении; </w:t>
      </w:r>
    </w:p>
    <w:p w:rsidR="006B6361" w:rsidRPr="00787924" w:rsidRDefault="006B6361" w:rsidP="00DC6213">
      <w:pPr>
        <w:pStyle w:val="Default"/>
        <w:ind w:firstLine="709"/>
        <w:jc w:val="both"/>
        <w:rPr>
          <w:color w:val="auto"/>
        </w:rPr>
      </w:pPr>
      <w:r w:rsidRPr="00787924">
        <w:rPr>
          <w:color w:val="auto"/>
        </w:rPr>
        <w:t xml:space="preserve">– неправильное употребление множественного числа имен существительных для слов-исключений; </w:t>
      </w:r>
    </w:p>
    <w:p w:rsidR="006B6361" w:rsidRPr="00787924" w:rsidRDefault="006B6361" w:rsidP="00DC6213">
      <w:pPr>
        <w:ind w:firstLine="709"/>
        <w:jc w:val="both"/>
      </w:pPr>
      <w:r w:rsidRPr="00787924">
        <w:t>– большое количество орфографических ошибок даже в простых словах типа footbol, bascketb</w:t>
      </w:r>
      <w:r w:rsidRPr="00787924">
        <w:rPr>
          <w:lang w:val="en-US"/>
        </w:rPr>
        <w:t>o</w:t>
      </w:r>
      <w:r w:rsidRPr="00787924">
        <w:t>l, woleyb</w:t>
      </w:r>
      <w:r w:rsidRPr="00787924">
        <w:rPr>
          <w:lang w:val="en-US"/>
        </w:rPr>
        <w:t>o</w:t>
      </w:r>
      <w:r w:rsidRPr="00787924">
        <w:t xml:space="preserve">l, </w:t>
      </w:r>
      <w:r w:rsidRPr="00787924">
        <w:rPr>
          <w:lang w:val="en-US"/>
        </w:rPr>
        <w:t>messege</w:t>
      </w:r>
      <w:r w:rsidRPr="00787924">
        <w:t>.</w:t>
      </w:r>
    </w:p>
    <w:p w:rsidR="006C0763" w:rsidRPr="00787924" w:rsidRDefault="006C0763" w:rsidP="00DC6213">
      <w:pPr>
        <w:ind w:left="-426" w:firstLine="965"/>
        <w:jc w:val="both"/>
      </w:pPr>
    </w:p>
    <w:p w:rsidR="006B6361" w:rsidRPr="00787924" w:rsidRDefault="006C0763" w:rsidP="00DC6213">
      <w:pPr>
        <w:pStyle w:val="4"/>
        <w:spacing w:before="0"/>
        <w:rPr>
          <w:rFonts w:ascii="Times New Roman" w:hAnsi="Times New Roman" w:cs="Times New Roman"/>
          <w:color w:val="auto"/>
        </w:rPr>
      </w:pPr>
      <w:r w:rsidRPr="00787924">
        <w:rPr>
          <w:rFonts w:ascii="Times New Roman" w:hAnsi="Times New Roman" w:cs="Times New Roman"/>
          <w:b/>
          <w:i w:val="0"/>
          <w:color w:val="auto"/>
        </w:rPr>
        <w:t>ВЫВОДЫ</w:t>
      </w:r>
      <w:r w:rsidRPr="00787924">
        <w:rPr>
          <w:rFonts w:ascii="Times New Roman" w:hAnsi="Times New Roman" w:cs="Times New Roman"/>
          <w:color w:val="auto"/>
        </w:rPr>
        <w:t xml:space="preserve"> </w:t>
      </w:r>
    </w:p>
    <w:p w:rsidR="006B6361" w:rsidRPr="00787924" w:rsidRDefault="006B6361" w:rsidP="00DC6213">
      <w:pPr>
        <w:pStyle w:val="Default"/>
        <w:ind w:firstLine="709"/>
        <w:jc w:val="both"/>
        <w:rPr>
          <w:color w:val="auto"/>
        </w:rPr>
      </w:pPr>
      <w:r w:rsidRPr="00787924">
        <w:rPr>
          <w:iCs/>
          <w:color w:val="auto"/>
        </w:rPr>
        <w:t>1. П</w:t>
      </w:r>
      <w:r w:rsidRPr="00787924">
        <w:rPr>
          <w:color w:val="auto"/>
        </w:rPr>
        <w:t xml:space="preserve">ри подготовке к выполнению заданий по английскому языку разделов «Аудирование» и «Чтение» рекомендуется уделять больше внимания </w:t>
      </w:r>
      <w:r w:rsidRPr="00787924">
        <w:rPr>
          <w:iCs/>
          <w:color w:val="auto"/>
        </w:rPr>
        <w:t>работе</w:t>
      </w:r>
      <w:r w:rsidRPr="00787924">
        <w:rPr>
          <w:i/>
          <w:iCs/>
          <w:color w:val="auto"/>
        </w:rPr>
        <w:t xml:space="preserve"> </w:t>
      </w:r>
      <w:r w:rsidRPr="00787924">
        <w:rPr>
          <w:color w:val="auto"/>
        </w:rPr>
        <w:t xml:space="preserve">с аутентичными текстами информационного, научно-популярного и художественного характера, учить находить правильный ответ по ключевым словам в утверждениях и текстах, извлекать информацию из текста, обращая особое внимание на смысл текста и характерные детали, а не стремиться понять значение каждого слова. Необходимо помнить, что в аудиотексте используются синонимичные выражения, поэтому при прослушивании необходимо сосредоточить внимание на синонимичных выражениях или словах, близких по смыслу к лексике, которая используется в формулировке вопросов. </w:t>
      </w:r>
    </w:p>
    <w:p w:rsidR="006B6361" w:rsidRPr="00787924" w:rsidRDefault="006B6361" w:rsidP="00DC6213">
      <w:pPr>
        <w:pStyle w:val="Default"/>
        <w:ind w:firstLine="709"/>
        <w:jc w:val="both"/>
        <w:rPr>
          <w:color w:val="auto"/>
        </w:rPr>
      </w:pPr>
      <w:r w:rsidRPr="00787924">
        <w:rPr>
          <w:color w:val="auto"/>
        </w:rPr>
        <w:t xml:space="preserve">2. При подготовке к выполнению заданий раздела «Грамматика и лексика», осваивая грамматические знания, необходимо использовать связные аутентичные тексты, требовать от обучающихся анализировать структуру и смысл предложения, соблюдать необходимый порядок слов и добиваться от обучающихся понимания того, для чего используется то или иное грамматическое явление. </w:t>
      </w:r>
    </w:p>
    <w:p w:rsidR="006B6361" w:rsidRPr="00787924" w:rsidRDefault="006B6361" w:rsidP="00DC6213">
      <w:pPr>
        <w:pStyle w:val="Default"/>
        <w:ind w:firstLine="709"/>
        <w:jc w:val="both"/>
        <w:rPr>
          <w:color w:val="auto"/>
        </w:rPr>
      </w:pPr>
      <w:r w:rsidRPr="00787924">
        <w:rPr>
          <w:color w:val="auto"/>
        </w:rPr>
        <w:t xml:space="preserve">3. При формировании навыка употребления лексических единиц в соответствии с сочетаемостью слов важно обеспечивать эффективную работу над лексическим материалом на всех основных этапах обучения лексике (ознакомление, закрепление в тренировочных занятиях и продуктивное использование в речи). </w:t>
      </w:r>
    </w:p>
    <w:p w:rsidR="006B6361" w:rsidRPr="00787924" w:rsidRDefault="006B6361" w:rsidP="00DC6213">
      <w:pPr>
        <w:pStyle w:val="Default"/>
        <w:ind w:firstLine="709"/>
        <w:jc w:val="both"/>
        <w:rPr>
          <w:color w:val="auto"/>
        </w:rPr>
      </w:pPr>
      <w:r w:rsidRPr="00787924">
        <w:rPr>
          <w:color w:val="auto"/>
        </w:rPr>
        <w:t xml:space="preserve">4. При подготовке к выполнению задания 39 «Личное письмо» уделять внимание не только формату данного задания, но и формировать умение употреблять средства логической связи между частями текста. </w:t>
      </w:r>
    </w:p>
    <w:p w:rsidR="006B6361" w:rsidRPr="00787924" w:rsidRDefault="006B6361" w:rsidP="00DC6213">
      <w:pPr>
        <w:pStyle w:val="Default"/>
        <w:ind w:firstLine="709"/>
        <w:jc w:val="both"/>
        <w:rPr>
          <w:color w:val="auto"/>
        </w:rPr>
      </w:pPr>
      <w:r w:rsidRPr="00787924">
        <w:rPr>
          <w:color w:val="auto"/>
        </w:rPr>
        <w:t xml:space="preserve">5. Необходимо формировать навыки самоконтроля учащихся, обращая внимание обучающихся на необходимость при проверке работы сосредоточить своё внимание в первую очередь на тех проблемных областях, где обычно допускается больше всего ошибок: порядок слов, видовременные формы глаголов, наличие глагола-связки, местоимения, предлоги, артикли, пунктуационное завершение каждого предложения. </w:t>
      </w:r>
    </w:p>
    <w:p w:rsidR="006B6361" w:rsidRPr="00EF4242" w:rsidRDefault="006B6361" w:rsidP="00DC6213">
      <w:pPr>
        <w:pStyle w:val="Default"/>
        <w:ind w:firstLine="709"/>
        <w:jc w:val="both"/>
        <w:rPr>
          <w:color w:val="auto"/>
        </w:rPr>
      </w:pPr>
      <w:r w:rsidRPr="00787924">
        <w:rPr>
          <w:color w:val="auto"/>
        </w:rPr>
        <w:t xml:space="preserve">6. Особое внимание необходимо уделять формированию орфографических навыков обучающихся. </w:t>
      </w:r>
    </w:p>
    <w:p w:rsidR="006912FF" w:rsidRPr="00EF4242" w:rsidRDefault="006912FF" w:rsidP="00DC6213">
      <w:pPr>
        <w:pStyle w:val="Default"/>
        <w:ind w:firstLine="709"/>
        <w:jc w:val="both"/>
        <w:rPr>
          <w:color w:val="auto"/>
        </w:rPr>
      </w:pPr>
    </w:p>
    <w:p w:rsidR="006B6361" w:rsidRPr="00787924" w:rsidRDefault="006C0763" w:rsidP="00DC6213">
      <w:pPr>
        <w:pStyle w:val="3"/>
        <w:spacing w:before="0"/>
        <w:rPr>
          <w:rFonts w:ascii="Times New Roman" w:eastAsia="Times New Roman" w:hAnsi="Times New Roman" w:cs="Times New Roman"/>
          <w:color w:val="auto"/>
        </w:rPr>
      </w:pPr>
      <w:bookmarkStart w:id="174" w:name="_Toc17781255"/>
      <w:bookmarkStart w:id="175" w:name="_Toc17789955"/>
      <w:r w:rsidRPr="00787924">
        <w:rPr>
          <w:rFonts w:ascii="Times New Roman" w:eastAsia="Times New Roman" w:hAnsi="Times New Roman" w:cs="Times New Roman"/>
          <w:color w:val="auto"/>
        </w:rPr>
        <w:t>Раздел</w:t>
      </w:r>
      <w:r w:rsidR="00D33C1F" w:rsidRPr="00787924">
        <w:rPr>
          <w:rFonts w:ascii="Times New Roman" w:eastAsia="Times New Roman" w:hAnsi="Times New Roman" w:cs="Times New Roman"/>
          <w:color w:val="auto"/>
        </w:rPr>
        <w:t xml:space="preserve"> </w:t>
      </w:r>
      <w:r w:rsidR="00B97C65" w:rsidRPr="00787924">
        <w:rPr>
          <w:rFonts w:ascii="Times New Roman" w:eastAsia="Times New Roman" w:hAnsi="Times New Roman" w:cs="Times New Roman"/>
          <w:color w:val="auto"/>
        </w:rPr>
        <w:t>2.12.</w:t>
      </w:r>
      <w:r w:rsidRPr="00787924">
        <w:rPr>
          <w:rFonts w:ascii="Times New Roman" w:eastAsia="Times New Roman" w:hAnsi="Times New Roman" w:cs="Times New Roman"/>
          <w:color w:val="auto"/>
        </w:rPr>
        <w:t xml:space="preserve">5. РЕКОМЕНДАЦИИ </w:t>
      </w:r>
      <w:r w:rsidR="006B6361" w:rsidRPr="00787924">
        <w:rPr>
          <w:rFonts w:ascii="Times New Roman" w:hAnsi="Times New Roman" w:cs="Times New Roman"/>
          <w:color w:val="auto"/>
        </w:rPr>
        <w:t>ДЛЯ СИСТЕМЫ ОБРАЗОВАНИЯ БЕЛГОРОДСКОЙ ОБЛАСТИ</w:t>
      </w:r>
      <w:bookmarkEnd w:id="174"/>
      <w:bookmarkEnd w:id="175"/>
    </w:p>
    <w:p w:rsidR="00D17694" w:rsidRPr="00787924" w:rsidRDefault="00D17694"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Методическое сопровождение педагогов по ликвидации пробелов в подготовке обучающихся к ЕГЭ через:</w:t>
      </w:r>
      <w:r w:rsidRPr="00787924">
        <w:rPr>
          <w:rFonts w:ascii="Times New Roman" w:hAnsi="Times New Roman"/>
          <w:sz w:val="24"/>
          <w:szCs w:val="24"/>
        </w:rPr>
        <w:tab/>
      </w:r>
    </w:p>
    <w:p w:rsidR="00D17694" w:rsidRPr="00787924" w:rsidRDefault="00D17694"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цикл семинаров-практикумов;</w:t>
      </w:r>
    </w:p>
    <w:p w:rsidR="00D17694" w:rsidRPr="00787924" w:rsidRDefault="00D17694"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распространение эффективного педагогического опыта;</w:t>
      </w:r>
    </w:p>
    <w:p w:rsidR="00D17694" w:rsidRPr="00787924" w:rsidRDefault="00D17694"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lastRenderedPageBreak/>
        <w:t xml:space="preserve">– разработку методических рекомендаций по подготовке к ЕГЭ (на основе положительного опыта учителей);  </w:t>
      </w:r>
    </w:p>
    <w:p w:rsidR="00D17694" w:rsidRPr="00787924" w:rsidRDefault="00D17694"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 консультирование педагогов.</w:t>
      </w:r>
    </w:p>
    <w:p w:rsidR="00D17694" w:rsidRPr="00787924" w:rsidRDefault="00D17694"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shd w:val="clear" w:color="auto" w:fill="FFFFFF"/>
        </w:rPr>
        <w:t xml:space="preserve">Организация работы по информированию учащихся об особенностях проведения ЕГЭ по иностранным языкам. </w:t>
      </w:r>
    </w:p>
    <w:p w:rsidR="00D17694" w:rsidRPr="00787924" w:rsidRDefault="00D17694"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Организация работы с заданиями различной сложности.</w:t>
      </w:r>
    </w:p>
    <w:p w:rsidR="00D17694" w:rsidRPr="00787924" w:rsidRDefault="00D17694" w:rsidP="00DC6213">
      <w:pPr>
        <w:pStyle w:val="a3"/>
        <w:spacing w:after="0" w:line="240" w:lineRule="auto"/>
        <w:ind w:left="0" w:firstLine="709"/>
        <w:jc w:val="both"/>
        <w:rPr>
          <w:rFonts w:ascii="Times New Roman" w:hAnsi="Times New Roman"/>
          <w:sz w:val="24"/>
          <w:szCs w:val="24"/>
        </w:rPr>
      </w:pPr>
      <w:r w:rsidRPr="00787924">
        <w:rPr>
          <w:rFonts w:ascii="Times New Roman" w:hAnsi="Times New Roman"/>
          <w:sz w:val="24"/>
          <w:szCs w:val="24"/>
        </w:rPr>
        <w:t>Индивидуальное консультирование учащихся.</w:t>
      </w:r>
    </w:p>
    <w:p w:rsidR="00D17694" w:rsidRPr="00787924" w:rsidRDefault="00D17694" w:rsidP="00DC6213">
      <w:pPr>
        <w:jc w:val="both"/>
        <w:rPr>
          <w:sz w:val="28"/>
          <w:szCs w:val="28"/>
        </w:rPr>
      </w:pPr>
    </w:p>
    <w:p w:rsidR="00D02B53" w:rsidRPr="00787924" w:rsidRDefault="00D02B53" w:rsidP="00DC6213">
      <w:pPr>
        <w:ind w:left="-425"/>
        <w:jc w:val="both"/>
      </w:pPr>
      <w:r w:rsidRPr="00787924">
        <w:br w:type="page"/>
      </w:r>
    </w:p>
    <w:p w:rsidR="00D02B53" w:rsidRPr="00787924" w:rsidRDefault="00D02B53" w:rsidP="00DC6213">
      <w:pPr>
        <w:pStyle w:val="1"/>
        <w:spacing w:before="0"/>
        <w:jc w:val="center"/>
        <w:rPr>
          <w:rStyle w:val="af6"/>
          <w:rFonts w:ascii="Times New Roman" w:hAnsi="Times New Roman" w:cs="Times New Roman"/>
          <w:b/>
          <w:color w:val="auto"/>
        </w:rPr>
      </w:pPr>
      <w:bookmarkStart w:id="176" w:name="_Toc17789956"/>
      <w:r w:rsidRPr="00787924">
        <w:rPr>
          <w:rStyle w:val="af6"/>
          <w:rFonts w:ascii="Times New Roman" w:hAnsi="Times New Roman" w:cs="Times New Roman"/>
          <w:b/>
          <w:color w:val="auto"/>
        </w:rPr>
        <w:lastRenderedPageBreak/>
        <w:t xml:space="preserve">Предложения в ДОРОЖНУЮ КАРТУ по развитию региональной </w:t>
      </w:r>
      <w:r w:rsidRPr="00787924">
        <w:rPr>
          <w:rFonts w:ascii="Times New Roman" w:hAnsi="Times New Roman" w:cs="Times New Roman"/>
          <w:b w:val="0"/>
          <w:color w:val="auto"/>
        </w:rPr>
        <w:br/>
      </w:r>
      <w:r w:rsidRPr="00787924">
        <w:rPr>
          <w:rStyle w:val="af6"/>
          <w:rFonts w:ascii="Times New Roman" w:hAnsi="Times New Roman" w:cs="Times New Roman"/>
          <w:b/>
          <w:color w:val="auto"/>
        </w:rPr>
        <w:t>системы образования</w:t>
      </w:r>
      <w:bookmarkEnd w:id="176"/>
    </w:p>
    <w:p w:rsidR="000C0D55" w:rsidRPr="00787924" w:rsidRDefault="000C0D55" w:rsidP="00DC6213">
      <w:pPr>
        <w:jc w:val="center"/>
        <w:rPr>
          <w:rFonts w:eastAsia="Calibri"/>
        </w:rPr>
      </w:pPr>
    </w:p>
    <w:p w:rsidR="00D02B53" w:rsidRPr="00787924" w:rsidRDefault="00E40E2B" w:rsidP="00DC6213">
      <w:pPr>
        <w:pStyle w:val="3"/>
        <w:spacing w:before="0"/>
        <w:rPr>
          <w:rFonts w:ascii="Times New Roman" w:eastAsia="Times New Roman" w:hAnsi="Times New Roman" w:cs="Times New Roman"/>
          <w:color w:val="auto"/>
        </w:rPr>
      </w:pPr>
      <w:bookmarkStart w:id="177" w:name="_Toc17781257"/>
      <w:bookmarkStart w:id="178" w:name="_Toc17789957"/>
      <w:r w:rsidRPr="00787924">
        <w:rPr>
          <w:rFonts w:ascii="Times New Roman" w:eastAsia="Times New Roman" w:hAnsi="Times New Roman" w:cs="Times New Roman"/>
          <w:color w:val="auto"/>
        </w:rPr>
        <w:t xml:space="preserve">3.1. </w:t>
      </w:r>
      <w:r w:rsidR="00D02B53" w:rsidRPr="00787924">
        <w:rPr>
          <w:rFonts w:ascii="Times New Roman" w:eastAsia="Times New Roman" w:hAnsi="Times New Roman" w:cs="Times New Roman"/>
          <w:color w:val="auto"/>
        </w:rPr>
        <w:t>Анализ эффективности мероприятий, указанных в предложениях в Дорожную карту по развитию регионал</w:t>
      </w:r>
      <w:r w:rsidR="00B97C65" w:rsidRPr="00787924">
        <w:rPr>
          <w:rFonts w:ascii="Times New Roman" w:eastAsia="Times New Roman" w:hAnsi="Times New Roman" w:cs="Times New Roman"/>
          <w:color w:val="auto"/>
        </w:rPr>
        <w:t>ьной системы образования на 2019</w:t>
      </w:r>
      <w:r w:rsidR="00D02B53" w:rsidRPr="00787924">
        <w:rPr>
          <w:rFonts w:ascii="Times New Roman" w:eastAsia="Times New Roman" w:hAnsi="Times New Roman" w:cs="Times New Roman"/>
          <w:color w:val="auto"/>
        </w:rPr>
        <w:t xml:space="preserve"> г.</w:t>
      </w:r>
      <w:bookmarkEnd w:id="177"/>
      <w:bookmarkEnd w:id="178"/>
    </w:p>
    <w:p w:rsidR="00D02B53" w:rsidRPr="00787924" w:rsidRDefault="00D02B53" w:rsidP="00DC6213">
      <w:pPr>
        <w:pStyle w:val="af8"/>
        <w:keepNext/>
        <w:spacing w:after="0"/>
        <w:ind w:left="454"/>
        <w:jc w:val="right"/>
        <w:rPr>
          <w:b w:val="0"/>
          <w:i/>
          <w:color w:val="auto"/>
          <w:sz w:val="22"/>
        </w:rPr>
      </w:pPr>
      <w:r w:rsidRPr="00787924">
        <w:rPr>
          <w:b w:val="0"/>
          <w:i/>
          <w:color w:val="auto"/>
          <w:sz w:val="22"/>
        </w:rPr>
        <w:t xml:space="preserve">Таблица </w:t>
      </w:r>
      <w:r w:rsidR="00CA6FD7" w:rsidRPr="00787924">
        <w:rPr>
          <w:b w:val="0"/>
          <w:i/>
          <w:color w:val="auto"/>
          <w:sz w:val="22"/>
        </w:rPr>
        <w:t>3.1</w:t>
      </w:r>
    </w:p>
    <w:tbl>
      <w:tblPr>
        <w:tblStyle w:val="a8"/>
        <w:tblW w:w="0" w:type="auto"/>
        <w:tblLook w:val="04A0" w:firstRow="1" w:lastRow="0" w:firstColumn="1" w:lastColumn="0" w:noHBand="0" w:noVBand="1"/>
      </w:tblPr>
      <w:tblGrid>
        <w:gridCol w:w="541"/>
        <w:gridCol w:w="555"/>
        <w:gridCol w:w="2879"/>
        <w:gridCol w:w="2717"/>
        <w:gridCol w:w="2880"/>
      </w:tblGrid>
      <w:tr w:rsidR="00814ADD" w:rsidRPr="00814ADD" w:rsidTr="006912FF">
        <w:trPr>
          <w:trHeight w:val="365"/>
        </w:trPr>
        <w:tc>
          <w:tcPr>
            <w:tcW w:w="541"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 п/п</w:t>
            </w:r>
          </w:p>
        </w:tc>
        <w:tc>
          <w:tcPr>
            <w:tcW w:w="558" w:type="dxa"/>
            <w:tcBorders>
              <w:top w:val="single" w:sz="4" w:space="0" w:color="auto"/>
              <w:left w:val="single" w:sz="4" w:space="0" w:color="auto"/>
              <w:bottom w:val="single" w:sz="4" w:space="0" w:color="auto"/>
              <w:right w:val="single" w:sz="4" w:space="0" w:color="auto"/>
            </w:tcBorders>
            <w:hideMark/>
          </w:tcPr>
          <w:p w:rsidR="006912FF" w:rsidRPr="00814ADD" w:rsidRDefault="006912FF" w:rsidP="00AF7FB5">
            <w:r w:rsidRPr="00814ADD">
              <w:rPr>
                <w:rFonts w:eastAsiaTheme="minorHAnsi"/>
              </w:rPr>
              <w:t>№ п/п</w:t>
            </w:r>
          </w:p>
        </w:tc>
        <w:tc>
          <w:tcPr>
            <w:tcW w:w="2950" w:type="dxa"/>
            <w:tcBorders>
              <w:top w:val="single" w:sz="4" w:space="0" w:color="auto"/>
              <w:left w:val="single" w:sz="4" w:space="0" w:color="auto"/>
              <w:bottom w:val="single" w:sz="4" w:space="0" w:color="auto"/>
              <w:right w:val="single" w:sz="4" w:space="0" w:color="auto"/>
            </w:tcBorders>
            <w:hideMark/>
          </w:tcPr>
          <w:p w:rsidR="006912FF" w:rsidRPr="00814ADD" w:rsidRDefault="006912FF" w:rsidP="00AF7FB5">
            <w:r w:rsidRPr="00814ADD">
              <w:rPr>
                <w:rFonts w:eastAsiaTheme="minorHAnsi"/>
              </w:rPr>
              <w:t>Название мероприятия</w:t>
            </w:r>
          </w:p>
        </w:tc>
        <w:tc>
          <w:tcPr>
            <w:tcW w:w="2854" w:type="dxa"/>
            <w:tcBorders>
              <w:top w:val="single" w:sz="4" w:space="0" w:color="auto"/>
              <w:left w:val="single" w:sz="4" w:space="0" w:color="auto"/>
              <w:bottom w:val="single" w:sz="4" w:space="0" w:color="auto"/>
              <w:right w:val="single" w:sz="4" w:space="0" w:color="auto"/>
            </w:tcBorders>
            <w:hideMark/>
          </w:tcPr>
          <w:p w:rsidR="006912FF" w:rsidRPr="00814ADD" w:rsidRDefault="006912FF" w:rsidP="00AF7FB5">
            <w:r w:rsidRPr="00814ADD">
              <w:rPr>
                <w:rFonts w:eastAsiaTheme="minorHAnsi"/>
              </w:rPr>
              <w:t>Показатели</w:t>
            </w:r>
          </w:p>
          <w:p w:rsidR="006912FF" w:rsidRPr="00814ADD" w:rsidRDefault="006912FF" w:rsidP="00AF7FB5">
            <w:r w:rsidRPr="00814ADD">
              <w:t>(дата, формат, место проведения, категории участников)</w:t>
            </w:r>
          </w:p>
        </w:tc>
        <w:tc>
          <w:tcPr>
            <w:tcW w:w="2951" w:type="dxa"/>
            <w:tcBorders>
              <w:top w:val="single" w:sz="4" w:space="0" w:color="auto"/>
              <w:left w:val="single" w:sz="4" w:space="0" w:color="auto"/>
              <w:bottom w:val="single" w:sz="4" w:space="0" w:color="auto"/>
              <w:right w:val="single" w:sz="4" w:space="0" w:color="auto"/>
            </w:tcBorders>
            <w:hideMark/>
          </w:tcPr>
          <w:p w:rsidR="006912FF" w:rsidRPr="00814ADD" w:rsidRDefault="006912FF" w:rsidP="00AF7FB5">
            <w:r w:rsidRPr="00814ADD">
              <w:t>Выводы по эффективности</w:t>
            </w:r>
          </w:p>
        </w:tc>
      </w:tr>
      <w:tr w:rsidR="00814ADD" w:rsidRPr="00814ADD" w:rsidTr="006912FF">
        <w:trPr>
          <w:trHeight w:val="365"/>
        </w:trPr>
        <w:tc>
          <w:tcPr>
            <w:tcW w:w="9854" w:type="dxa"/>
            <w:gridSpan w:val="5"/>
            <w:tcBorders>
              <w:top w:val="single" w:sz="4" w:space="0" w:color="auto"/>
              <w:left w:val="single" w:sz="4" w:space="0" w:color="auto"/>
              <w:bottom w:val="single" w:sz="4" w:space="0" w:color="auto"/>
              <w:right w:val="single" w:sz="4" w:space="0" w:color="auto"/>
            </w:tcBorders>
            <w:vAlign w:val="center"/>
          </w:tcPr>
          <w:p w:rsidR="006912FF" w:rsidRPr="00814ADD" w:rsidRDefault="006912FF" w:rsidP="00AF7FB5">
            <w:pPr>
              <w:jc w:val="center"/>
              <w:rPr>
                <w:b/>
              </w:rPr>
            </w:pPr>
            <w:r w:rsidRPr="00814ADD">
              <w:rPr>
                <w:b/>
              </w:rPr>
              <w:t>Русский язык</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1</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1.</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 xml:space="preserve">Научно-практическая конференция по проблемам преподавания русского языка и литературы в свете внедрения ФГОС и внедрению инновационных методик преподавания русского языка и литературы в общеобразовательных организациях области </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28.11.2018, научно-практическая конференция, ОГАОУ ДПО «БелИРО», категория участников – работники методических служб, учителя-предметники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Обсуждение отдельных аспектов подготовки обучающихся к сдаче ГИА-11.</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2</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 xml:space="preserve">Секция августовской конференции (учителя русского языка и литературы) </w:t>
            </w:r>
            <w:r w:rsidRPr="00814ADD">
              <w:rPr>
                <w:iCs/>
              </w:rPr>
              <w:t>по теме: «</w:t>
            </w:r>
            <w:r w:rsidRPr="00814ADD">
              <w:rPr>
                <w:shd w:val="clear" w:color="auto" w:fill="FFFFFF"/>
              </w:rPr>
              <w:t>Преподавание русского языка и литературы в современной школе</w:t>
            </w:r>
            <w:r w:rsidRPr="00814ADD">
              <w:t xml:space="preserve">» </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28.08.2018, секция августовской конференции, ГБУК «Белгородский государственный литературный музей», категория участников – работники методических служб, учителя русского языка и литературы</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Обсуждение педагогами типичных ошибок, допущенных обучающимися, демонстрация эффективных педагогических практик ОО с наиболее высокими результатами ЕГЭ 2019 года.</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3</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 xml:space="preserve">Обучение по ДПП повышения квалификации </w:t>
            </w:r>
          </w:p>
          <w:p w:rsidR="006912FF" w:rsidRPr="00814ADD" w:rsidRDefault="006912FF" w:rsidP="00AF7FB5">
            <w:pPr>
              <w:rPr>
                <w:b/>
              </w:rPr>
            </w:pPr>
            <w:r w:rsidRPr="00814ADD">
              <w:t>«Подготовка экспертов региональных предметных комиссий по проверке выполнения заданий с развернутым ответом ЕГЭ (русский язык)» (18 часа)</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11.03.2019 – 13.03.2019, 13.03.2019 – 15.03.2019, курсы повышения квалификации, ОГАОУ ДПО «БелИРО», учителя русского языка и литературы</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Обсуждение педагогами типичных ошибок, допущенных обучающимися.</w:t>
            </w:r>
          </w:p>
        </w:tc>
      </w:tr>
      <w:tr w:rsidR="00814ADD" w:rsidRPr="00814ADD" w:rsidTr="006912FF">
        <w:tc>
          <w:tcPr>
            <w:tcW w:w="9854" w:type="dxa"/>
            <w:gridSpan w:val="5"/>
            <w:tcBorders>
              <w:top w:val="single" w:sz="4" w:space="0" w:color="auto"/>
              <w:left w:val="single" w:sz="4" w:space="0" w:color="auto"/>
              <w:bottom w:val="single" w:sz="4" w:space="0" w:color="auto"/>
              <w:right w:val="single" w:sz="4" w:space="0" w:color="auto"/>
            </w:tcBorders>
            <w:vAlign w:val="center"/>
          </w:tcPr>
          <w:p w:rsidR="006912FF" w:rsidRPr="00814ADD" w:rsidRDefault="006912FF" w:rsidP="001A06F5">
            <w:pPr>
              <w:jc w:val="center"/>
              <w:rPr>
                <w:b/>
              </w:rPr>
            </w:pPr>
            <w:r w:rsidRPr="00814ADD">
              <w:rPr>
                <w:b/>
              </w:rPr>
              <w:t>Математика</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4</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1.</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 xml:space="preserve">ДПП ПК «Современные аспекты преподавания математики в основной и средней школе в соответствии с требованиями ФГОС» (72 часа, заочная форма с </w:t>
            </w:r>
            <w:r w:rsidRPr="00814ADD">
              <w:lastRenderedPageBreak/>
              <w:t>применением дистанционных образовательных технологий)</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lastRenderedPageBreak/>
              <w:t>12.03-06.04.2018 г.,</w:t>
            </w:r>
          </w:p>
          <w:p w:rsidR="006912FF" w:rsidRPr="00814ADD" w:rsidRDefault="006912FF" w:rsidP="00AF7FB5">
            <w:r w:rsidRPr="00814ADD">
              <w:t>23.04-18.05.2018 г.,</w:t>
            </w:r>
          </w:p>
          <w:p w:rsidR="006912FF" w:rsidRPr="00814ADD" w:rsidRDefault="006912FF" w:rsidP="00AF7FB5">
            <w:r w:rsidRPr="00814ADD">
              <w:t>29.10-23.11. 2018 г.</w:t>
            </w:r>
          </w:p>
          <w:p w:rsidR="006912FF" w:rsidRPr="00814ADD" w:rsidRDefault="006912FF" w:rsidP="00AF7FB5">
            <w:pPr>
              <w:rPr>
                <w:b/>
              </w:rPr>
            </w:pPr>
            <w:r w:rsidRPr="00814ADD">
              <w:t>ДПП ПК,</w:t>
            </w:r>
          </w:p>
          <w:p w:rsidR="006912FF" w:rsidRPr="00814ADD" w:rsidRDefault="006912FF" w:rsidP="00AF7FB5">
            <w:pPr>
              <w:rPr>
                <w:b/>
              </w:rPr>
            </w:pPr>
            <w:r w:rsidRPr="00814ADD">
              <w:t>ОГАОУ ДПО «БелИРО», учителя математики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 xml:space="preserve">Познакомились с анализом ЕГЭ. Разобрали типичные ошибки обучающихся. Решали задания повышенного и высокого уровня сложности по геометрии, </w:t>
            </w:r>
            <w:r w:rsidRPr="00814ADD">
              <w:lastRenderedPageBreak/>
              <w:t>задания с параметром, задания экономического содержания, задания с практическим содержанием в которых выпускники допускают ошибки или не решают.</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lastRenderedPageBreak/>
              <w:t>5</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ДПП ПК «Система подготовки обучающихся к государственной итоговой аттестации по математике в форме ОГЭ и ЕГЭ» (36 часов, очная форма обучения)</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02.04-06.04. 2018 г.,</w:t>
            </w:r>
          </w:p>
          <w:p w:rsidR="006912FF" w:rsidRPr="00814ADD" w:rsidRDefault="006912FF" w:rsidP="00AF7FB5">
            <w:pPr>
              <w:rPr>
                <w:b/>
              </w:rPr>
            </w:pPr>
            <w:r w:rsidRPr="00814ADD">
              <w:t>10.09-19.09.2018 г.,</w:t>
            </w:r>
          </w:p>
          <w:p w:rsidR="006912FF" w:rsidRPr="00814ADD" w:rsidRDefault="006912FF" w:rsidP="00AF7FB5">
            <w:r w:rsidRPr="00814ADD">
              <w:t>19.11-23.11.2018 г.</w:t>
            </w:r>
          </w:p>
          <w:p w:rsidR="006912FF" w:rsidRPr="00814ADD" w:rsidRDefault="006912FF" w:rsidP="00AF7FB5">
            <w:pPr>
              <w:rPr>
                <w:b/>
              </w:rPr>
            </w:pPr>
            <w:r w:rsidRPr="00814ADD">
              <w:t>ДПП ПК,</w:t>
            </w:r>
          </w:p>
          <w:p w:rsidR="006912FF" w:rsidRPr="00814ADD" w:rsidRDefault="006912FF" w:rsidP="00AF7FB5">
            <w:pPr>
              <w:rPr>
                <w:b/>
              </w:rPr>
            </w:pPr>
            <w:r w:rsidRPr="00814ADD">
              <w:t>ОГАОУ ДПО «БелИРО», учителя математики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Изучили нормативно-правовые основы проведения ОГЭ и ЕГЭ по математике, общую характеристику заданий КИМ ОГЭ и ЕГЭ по математике. Разобрали критерии оценивания заданий повышенного и высокого уровня сложности с развернутым ответом. Разобрали типичные ошибки обучающихся. Решали задания повышенного и высокого уровня сложности по геометрии, задания с параметром, задания экономического содержания, задания с практическим содержанием в которых выпускники допускают ошибки или не решают.</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6</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 xml:space="preserve"> «Современные аспекты преподавания математики в основной и средней школе в соответствии с требованиями ФГОС»</w:t>
            </w:r>
          </w:p>
          <w:p w:rsidR="006912FF" w:rsidRPr="00814ADD" w:rsidRDefault="006912FF" w:rsidP="00AF7FB5">
            <w:pPr>
              <w:rPr>
                <w:b/>
              </w:rPr>
            </w:pPr>
            <w:r w:rsidRPr="00814ADD">
              <w:t>(72 часа, очная)</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16.04-27.04. 2018 г.,</w:t>
            </w:r>
          </w:p>
          <w:p w:rsidR="006912FF" w:rsidRPr="00814ADD" w:rsidRDefault="006912FF" w:rsidP="00AF7FB5">
            <w:r w:rsidRPr="00814ADD">
              <w:t>08.10-19.10. 2018 г.</w:t>
            </w:r>
          </w:p>
          <w:p w:rsidR="006912FF" w:rsidRPr="00814ADD" w:rsidRDefault="006912FF" w:rsidP="00AF7FB5">
            <w:pPr>
              <w:rPr>
                <w:b/>
              </w:rPr>
            </w:pPr>
            <w:r w:rsidRPr="00814ADD">
              <w:t>ДПП ПК,</w:t>
            </w:r>
          </w:p>
          <w:p w:rsidR="006912FF" w:rsidRPr="00814ADD" w:rsidRDefault="006912FF" w:rsidP="00AF7FB5">
            <w:pPr>
              <w:rPr>
                <w:b/>
              </w:rPr>
            </w:pPr>
            <w:r w:rsidRPr="00814ADD">
              <w:t>ОГАОУ ДПО «БелИРО», учителя математики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Познакомились с анализом ЕГЭ. Разобрали типичные ошибки обучающихся. Решали задания повышенного и высокого уровня сложности по геометрии, задания с параметром, задания экономического содержания, задания с практическим содержанием в которых выпускники допускают ошибки или не решают.</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7</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4.</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Секция августовской конференции учителей математики</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29.08.2018 г.,</w:t>
            </w:r>
          </w:p>
          <w:p w:rsidR="006912FF" w:rsidRPr="00814ADD" w:rsidRDefault="006912FF" w:rsidP="00AF7FB5">
            <w:r w:rsidRPr="00814ADD">
              <w:t>секция августовской конференции,</w:t>
            </w:r>
          </w:p>
          <w:p w:rsidR="006912FF" w:rsidRPr="00814ADD" w:rsidRDefault="006912FF" w:rsidP="00AF7FB5">
            <w:pPr>
              <w:rPr>
                <w:b/>
              </w:rPr>
            </w:pPr>
            <w:r w:rsidRPr="00814ADD">
              <w:t>ОГАОУ ДПО «БелИРО», учителя математики, руководители РМО, методисты УО</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Анализ ЕГЭ в 2018 году, разобрали типичные ошибки, методические рекомендация по подготовке выпускников к ЕГЭ.</w:t>
            </w:r>
          </w:p>
          <w:p w:rsidR="006912FF" w:rsidRPr="00814ADD" w:rsidRDefault="006912FF" w:rsidP="00AF7FB5">
            <w:r w:rsidRPr="00814ADD">
              <w:t xml:space="preserve">Познакомились с опытом работы учителей, у </w:t>
            </w:r>
            <w:r w:rsidRPr="00814ADD">
              <w:lastRenderedPageBreak/>
              <w:t xml:space="preserve">которых выпускники </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lastRenderedPageBreak/>
              <w:t>8</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5.</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Фестиваль для учителей математики «Реализация Концепции развития математического образования (из опыта работы)» (кустовой)</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27.03.2018 г.,</w:t>
            </w:r>
          </w:p>
          <w:p w:rsidR="006912FF" w:rsidRPr="00814ADD" w:rsidRDefault="006912FF" w:rsidP="00AF7FB5">
            <w:r w:rsidRPr="00814ADD">
              <w:t>фестиваль,</w:t>
            </w:r>
            <w:r w:rsidR="002252DA" w:rsidRPr="00814ADD">
              <w:t xml:space="preserve"> </w:t>
            </w:r>
            <w:r w:rsidRPr="00814ADD">
              <w:t>г. Валуйки, МОУ «СОШ № 4»</w:t>
            </w:r>
          </w:p>
          <w:p w:rsidR="006912FF" w:rsidRPr="00814ADD" w:rsidRDefault="006912FF" w:rsidP="00AF7FB5">
            <w:r w:rsidRPr="00814ADD">
              <w:t>10.12.2018 г.</w:t>
            </w:r>
          </w:p>
          <w:p w:rsidR="006912FF" w:rsidRPr="00814ADD" w:rsidRDefault="006912FF" w:rsidP="00AF7FB5">
            <w:r w:rsidRPr="00814ADD">
              <w:t>г. Белгород, МБОУ «Центр образования</w:t>
            </w:r>
            <w:r w:rsidR="002252DA" w:rsidRPr="00814ADD">
              <w:t xml:space="preserve"> </w:t>
            </w:r>
            <w:r w:rsidRPr="00814ADD">
              <w:t>№15» «Луч»</w:t>
            </w:r>
          </w:p>
          <w:p w:rsidR="006912FF" w:rsidRPr="00814ADD" w:rsidRDefault="006912FF" w:rsidP="00AF7FB5">
            <w:r w:rsidRPr="00814ADD">
              <w:t>25.12.2018 г.,</w:t>
            </w:r>
          </w:p>
          <w:p w:rsidR="006912FF" w:rsidRPr="00814ADD" w:rsidRDefault="006912FF" w:rsidP="00AF7FB5">
            <w:r w:rsidRPr="00814ADD">
              <w:t>г. Губкин, МБОУ «СОШ № 13 с УИОП»,</w:t>
            </w:r>
          </w:p>
          <w:p w:rsidR="006912FF" w:rsidRPr="00814ADD" w:rsidRDefault="006912FF" w:rsidP="00AF7FB5">
            <w:r w:rsidRPr="00814ADD">
              <w:t>учителя математики, руководители РМО, методисты УО</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В рамках фестиваля проводились педмастерские, мастер-классы учителей, выпускники которых показывали высокие результаты при сдаче ЕГЭ, проходил обмен опытом.</w:t>
            </w:r>
          </w:p>
        </w:tc>
      </w:tr>
      <w:tr w:rsidR="00814ADD" w:rsidRPr="00814ADD" w:rsidTr="006912FF">
        <w:tc>
          <w:tcPr>
            <w:tcW w:w="9854" w:type="dxa"/>
            <w:gridSpan w:val="5"/>
            <w:tcBorders>
              <w:top w:val="single" w:sz="4" w:space="0" w:color="auto"/>
              <w:left w:val="single" w:sz="4" w:space="0" w:color="auto"/>
              <w:bottom w:val="single" w:sz="4" w:space="0" w:color="auto"/>
              <w:right w:val="single" w:sz="4" w:space="0" w:color="auto"/>
            </w:tcBorders>
          </w:tcPr>
          <w:p w:rsidR="006912FF" w:rsidRPr="00814ADD" w:rsidRDefault="006912FF" w:rsidP="001A06F5">
            <w:pPr>
              <w:jc w:val="center"/>
              <w:rPr>
                <w:b/>
              </w:rPr>
            </w:pPr>
            <w:r w:rsidRPr="00814ADD">
              <w:rPr>
                <w:b/>
              </w:rPr>
              <w:t>Физика</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9</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1.</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 xml:space="preserve">Обучение по ДПП повышения квалификации «Система подготовки обучающихся к государственной итоговой аттестации по физике» </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12.11-16.11.2018 г. Обучение по ДПП повышения квалификации учителей физики</w:t>
            </w:r>
          </w:p>
          <w:p w:rsidR="006912FF" w:rsidRPr="00814ADD" w:rsidRDefault="00AC04E2" w:rsidP="00AF7FB5">
            <w:pPr>
              <w:rPr>
                <w:b/>
              </w:rPr>
            </w:pPr>
            <w:r w:rsidRPr="00814ADD">
              <w:t>ОГАОУ ДПО «БелИРО»</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В результате реализации программы ДПП ПК учителя физики рассматривали типичные ошибки обучающихся при сдаче ЕГЭ, решали задания, которые вызывали у обучающихся затруднения по разделам «Механика», «Молекулярная физика», «Электродинамика», «Квантовая физика»</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10</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rPr>
                <w:shd w:val="clear" w:color="auto" w:fill="FFFFFF"/>
              </w:rPr>
              <w:t xml:space="preserve">Региональный семинар </w:t>
            </w:r>
            <w:r w:rsidRPr="00814ADD">
              <w:t>«Методические особенности подготовки обучающихся к государственной итоговой аттестации по физике»</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27.11.2018 г.</w:t>
            </w:r>
          </w:p>
          <w:p w:rsidR="006912FF" w:rsidRPr="00814ADD" w:rsidRDefault="002252DA" w:rsidP="00AF7FB5">
            <w:r w:rsidRPr="00814ADD">
              <w:t>ОГАОУ ДПО «БелИРО»</w:t>
            </w:r>
            <w:r w:rsidR="006912FF" w:rsidRPr="00814ADD">
              <w:rPr>
                <w:bCs/>
              </w:rPr>
              <w:t>,</w:t>
            </w:r>
            <w:r w:rsidR="006912FF" w:rsidRPr="00814ADD">
              <w:t xml:space="preserve"> учителя физики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В результате проведения семинара был представлен опыт передовых учителей области, показавших высокие результаты на ЕГЭ по физике, получены рекомендации для подготовки к экзамену в 2019 году.</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11</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shd w:val="clear" w:color="auto" w:fill="FFFFFF"/>
              </w:rPr>
            </w:pPr>
            <w:r w:rsidRPr="00814ADD">
              <w:t>Секция августовской конференции учителей физики</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28.08.2018 г.</w:t>
            </w:r>
          </w:p>
          <w:p w:rsidR="006912FF" w:rsidRPr="00814ADD" w:rsidRDefault="002252DA" w:rsidP="00AF7FB5">
            <w:pPr>
              <w:rPr>
                <w:bCs/>
              </w:rPr>
            </w:pPr>
            <w:r w:rsidRPr="00814ADD">
              <w:t>ОГАОУ ДПО «БелИРО»</w:t>
            </w:r>
            <w:r w:rsidR="006912FF" w:rsidRPr="00814ADD">
              <w:rPr>
                <w:bCs/>
              </w:rPr>
              <w:t>,</w:t>
            </w:r>
          </w:p>
          <w:p w:rsidR="006912FF" w:rsidRPr="00814ADD" w:rsidRDefault="006912FF" w:rsidP="00AF7FB5">
            <w:r w:rsidRPr="00814ADD">
              <w:t>учителя физики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Произведен разбор типичных ошибок обучающихся ЕГЭ по физике 2018 года с участием председателя предметной комиссии</w:t>
            </w:r>
          </w:p>
        </w:tc>
      </w:tr>
      <w:tr w:rsidR="00814ADD" w:rsidRPr="00814ADD" w:rsidTr="006912FF">
        <w:tc>
          <w:tcPr>
            <w:tcW w:w="9854" w:type="dxa"/>
            <w:gridSpan w:val="5"/>
            <w:tcBorders>
              <w:top w:val="single" w:sz="4" w:space="0" w:color="auto"/>
              <w:left w:val="single" w:sz="4" w:space="0" w:color="auto"/>
              <w:bottom w:val="single" w:sz="4" w:space="0" w:color="auto"/>
              <w:right w:val="single" w:sz="4" w:space="0" w:color="auto"/>
            </w:tcBorders>
            <w:vAlign w:val="center"/>
          </w:tcPr>
          <w:p w:rsidR="006912FF" w:rsidRPr="00814ADD" w:rsidRDefault="006912FF" w:rsidP="001A06F5">
            <w:pPr>
              <w:jc w:val="center"/>
              <w:rPr>
                <w:b/>
              </w:rPr>
            </w:pPr>
            <w:r w:rsidRPr="00814ADD">
              <w:rPr>
                <w:b/>
              </w:rPr>
              <w:t>Химия</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12</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1.</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 xml:space="preserve">Обучение по дополнительной профессиональной программе повышения квалификации «Современные аспекты преподавания химии в основной и средней </w:t>
            </w:r>
            <w:r w:rsidRPr="00814ADD">
              <w:lastRenderedPageBreak/>
              <w:t xml:space="preserve">школе в соответствии с требованиями ФГОС»(72 часа, </w:t>
            </w:r>
            <w:r w:rsidRPr="00814ADD">
              <w:rPr>
                <w:rFonts w:eastAsia="Times New Roman"/>
                <w:lang w:eastAsia="en-US"/>
              </w:rPr>
              <w:t xml:space="preserve">заочная </w:t>
            </w:r>
            <w:r w:rsidRPr="00814ADD">
              <w:t xml:space="preserve">форма обучения </w:t>
            </w:r>
            <w:r w:rsidRPr="00814ADD">
              <w:rPr>
                <w:rFonts w:eastAsia="Times New Roman"/>
                <w:lang w:eastAsia="en-US"/>
              </w:rPr>
              <w:t>с применением дистанционных образовательных технологий</w:t>
            </w:r>
            <w:r w:rsidRPr="00814ADD">
              <w:t>)</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lastRenderedPageBreak/>
              <w:t>15.10.2018 г. – 09.11.2018 г.,</w:t>
            </w:r>
          </w:p>
          <w:p w:rsidR="006912FF" w:rsidRPr="00814ADD" w:rsidRDefault="002252DA" w:rsidP="00AF7FB5">
            <w:r w:rsidRPr="00814ADD">
              <w:t>ОГАОУ ДПО «БелИРО»</w:t>
            </w:r>
            <w:r w:rsidR="006912FF" w:rsidRPr="00814ADD">
              <w:t>, учителя химии ОО Белгородской области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 xml:space="preserve">Рассматривали типичные ошибки обучающихся при сдаче единого государственного экзамена по химии, выполняли задания повышенного и высокого уровней сложности </w:t>
            </w:r>
            <w:r w:rsidRPr="00814ADD">
              <w:lastRenderedPageBreak/>
              <w:t xml:space="preserve">следующих тем: «Периодический закон и Периодическая система химических элементов </w:t>
            </w:r>
            <w:r w:rsidRPr="00814ADD">
              <w:rPr>
                <w:rFonts w:eastAsiaTheme="minorHAnsi"/>
              </w:rPr>
              <w:t>Д.И. Менделеева», «Химическая связь и строение вещества», «Характерные химические свойства углеводородов», «Экспериментальные основы химии», «Химические реакции», «Взаимосвязь органических соединений», «Общие представления о промышленных способах получения важнейших веществ» и др.</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lastRenderedPageBreak/>
              <w:t>13</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Региональный семинар по теме «Совершенствование форм и методов организации учебного процесса на уроках химии как условие повышения качества образования» (совместно с Корпорацией «Российский учебник»)</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16.10.2018 г.,</w:t>
            </w:r>
          </w:p>
          <w:p w:rsidR="006912FF" w:rsidRPr="00814ADD" w:rsidRDefault="006912FF" w:rsidP="00AF7FB5">
            <w:pPr>
              <w:rPr>
                <w:rFonts w:eastAsia="Times New Roman"/>
                <w:b/>
              </w:rPr>
            </w:pPr>
            <w:r w:rsidRPr="00814ADD">
              <w:t>ОГАОУ ДПО «БелИРО», учителя химии ОО Белгородской области</w:t>
            </w:r>
          </w:p>
        </w:tc>
        <w:tc>
          <w:tcPr>
            <w:tcW w:w="2951" w:type="dxa"/>
            <w:tcBorders>
              <w:top w:val="single" w:sz="4" w:space="0" w:color="auto"/>
              <w:left w:val="single" w:sz="4" w:space="0" w:color="auto"/>
              <w:bottom w:val="single" w:sz="4" w:space="0" w:color="auto"/>
              <w:right w:val="single" w:sz="4" w:space="0" w:color="auto"/>
            </w:tcBorders>
            <w:vAlign w:val="center"/>
          </w:tcPr>
          <w:p w:rsidR="006912FF" w:rsidRPr="00814ADD" w:rsidRDefault="006912FF" w:rsidP="00AF7FB5">
            <w:pPr>
              <w:rPr>
                <w:rFonts w:eastAsia="Times New Roman"/>
                <w:b/>
              </w:rPr>
            </w:pPr>
            <w:r w:rsidRPr="00814ADD">
              <w:rPr>
                <w:rFonts w:eastAsia="Times New Roman"/>
              </w:rPr>
              <w:t>Учителя рассмотрели вопросы, вызывающие затруднения у обучающихся при сдаче единого государственного экзамена по химии, получили рекомендации по подготовке обучающихся к решению заданий контрольных измерительных материалов единого государственного экзамена по химии</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14</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Секция августовской конференции учителей биологии и химии</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14.09.2018 г.</w:t>
            </w:r>
          </w:p>
          <w:p w:rsidR="006912FF" w:rsidRPr="00814ADD" w:rsidRDefault="006912FF" w:rsidP="00AF7FB5">
            <w:pPr>
              <w:rPr>
                <w:b/>
              </w:rPr>
            </w:pPr>
            <w:r w:rsidRPr="00814ADD">
              <w:t>ОГАОУ ДПО «БелИРО», учителя химии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Рассматривался практический материал из опыта работы учителей химии по подготовке обучающихся к государственной итоговой аттестации в 11 классе. Материалы размещены на сайте ОГАОУ ДПО «БелИРО»</w:t>
            </w:r>
          </w:p>
        </w:tc>
      </w:tr>
      <w:tr w:rsidR="00814ADD" w:rsidRPr="00814ADD" w:rsidTr="006912FF">
        <w:tc>
          <w:tcPr>
            <w:tcW w:w="9854" w:type="dxa"/>
            <w:gridSpan w:val="5"/>
            <w:tcBorders>
              <w:top w:val="single" w:sz="4" w:space="0" w:color="auto"/>
              <w:left w:val="single" w:sz="4" w:space="0" w:color="auto"/>
              <w:bottom w:val="single" w:sz="4" w:space="0" w:color="auto"/>
              <w:right w:val="single" w:sz="4" w:space="0" w:color="auto"/>
            </w:tcBorders>
            <w:vAlign w:val="center"/>
          </w:tcPr>
          <w:p w:rsidR="006912FF" w:rsidRPr="00814ADD" w:rsidRDefault="006912FF" w:rsidP="001A06F5">
            <w:pPr>
              <w:jc w:val="center"/>
              <w:rPr>
                <w:b/>
              </w:rPr>
            </w:pPr>
            <w:r w:rsidRPr="00814ADD">
              <w:rPr>
                <w:b/>
              </w:rPr>
              <w:t>Информатика и ИКТ</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15</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1.</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 xml:space="preserve">ДПП ПК Современные аспекты преподавания информатики в основной и средней школе в соответствии с требованиями ФГОС (заочная с применением </w:t>
            </w:r>
            <w:r w:rsidRPr="00814ADD">
              <w:lastRenderedPageBreak/>
              <w:t>дистанционных образовательных технологий)</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lastRenderedPageBreak/>
              <w:t>12.02-07.03.2018</w:t>
            </w:r>
          </w:p>
          <w:p w:rsidR="006912FF" w:rsidRPr="00814ADD" w:rsidRDefault="006912FF" w:rsidP="00AF7FB5">
            <w:pPr>
              <w:rPr>
                <w:b/>
              </w:rPr>
            </w:pPr>
            <w:r w:rsidRPr="00814ADD">
              <w:t>ОГАОУ ДПО «БелИРО», учителя информатики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 xml:space="preserve">В результате реализации программы ДПП ПК учителя информатики рассматривали типичные ошибки обучающихся при сдаче ЕГЭ, решали задания, которые </w:t>
            </w:r>
            <w:r w:rsidRPr="00814ADD">
              <w:lastRenderedPageBreak/>
              <w:t xml:space="preserve">вызывали у обучающихся затруднения по разделам «Моделирование», «Понятие алгоритма, его свойств, способов записи», «Принципы кодирования», «Основные алгоритмические конструкции» </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lastRenderedPageBreak/>
              <w:t>16</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Региональный семинар для учителей информатики «Реализация примерных основных образовательных программ по информатике в условиях реализации ФГОС общего образования»</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15.02.2018 г.</w:t>
            </w:r>
          </w:p>
          <w:p w:rsidR="006912FF" w:rsidRPr="00814ADD" w:rsidRDefault="006912FF" w:rsidP="00AF7FB5">
            <w:r w:rsidRPr="00814ADD">
              <w:t>ОГАОУ ДПО «БелИРО», учителя информатики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Учителя разобрали ошибки, допущенные выпускниками при сдаче ЕГЭ, получили рекомендации для подготовке к экзамену в 2019 году.</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17</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Секция августовской конференции учителей информатики</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28.08.2018 г.</w:t>
            </w:r>
          </w:p>
          <w:p w:rsidR="006912FF" w:rsidRPr="00814ADD" w:rsidRDefault="006912FF" w:rsidP="00AF7FB5">
            <w:pPr>
              <w:rPr>
                <w:b/>
              </w:rPr>
            </w:pPr>
            <w:r w:rsidRPr="00814ADD">
              <w:t>ОГАОУ ДПО «БелИРО», учителя информатики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Рассматривался материал из опыта работы учителей информатики по подготовке к итоговой аттестации в 9 и 11 классах. Практическая направленность, материалы размещены на сайте ОГАОУ ДПО «БелИРО»</w:t>
            </w:r>
          </w:p>
        </w:tc>
      </w:tr>
      <w:tr w:rsidR="00814ADD" w:rsidRPr="00814ADD" w:rsidTr="006912FF">
        <w:tc>
          <w:tcPr>
            <w:tcW w:w="9854" w:type="dxa"/>
            <w:gridSpan w:val="5"/>
            <w:tcBorders>
              <w:top w:val="single" w:sz="4" w:space="0" w:color="auto"/>
              <w:left w:val="single" w:sz="4" w:space="0" w:color="auto"/>
              <w:bottom w:val="single" w:sz="4" w:space="0" w:color="auto"/>
              <w:right w:val="single" w:sz="4" w:space="0" w:color="auto"/>
            </w:tcBorders>
            <w:vAlign w:val="center"/>
          </w:tcPr>
          <w:p w:rsidR="006912FF" w:rsidRPr="00814ADD" w:rsidRDefault="006912FF" w:rsidP="001A06F5">
            <w:pPr>
              <w:jc w:val="center"/>
              <w:rPr>
                <w:b/>
              </w:rPr>
            </w:pPr>
            <w:r w:rsidRPr="00814ADD">
              <w:rPr>
                <w:b/>
              </w:rPr>
              <w:t>Биология</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18</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1.</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rFonts w:eastAsia="Times New Roman"/>
                <w:iCs/>
                <w:lang w:eastAsia="en-US"/>
              </w:rPr>
            </w:pPr>
            <w:r w:rsidRPr="00814ADD">
              <w:rPr>
                <w:rFonts w:eastAsia="Times New Roman"/>
                <w:bCs/>
                <w:lang w:eastAsia="en-US"/>
              </w:rPr>
              <w:t>Обучение по дополнительной профессиональной программе повышения квалификации «</w:t>
            </w:r>
            <w:r w:rsidRPr="00814ADD">
              <w:rPr>
                <w:rFonts w:eastAsia="Times New Roman"/>
                <w:iCs/>
                <w:lang w:eastAsia="en-US"/>
              </w:rPr>
              <w:t>Система подготовки обучающихся к государственной итоговой аттестации по биологии в форме ОГЭ и ЕГЭ» (36 часов, очная форма обучения)</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rFonts w:eastAsia="Times New Roman"/>
                <w:lang w:eastAsia="en-US"/>
              </w:rPr>
            </w:pPr>
            <w:r w:rsidRPr="00814ADD">
              <w:t>12.11.2018г. – 16.11.2018г.,</w:t>
            </w:r>
          </w:p>
          <w:p w:rsidR="006912FF" w:rsidRPr="00814ADD" w:rsidRDefault="006912FF" w:rsidP="00AF7FB5">
            <w:pPr>
              <w:rPr>
                <w:b/>
              </w:rPr>
            </w:pPr>
            <w:r w:rsidRPr="00814ADD">
              <w:t>ОГАОУ ДПО «БелИРО»</w:t>
            </w:r>
          </w:p>
          <w:p w:rsidR="006912FF" w:rsidRPr="00814ADD" w:rsidRDefault="006912FF" w:rsidP="00AF7FB5">
            <w:pPr>
              <w:rPr>
                <w:rFonts w:eastAsia="Times New Roman"/>
                <w:b/>
              </w:rPr>
            </w:pPr>
            <w:r w:rsidRPr="00814ADD">
              <w:rPr>
                <w:rFonts w:eastAsia="Times New Roman"/>
              </w:rPr>
              <w:t>учителя биологии ОО Белгородской области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Рассматривались типичные ошибки обучающихся при сдаче единого государственного экзамена по биологии. Решали задания на установление соответствия по темам «Клетка как биологическая система. Жизненный цикл клетки», «Организм человека»; установление последовательности по теме «Общебиологические закономерности».</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t>19</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rFonts w:eastAsia="Times New Roman"/>
                <w:bCs/>
                <w:lang w:eastAsia="en-US"/>
              </w:rPr>
            </w:pPr>
            <w:r w:rsidRPr="00814ADD">
              <w:rPr>
                <w:rFonts w:eastAsia="Times New Roman"/>
                <w:bCs/>
                <w:lang w:eastAsia="en-US"/>
              </w:rPr>
              <w:t xml:space="preserve">Обучение по дополнительной профессиональной программе повышения </w:t>
            </w:r>
            <w:r w:rsidRPr="00814ADD">
              <w:rPr>
                <w:rFonts w:eastAsia="Times New Roman"/>
                <w:bCs/>
                <w:lang w:eastAsia="en-US"/>
              </w:rPr>
              <w:lastRenderedPageBreak/>
              <w:t xml:space="preserve">квалификации «Современные аспекты преподавания биологии в основной и средней школе в соответствии с требованиями ФГОС» </w:t>
            </w:r>
          </w:p>
          <w:p w:rsidR="006912FF" w:rsidRPr="00814ADD" w:rsidRDefault="006912FF" w:rsidP="00AF7FB5">
            <w:pPr>
              <w:rPr>
                <w:rFonts w:eastAsia="Times New Roman"/>
                <w:iCs/>
                <w:lang w:eastAsia="en-US"/>
              </w:rPr>
            </w:pPr>
            <w:r w:rsidRPr="00814ADD">
              <w:rPr>
                <w:rFonts w:eastAsia="Times New Roman"/>
                <w:iCs/>
                <w:lang w:eastAsia="en-US"/>
              </w:rPr>
              <w:t>(72 часа, очная форма обучения)</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lastRenderedPageBreak/>
              <w:t>24.09.2018 г. –</w:t>
            </w:r>
          </w:p>
          <w:p w:rsidR="006912FF" w:rsidRPr="00814ADD" w:rsidRDefault="006912FF" w:rsidP="00AF7FB5">
            <w:pPr>
              <w:rPr>
                <w:b/>
              </w:rPr>
            </w:pPr>
            <w:r w:rsidRPr="00814ADD">
              <w:t>05.10.2018 г., ОГАОУ ДПО «БелИРО»</w:t>
            </w:r>
          </w:p>
          <w:p w:rsidR="006912FF" w:rsidRPr="00814ADD" w:rsidRDefault="006912FF" w:rsidP="00AF7FB5">
            <w:pPr>
              <w:rPr>
                <w:rFonts w:eastAsia="Times New Roman"/>
                <w:b/>
              </w:rPr>
            </w:pPr>
            <w:r w:rsidRPr="00814ADD">
              <w:rPr>
                <w:rFonts w:eastAsia="Times New Roman"/>
              </w:rPr>
              <w:t xml:space="preserve">учителя биологии ОО </w:t>
            </w:r>
            <w:r w:rsidRPr="00814ADD">
              <w:rPr>
                <w:rFonts w:eastAsia="Times New Roman"/>
              </w:rPr>
              <w:lastRenderedPageBreak/>
              <w:t>Белгородской области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lastRenderedPageBreak/>
              <w:t xml:space="preserve">В результате реализации дополнительной профессиональной программы повышения </w:t>
            </w:r>
            <w:r w:rsidRPr="00814ADD">
              <w:lastRenderedPageBreak/>
              <w:t>квалификации учителя биологии общеобразовательных организаций Белгородской области рассматривали типичные ошибки обучающихся при сдаче единого государственного экзамена по биологии</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1A06F5" w:rsidRDefault="00AF7FB5" w:rsidP="00AF7FB5">
            <w:r>
              <w:rPr>
                <w:lang w:val="en-US"/>
              </w:rPr>
              <w:lastRenderedPageBreak/>
              <w:t>20</w:t>
            </w:r>
            <w:r w:rsidR="001A06F5">
              <w:t>.</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Секция августовской конференции учителей биологии и химии</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14.09.2018 г.</w:t>
            </w:r>
          </w:p>
          <w:p w:rsidR="006912FF" w:rsidRPr="00814ADD" w:rsidRDefault="006912FF" w:rsidP="00AF7FB5">
            <w:pPr>
              <w:rPr>
                <w:b/>
              </w:rPr>
            </w:pPr>
            <w:r w:rsidRPr="00814ADD">
              <w:t>ОГАОУ ДПО «БелИРО», учителя биологии ОО Белгородской области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Рассматривался практический материал из опыта работы учителей биологии по подготовке обучающихся к государственной итоговой аттестации в 11 классе. Материалы размещены на сайте ОГАОУ ДПО «БелИРО»</w:t>
            </w:r>
          </w:p>
        </w:tc>
      </w:tr>
      <w:tr w:rsidR="00814ADD" w:rsidRPr="00814ADD" w:rsidTr="006912FF">
        <w:tc>
          <w:tcPr>
            <w:tcW w:w="9854" w:type="dxa"/>
            <w:gridSpan w:val="5"/>
            <w:tcBorders>
              <w:top w:val="single" w:sz="4" w:space="0" w:color="auto"/>
              <w:left w:val="single" w:sz="4" w:space="0" w:color="auto"/>
              <w:bottom w:val="single" w:sz="4" w:space="0" w:color="auto"/>
              <w:right w:val="single" w:sz="4" w:space="0" w:color="auto"/>
            </w:tcBorders>
            <w:vAlign w:val="center"/>
          </w:tcPr>
          <w:p w:rsidR="006912FF" w:rsidRPr="00814ADD" w:rsidRDefault="006912FF" w:rsidP="001A06F5">
            <w:pPr>
              <w:jc w:val="center"/>
              <w:rPr>
                <w:b/>
              </w:rPr>
            </w:pPr>
            <w:r w:rsidRPr="00814ADD">
              <w:rPr>
                <w:b/>
              </w:rPr>
              <w:t>География</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21.</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1.</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 xml:space="preserve">Обучение по ДПП повышения квалификации </w:t>
            </w:r>
          </w:p>
          <w:p w:rsidR="006912FF" w:rsidRPr="00814ADD" w:rsidRDefault="006912FF" w:rsidP="00AF7FB5">
            <w:pPr>
              <w:rPr>
                <w:b/>
              </w:rPr>
            </w:pPr>
            <w:r w:rsidRPr="00814ADD">
              <w:t>«Современные аспекты преподавания географии   в основной и средней школе в соответствии с требованиями ФГОС»</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24.09-05.10.2018</w:t>
            </w:r>
          </w:p>
          <w:p w:rsidR="006912FF" w:rsidRPr="00814ADD" w:rsidRDefault="006912FF" w:rsidP="00AF7FB5">
            <w:r w:rsidRPr="00814ADD">
              <w:t>Обучение по ДПП повышения квалификации учителей географии</w:t>
            </w:r>
          </w:p>
          <w:p w:rsidR="006912FF" w:rsidRPr="00814ADD" w:rsidRDefault="002252DA" w:rsidP="00AF7FB5">
            <w:pPr>
              <w:rPr>
                <w:b/>
              </w:rPr>
            </w:pPr>
            <w:r w:rsidRPr="00814ADD">
              <w:t>ОГАОУ ДПО «БелИРО»</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highlight w:val="yellow"/>
              </w:rPr>
            </w:pPr>
            <w:r w:rsidRPr="00814ADD">
              <w:t>В результате реализации программы ДПП ПК учителя географии рассматривали типичные ошибки обучающихся при сдаче ЕГЭ, решали задания, которые вызывали у обучающихся затруднения по разделам «Мировое хозяйство», «География России»</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22.</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highlight w:val="yellow"/>
              </w:rPr>
            </w:pPr>
            <w:r w:rsidRPr="00814ADD">
              <w:t>Региональная «Неделя географии 2018»</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01.10.2018 г.</w:t>
            </w:r>
          </w:p>
          <w:p w:rsidR="006912FF" w:rsidRPr="00814ADD" w:rsidRDefault="002252DA" w:rsidP="00AF7FB5">
            <w:r w:rsidRPr="00814ADD">
              <w:t>ОГАОУ ДПО «БелИРО»</w:t>
            </w:r>
            <w:r w:rsidR="006912FF" w:rsidRPr="00814ADD">
              <w:rPr>
                <w:bCs/>
              </w:rPr>
              <w:t>,</w:t>
            </w:r>
            <w:r w:rsidR="006912FF" w:rsidRPr="00814ADD">
              <w:t xml:space="preserve"> учителя физики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В рамках мероприятия проведен «Круглый стол» посвященный вопросам подготовки к ГИА по географии, где был представлен опыт передовых учителей области, показавших высокие результаты на ЕГЭ по географии, получены рекомендации для подготовки к экзамену в 2019 году.</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23.</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shd w:val="clear" w:color="auto" w:fill="FFFFFF"/>
              </w:rPr>
            </w:pPr>
            <w:r w:rsidRPr="00814ADD">
              <w:t>Секция августовской конференции учителей географии</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28.08.2018 г.</w:t>
            </w:r>
          </w:p>
          <w:p w:rsidR="006912FF" w:rsidRPr="00814ADD" w:rsidRDefault="002252DA" w:rsidP="00AF7FB5">
            <w:r w:rsidRPr="00814ADD">
              <w:t xml:space="preserve">ОГАОУ ДПО «БелИРО», </w:t>
            </w:r>
            <w:r w:rsidR="006912FF" w:rsidRPr="00814ADD">
              <w:t>учителя физики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Произведен разбор типичных ошибок обучающихся ЕГЭ по географии 2018 года с участием председателя предметной комиссии</w:t>
            </w:r>
          </w:p>
        </w:tc>
      </w:tr>
      <w:tr w:rsidR="00814ADD" w:rsidRPr="00814ADD" w:rsidTr="006912FF">
        <w:tc>
          <w:tcPr>
            <w:tcW w:w="9854" w:type="dxa"/>
            <w:gridSpan w:val="5"/>
            <w:tcBorders>
              <w:top w:val="single" w:sz="4" w:space="0" w:color="auto"/>
              <w:left w:val="single" w:sz="4" w:space="0" w:color="auto"/>
              <w:bottom w:val="single" w:sz="4" w:space="0" w:color="auto"/>
              <w:right w:val="single" w:sz="4" w:space="0" w:color="auto"/>
            </w:tcBorders>
            <w:vAlign w:val="center"/>
          </w:tcPr>
          <w:p w:rsidR="006912FF" w:rsidRPr="00814ADD" w:rsidRDefault="006912FF" w:rsidP="001A06F5">
            <w:pPr>
              <w:jc w:val="center"/>
              <w:rPr>
                <w:b/>
              </w:rPr>
            </w:pPr>
            <w:r w:rsidRPr="00814ADD">
              <w:rPr>
                <w:b/>
              </w:rPr>
              <w:t>Обществознание</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24.</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1.</w:t>
            </w:r>
          </w:p>
        </w:tc>
        <w:tc>
          <w:tcPr>
            <w:tcW w:w="2950" w:type="dxa"/>
            <w:tcBorders>
              <w:top w:val="single" w:sz="4" w:space="0" w:color="auto"/>
              <w:left w:val="single" w:sz="4" w:space="0" w:color="auto"/>
              <w:bottom w:val="single" w:sz="4" w:space="0" w:color="auto"/>
              <w:right w:val="single" w:sz="4" w:space="0" w:color="auto"/>
            </w:tcBorders>
            <w:vAlign w:val="center"/>
          </w:tcPr>
          <w:p w:rsidR="006912FF" w:rsidRPr="00814ADD" w:rsidRDefault="006912FF" w:rsidP="00AF7FB5">
            <w:r w:rsidRPr="00814ADD">
              <w:t xml:space="preserve">Круглый стол </w:t>
            </w:r>
            <w:r w:rsidRPr="00814ADD">
              <w:lastRenderedPageBreak/>
              <w:t>«Проблемы подготовки обучающихся к ГИА по обществознанию».</w:t>
            </w:r>
          </w:p>
        </w:tc>
        <w:tc>
          <w:tcPr>
            <w:tcW w:w="2854" w:type="dxa"/>
            <w:tcBorders>
              <w:top w:val="single" w:sz="4" w:space="0" w:color="auto"/>
              <w:left w:val="single" w:sz="4" w:space="0" w:color="auto"/>
              <w:bottom w:val="single" w:sz="4" w:space="0" w:color="auto"/>
              <w:right w:val="single" w:sz="4" w:space="0" w:color="auto"/>
            </w:tcBorders>
            <w:vAlign w:val="center"/>
          </w:tcPr>
          <w:p w:rsidR="006912FF" w:rsidRPr="00814ADD" w:rsidRDefault="006912FF" w:rsidP="00AF7FB5">
            <w:r w:rsidRPr="00814ADD">
              <w:lastRenderedPageBreak/>
              <w:t xml:space="preserve">24 апреля 2020 года </w:t>
            </w:r>
            <w:r w:rsidR="002252DA" w:rsidRPr="00814ADD">
              <w:lastRenderedPageBreak/>
              <w:t>ОГАОУ ДПО «БелИРО»</w:t>
            </w:r>
          </w:p>
        </w:tc>
        <w:tc>
          <w:tcPr>
            <w:tcW w:w="2951" w:type="dxa"/>
            <w:tcBorders>
              <w:top w:val="single" w:sz="4" w:space="0" w:color="auto"/>
              <w:left w:val="single" w:sz="4" w:space="0" w:color="auto"/>
              <w:bottom w:val="single" w:sz="4" w:space="0" w:color="auto"/>
              <w:right w:val="single" w:sz="4" w:space="0" w:color="auto"/>
            </w:tcBorders>
            <w:vAlign w:val="center"/>
          </w:tcPr>
          <w:p w:rsidR="006912FF" w:rsidRPr="00814ADD" w:rsidRDefault="006912FF" w:rsidP="00AF7FB5">
            <w:pPr>
              <w:rPr>
                <w:rFonts w:eastAsia="Times New Roman"/>
              </w:rPr>
            </w:pPr>
            <w:r w:rsidRPr="00814ADD">
              <w:lastRenderedPageBreak/>
              <w:t xml:space="preserve">Обсуждение отдельных </w:t>
            </w:r>
            <w:r w:rsidRPr="00814ADD">
              <w:lastRenderedPageBreak/>
              <w:t>аспектов подготовки обучающихся к сдаче ГИА-11.</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lastRenderedPageBreak/>
              <w:t>25.</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 xml:space="preserve">Обучение по ДПП повышения квалификации </w:t>
            </w:r>
          </w:p>
          <w:p w:rsidR="006912FF" w:rsidRPr="00814ADD" w:rsidRDefault="006912FF" w:rsidP="00AF7FB5">
            <w:r w:rsidRPr="00814ADD">
              <w:t>«Обновление содержания исторического образования в условиях реализации ФГОС» (108 ч.)</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2252DA" w:rsidP="00AF7FB5">
            <w:pPr>
              <w:rPr>
                <w:b/>
              </w:rPr>
            </w:pPr>
            <w:r w:rsidRPr="00814ADD">
              <w:t>ОГАОУ ДПО «БелИРО»</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Обсуждение отдельных аспектов подготовки обучающихся к сдаче ГИА-11.</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26.</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 xml:space="preserve">Обучение по ДПП повышения квалификации  </w:t>
            </w:r>
            <w:r w:rsidRPr="00814ADD">
              <w:rPr>
                <w:spacing w:val="-7"/>
              </w:rPr>
              <w:t>«</w:t>
            </w:r>
            <w:r w:rsidRPr="00814ADD">
              <w:t>Преподавание истории и обществознания в условиях реализации ФГОС</w:t>
            </w:r>
            <w:r w:rsidRPr="00814ADD">
              <w:rPr>
                <w:spacing w:val="-7"/>
              </w:rPr>
              <w:t xml:space="preserve">» </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2252DA" w:rsidP="00AF7FB5">
            <w:pPr>
              <w:rPr>
                <w:b/>
              </w:rPr>
            </w:pPr>
            <w:r w:rsidRPr="00814ADD">
              <w:t>ОГАОУ ДПО «БелИРО»</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Обсуждение педагогами типичных ошибок, допущенных обучающимися, демонстрация эффективных педагогических практик ОО с наиболее высокими результатами ЕГЭ 2018 года.</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27.</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4.</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 xml:space="preserve">Обучение по ДПП повышения квалификации </w:t>
            </w:r>
            <w:r w:rsidRPr="00814ADD">
              <w:rPr>
                <w:spacing w:val="-7"/>
              </w:rPr>
              <w:t>«</w:t>
            </w:r>
            <w:r w:rsidRPr="00814ADD">
              <w:t>Современные подходы в изучении проблем истории России</w:t>
            </w:r>
            <w:r w:rsidRPr="00814ADD">
              <w:rPr>
                <w:spacing w:val="-7"/>
              </w:rPr>
              <w:t xml:space="preserve"> в условиях реализации ФГОС»</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2252DA" w:rsidP="00AF7FB5">
            <w:pPr>
              <w:rPr>
                <w:b/>
              </w:rPr>
            </w:pPr>
            <w:r w:rsidRPr="00814ADD">
              <w:t>ОГАОУ ДПО «БелИРО»</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Обсуждение педагогами типичных ошибок, допущенных обучающимися, демонстрация эффективных педагогических практик ОО с наиболее высокими результатами ЕГЭ 2018 года.</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28.</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5.</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Обучение по ДПП повышения квалификации «Подготовка экспертов региональной предметной комиссии по проверке выполнения заданий с развернутым ответом единого государственного экзамена (обществознание)»</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2252DA" w:rsidP="00AF7FB5">
            <w:pPr>
              <w:rPr>
                <w:b/>
              </w:rPr>
            </w:pPr>
            <w:r w:rsidRPr="00814ADD">
              <w:t>ОГАОУ ДПО «БелИРО»</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Обсуждение педагогами типичных ошибок, допущенных обучающимися, демонстрация эффективных педагогических практик ОО с наиболее высокими результатами ЕГЭ 2018 года.</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29.</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6.</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 xml:space="preserve">Обучение по ДПП повышения квалификации </w:t>
            </w:r>
            <w:r w:rsidRPr="00814ADD">
              <w:rPr>
                <w:spacing w:val="-7"/>
              </w:rPr>
              <w:t xml:space="preserve"> «</w:t>
            </w:r>
            <w:r w:rsidRPr="00814ADD">
              <w:t>Обновление содержания исторического образования в условиях</w:t>
            </w:r>
            <w:r w:rsidRPr="00814ADD">
              <w:rPr>
                <w:spacing w:val="-7"/>
              </w:rPr>
              <w:t xml:space="preserve"> реализации ФГОС» (36 ч.)</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2252DA" w:rsidP="00AF7FB5">
            <w:pPr>
              <w:rPr>
                <w:b/>
              </w:rPr>
            </w:pPr>
            <w:r w:rsidRPr="00814ADD">
              <w:t>ОГАОУ ДПО «БелИРО»</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Обсуждение педагогами типичных ошибок, допущенных обучающимися, демонстрация эффективных педагогических практик ОО с наиболее высокими результатами ЕГЭ 2018 года.</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lastRenderedPageBreak/>
              <w:t>30.</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7.</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 xml:space="preserve">Обучение по ДПП повышения квалификации </w:t>
            </w:r>
          </w:p>
          <w:p w:rsidR="006912FF" w:rsidRPr="00814ADD" w:rsidRDefault="006912FF" w:rsidP="00AF7FB5">
            <w:r w:rsidRPr="00814ADD">
              <w:rPr>
                <w:spacing w:val="-7"/>
              </w:rPr>
              <w:t xml:space="preserve"> «</w:t>
            </w:r>
            <w:r w:rsidRPr="00814ADD">
              <w:t>Преподавание истории и обществознания в условиях реализации ФГОС</w:t>
            </w:r>
            <w:r w:rsidRPr="00814ADD">
              <w:rPr>
                <w:spacing w:val="-7"/>
              </w:rPr>
              <w:t>»</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2252DA" w:rsidP="00AF7FB5">
            <w:pPr>
              <w:rPr>
                <w:b/>
              </w:rPr>
            </w:pPr>
            <w:r w:rsidRPr="00814ADD">
              <w:t>ОГАОУ ДПО «БелИРО»</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Обсуждение педагогами типичных ошибок, допущенных обучающимися, демонстрация эффективных педагогических практик ОО с наиболее высокими результатами ЕГЭ 2018 года.</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31.</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8.</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Обучение по ДПП повышения квалификации  «Обновление содержания исторического образования в условиях реализации ФГОС» (72 ч.)</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2252DA" w:rsidP="00AF7FB5">
            <w:pPr>
              <w:rPr>
                <w:b/>
              </w:rPr>
            </w:pPr>
            <w:r w:rsidRPr="00814ADD">
              <w:t>ОГАОУ ДПО «БелИРО»</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Обсуждение педагогами типичных ошибок, допущенных обучающимися, демонстрация эффективных педагогических практик ОО с наиболее высокими результатами ЕГЭ 2018 года.</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32.</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9.</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Секция августовской конференции (учителя истории и обществознания) по теме: «Преподавание истории и обществознания в современной школе»</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Белгородская государственная универсальная научная библиотека</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Обсуждение педагогами типичных ошибок, допущенных обучающимися.</w:t>
            </w:r>
          </w:p>
        </w:tc>
      </w:tr>
      <w:tr w:rsidR="00814ADD" w:rsidRPr="00814ADD" w:rsidTr="002252DA">
        <w:tc>
          <w:tcPr>
            <w:tcW w:w="9854" w:type="dxa"/>
            <w:gridSpan w:val="5"/>
            <w:tcBorders>
              <w:top w:val="single" w:sz="4" w:space="0" w:color="auto"/>
              <w:left w:val="single" w:sz="4" w:space="0" w:color="auto"/>
              <w:bottom w:val="single" w:sz="4" w:space="0" w:color="auto"/>
              <w:right w:val="single" w:sz="4" w:space="0" w:color="auto"/>
            </w:tcBorders>
            <w:vAlign w:val="center"/>
          </w:tcPr>
          <w:p w:rsidR="002252DA" w:rsidRPr="00814ADD" w:rsidRDefault="002252DA" w:rsidP="001A06F5">
            <w:pPr>
              <w:jc w:val="center"/>
              <w:rPr>
                <w:b/>
              </w:rPr>
            </w:pPr>
            <w:r w:rsidRPr="00814ADD">
              <w:rPr>
                <w:b/>
              </w:rPr>
              <w:t>Литература</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33.</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1.</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 xml:space="preserve">Научно-практическая конференция по проблемам преподавания русского языка и литературы в свете внедрения федеральных государственных  образовательных стандартов  и внедрению инновационных методик преподавания русского языка и литературы в общеобразовательных организациях области </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28.11.2018, научно-практическая конференция, ОГАОУ ДПО «БелИРО», категория участников – работники методических служб, учителя-предметники</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Обсуждение отдельных аспектов подготовки обучающихся к сдаче ГИА-11.</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34.</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 xml:space="preserve">Секция августовской конференции (учителя русского языка и литературы) </w:t>
            </w:r>
            <w:r w:rsidRPr="00814ADD">
              <w:rPr>
                <w:iCs/>
              </w:rPr>
              <w:t>по теме: «</w:t>
            </w:r>
            <w:r w:rsidRPr="00814ADD">
              <w:rPr>
                <w:shd w:val="clear" w:color="auto" w:fill="FFFFFF"/>
              </w:rPr>
              <w:t>Преподавание русского языка и литературы в современной школе</w:t>
            </w:r>
            <w:r w:rsidRPr="00814ADD">
              <w:t xml:space="preserve">»  </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28.08.2018, секция августовской конференции, ГБУК «Белгородский государственный литературный музей», категория участников – работники методических служб, учителя русского языка и литературы</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Обсуждение педагогами типичных ошибок, допущенных обучающимися, демонстрация эффективных педагогических практик ОО с наиболее высокими результатами ЕГЭ 2018 года.</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lastRenderedPageBreak/>
              <w:t>35.</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 xml:space="preserve">Обучение по  ДПП повышения квалификации </w:t>
            </w:r>
          </w:p>
          <w:p w:rsidR="006912FF" w:rsidRPr="00814ADD" w:rsidRDefault="006912FF" w:rsidP="00AF7FB5">
            <w:pPr>
              <w:rPr>
                <w:b/>
              </w:rPr>
            </w:pPr>
            <w:r w:rsidRPr="00814ADD">
              <w:t>«Подготовка экспертов региональных предметных комиссий по проверке выполнения заданий с развернутым ответом ЕГЭ (литература)» (18 часа)</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04.02.2019 – 06.02.2019,</w:t>
            </w:r>
          </w:p>
          <w:p w:rsidR="006912FF" w:rsidRPr="00814ADD" w:rsidRDefault="006912FF" w:rsidP="00AF7FB5">
            <w:pPr>
              <w:rPr>
                <w:b/>
              </w:rPr>
            </w:pPr>
            <w:r w:rsidRPr="00814ADD">
              <w:t>курсы повышения квалификации, ОГАОУ ДПО «БелИРО», учителя русского языка и литературы</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Обсуждение педагогами типичных ошибок, допущенных обучающимися.</w:t>
            </w:r>
          </w:p>
        </w:tc>
      </w:tr>
      <w:tr w:rsidR="00814ADD" w:rsidRPr="00814ADD" w:rsidTr="002252DA">
        <w:tc>
          <w:tcPr>
            <w:tcW w:w="9854" w:type="dxa"/>
            <w:gridSpan w:val="5"/>
            <w:tcBorders>
              <w:top w:val="single" w:sz="4" w:space="0" w:color="auto"/>
              <w:left w:val="single" w:sz="4" w:space="0" w:color="auto"/>
              <w:bottom w:val="single" w:sz="4" w:space="0" w:color="auto"/>
              <w:right w:val="single" w:sz="4" w:space="0" w:color="auto"/>
            </w:tcBorders>
            <w:vAlign w:val="center"/>
          </w:tcPr>
          <w:p w:rsidR="002252DA" w:rsidRPr="00814ADD" w:rsidRDefault="002252DA" w:rsidP="001A06F5">
            <w:pPr>
              <w:jc w:val="center"/>
              <w:rPr>
                <w:b/>
              </w:rPr>
            </w:pPr>
            <w:r w:rsidRPr="00814ADD">
              <w:rPr>
                <w:b/>
              </w:rPr>
              <w:t>Английский язык</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36.</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1.</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Cs/>
              </w:rPr>
            </w:pPr>
            <w:r w:rsidRPr="00814ADD">
              <w:t>Областная научно-практическая конференция по проблемам иноязычного образования «Актуальные вопросы и проблемы преподавания иностранного языка в современной школе в условиях реализации ФГОС»</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25.04.2018</w:t>
            </w:r>
          </w:p>
          <w:p w:rsidR="006912FF" w:rsidRPr="00814ADD" w:rsidRDefault="006912FF" w:rsidP="00AF7FB5">
            <w:pPr>
              <w:rPr>
                <w:i/>
              </w:rPr>
            </w:pPr>
            <w:r w:rsidRPr="00814ADD">
              <w:t>ОГАОУ ДПО «БелИРО», учителя иностранного языка</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Cs/>
              </w:rPr>
            </w:pPr>
            <w:r w:rsidRPr="00814ADD">
              <w:rPr>
                <w:bCs/>
              </w:rPr>
              <w:t>Обобщение опыта системно-деятельностного подхода в обучении иностранному языку, организации внеурочной деятельности, работы с одаренными детьми, а также формирование культуры здорового образа жизни в условиях реализации ФГОС.</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37.</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2.</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Научно-практическая конференция</w:t>
            </w:r>
            <w:r w:rsidRPr="00814ADD">
              <w:rPr>
                <w:i/>
              </w:rPr>
              <w:t xml:space="preserve"> </w:t>
            </w:r>
            <w:r w:rsidRPr="00814ADD">
              <w:t xml:space="preserve">«Эффективные способы достижения планируемых результатов ФГОС в иноязычном образовательном процессе </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r w:rsidRPr="00814ADD">
              <w:t>25.04.2018</w:t>
            </w:r>
          </w:p>
          <w:p w:rsidR="006912FF" w:rsidRPr="00814ADD" w:rsidRDefault="006912FF" w:rsidP="00AF7FB5">
            <w:pPr>
              <w:rPr>
                <w:i/>
              </w:rPr>
            </w:pPr>
            <w:r w:rsidRPr="00814ADD">
              <w:t>ОГАОУ ДПО «БелИРО», учителя иностранного языка</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Cs/>
              </w:rPr>
            </w:pPr>
            <w:r w:rsidRPr="00814ADD">
              <w:rPr>
                <w:bCs/>
              </w:rPr>
              <w:t>Обобщение опыта реализации ФГОС общего и среднего образования, выявление лучших практик.</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38.</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Секция августовской конференции учителей математики</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13.09.2018 г.,</w:t>
            </w:r>
          </w:p>
          <w:p w:rsidR="006912FF" w:rsidRPr="00814ADD" w:rsidRDefault="006912FF" w:rsidP="00AF7FB5">
            <w:r w:rsidRPr="00814ADD">
              <w:t>секция августовской конференции,</w:t>
            </w:r>
          </w:p>
          <w:p w:rsidR="006912FF" w:rsidRPr="00814ADD" w:rsidRDefault="006912FF" w:rsidP="00AF7FB5">
            <w:pPr>
              <w:rPr>
                <w:b/>
              </w:rPr>
            </w:pPr>
            <w:r w:rsidRPr="00814ADD">
              <w:t>ОГАОУ ДПО «БелИРО», учителя иностранного языка, руководители РМО, методисты УО</w:t>
            </w: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
              </w:rPr>
            </w:pPr>
            <w:r w:rsidRPr="00814ADD">
              <w:t>Анализ ЕГЭ в 2018 году, разобрали типичные ошибки, методические рекомендация по подготовке выпускников к ЕГЭ. Познакомились с опытом работы учителей.</w:t>
            </w:r>
          </w:p>
        </w:tc>
      </w:tr>
      <w:tr w:rsidR="00814ADD" w:rsidRPr="00814ADD" w:rsidTr="006912FF">
        <w:tc>
          <w:tcPr>
            <w:tcW w:w="541"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39.</w:t>
            </w:r>
          </w:p>
        </w:tc>
        <w:tc>
          <w:tcPr>
            <w:tcW w:w="558" w:type="dxa"/>
            <w:tcBorders>
              <w:top w:val="single" w:sz="4" w:space="0" w:color="auto"/>
              <w:left w:val="single" w:sz="4" w:space="0" w:color="auto"/>
              <w:bottom w:val="single" w:sz="4" w:space="0" w:color="auto"/>
              <w:right w:val="single" w:sz="4" w:space="0" w:color="auto"/>
            </w:tcBorders>
          </w:tcPr>
          <w:p w:rsidR="006912FF" w:rsidRPr="00814ADD" w:rsidRDefault="001A06F5" w:rsidP="00AF7FB5">
            <w:r>
              <w:t>4.</w:t>
            </w:r>
          </w:p>
        </w:tc>
        <w:tc>
          <w:tcPr>
            <w:tcW w:w="2950"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Cs/>
              </w:rPr>
            </w:pPr>
            <w:r w:rsidRPr="00814ADD">
              <w:t xml:space="preserve">Рекомендации по использованию результатов государственной итоговой аттестации в форме единого государственного экзамена, полученных в 2017-2018 учебном году в Белгородской области, при подготовке обучающихся на уровне среднего общего </w:t>
            </w:r>
            <w:r w:rsidRPr="00814ADD">
              <w:lastRenderedPageBreak/>
              <w:t>образования в 2019 году</w:t>
            </w:r>
            <w:r w:rsidR="00814ADD">
              <w:t>,</w:t>
            </w:r>
            <w:r w:rsidRPr="00814ADD">
              <w:t xml:space="preserve"> учебный предмет «иностранный язык»</w:t>
            </w:r>
          </w:p>
        </w:tc>
        <w:tc>
          <w:tcPr>
            <w:tcW w:w="2854"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Cs/>
              </w:rPr>
            </w:pPr>
            <w:r w:rsidRPr="00814ADD">
              <w:rPr>
                <w:bCs/>
              </w:rPr>
              <w:lastRenderedPageBreak/>
              <w:t>декабрь 2018</w:t>
            </w:r>
          </w:p>
          <w:p w:rsidR="006912FF" w:rsidRPr="00814ADD" w:rsidRDefault="006912FF" w:rsidP="00AF7FB5">
            <w:r w:rsidRPr="00814ADD">
              <w:t>Выпуск 15. Белгород:</w:t>
            </w:r>
          </w:p>
          <w:p w:rsidR="006912FF" w:rsidRPr="00814ADD" w:rsidRDefault="006912FF" w:rsidP="00AF7FB5">
            <w:r w:rsidRPr="00814ADD">
              <w:t>Изд-во ООО ИПЦ «ПОЛИТЕРРА», 2018. – 149 с.</w:t>
            </w:r>
          </w:p>
          <w:p w:rsidR="006912FF" w:rsidRPr="00814ADD" w:rsidRDefault="006912FF" w:rsidP="00AF7FB5">
            <w:r w:rsidRPr="00814ADD">
              <w:t>учителя иностранного языка</w:t>
            </w:r>
          </w:p>
          <w:p w:rsidR="006912FF" w:rsidRPr="00814ADD" w:rsidRDefault="006912FF" w:rsidP="00AF7FB5">
            <w:pPr>
              <w:rPr>
                <w:bCs/>
              </w:rPr>
            </w:pPr>
          </w:p>
        </w:tc>
        <w:tc>
          <w:tcPr>
            <w:tcW w:w="2951" w:type="dxa"/>
            <w:tcBorders>
              <w:top w:val="single" w:sz="4" w:space="0" w:color="auto"/>
              <w:left w:val="single" w:sz="4" w:space="0" w:color="auto"/>
              <w:bottom w:val="single" w:sz="4" w:space="0" w:color="auto"/>
              <w:right w:val="single" w:sz="4" w:space="0" w:color="auto"/>
            </w:tcBorders>
          </w:tcPr>
          <w:p w:rsidR="006912FF" w:rsidRPr="00814ADD" w:rsidRDefault="006912FF" w:rsidP="00AF7FB5">
            <w:pPr>
              <w:rPr>
                <w:bCs/>
              </w:rPr>
            </w:pPr>
            <w:r w:rsidRPr="00814ADD">
              <w:rPr>
                <w:bCs/>
              </w:rPr>
              <w:t xml:space="preserve">Анализ ЕГЭ в 2018 году, методические рекомендации по критериям оценивания заданий и устранению типичных ошибок в процессе подготовки к итоговой аттестации. </w:t>
            </w:r>
          </w:p>
        </w:tc>
      </w:tr>
    </w:tbl>
    <w:p w:rsidR="00814ADD" w:rsidRDefault="00814ADD" w:rsidP="00814ADD"/>
    <w:p w:rsidR="00D02B53" w:rsidRPr="00787924" w:rsidRDefault="00E40E2B" w:rsidP="00DC6213">
      <w:pPr>
        <w:pStyle w:val="3"/>
        <w:spacing w:before="0"/>
        <w:rPr>
          <w:rFonts w:ascii="Times New Roman" w:eastAsia="Times New Roman" w:hAnsi="Times New Roman" w:cs="Times New Roman"/>
          <w:color w:val="auto"/>
        </w:rPr>
      </w:pPr>
      <w:bookmarkStart w:id="179" w:name="_Toc17781258"/>
      <w:bookmarkStart w:id="180" w:name="_Toc17789958"/>
      <w:r w:rsidRPr="00787924">
        <w:rPr>
          <w:rFonts w:ascii="Times New Roman" w:eastAsia="Times New Roman" w:hAnsi="Times New Roman" w:cs="Times New Roman"/>
          <w:color w:val="auto"/>
        </w:rPr>
        <w:t>3.</w:t>
      </w:r>
      <w:r w:rsidR="00DE5264" w:rsidRPr="00787924">
        <w:rPr>
          <w:rFonts w:ascii="Times New Roman" w:eastAsia="Times New Roman" w:hAnsi="Times New Roman" w:cs="Times New Roman"/>
          <w:color w:val="auto"/>
        </w:rPr>
        <w:t xml:space="preserve">2. </w:t>
      </w:r>
      <w:r w:rsidR="00D02B53" w:rsidRPr="00787924">
        <w:rPr>
          <w:rFonts w:ascii="Times New Roman" w:eastAsia="Times New Roman" w:hAnsi="Times New Roman" w:cs="Times New Roman"/>
          <w:color w:val="auto"/>
        </w:rPr>
        <w:t>Работа с ОО с аномально низкими результатами ЕГЭ 2019 г.</w:t>
      </w:r>
      <w:bookmarkEnd w:id="179"/>
      <w:bookmarkEnd w:id="180"/>
      <w:r w:rsidR="00D02B53" w:rsidRPr="00787924">
        <w:rPr>
          <w:rFonts w:ascii="Times New Roman" w:eastAsia="Times New Roman" w:hAnsi="Times New Roman" w:cs="Times New Roman"/>
          <w:color w:val="auto"/>
        </w:rPr>
        <w:t xml:space="preserve"> </w:t>
      </w:r>
    </w:p>
    <w:p w:rsidR="00D02B53" w:rsidRPr="00787924" w:rsidRDefault="00330C39" w:rsidP="00DC6213">
      <w:pPr>
        <w:pStyle w:val="4"/>
        <w:spacing w:before="0"/>
        <w:rPr>
          <w:rFonts w:ascii="Times New Roman" w:hAnsi="Times New Roman" w:cs="Times New Roman"/>
          <w:color w:val="auto"/>
        </w:rPr>
      </w:pPr>
      <w:r w:rsidRPr="00787924">
        <w:rPr>
          <w:rFonts w:ascii="Times New Roman" w:hAnsi="Times New Roman" w:cs="Times New Roman"/>
          <w:color w:val="auto"/>
        </w:rPr>
        <w:t>3.</w:t>
      </w:r>
      <w:r w:rsidR="00D02B53" w:rsidRPr="00787924">
        <w:rPr>
          <w:rFonts w:ascii="Times New Roman" w:hAnsi="Times New Roman" w:cs="Times New Roman"/>
          <w:color w:val="auto"/>
        </w:rPr>
        <w:t>2.1. Повышение квалификации учителей в 2019-2020 уч.г.</w:t>
      </w:r>
    </w:p>
    <w:p w:rsidR="00D02B53" w:rsidRPr="00787924" w:rsidRDefault="00D02B53"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3.2</w:t>
      </w:r>
    </w:p>
    <w:tbl>
      <w:tblPr>
        <w:tblStyle w:val="a8"/>
        <w:tblW w:w="9888" w:type="dxa"/>
        <w:tblInd w:w="-34" w:type="dxa"/>
        <w:tblLook w:val="04A0" w:firstRow="1" w:lastRow="0" w:firstColumn="1" w:lastColumn="0" w:noHBand="0" w:noVBand="1"/>
      </w:tblPr>
      <w:tblGrid>
        <w:gridCol w:w="540"/>
        <w:gridCol w:w="565"/>
        <w:gridCol w:w="4324"/>
        <w:gridCol w:w="4459"/>
      </w:tblGrid>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 п/п</w:t>
            </w:r>
          </w:p>
        </w:tc>
        <w:tc>
          <w:tcPr>
            <w:tcW w:w="565" w:type="dxa"/>
            <w:tcBorders>
              <w:top w:val="single" w:sz="4" w:space="0" w:color="auto"/>
              <w:left w:val="single" w:sz="4" w:space="0" w:color="auto"/>
              <w:bottom w:val="single" w:sz="4" w:space="0" w:color="auto"/>
              <w:right w:val="single" w:sz="4" w:space="0" w:color="auto"/>
            </w:tcBorders>
            <w:hideMark/>
          </w:tcPr>
          <w:p w:rsidR="00814ADD" w:rsidRPr="00216050" w:rsidRDefault="00814ADD"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 п/п</w:t>
            </w:r>
          </w:p>
        </w:tc>
        <w:tc>
          <w:tcPr>
            <w:tcW w:w="4324" w:type="dxa"/>
            <w:tcBorders>
              <w:top w:val="single" w:sz="4" w:space="0" w:color="auto"/>
              <w:left w:val="single" w:sz="4" w:space="0" w:color="auto"/>
              <w:bottom w:val="single" w:sz="4" w:space="0" w:color="auto"/>
              <w:right w:val="single" w:sz="4" w:space="0" w:color="auto"/>
            </w:tcBorders>
            <w:hideMark/>
          </w:tcPr>
          <w:p w:rsidR="00814ADD" w:rsidRPr="00216050" w:rsidRDefault="00814ADD"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Тема программы ДПО (повышения квалификации)</w:t>
            </w:r>
          </w:p>
        </w:tc>
        <w:tc>
          <w:tcPr>
            <w:tcW w:w="4459" w:type="dxa"/>
            <w:tcBorders>
              <w:top w:val="single" w:sz="4" w:space="0" w:color="auto"/>
              <w:left w:val="single" w:sz="4" w:space="0" w:color="auto"/>
              <w:bottom w:val="single" w:sz="4" w:space="0" w:color="auto"/>
              <w:right w:val="single" w:sz="4" w:space="0" w:color="auto"/>
            </w:tcBorders>
            <w:hideMark/>
          </w:tcPr>
          <w:p w:rsidR="00814ADD" w:rsidRPr="00216050" w:rsidRDefault="00814ADD"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Перечень ОО, учителя которых рекомендуются для обучения по данной программе</w:t>
            </w:r>
          </w:p>
        </w:tc>
      </w:tr>
      <w:tr w:rsidR="001E6E81"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1E6E81" w:rsidRPr="00216050" w:rsidRDefault="001E6E81" w:rsidP="00216050">
            <w:pPr>
              <w:pStyle w:val="a3"/>
              <w:spacing w:after="0" w:line="240" w:lineRule="auto"/>
              <w:ind w:left="0"/>
              <w:jc w:val="center"/>
              <w:rPr>
                <w:rFonts w:ascii="Times New Roman" w:hAnsi="Times New Roman"/>
                <w:b/>
                <w:sz w:val="24"/>
                <w:szCs w:val="24"/>
              </w:rPr>
            </w:pPr>
            <w:r w:rsidRPr="00216050">
              <w:rPr>
                <w:rFonts w:ascii="Times New Roman" w:hAnsi="Times New Roman"/>
                <w:b/>
                <w:sz w:val="24"/>
                <w:szCs w:val="24"/>
              </w:rPr>
              <w:t>Русский язык</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2"/>
              </w:numPr>
              <w:spacing w:after="0" w:line="240" w:lineRule="auto"/>
              <w:ind w:left="0" w:firstLine="0"/>
              <w:jc w:val="center"/>
              <w:rPr>
                <w:rFonts w:ascii="Times New Roman" w:hAnsi="Times New Roman"/>
                <w:sz w:val="24"/>
                <w:szCs w:val="24"/>
              </w:rPr>
            </w:pP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fa"/>
              <w:jc w:val="both"/>
            </w:pPr>
            <w:r w:rsidRPr="00216050">
              <w:t>«Методика подготовки к ГИА-11 по русскому языку и литературе»</w:t>
            </w:r>
          </w:p>
        </w:tc>
        <w:tc>
          <w:tcPr>
            <w:tcW w:w="4459"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МБОУ «Подсередненская СОШ» Алексеевского городского округа, МОУ «СОШ № 3» г. Валуйки, МБОУ «Истобнянская СОШ» Губкинского района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2"/>
              </w:numPr>
              <w:spacing w:after="0" w:line="240" w:lineRule="auto"/>
              <w:ind w:left="0" w:firstLine="0"/>
              <w:jc w:val="center"/>
              <w:rPr>
                <w:rFonts w:ascii="Times New Roman" w:hAnsi="Times New Roman"/>
                <w:sz w:val="24"/>
                <w:szCs w:val="24"/>
              </w:rPr>
            </w:pP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fa"/>
              <w:jc w:val="both"/>
            </w:pPr>
            <w:r w:rsidRPr="00216050">
              <w:t>«Преподавание русского языка и литературы в условиях внедрения ФГОС общего образования» (72 ч.)</w:t>
            </w:r>
          </w:p>
        </w:tc>
        <w:tc>
          <w:tcPr>
            <w:tcW w:w="4459"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МБОУ «Томаровская СОШ № 1» Яковлевского городского округа, МБОУ «СОШ с УИОП» г. Грайворона, МБОУ «СОШ № 4 г. Шебекино»</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2"/>
              </w:numPr>
              <w:spacing w:after="0" w:line="240" w:lineRule="auto"/>
              <w:ind w:left="0" w:firstLine="0"/>
              <w:jc w:val="center"/>
              <w:rPr>
                <w:rFonts w:ascii="Times New Roman" w:hAnsi="Times New Roman"/>
                <w:sz w:val="24"/>
                <w:szCs w:val="24"/>
              </w:rPr>
            </w:pP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«Преподавание русского языка и литературы в условиях внедрения ФГОС общего образования» (108 ч.)</w:t>
            </w:r>
          </w:p>
        </w:tc>
        <w:tc>
          <w:tcPr>
            <w:tcW w:w="4459"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МБОУ «СОШ № 14» г. Белгорода, МБОУ «СОШ № 4» Алексеевского городского округа, МБОУ «СОШ им. В.Г. Шухова» г. Грайворона, МБОУ «Волоконовская СОШ № 1» Волоконовского района</w:t>
            </w:r>
          </w:p>
        </w:tc>
      </w:tr>
      <w:tr w:rsidR="001E6E81"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1E6E81" w:rsidRPr="00216050" w:rsidRDefault="001E6E81" w:rsidP="00216050">
            <w:pPr>
              <w:pStyle w:val="a3"/>
              <w:spacing w:after="0" w:line="240" w:lineRule="auto"/>
              <w:ind w:left="0"/>
              <w:jc w:val="center"/>
              <w:rPr>
                <w:rFonts w:ascii="Times New Roman" w:hAnsi="Times New Roman"/>
                <w:b/>
                <w:sz w:val="24"/>
                <w:szCs w:val="24"/>
              </w:rPr>
            </w:pPr>
            <w:r w:rsidRPr="00216050">
              <w:rPr>
                <w:rFonts w:ascii="Times New Roman" w:hAnsi="Times New Roman"/>
                <w:b/>
                <w:sz w:val="24"/>
                <w:szCs w:val="24"/>
              </w:rPr>
              <w:t>Математика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3"/>
              </w:numPr>
              <w:spacing w:after="0" w:line="240" w:lineRule="auto"/>
              <w:ind w:left="0" w:firstLine="0"/>
              <w:jc w:val="center"/>
              <w:rPr>
                <w:rFonts w:ascii="Times New Roman" w:hAnsi="Times New Roman"/>
                <w:sz w:val="24"/>
                <w:szCs w:val="24"/>
              </w:rPr>
            </w:pP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r w:rsidRPr="00216050">
              <w:rPr>
                <w:rFonts w:ascii="Times New Roman" w:hAnsi="Times New Roman"/>
                <w:sz w:val="24"/>
                <w:szCs w:val="24"/>
                <w:lang w:eastAsia="ru-RU"/>
              </w:rPr>
              <w:t>ДПП ПК «Реализация требований ФГОС в преподавании математики на уровне основного и среднего общего образования» (72 часа, очная форма обучения)</w:t>
            </w:r>
          </w:p>
        </w:tc>
        <w:tc>
          <w:tcPr>
            <w:tcW w:w="4459" w:type="dxa"/>
            <w:vMerge w:val="restart"/>
            <w:tcBorders>
              <w:top w:val="single" w:sz="4" w:space="0" w:color="auto"/>
              <w:left w:val="single" w:sz="4" w:space="0" w:color="auto"/>
              <w:right w:val="single" w:sz="4" w:space="0" w:color="auto"/>
            </w:tcBorders>
          </w:tcPr>
          <w:p w:rsidR="00814ADD" w:rsidRPr="00216050" w:rsidRDefault="00814ADD" w:rsidP="00216050">
            <w:r w:rsidRPr="00216050">
              <w:t xml:space="preserve">МБОУ «Шаховская СОШ» Прохоровского района, МБОУ «СОШ с. Малотроицкое Чернянского района», МОУ «Журавлевская СОШ Белгородского района», МБОУ «Новоборисовская СОШ им. Сырового А.В.» Борисовского района, МБОУ «Песчанская СОШ» Ивнянского района, МБОУ «Беломестненская СОШ» Новооскольского района, МБОУ «Большегородищенская СОШ имени Героя Советского Союза Н.Г.Сурнева Шебекинского района», МБОУ «Борисовская СОШ им. Кирова», МОУ «Щетиновская СОШ Белгородского района», МБОУ «Березовская СОШ им. С.Н. Климова» Борисовского района, МОУ «Солохинская СОШ Белгородского района», МОУ «Николаевская СОШ Вейделевского района», МБОУ «Грузсчанская СОШ» Борисовского района, МБОУ «Новенская СОШ» Ивнянского района, МБОУ «Муромская СОШ Шебекинского района», МБОУ «Ливенская СОШ №2» </w:t>
            </w:r>
            <w:r w:rsidRPr="00216050">
              <w:lastRenderedPageBreak/>
              <w:t>Красногвардейского района, МОУ «Камызинская СОШ» Красненского района, МБОУ «Подолешенская СОШ» Прохоровского района, МОУ «Нижнепенская СОШ» Ракитянского района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3"/>
              </w:numPr>
              <w:spacing w:after="0" w:line="240" w:lineRule="auto"/>
              <w:ind w:left="0" w:firstLine="0"/>
              <w:jc w:val="center"/>
              <w:rPr>
                <w:rFonts w:ascii="Times New Roman" w:hAnsi="Times New Roman"/>
                <w:sz w:val="24"/>
                <w:szCs w:val="24"/>
              </w:rPr>
            </w:pP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r w:rsidRPr="00216050">
              <w:rPr>
                <w:rFonts w:ascii="Times New Roman" w:hAnsi="Times New Roman"/>
                <w:sz w:val="24"/>
                <w:szCs w:val="24"/>
                <w:lang w:eastAsia="ru-RU"/>
              </w:rPr>
              <w:t>ДПП ПК «Система подготовки обучающихся к государственной итоговой аттестации по математике в форме ОГЭ и ЕГЭ» (36 часов, очная форма обучения)</w:t>
            </w:r>
          </w:p>
        </w:tc>
        <w:tc>
          <w:tcPr>
            <w:tcW w:w="4459" w:type="dxa"/>
            <w:vMerge/>
            <w:tcBorders>
              <w:left w:val="single" w:sz="4" w:space="0" w:color="auto"/>
              <w:right w:val="single" w:sz="4" w:space="0" w:color="auto"/>
            </w:tcBorders>
          </w:tcPr>
          <w:p w:rsidR="00814ADD" w:rsidRPr="00216050" w:rsidRDefault="00814ADD" w:rsidP="00216050"/>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3"/>
              </w:numPr>
              <w:spacing w:after="0" w:line="240" w:lineRule="auto"/>
              <w:ind w:left="0" w:firstLine="0"/>
              <w:jc w:val="center"/>
              <w:rPr>
                <w:rFonts w:ascii="Times New Roman" w:hAnsi="Times New Roman"/>
                <w:sz w:val="24"/>
                <w:szCs w:val="24"/>
              </w:rPr>
            </w:pP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r w:rsidRPr="00216050">
              <w:rPr>
                <w:rFonts w:ascii="Times New Roman" w:hAnsi="Times New Roman"/>
                <w:sz w:val="24"/>
                <w:szCs w:val="24"/>
                <w:lang w:eastAsia="ru-RU"/>
              </w:rPr>
              <w:t>ДПП ПК «Современные аспекты преподавания математики в основной и средней школе в соответствии с требованиями ФГОС» (72 часа, очная форма обучения)</w:t>
            </w:r>
          </w:p>
        </w:tc>
        <w:tc>
          <w:tcPr>
            <w:tcW w:w="4459" w:type="dxa"/>
            <w:vMerge/>
            <w:tcBorders>
              <w:left w:val="single" w:sz="4" w:space="0" w:color="auto"/>
              <w:right w:val="single" w:sz="4" w:space="0" w:color="auto"/>
            </w:tcBorders>
          </w:tcPr>
          <w:p w:rsidR="00814ADD" w:rsidRPr="00216050" w:rsidRDefault="00814ADD" w:rsidP="00216050"/>
        </w:tc>
      </w:tr>
      <w:tr w:rsidR="001E6E81" w:rsidRPr="00216050" w:rsidTr="001E6E81">
        <w:tc>
          <w:tcPr>
            <w:tcW w:w="9888" w:type="dxa"/>
            <w:gridSpan w:val="4"/>
            <w:tcBorders>
              <w:top w:val="single" w:sz="4" w:space="0" w:color="auto"/>
              <w:left w:val="single" w:sz="4" w:space="0" w:color="auto"/>
              <w:bottom w:val="single" w:sz="4" w:space="0" w:color="auto"/>
              <w:right w:val="single" w:sz="4" w:space="0" w:color="auto"/>
            </w:tcBorders>
            <w:vAlign w:val="center"/>
          </w:tcPr>
          <w:p w:rsidR="001E6E81" w:rsidRPr="00216050" w:rsidRDefault="001E6E81" w:rsidP="00216050">
            <w:pPr>
              <w:jc w:val="center"/>
              <w:rPr>
                <w:b/>
              </w:rPr>
            </w:pPr>
            <w:r w:rsidRPr="00216050">
              <w:rPr>
                <w:b/>
              </w:rPr>
              <w:lastRenderedPageBreak/>
              <w:t>Физика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4"/>
              </w:numPr>
              <w:spacing w:after="0" w:line="240" w:lineRule="auto"/>
              <w:ind w:left="0" w:firstLine="0"/>
              <w:jc w:val="center"/>
              <w:rPr>
                <w:rFonts w:ascii="Times New Roman" w:hAnsi="Times New Roman"/>
                <w:sz w:val="24"/>
                <w:szCs w:val="24"/>
              </w:rPr>
            </w:pP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rPr>
            </w:pPr>
            <w:r w:rsidRPr="00216050">
              <w:rPr>
                <w:rFonts w:ascii="Times New Roman" w:hAnsi="Times New Roman"/>
                <w:bCs/>
                <w:sz w:val="24"/>
                <w:szCs w:val="24"/>
              </w:rPr>
              <w:t>ДПП ПК «Система подготовки обучающихся к государственной итоговой аттестации по физике в форме ОГЭ и ЕГЭ» (36 часов, очная форма обучения)</w:t>
            </w:r>
          </w:p>
        </w:tc>
        <w:tc>
          <w:tcPr>
            <w:tcW w:w="4459" w:type="dxa"/>
            <w:vMerge w:val="restart"/>
            <w:tcBorders>
              <w:left w:val="single" w:sz="4" w:space="0" w:color="auto"/>
              <w:right w:val="single" w:sz="4" w:space="0" w:color="auto"/>
            </w:tcBorders>
          </w:tcPr>
          <w:p w:rsidR="00814ADD" w:rsidRPr="00216050" w:rsidRDefault="00814ADD" w:rsidP="00216050">
            <w:r w:rsidRPr="00216050">
              <w:t>МБОУ «Новоборисовская СОШ им. Сырового А.В.» Борисовского района, МОУ «Принцевская СОШ» Валуйского района, МБОУ СОШ № 18 г. Белгорода, МБОУ «Ломовская СОШ» Корочанского района, МБОУ «Безыменская СОШ» Грайворонского района, МБОУ «СОШ №6 г.Шебекино», МБОУ «Казацкая СОШ» Яковлевского городского округа, МБОУ «Роговатовская СОШ с УИОП» Старооскольского городского округа, МБОУ «СОШ с. Малотроицкое Чернянского района», МБОУ «Шаховская СОШ» Прохоровского района, МБОУ «Вознесеновская СОШ» Ивнянского района, МБОУ «Белоколодезянская СОШ имени В.А. Данкова Шебекинского района», МБОУ «Беломестненская СОШ» Новооскольского района, МБОУ «СОШ № 1 с УИОП имени Княжны Ольги Николаевны Романовой» г. Новый Оскол, МБОУ «Холоднянская СОШ» Прохоровского района, МОУ «Колосковская СОШ» Валуйского района, МБОУ «СОШ №4» Алексеевского городского округа, МОУ «Стрелецкая СОШ Белгородского района», МБОУ «СОШ с. Верхнее Кузькино Чернянского района», МБОУ СОШ № 37 г. Белгорода, МБОУ «Гостищевская СОШ» Яковлевского городского округа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4"/>
              </w:numPr>
              <w:spacing w:after="0" w:line="240" w:lineRule="auto"/>
              <w:ind w:left="0" w:firstLine="0"/>
              <w:jc w:val="center"/>
              <w:rPr>
                <w:rFonts w:ascii="Times New Roman" w:hAnsi="Times New Roman"/>
                <w:sz w:val="24"/>
                <w:szCs w:val="24"/>
              </w:rPr>
            </w:pP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jc w:val="both"/>
              <w:rPr>
                <w:bCs/>
              </w:rPr>
            </w:pPr>
            <w:r w:rsidRPr="00216050">
              <w:rPr>
                <w:bCs/>
              </w:rPr>
              <w:t>ДПП ПК «Реализация требований ФГОС в преподавании физики на уровне основного и среднего общего образования» (72 часа, очная форма обучения)</w:t>
            </w:r>
          </w:p>
        </w:tc>
        <w:tc>
          <w:tcPr>
            <w:tcW w:w="4459" w:type="dxa"/>
            <w:vMerge/>
            <w:tcBorders>
              <w:left w:val="single" w:sz="4" w:space="0" w:color="auto"/>
              <w:right w:val="single" w:sz="4" w:space="0" w:color="auto"/>
            </w:tcBorders>
          </w:tcPr>
          <w:p w:rsidR="00814ADD" w:rsidRPr="00216050" w:rsidRDefault="00814ADD" w:rsidP="00216050"/>
        </w:tc>
      </w:tr>
      <w:tr w:rsidR="001E6E81"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1E6E81" w:rsidRPr="00216050" w:rsidRDefault="001E6E81" w:rsidP="00216050">
            <w:pPr>
              <w:jc w:val="center"/>
              <w:rPr>
                <w:b/>
              </w:rPr>
            </w:pPr>
            <w:r w:rsidRPr="00216050">
              <w:rPr>
                <w:b/>
              </w:rPr>
              <w:t>Химия</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rPr>
            </w:pPr>
            <w:r w:rsidRPr="00216050">
              <w:rPr>
                <w:rFonts w:ascii="Times New Roman" w:hAnsi="Times New Roman"/>
                <w:bCs/>
                <w:sz w:val="24"/>
                <w:szCs w:val="24"/>
              </w:rPr>
              <w:t>Современные аспекты преподавания химии в основной и средней школе в соответствии с требованиями ФГОС (72 часа, очно-заочная форма обучения с применением дистанционных образовательных технологий)</w:t>
            </w:r>
          </w:p>
        </w:tc>
        <w:tc>
          <w:tcPr>
            <w:tcW w:w="4459" w:type="dxa"/>
            <w:tcBorders>
              <w:left w:val="single" w:sz="4" w:space="0" w:color="auto"/>
              <w:right w:val="single" w:sz="4" w:space="0" w:color="auto"/>
            </w:tcBorders>
          </w:tcPr>
          <w:p w:rsidR="00814ADD" w:rsidRPr="00216050" w:rsidRDefault="00814ADD" w:rsidP="00216050">
            <w:pPr>
              <w:pStyle w:val="a3"/>
              <w:spacing w:after="0" w:line="240" w:lineRule="auto"/>
              <w:ind w:left="0"/>
              <w:rPr>
                <w:rFonts w:ascii="Times New Roman" w:eastAsia="Times New Roman" w:hAnsi="Times New Roman"/>
                <w:sz w:val="24"/>
                <w:szCs w:val="24"/>
              </w:rPr>
            </w:pPr>
            <w:r w:rsidRPr="00216050">
              <w:rPr>
                <w:rFonts w:ascii="Times New Roman" w:hAnsi="Times New Roman"/>
                <w:sz w:val="24"/>
                <w:szCs w:val="24"/>
              </w:rPr>
              <w:t xml:space="preserve">МОУ «Принцевская СОШ» Валуйского района, ЧОУ «Православная гимназия г. Белгорода», МБОУ «Ломовская СОШ» Корочанского района, МОУ «Краснояружская СОШ № 2» Краснояружского района, МБОУ «СОШ № 6» Старооскольского городского округа, </w:t>
            </w:r>
            <w:r w:rsidRPr="00216050">
              <w:rPr>
                <w:rFonts w:ascii="Times New Roman" w:eastAsia="Times New Roman" w:hAnsi="Times New Roman"/>
                <w:sz w:val="24"/>
                <w:szCs w:val="24"/>
              </w:rPr>
              <w:t xml:space="preserve">МОУ «Насоновская СОШ» Валуйского района, МБОУ СОШ № 37 г. Белгорода, МБОУ «Соколовская СОШ» Корочанского района, МБОУ «Яблоновская СОШ» Корочанского </w:t>
            </w:r>
            <w:r w:rsidRPr="00216050">
              <w:rPr>
                <w:rFonts w:ascii="Times New Roman" w:eastAsia="Times New Roman" w:hAnsi="Times New Roman"/>
                <w:sz w:val="24"/>
                <w:szCs w:val="24"/>
              </w:rPr>
              <w:lastRenderedPageBreak/>
              <w:t>района, МБОУ «СОШ № 1» Алексеевского городского округа, МБОУ «Вислодубравская СОШ» Губкинского района, МБОУ «Чуевская СОШ им. Н.Я. Чуева» Губкинского района, МБОУ «Харьковская СОШ» Ровеньского района, МБОУ «Бутовская СОШ» Яковлевского городского округа, МБОУ «Прелестненская СОШ» Прохоровского района, МБОУ СОШ № 28 г. Белгорода, МБОУ «СОШ № 14 имени А.М. Мамонова» Старооскольского городского округа, МОУ «Северная СОШ № 1 Белгородского района», МБОУ «Ливенская СОШ № 1» Красногвардейского района, МБОУ «Ливенская СОШ № 2» Красногвардейского района, МОУ «Ближнеигуменская СОШ Белгородского района», МОУ «Закутчанская СОШ Вейделевского района», МБОУ «Казацкая СОШ» Красногвардейского района, МБОУ «СОШ № 16 с УИОП» Старооскольского городского округа, МБОУ «Береговская СОШ» Прохоровского района, МОУ «Рождественская СОШ» Валуйского района, МБОУ «СОШ № 30» Старооскольского городского округа, МБОУ «СОШ № 15» г. Губкина, МОУ «Ракитянская СОШ № 2 имени А.И. Цыбулёва» Ракитянского района, МБОУ  СОШ № 45 г. Белгорода</w:t>
            </w:r>
          </w:p>
        </w:tc>
      </w:tr>
      <w:tr w:rsidR="001E6E81" w:rsidRPr="00216050" w:rsidTr="001E6E81">
        <w:tc>
          <w:tcPr>
            <w:tcW w:w="9888" w:type="dxa"/>
            <w:gridSpan w:val="4"/>
            <w:tcBorders>
              <w:top w:val="single" w:sz="4" w:space="0" w:color="auto"/>
              <w:left w:val="single" w:sz="4" w:space="0" w:color="auto"/>
              <w:bottom w:val="single" w:sz="4" w:space="0" w:color="auto"/>
              <w:right w:val="single" w:sz="4" w:space="0" w:color="auto"/>
            </w:tcBorders>
            <w:vAlign w:val="center"/>
          </w:tcPr>
          <w:p w:rsidR="001E6E81" w:rsidRPr="00216050" w:rsidRDefault="001E6E81" w:rsidP="00216050">
            <w:pPr>
              <w:jc w:val="center"/>
            </w:pPr>
            <w:r w:rsidRPr="00216050">
              <w:rPr>
                <w:b/>
              </w:rPr>
              <w:lastRenderedPageBreak/>
              <w:t>Информатика и ИКТ</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jc w:val="center"/>
            </w:pPr>
            <w:r w:rsidRPr="00216050">
              <w:t>1.</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r w:rsidRPr="00216050">
              <w:rPr>
                <w:rFonts w:ascii="Times New Roman" w:hAnsi="Times New Roman"/>
                <w:bCs/>
                <w:sz w:val="24"/>
                <w:szCs w:val="24"/>
                <w:lang w:eastAsia="ru-RU"/>
              </w:rPr>
              <w:t>«Современные аспекты преподавания информатики в основной и средней школе в соответствии с требованиями ФГОС» (72 часа, очная форма обучения)</w:t>
            </w:r>
          </w:p>
        </w:tc>
        <w:tc>
          <w:tcPr>
            <w:tcW w:w="4459" w:type="dxa"/>
            <w:tcBorders>
              <w:left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МБОУ «СОШ № 11» г. Губкина, МАОУ «СОШ № 12 с УИОП» г. Губкина,</w:t>
            </w:r>
            <w:r w:rsidRPr="00216050">
              <w:rPr>
                <w:rFonts w:ascii="Times New Roman" w:hAnsi="Times New Roman"/>
                <w:sz w:val="24"/>
                <w:szCs w:val="24"/>
              </w:rPr>
              <w:t xml:space="preserve"> </w:t>
            </w:r>
            <w:r w:rsidRPr="00216050">
              <w:rPr>
                <w:rFonts w:ascii="Times New Roman" w:hAnsi="Times New Roman"/>
                <w:sz w:val="24"/>
                <w:szCs w:val="24"/>
                <w:lang w:eastAsia="ru-RU"/>
              </w:rPr>
              <w:t xml:space="preserve">МБОУ «Бутовская СОШ» Яковлевского городского округа, </w:t>
            </w:r>
            <w:r w:rsidRPr="00216050">
              <w:rPr>
                <w:rFonts w:ascii="Times New Roman" w:hAnsi="Times New Roman"/>
                <w:sz w:val="24"/>
                <w:szCs w:val="24"/>
              </w:rPr>
              <w:t xml:space="preserve"> </w:t>
            </w:r>
            <w:r w:rsidRPr="00216050">
              <w:rPr>
                <w:rFonts w:ascii="Times New Roman" w:hAnsi="Times New Roman"/>
                <w:sz w:val="24"/>
                <w:szCs w:val="24"/>
                <w:lang w:eastAsia="ru-RU"/>
              </w:rPr>
              <w:t xml:space="preserve">МОУ «Разуменская СОШ № 1 Белгородского района», МОУ «Беломестненская СОШ Белгородского района»,  МБОУ СОШ № 43 г. Белгорода, МБОУ «СОШ № 2 п. Чернянка» Чернянского района, МБОУ «СОШ им. В.Г. Шухова» г. Грайворона, МБОУ «Борисовская СОШ № 1 имени А.М. Рудого» Борисовского района, МБОУ «СОШ № 7» Алексеевского городского округа, МБОУ «Томаровская СОШ № 1» Яковлевского городского округа, МБОУ СОШ № 7 г. Белгорода, МОУ «Разуменская СОШ № 3 </w:t>
            </w:r>
            <w:r w:rsidRPr="00216050">
              <w:rPr>
                <w:rFonts w:ascii="Times New Roman" w:hAnsi="Times New Roman"/>
                <w:sz w:val="24"/>
                <w:szCs w:val="24"/>
                <w:lang w:eastAsia="ru-RU"/>
              </w:rPr>
              <w:lastRenderedPageBreak/>
              <w:t>Белгородского района», МБОУ СОШ № 11 г. Белгорода, МБОУ «Мелиховская СОШ» Корочанского района, МОУ «СОШ № 3» г. Валуйки, МОУ «Стрелецкая СОШ Белгородского района», МАОУ «СОШ № 2 с УИОП» г. Губкина, МБОУ «СОШ № 13 с УИОП» г. Губкина, МБОУ «СОШ № 14» имени А.М. Мамонова Старооскольского городского округа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jc w:val="center"/>
            </w:pPr>
            <w:r w:rsidRPr="00216050">
              <w:t>2.</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r w:rsidRPr="00216050">
              <w:rPr>
                <w:rFonts w:ascii="Times New Roman" w:hAnsi="Times New Roman"/>
                <w:bCs/>
                <w:sz w:val="24"/>
                <w:szCs w:val="24"/>
                <w:lang w:eastAsia="ru-RU"/>
              </w:rPr>
              <w:t>«Современные аспекты преподавания информатики в основной и средней школе в соответствии с требованиями ФГОС» (72 часа, очная форма обучения)</w:t>
            </w:r>
          </w:p>
        </w:tc>
        <w:tc>
          <w:tcPr>
            <w:tcW w:w="4459" w:type="dxa"/>
            <w:tcBorders>
              <w:left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МБОУ «СОШ № 11» г. Губкина, МАОУ «СОШ № 12 с УИОП» г. Губкина,</w:t>
            </w:r>
            <w:r w:rsidRPr="00216050">
              <w:rPr>
                <w:rFonts w:ascii="Times New Roman" w:hAnsi="Times New Roman"/>
                <w:sz w:val="24"/>
                <w:szCs w:val="24"/>
              </w:rPr>
              <w:t xml:space="preserve"> </w:t>
            </w:r>
            <w:r w:rsidRPr="00216050">
              <w:rPr>
                <w:rFonts w:ascii="Times New Roman" w:hAnsi="Times New Roman"/>
                <w:sz w:val="24"/>
                <w:szCs w:val="24"/>
                <w:lang w:eastAsia="ru-RU"/>
              </w:rPr>
              <w:t xml:space="preserve">МБОУ «Бутовская СОШ» Яковлевского городского округа, </w:t>
            </w:r>
            <w:r w:rsidRPr="00216050">
              <w:rPr>
                <w:rFonts w:ascii="Times New Roman" w:hAnsi="Times New Roman"/>
                <w:sz w:val="24"/>
                <w:szCs w:val="24"/>
              </w:rPr>
              <w:t xml:space="preserve"> </w:t>
            </w:r>
            <w:r w:rsidRPr="00216050">
              <w:rPr>
                <w:rFonts w:ascii="Times New Roman" w:hAnsi="Times New Roman"/>
                <w:sz w:val="24"/>
                <w:szCs w:val="24"/>
                <w:lang w:eastAsia="ru-RU"/>
              </w:rPr>
              <w:t>МОУ «Разуменская СОШ № 1 Белгородского района», МОУ «Беломестненская СОШ Белгородского района»,  МБОУ СОШ № 43 г. Белгорода, МБОУ «СОШ № 2 п. Чернянка» Чернянского района, МБОУ «СОШ им. В.Г. Шухова» г. Грайворона, МБОУ «Борисовская СОШ № 1 имени А.М. Рудого» Борисовского района, МБОУ «СОШ № 7» Алексеевского городского округа, МБОУ «Томаровская СОШ № 1» Яковлевского городского округа, МБОУ СОШ № 7 г. Белгорода, МОУ «Разуменская СОШ № 3 Белгородского района», МБОУ СОШ № 11 г. Белгорода, МБОУ «Мелиховская СОШ» Корочанского района, МОУ «СОШ № 3» г. Валуйки, МОУ «Стрелецкая СОШ Белгородского района», МАОУ «СОШ № 2 с УИОП» г. Губкина, МБОУ «СОШ № 13 с УИОП» г. Губкина, МБОУ «СОШ № 14» имени А.М. Мамонова Старооскольского городского округа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jc w:val="center"/>
            </w:pPr>
            <w:r w:rsidRPr="00216050">
              <w:t>3.</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r w:rsidRPr="00216050">
              <w:rPr>
                <w:rFonts w:ascii="Times New Roman" w:hAnsi="Times New Roman"/>
                <w:bCs/>
                <w:sz w:val="24"/>
                <w:szCs w:val="24"/>
                <w:lang w:eastAsia="ru-RU"/>
              </w:rPr>
              <w:t>«Современные аспекты преподавания информатики в основной и средней школе в соответствии с требованиями ФГОС» (72 часа, очная форма обучения)</w:t>
            </w:r>
          </w:p>
        </w:tc>
        <w:tc>
          <w:tcPr>
            <w:tcW w:w="4459" w:type="dxa"/>
            <w:tcBorders>
              <w:left w:val="single" w:sz="4" w:space="0" w:color="auto"/>
              <w:right w:val="single" w:sz="4" w:space="0" w:color="auto"/>
            </w:tcBorders>
          </w:tcPr>
          <w:p w:rsidR="00814ADD" w:rsidRPr="00216050" w:rsidRDefault="00814ADD" w:rsidP="00F23831">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МБОУ «СОШ № 11» г. Губкина, МАОУ «СОШ № 12 с УИОП» г. Губкина,</w:t>
            </w:r>
            <w:r w:rsidRPr="00216050">
              <w:rPr>
                <w:rFonts w:ascii="Times New Roman" w:hAnsi="Times New Roman"/>
                <w:sz w:val="24"/>
                <w:szCs w:val="24"/>
              </w:rPr>
              <w:t xml:space="preserve"> </w:t>
            </w:r>
            <w:r w:rsidRPr="00216050">
              <w:rPr>
                <w:rFonts w:ascii="Times New Roman" w:hAnsi="Times New Roman"/>
                <w:sz w:val="24"/>
                <w:szCs w:val="24"/>
                <w:lang w:eastAsia="ru-RU"/>
              </w:rPr>
              <w:t xml:space="preserve">МБОУ «Бутовская СОШ» Яковлевского городского округа, </w:t>
            </w:r>
            <w:r w:rsidRPr="00216050">
              <w:rPr>
                <w:rFonts w:ascii="Times New Roman" w:hAnsi="Times New Roman"/>
                <w:sz w:val="24"/>
                <w:szCs w:val="24"/>
              </w:rPr>
              <w:t xml:space="preserve"> </w:t>
            </w:r>
            <w:r w:rsidRPr="00216050">
              <w:rPr>
                <w:rFonts w:ascii="Times New Roman" w:hAnsi="Times New Roman"/>
                <w:sz w:val="24"/>
                <w:szCs w:val="24"/>
                <w:lang w:eastAsia="ru-RU"/>
              </w:rPr>
              <w:t xml:space="preserve">МОУ «Разуменская СОШ № 1 Белгородского района», МОУ «Беломестненская СОШ Белгородского района»,  МБОУ СОШ № 43 г. Белгорода, МБОУ «СОШ № 2 п. Чернянка» Чернянского района, МБОУ «СОШ им. В.Г. Шухова» г. Грайворона, МБОУ «Борисовская СОШ № 1 имени А.М. Рудого» Борисовского района, МБОУ «СОШ № 7» Алексеевского городского округа, МБОУ «Томаровская СОШ № 1» Яковлевского городского округа, МБОУ СОШ № 7 г. Белгорода, </w:t>
            </w:r>
            <w:r w:rsidRPr="00216050">
              <w:rPr>
                <w:rFonts w:ascii="Times New Roman" w:hAnsi="Times New Roman"/>
                <w:sz w:val="24"/>
                <w:szCs w:val="24"/>
                <w:lang w:eastAsia="ru-RU"/>
              </w:rPr>
              <w:lastRenderedPageBreak/>
              <w:t>МОУ «Разуменская СОШ № 3 Белгородского района», МБОУ СОШ № 11 г. Белгорода, МБОУ «Мелиховская СОШ» Корочанского района, МОУ «СОШ № 3» г. Валуйки, МОУ «Стрелецкая СОШ Белгородского района», МАОУ «СОШ № 2 с УИОП» г. Губкина, МБОУ «СОШ № 13 с УИОП» г. Губкина, МБОУ «СОШ № 14» имени А.М. Мамонова Старооскольского городского округа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4.</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r w:rsidRPr="00216050">
              <w:rPr>
                <w:rFonts w:ascii="Times New Roman" w:hAnsi="Times New Roman"/>
                <w:bCs/>
                <w:sz w:val="24"/>
                <w:szCs w:val="24"/>
                <w:lang w:eastAsia="ru-RU"/>
              </w:rPr>
              <w:t>«Современные аспекты преподавания информатики в основной и средней школе в соответствии с требованиями ФГОС» (72 часа, очная форма обучения)</w:t>
            </w:r>
          </w:p>
        </w:tc>
        <w:tc>
          <w:tcPr>
            <w:tcW w:w="4459" w:type="dxa"/>
            <w:tcBorders>
              <w:left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r w:rsidRPr="00216050">
              <w:rPr>
                <w:rFonts w:ascii="Times New Roman" w:hAnsi="Times New Roman"/>
                <w:sz w:val="24"/>
                <w:szCs w:val="24"/>
                <w:lang w:eastAsia="ru-RU"/>
              </w:rPr>
              <w:t>МБОУ «СОШ № 11» г. Губкина, МАОУ «СОШ № 12 с УИОП» г. Губкина,</w:t>
            </w:r>
            <w:r w:rsidRPr="00216050">
              <w:rPr>
                <w:rFonts w:ascii="Times New Roman" w:hAnsi="Times New Roman"/>
                <w:sz w:val="24"/>
                <w:szCs w:val="24"/>
              </w:rPr>
              <w:t xml:space="preserve"> </w:t>
            </w:r>
            <w:r w:rsidRPr="00216050">
              <w:rPr>
                <w:rFonts w:ascii="Times New Roman" w:hAnsi="Times New Roman"/>
                <w:sz w:val="24"/>
                <w:szCs w:val="24"/>
                <w:lang w:eastAsia="ru-RU"/>
              </w:rPr>
              <w:t xml:space="preserve">МБОУ «Бутовская СОШ» Яковлевского городского округа, </w:t>
            </w:r>
            <w:r w:rsidRPr="00216050">
              <w:rPr>
                <w:rFonts w:ascii="Times New Roman" w:hAnsi="Times New Roman"/>
                <w:sz w:val="24"/>
                <w:szCs w:val="24"/>
              </w:rPr>
              <w:t xml:space="preserve"> </w:t>
            </w:r>
            <w:r w:rsidRPr="00216050">
              <w:rPr>
                <w:rFonts w:ascii="Times New Roman" w:hAnsi="Times New Roman"/>
                <w:sz w:val="24"/>
                <w:szCs w:val="24"/>
                <w:lang w:eastAsia="ru-RU"/>
              </w:rPr>
              <w:t>МОУ «Разуменская СОШ № 1 Белгородского района», МОУ «Беломестненская СОШ Белгородского района»,  МБОУ СОШ № 43 г. Белгорода, МБОУ «СОШ № 2 п. Чернянка» Чернянского района, МБОУ «СОШ им. В.Г. Шухова» г. Грайворона, МБОУ «Борисовская СОШ № 1 имени А.М. Рудого» Борисовского района, МБОУ «СОШ № 7» Алексеевского городского округа, МБОУ «Томаровская СОШ № 1» Яковлевского городского округа, МБОУ СОШ № 7 г. Белгорода, МОУ «Разуменская СОШ № 3 Белгородского района», МБОУ СОШ № 11 г. Белгорода, МБОУ «Мелиховская СОШ» Корочанского района, МОУ «СОШ № 3» г. Валуйки, МОУ «Стрелецкая СОШ Белгородского района», МАОУ «СОШ № 2 с УИОП» г. Губкина, МБОУ «СОШ № 13 с УИОП» г. Губкина, МБОУ «СОШ № 14» имени А.М. Мамонова Старооскольского городского округа</w:t>
            </w:r>
          </w:p>
        </w:tc>
      </w:tr>
      <w:tr w:rsidR="001E6E81" w:rsidRPr="00216050" w:rsidTr="001E6E81">
        <w:tc>
          <w:tcPr>
            <w:tcW w:w="9888" w:type="dxa"/>
            <w:gridSpan w:val="4"/>
            <w:tcBorders>
              <w:top w:val="single" w:sz="4" w:space="0" w:color="auto"/>
              <w:left w:val="single" w:sz="4" w:space="0" w:color="auto"/>
              <w:bottom w:val="single" w:sz="4" w:space="0" w:color="auto"/>
              <w:right w:val="single" w:sz="4" w:space="0" w:color="auto"/>
            </w:tcBorders>
            <w:vAlign w:val="center"/>
          </w:tcPr>
          <w:p w:rsidR="001E6E81" w:rsidRPr="00216050" w:rsidRDefault="001E6E81" w:rsidP="00216050">
            <w:pPr>
              <w:pStyle w:val="a3"/>
              <w:spacing w:after="0" w:line="240" w:lineRule="auto"/>
              <w:ind w:left="0"/>
              <w:jc w:val="center"/>
              <w:rPr>
                <w:rFonts w:ascii="Times New Roman" w:hAnsi="Times New Roman"/>
                <w:b/>
                <w:sz w:val="24"/>
                <w:szCs w:val="24"/>
                <w:lang w:eastAsia="ru-RU"/>
              </w:rPr>
            </w:pPr>
            <w:r w:rsidRPr="00216050">
              <w:rPr>
                <w:rFonts w:ascii="Times New Roman" w:hAnsi="Times New Roman"/>
                <w:b/>
                <w:sz w:val="24"/>
                <w:szCs w:val="24"/>
                <w:lang w:eastAsia="ru-RU"/>
              </w:rPr>
              <w:t>Биология</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rPr>
            </w:pPr>
            <w:r w:rsidRPr="00216050">
              <w:rPr>
                <w:rFonts w:ascii="Times New Roman" w:hAnsi="Times New Roman"/>
                <w:bCs/>
                <w:sz w:val="24"/>
                <w:szCs w:val="24"/>
              </w:rPr>
              <w:t>«Современные аспекты преподавания биологии в основной и средней школе в соответствии с требованиями ФГОС»</w:t>
            </w:r>
          </w:p>
        </w:tc>
        <w:tc>
          <w:tcPr>
            <w:tcW w:w="4459" w:type="dxa"/>
            <w:vMerge w:val="restart"/>
            <w:tcBorders>
              <w:left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rPr>
              <w:t xml:space="preserve">МБОУ «СОШ № 4» Алексеевского городского округа, МОУ «Щетиновская СОШ Белгородского района», МОУ «Колосковская СОШ» Валуйского района, МОУ «Принцевская СОШ» Валуйского района, МОУ «Сергиевская СОШ» Краснояружского района, МБОУ «Вязовская СОШ» Прохоровского района, МБОУ «Холоднянская СОШ» Прохоровского района, МОУ «Ракитянская СОШ № 3 имени Н.Н. Федутенко» Ракитянского района, МБОУ «Поповская СОШ Шебекинского района», МОУ «Ближнеигуменская </w:t>
            </w:r>
            <w:r w:rsidRPr="00216050">
              <w:rPr>
                <w:rFonts w:ascii="Times New Roman" w:hAnsi="Times New Roman"/>
                <w:sz w:val="24"/>
                <w:szCs w:val="24"/>
              </w:rPr>
              <w:lastRenderedPageBreak/>
              <w:t xml:space="preserve">СОШ Белгородского района», МОУ «Журавлевская СОШ Белгородского района», МБОУ «Троицкая СОШ» Губкинского района, МБОУ «Новослободская СОШ» Корочанского района, МОУ «Графовская СОШ» Краснояружского района, МОУ «Солдатская СОШ» Ракитянского района, МБОУ «Ясеновская СОШ» Ровеньского района, МОУ «Новоалександровская СОШ» Ровеньского района, МБОУ «Яковлевская СОШ» Яковлевского городского округа, МБОУ «Подсередненская СОШ» Алексеевского городского округа, МБОУ «СОШ № 1» Алексеевского городского округа, МОУ «Солохинская СОШ Белгородского района», МОУ «Тимоновская СОШ» Валуйского района, МБОУ «Чуевская СОШ» им. Н.Я. Чуева Губкинского района, МОУ «Краснояружская СОШ                  № 1» Краснояружского района, МБОУ «СОШ с. Русская Халань Чернянского района», МБОУ «Октябрьскогготнянская СОШ» Борисовского района, МБОУ «Вознесеновская СОШ» Ивнянского района, МОУ «Новоуколовская СОШ»  Красненского района, МБОУ «Валуйчанская СОШ» Красногвардейского района, МОУ «Илек-Пеньковская СОШ» Краснояружского района, МБОУ «Тростенецкая СОШ» Новооскольского района, МБОУ «Прелестненская СОШ» Прохоровского района, МБОУ «Шаховская СОШ» Прохоровского района, МБОУ «Большегородищенская СОШ имени Героя Советского Союза Н.Г.Сурнева  Шебекинского района»,  МБОУ «Бутовская СОШ» Яковлевского городского округа, МОУ «Краснояружская СОШ № 2» Краснояружского района, МОУ «Северная СОШ № 1 Белгородского района», МОУ «Николаевская СОШ Вейделевского района», МБОУ «СОШ № 6» Старооскольского городского округа, МБОУ «Большетроицкая СОШ Шебекинского района», МБОУ СОШ                  № 21 г. Белгорода, МБОУ «Гостищевская СОШ» Яковлевского </w:t>
            </w:r>
            <w:r w:rsidRPr="00216050">
              <w:rPr>
                <w:rFonts w:ascii="Times New Roman" w:hAnsi="Times New Roman"/>
                <w:sz w:val="24"/>
                <w:szCs w:val="24"/>
              </w:rPr>
              <w:lastRenderedPageBreak/>
              <w:t>городского округа, МОУ «Уразовская СОШ № 2» Валуйского района, МБОУ «СОШ № 5 с УИОП  г. Шебекино» Шебекинского городского округа, МОУ «Ракитянская СОШ № 2 имени А.И. Цыбулёва» Ракитянского района, ОГАОУ Академия футбола «Энергомаш» Шебекинского городского округа, МОУ «Пролетарская СОШ  № 2» Ракитянского района, МБОУ «Ютановская СОШ» Волоконовского района, МБОУ «СОШ № 2 п. Чернянка, МБОУ «СОШ с. Андреевка Чернянского района», МБОУ «Курасовская СОШ» Ивнянского района, МБОУ «Жигайловская СОШ» Корочанского района, МБОУ «Мокро-Орловская СОШ» Грайворонского района, МБОУ «Первоцепляевская СОШ Шебекинского района», МБОУ «Береговская СОШ» Прохоровского района, МБОУ «Поповская СОШ» Корочанского района, МБОУ «Вислодубравская СОШ» Губкинского района, МБОУ «Головчинская СОШ с УИОП» Грайворонского района, МОУ «Казинская СОШ» Валуйского района, МБОУ «Ломовская СОШ» Корочанского района, МБОУ «Аверинская СОШ» Губкинского района, МБОУ «Яблоновская СОШ» Корочанского района, МОУ «Камызинская СОШ»  Красненского района, МБОУ «Березовская СОШ им. С.Н. Климова» Борисовского района, МОУ «Закутчанская СОШ Вейделевского района», МБОУ СОШ № 20 г. Белгорода, МБОУ СОШ № 19 г. Белгорода, МБОУ «СОШ № 7» г. Губкина, МБОУ «Пятницкая СОШ» Волоконовского района, МБОУ «Веселовская СОШ» Красногвардейского района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rPr>
            </w:pPr>
            <w:r w:rsidRPr="00216050">
              <w:rPr>
                <w:rFonts w:ascii="Times New Roman" w:hAnsi="Times New Roman"/>
                <w:bCs/>
                <w:sz w:val="24"/>
                <w:szCs w:val="24"/>
              </w:rPr>
              <w:t>«Организация работы учителя биологии с одаренными детьми»</w:t>
            </w:r>
          </w:p>
        </w:tc>
        <w:tc>
          <w:tcPr>
            <w:tcW w:w="4459" w:type="dxa"/>
            <w:vMerge/>
            <w:tcBorders>
              <w:left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3.</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rPr>
            </w:pPr>
            <w:r w:rsidRPr="00216050">
              <w:rPr>
                <w:rFonts w:ascii="Times New Roman" w:hAnsi="Times New Roman"/>
                <w:sz w:val="24"/>
                <w:szCs w:val="24"/>
              </w:rPr>
              <w:t>«Реализация требований ФГОС в преподавании биологии на уровне основного и среднего общего образования»</w:t>
            </w:r>
          </w:p>
        </w:tc>
        <w:tc>
          <w:tcPr>
            <w:tcW w:w="4459" w:type="dxa"/>
            <w:vMerge/>
            <w:tcBorders>
              <w:left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p>
        </w:tc>
      </w:tr>
      <w:tr w:rsidR="001E6E81"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1E6E81" w:rsidRPr="00216050" w:rsidRDefault="001E6E81" w:rsidP="00216050">
            <w:pPr>
              <w:pStyle w:val="a3"/>
              <w:spacing w:after="0" w:line="240" w:lineRule="auto"/>
              <w:ind w:left="0"/>
              <w:jc w:val="center"/>
              <w:rPr>
                <w:rFonts w:ascii="Times New Roman" w:hAnsi="Times New Roman"/>
                <w:sz w:val="24"/>
                <w:szCs w:val="24"/>
                <w:lang w:eastAsia="ru-RU"/>
              </w:rPr>
            </w:pPr>
            <w:r w:rsidRPr="00216050">
              <w:rPr>
                <w:rFonts w:ascii="Times New Roman" w:hAnsi="Times New Roman"/>
                <w:b/>
                <w:sz w:val="24"/>
                <w:szCs w:val="24"/>
              </w:rPr>
              <w:lastRenderedPageBreak/>
              <w:t>История</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fa"/>
              <w:jc w:val="both"/>
            </w:pPr>
            <w:r w:rsidRPr="00216050">
              <w:t xml:space="preserve">«Методика подготовки к ГИА по истории». </w:t>
            </w:r>
          </w:p>
        </w:tc>
        <w:tc>
          <w:tcPr>
            <w:tcW w:w="4459" w:type="dxa"/>
            <w:vMerge w:val="restart"/>
            <w:tcBorders>
              <w:left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rPr>
              <w:t xml:space="preserve">МБОУ "Новоборисовская СОШ им. Сырового А.В." Борисовского района, МБОУ "Октябрьскогготнянская СОШ" Борисовского района,МБОУ "Ломовская СОШ" Корочанского района, МОУ "Журавлевская СОШ Белгородского района", МБОУ "Ливенская СОШ №2" Красногвардейского района, МБОУ "Ясеновская СОШ" Ровеньского района, </w:t>
            </w:r>
            <w:r w:rsidRPr="00216050">
              <w:rPr>
                <w:rFonts w:ascii="Times New Roman" w:hAnsi="Times New Roman"/>
                <w:sz w:val="24"/>
                <w:szCs w:val="24"/>
              </w:rPr>
              <w:lastRenderedPageBreak/>
              <w:t>МОУ "Разуменская СОШ №3 Белгородского района", МБОУ "Гора-Подольская СОШ" Грайворонского городского округа, МБОУ "Староивановская СОШ" Волоконовского района, МОУ "Пролетарская СОШ  №2" Ракитянского района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fa"/>
              <w:jc w:val="both"/>
            </w:pPr>
            <w:r w:rsidRPr="00216050">
              <w:t>«Преподавание истории и обществознания в условиях внедрения ФГОС среднего общего образования».</w:t>
            </w:r>
          </w:p>
        </w:tc>
        <w:tc>
          <w:tcPr>
            <w:tcW w:w="4459" w:type="dxa"/>
            <w:vMerge/>
            <w:tcBorders>
              <w:left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3.</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«Преподавание истории и обществознания в условиях внедрения ФГОС общего образования».</w:t>
            </w:r>
          </w:p>
        </w:tc>
        <w:tc>
          <w:tcPr>
            <w:tcW w:w="4459" w:type="dxa"/>
            <w:vMerge/>
            <w:tcBorders>
              <w:left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p>
        </w:tc>
      </w:tr>
      <w:tr w:rsidR="001E6E81" w:rsidRPr="00216050" w:rsidTr="001E6E81">
        <w:tc>
          <w:tcPr>
            <w:tcW w:w="9888" w:type="dxa"/>
            <w:gridSpan w:val="4"/>
            <w:tcBorders>
              <w:top w:val="single" w:sz="4" w:space="0" w:color="auto"/>
              <w:left w:val="single" w:sz="4" w:space="0" w:color="auto"/>
              <w:bottom w:val="single" w:sz="4" w:space="0" w:color="auto"/>
              <w:right w:val="single" w:sz="4" w:space="0" w:color="auto"/>
            </w:tcBorders>
            <w:vAlign w:val="center"/>
          </w:tcPr>
          <w:p w:rsidR="001E6E81" w:rsidRPr="00216050" w:rsidRDefault="001E6E81" w:rsidP="00216050">
            <w:pPr>
              <w:pStyle w:val="a3"/>
              <w:spacing w:after="0" w:line="240" w:lineRule="auto"/>
              <w:ind w:left="0"/>
              <w:jc w:val="center"/>
              <w:rPr>
                <w:rFonts w:ascii="Times New Roman" w:hAnsi="Times New Roman"/>
                <w:b/>
                <w:sz w:val="24"/>
                <w:szCs w:val="24"/>
                <w:lang w:eastAsia="ru-RU"/>
              </w:rPr>
            </w:pPr>
            <w:r w:rsidRPr="00216050">
              <w:rPr>
                <w:rFonts w:ascii="Times New Roman" w:hAnsi="Times New Roman"/>
                <w:b/>
                <w:sz w:val="24"/>
                <w:szCs w:val="24"/>
                <w:lang w:eastAsia="ru-RU"/>
              </w:rPr>
              <w:lastRenderedPageBreak/>
              <w:t>География</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bCs/>
                <w:sz w:val="24"/>
                <w:szCs w:val="24"/>
              </w:rPr>
              <w:t>ДПП ПК «Современные аспекты преподавания географии в основной и средней школе в соответствии с требованиями ФГОС» (72 часа, очная форма обучения)</w:t>
            </w:r>
          </w:p>
        </w:tc>
        <w:tc>
          <w:tcPr>
            <w:tcW w:w="4459" w:type="dxa"/>
            <w:tcBorders>
              <w:left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МБОУ «СОШ №4» Алексеевского городского округа</w:t>
            </w:r>
          </w:p>
        </w:tc>
      </w:tr>
      <w:tr w:rsidR="001E6E81" w:rsidRPr="00216050" w:rsidTr="00F23831">
        <w:tc>
          <w:tcPr>
            <w:tcW w:w="9888" w:type="dxa"/>
            <w:gridSpan w:val="4"/>
            <w:tcBorders>
              <w:top w:val="single" w:sz="4" w:space="0" w:color="auto"/>
              <w:left w:val="single" w:sz="4" w:space="0" w:color="auto"/>
              <w:bottom w:val="single" w:sz="4" w:space="0" w:color="auto"/>
              <w:right w:val="single" w:sz="4" w:space="0" w:color="auto"/>
            </w:tcBorders>
          </w:tcPr>
          <w:p w:rsidR="001E6E81" w:rsidRPr="00216050" w:rsidRDefault="001E6E81" w:rsidP="00216050">
            <w:pPr>
              <w:pStyle w:val="a3"/>
              <w:spacing w:after="0" w:line="240" w:lineRule="auto"/>
              <w:ind w:left="0"/>
              <w:jc w:val="center"/>
              <w:rPr>
                <w:rFonts w:ascii="Times New Roman" w:hAnsi="Times New Roman"/>
                <w:sz w:val="24"/>
                <w:szCs w:val="24"/>
                <w:lang w:eastAsia="ru-RU"/>
              </w:rPr>
            </w:pPr>
            <w:r w:rsidRPr="00216050">
              <w:rPr>
                <w:rFonts w:ascii="Times New Roman" w:hAnsi="Times New Roman"/>
                <w:b/>
                <w:sz w:val="24"/>
                <w:szCs w:val="24"/>
              </w:rPr>
              <w:t>Обществознание</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1E6E81"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Межпредметная программа «Подготовка экспертов региональной предметной комиссии по проверке выполнения заданий с развернутым ответом единого государственного экзамена (обществознание)</w:t>
            </w:r>
          </w:p>
        </w:tc>
        <w:tc>
          <w:tcPr>
            <w:tcW w:w="4459" w:type="dxa"/>
            <w:vMerge w:val="restart"/>
            <w:tcBorders>
              <w:left w:val="single" w:sz="4" w:space="0" w:color="auto"/>
              <w:right w:val="single" w:sz="4" w:space="0" w:color="auto"/>
            </w:tcBorders>
          </w:tcPr>
          <w:p w:rsidR="00814ADD" w:rsidRPr="00216050" w:rsidRDefault="00814ADD" w:rsidP="00216050">
            <w:r w:rsidRPr="00216050">
              <w:t>МБОУ "Афанасьевская СОШ", МБОУ "Жуковская СОШ", МОУ "Журавлевская СОШ Белгородского района", МБОУ "Борисовская СОШ им. Кирова", МОУ "Казначеевская СОШ" Валуйского района, МОУ "Дегтяренская СОШ Вейделевского района", МБОУ "Покровская СОШ" Волоконовского района, МБОУ "Смородинская СОШ" Грайворонского района, МБОУ "СОШ №3" г. Губкина, МБОУ "Владимировская СОШ" Ивнянского района, МБОУ "Кочетовская СОШ" Ивнянского района, МБОУ "Плотавская СОШ" Корочанского района, МОУ "Графовская СОШ" Краснояружского района, МОУ "Сергиевская СОШ" Краснояружского района, МБОУ "Шараповская СОШ" Новооскольского района, МБОУ "Ржавецкая СОШ" Прохоровского района, МБОУ "СОШ с. Орлик Чернянского района", МБОУ "Белянская СОШ Шебекинского района", МОУ "Насоновская СОШ" Валуйского района, МБОУ "СОШ с. Волотово Чернянского района", МБОУ "Бутовская СОШ" Яковлевского городского округа, МОУ "Новоуколовская СОШ"  Красненского района, МБОУ "Верхнесеребрянская СОШ" Ровеньского района, МОУ "Дмитриевская СОШ" Ракитянского района, МБОУ "Безыменская СОШ" Грайворонского района, МБОУ "СОШ с. Русская Халань Чернянского района", МБОУ "Ясеновская СОШ" Ровеньского района, МБОУ "Козинская СОШ" Грайворонского района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«Современные подходы к изучению проблем истории России в условиях реализации ФГОС</w:t>
            </w:r>
          </w:p>
        </w:tc>
        <w:tc>
          <w:tcPr>
            <w:tcW w:w="4459" w:type="dxa"/>
            <w:vMerge/>
            <w:tcBorders>
              <w:left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3.</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Межпредметная программа «Подготовка экспертов региональной предметной комиссии по проверке выполнения заданий с развернутым ответом основного государственного экзамена (обществознание)</w:t>
            </w:r>
          </w:p>
        </w:tc>
        <w:tc>
          <w:tcPr>
            <w:tcW w:w="4459" w:type="dxa"/>
            <w:vMerge/>
            <w:tcBorders>
              <w:left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4.</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«Преподавание истории и обществознания в условиях реализации ФГОС среднего общего образования</w:t>
            </w:r>
          </w:p>
        </w:tc>
        <w:tc>
          <w:tcPr>
            <w:tcW w:w="4459" w:type="dxa"/>
            <w:vMerge/>
            <w:tcBorders>
              <w:left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5.</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«Актуальные проблемы современного обществознания в условиях реализации ФГОС»</w:t>
            </w:r>
          </w:p>
        </w:tc>
        <w:tc>
          <w:tcPr>
            <w:tcW w:w="4459" w:type="dxa"/>
            <w:vMerge/>
            <w:tcBorders>
              <w:left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6.</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«Современные подходы к изучению проблем истории России в условиях реализации ФГОС</w:t>
            </w:r>
          </w:p>
        </w:tc>
        <w:tc>
          <w:tcPr>
            <w:tcW w:w="4459" w:type="dxa"/>
            <w:vMerge/>
            <w:tcBorders>
              <w:left w:val="single" w:sz="4" w:space="0" w:color="auto"/>
              <w:right w:val="single" w:sz="4" w:space="0" w:color="auto"/>
            </w:tcBorders>
          </w:tcPr>
          <w:p w:rsidR="00814ADD" w:rsidRPr="00216050" w:rsidRDefault="00814ADD" w:rsidP="00216050">
            <w:pPr>
              <w:pStyle w:val="a3"/>
              <w:spacing w:after="0" w:line="240" w:lineRule="auto"/>
              <w:ind w:left="0"/>
              <w:jc w:val="both"/>
              <w:rPr>
                <w:rFonts w:ascii="Times New Roman" w:hAnsi="Times New Roman"/>
                <w:sz w:val="24"/>
                <w:szCs w:val="24"/>
                <w:lang w:eastAsia="ru-RU"/>
              </w:rPr>
            </w:pPr>
          </w:p>
        </w:tc>
      </w:tr>
      <w:tr w:rsidR="001E6E81" w:rsidRPr="00216050" w:rsidTr="00F23831">
        <w:tc>
          <w:tcPr>
            <w:tcW w:w="9888" w:type="dxa"/>
            <w:gridSpan w:val="4"/>
            <w:tcBorders>
              <w:top w:val="single" w:sz="4" w:space="0" w:color="auto"/>
              <w:left w:val="single" w:sz="4" w:space="0" w:color="auto"/>
              <w:bottom w:val="single" w:sz="4" w:space="0" w:color="auto"/>
              <w:right w:val="single" w:sz="4" w:space="0" w:color="auto"/>
            </w:tcBorders>
          </w:tcPr>
          <w:p w:rsidR="001E6E81" w:rsidRPr="00216050" w:rsidRDefault="001E6E81" w:rsidP="00216050">
            <w:pPr>
              <w:pStyle w:val="a3"/>
              <w:spacing w:after="0" w:line="240" w:lineRule="auto"/>
              <w:ind w:left="0"/>
              <w:jc w:val="center"/>
              <w:rPr>
                <w:rFonts w:ascii="Times New Roman" w:hAnsi="Times New Roman"/>
                <w:b/>
                <w:sz w:val="24"/>
                <w:szCs w:val="24"/>
                <w:lang w:eastAsia="ru-RU"/>
              </w:rPr>
            </w:pPr>
            <w:r w:rsidRPr="00216050">
              <w:rPr>
                <w:rFonts w:ascii="Times New Roman" w:hAnsi="Times New Roman"/>
                <w:b/>
                <w:sz w:val="24"/>
                <w:szCs w:val="24"/>
                <w:lang w:eastAsia="ru-RU"/>
              </w:rPr>
              <w:lastRenderedPageBreak/>
              <w:t>Литература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fa"/>
              <w:jc w:val="both"/>
            </w:pPr>
            <w:r w:rsidRPr="00216050">
              <w:t xml:space="preserve">«Методика подготовки к ГИА по русскому языку и литературе». </w:t>
            </w:r>
          </w:p>
        </w:tc>
        <w:tc>
          <w:tcPr>
            <w:tcW w:w="4459" w:type="dxa"/>
            <w:tcBorders>
              <w:left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МОУ «Северная СОШ № 1 Белгородского района», МБОУ «Борисовская СОШ им. Кирова», МОУ «Стрелецкая СОШ Белгородского района», МБОУ  «СОШ № 24» г. Белгорода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fa"/>
              <w:jc w:val="both"/>
            </w:pPr>
            <w:r w:rsidRPr="00216050">
              <w:t>«Преподавание русского языка и литературы в условиях внедрения ФГОС общего образования» (72 ч.)</w:t>
            </w:r>
          </w:p>
        </w:tc>
        <w:tc>
          <w:tcPr>
            <w:tcW w:w="4459" w:type="dxa"/>
            <w:tcBorders>
              <w:left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МБОУ «Истобнянская СОШ» Губкинского района, МБОУ «Крюковская СОШ» Борисовского района, МБОУ «СОШ № 5 с УИОП» г. Старый Оскол, МБОУ «СОШ № 14» г. Белгорода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3.</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«Преподавание русского языка и литературы в условиях внедрения ФГОС общего образования» (108 ч.)</w:t>
            </w:r>
          </w:p>
        </w:tc>
        <w:tc>
          <w:tcPr>
            <w:tcW w:w="4459" w:type="dxa"/>
            <w:tcBorders>
              <w:left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rPr>
            </w:pPr>
            <w:r w:rsidRPr="00216050">
              <w:rPr>
                <w:rFonts w:ascii="Times New Roman" w:hAnsi="Times New Roman"/>
                <w:sz w:val="24"/>
                <w:szCs w:val="24"/>
              </w:rPr>
              <w:t>МБОУ «СОШ № 2 г. Строитель», МОУ «Пролетарская СОШ № 1» Ракитянского района, МОУ «Беломестненская СОШ Белгородского района»</w:t>
            </w:r>
          </w:p>
        </w:tc>
      </w:tr>
      <w:tr w:rsidR="001E6E81" w:rsidRPr="00216050" w:rsidTr="00F23831">
        <w:tc>
          <w:tcPr>
            <w:tcW w:w="9888" w:type="dxa"/>
            <w:gridSpan w:val="4"/>
            <w:tcBorders>
              <w:top w:val="single" w:sz="4" w:space="0" w:color="auto"/>
              <w:left w:val="single" w:sz="4" w:space="0" w:color="auto"/>
              <w:bottom w:val="single" w:sz="4" w:space="0" w:color="auto"/>
              <w:right w:val="single" w:sz="4" w:space="0" w:color="auto"/>
            </w:tcBorders>
          </w:tcPr>
          <w:p w:rsidR="001E6E81" w:rsidRPr="00216050" w:rsidRDefault="001E6E81" w:rsidP="00216050">
            <w:pPr>
              <w:pStyle w:val="a3"/>
              <w:spacing w:after="0" w:line="240" w:lineRule="auto"/>
              <w:ind w:left="0"/>
              <w:jc w:val="center"/>
              <w:rPr>
                <w:rFonts w:ascii="Times New Roman" w:hAnsi="Times New Roman"/>
                <w:b/>
                <w:sz w:val="24"/>
                <w:szCs w:val="24"/>
                <w:lang w:eastAsia="ru-RU"/>
              </w:rPr>
            </w:pPr>
            <w:r w:rsidRPr="00216050">
              <w:rPr>
                <w:rFonts w:ascii="Times New Roman" w:hAnsi="Times New Roman"/>
                <w:b/>
                <w:sz w:val="24"/>
                <w:szCs w:val="24"/>
                <w:lang w:eastAsia="ru-RU"/>
              </w:rPr>
              <w:t>Английский язык</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ДПО «Конструирование иноязычного образовательного пространства с учетом требований ФГОС ООО» (40 часов)</w:t>
            </w:r>
          </w:p>
        </w:tc>
        <w:tc>
          <w:tcPr>
            <w:tcW w:w="4459" w:type="dxa"/>
            <w:tcBorders>
              <w:left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МБОУ "СОШ №21" г. Старый Оскол Старооскольского городского округа, МБОУ "СОШ №15" г. Губкина Губкинского городского округа, МАОУ "СОШ № 40" г. Старый Оскол Старооскольского городского округа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ДПО «Преподавание иностранного языка в условиях внедрения нового Федерального государственного образовательного стандарта ООО» (72 часа)</w:t>
            </w:r>
          </w:p>
        </w:tc>
        <w:tc>
          <w:tcPr>
            <w:tcW w:w="4459" w:type="dxa"/>
            <w:tcBorders>
              <w:left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МБОУ "СОШ №21" г. Старый Оскол Старооскольского городского округа; МБОУ "СОШ №15" г. Губкина Губкинского городского округа, МАОУ "СОШ № 40" г. Старый Оскол Старооскольского городского округа</w:t>
            </w:r>
          </w:p>
        </w:tc>
      </w:tr>
      <w:tr w:rsidR="00814ADD" w:rsidRPr="00216050" w:rsidTr="001E6E81">
        <w:tc>
          <w:tcPr>
            <w:tcW w:w="540" w:type="dxa"/>
            <w:tcBorders>
              <w:top w:val="single" w:sz="4" w:space="0" w:color="auto"/>
              <w:left w:val="single" w:sz="4" w:space="0" w:color="auto"/>
              <w:bottom w:val="single" w:sz="4" w:space="0" w:color="auto"/>
              <w:right w:val="single" w:sz="4" w:space="0" w:color="auto"/>
            </w:tcBorders>
          </w:tcPr>
          <w:p w:rsidR="00814ADD" w:rsidRPr="00216050" w:rsidRDefault="00814ADD" w:rsidP="00EA4FBC">
            <w:pPr>
              <w:pStyle w:val="a3"/>
              <w:numPr>
                <w:ilvl w:val="0"/>
                <w:numId w:val="91"/>
              </w:numPr>
              <w:spacing w:after="0" w:line="240" w:lineRule="auto"/>
              <w:ind w:left="0" w:firstLine="0"/>
              <w:jc w:val="center"/>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tcPr>
          <w:p w:rsidR="00814ADD"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3.</w:t>
            </w:r>
          </w:p>
        </w:tc>
        <w:tc>
          <w:tcPr>
            <w:tcW w:w="4324" w:type="dxa"/>
            <w:tcBorders>
              <w:top w:val="single" w:sz="4" w:space="0" w:color="auto"/>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ДПО «Преподавание иностранного языка в условиях внедрения нового Федерального государственного образовательного стандарта ООО» (108 часов)</w:t>
            </w:r>
          </w:p>
        </w:tc>
        <w:tc>
          <w:tcPr>
            <w:tcW w:w="4459" w:type="dxa"/>
            <w:tcBorders>
              <w:left w:val="single" w:sz="4" w:space="0" w:color="auto"/>
              <w:bottom w:val="single" w:sz="4" w:space="0" w:color="auto"/>
              <w:right w:val="single" w:sz="4" w:space="0" w:color="auto"/>
            </w:tcBorders>
          </w:tcPr>
          <w:p w:rsidR="00814ADD" w:rsidRPr="00216050" w:rsidRDefault="00814ADD"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МБОУ "СОШ №21" г. Старый Оскол Старооскольского городского округа, МБОУ "СОШ №15" г. Губкина Губкинского городского округа, МАОУ "СОШ № 40" г. Старый Оскол Старооскольского городского округа</w:t>
            </w:r>
          </w:p>
        </w:tc>
      </w:tr>
    </w:tbl>
    <w:p w:rsidR="00CA6FD7" w:rsidRPr="00787924" w:rsidRDefault="00CA6FD7" w:rsidP="00DC6213"/>
    <w:p w:rsidR="00D02B53" w:rsidRPr="00787924" w:rsidRDefault="00330C39" w:rsidP="00DC6213">
      <w:pPr>
        <w:pStyle w:val="4"/>
        <w:spacing w:before="0"/>
        <w:rPr>
          <w:rFonts w:ascii="Times New Roman" w:hAnsi="Times New Roman" w:cs="Times New Roman"/>
          <w:color w:val="auto"/>
        </w:rPr>
      </w:pPr>
      <w:r w:rsidRPr="00787924">
        <w:rPr>
          <w:rFonts w:ascii="Times New Roman" w:hAnsi="Times New Roman" w:cs="Times New Roman"/>
          <w:color w:val="auto"/>
        </w:rPr>
        <w:t>3.</w:t>
      </w:r>
      <w:r w:rsidR="00D02B53" w:rsidRPr="00787924">
        <w:rPr>
          <w:rFonts w:ascii="Times New Roman" w:hAnsi="Times New Roman" w:cs="Times New Roman"/>
          <w:color w:val="auto"/>
        </w:rPr>
        <w:t>2.2. Планируемые меры методической поддержки изучения учебных предметов в 2019-2020 уч.г. на региональном уровне</w:t>
      </w:r>
    </w:p>
    <w:p w:rsidR="00D02B53" w:rsidRPr="00787924" w:rsidRDefault="00D02B53" w:rsidP="00DC6213">
      <w:pPr>
        <w:pStyle w:val="af8"/>
        <w:keepNext/>
        <w:spacing w:after="0"/>
        <w:jc w:val="right"/>
        <w:rPr>
          <w:b w:val="0"/>
          <w:i/>
          <w:color w:val="auto"/>
          <w:sz w:val="22"/>
        </w:rPr>
      </w:pPr>
      <w:r w:rsidRPr="00787924">
        <w:rPr>
          <w:b w:val="0"/>
          <w:i/>
          <w:color w:val="auto"/>
          <w:sz w:val="22"/>
        </w:rPr>
        <w:t xml:space="preserve">Таблица </w:t>
      </w:r>
      <w:r w:rsidR="00CA6FD7" w:rsidRPr="00787924">
        <w:rPr>
          <w:b w:val="0"/>
          <w:i/>
          <w:color w:val="auto"/>
          <w:sz w:val="22"/>
        </w:rPr>
        <w:t>3.3</w:t>
      </w:r>
    </w:p>
    <w:tbl>
      <w:tblPr>
        <w:tblStyle w:val="a8"/>
        <w:tblW w:w="9888" w:type="dxa"/>
        <w:tblInd w:w="-34" w:type="dxa"/>
        <w:tblLook w:val="04A0" w:firstRow="1" w:lastRow="0" w:firstColumn="1" w:lastColumn="0" w:noHBand="0" w:noVBand="1"/>
      </w:tblPr>
      <w:tblGrid>
        <w:gridCol w:w="540"/>
        <w:gridCol w:w="563"/>
        <w:gridCol w:w="1296"/>
        <w:gridCol w:w="7489"/>
      </w:tblGrid>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 п/п</w:t>
            </w:r>
          </w:p>
        </w:tc>
        <w:tc>
          <w:tcPr>
            <w:tcW w:w="563" w:type="dxa"/>
            <w:tcBorders>
              <w:top w:val="single" w:sz="4" w:space="0" w:color="auto"/>
              <w:left w:val="single" w:sz="4" w:space="0" w:color="auto"/>
              <w:bottom w:val="single" w:sz="4" w:space="0" w:color="auto"/>
              <w:right w:val="single" w:sz="4" w:space="0" w:color="auto"/>
            </w:tcBorders>
            <w:hideMark/>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 п/п</w:t>
            </w:r>
          </w:p>
        </w:tc>
        <w:tc>
          <w:tcPr>
            <w:tcW w:w="1296" w:type="dxa"/>
            <w:tcBorders>
              <w:top w:val="single" w:sz="4" w:space="0" w:color="auto"/>
              <w:left w:val="single" w:sz="4" w:space="0" w:color="auto"/>
              <w:bottom w:val="single" w:sz="4" w:space="0" w:color="auto"/>
              <w:right w:val="single" w:sz="4" w:space="0" w:color="auto"/>
            </w:tcBorders>
            <w:hideMark/>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Дата</w:t>
            </w:r>
          </w:p>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i/>
                <w:sz w:val="24"/>
                <w:szCs w:val="24"/>
              </w:rPr>
              <w:t>(месяц)</w:t>
            </w:r>
          </w:p>
        </w:tc>
        <w:tc>
          <w:tcPr>
            <w:tcW w:w="7491" w:type="dxa"/>
            <w:tcBorders>
              <w:top w:val="single" w:sz="4" w:space="0" w:color="auto"/>
              <w:left w:val="single" w:sz="4" w:space="0" w:color="auto"/>
              <w:bottom w:val="single" w:sz="4" w:space="0" w:color="auto"/>
              <w:right w:val="single" w:sz="4" w:space="0" w:color="auto"/>
            </w:tcBorders>
            <w:hideMark/>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Мероприятие</w:t>
            </w:r>
          </w:p>
          <w:p w:rsidR="00216050" w:rsidRPr="00216050" w:rsidRDefault="00216050" w:rsidP="00216050">
            <w:pPr>
              <w:pStyle w:val="a3"/>
              <w:spacing w:after="0" w:line="240" w:lineRule="auto"/>
              <w:ind w:left="0"/>
              <w:jc w:val="center"/>
              <w:rPr>
                <w:rFonts w:ascii="Times New Roman" w:hAnsi="Times New Roman"/>
                <w:i/>
                <w:sz w:val="24"/>
                <w:szCs w:val="24"/>
              </w:rPr>
            </w:pPr>
            <w:r w:rsidRPr="00216050">
              <w:rPr>
                <w:rFonts w:ascii="Times New Roman" w:hAnsi="Times New Roman"/>
                <w:i/>
                <w:sz w:val="24"/>
                <w:szCs w:val="24"/>
              </w:rPr>
              <w:t>(указать тему и организацию, которая планирует проведение мероприятия)</w:t>
            </w:r>
          </w:p>
        </w:tc>
      </w:tr>
      <w:tr w:rsidR="00216050"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216050" w:rsidRPr="00216050" w:rsidRDefault="00216050" w:rsidP="00216050">
            <w:pPr>
              <w:pStyle w:val="a3"/>
              <w:spacing w:after="0" w:line="240" w:lineRule="auto"/>
              <w:ind w:left="0"/>
              <w:jc w:val="center"/>
              <w:rPr>
                <w:rFonts w:ascii="Times New Roman" w:hAnsi="Times New Roman"/>
                <w:b/>
                <w:sz w:val="24"/>
                <w:szCs w:val="24"/>
              </w:rPr>
            </w:pPr>
            <w:r w:rsidRPr="00216050">
              <w:rPr>
                <w:rFonts w:ascii="Times New Roman" w:hAnsi="Times New Roman"/>
                <w:b/>
                <w:sz w:val="24"/>
                <w:szCs w:val="24"/>
              </w:rPr>
              <w:t>Русский язык</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август – сентябрь 2019г.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bCs/>
                <w:sz w:val="24"/>
                <w:szCs w:val="24"/>
              </w:rPr>
              <w:t xml:space="preserve">Подготовка </w:t>
            </w:r>
            <w:r w:rsidRPr="00216050">
              <w:rPr>
                <w:rFonts w:ascii="Times New Roman" w:hAnsi="Times New Roman"/>
                <w:sz w:val="24"/>
                <w:szCs w:val="24"/>
              </w:rPr>
              <w:t>инструктивно-методических</w:t>
            </w:r>
            <w:r w:rsidRPr="00216050">
              <w:rPr>
                <w:rFonts w:ascii="Times New Roman" w:hAnsi="Times New Roman"/>
                <w:bCs/>
                <w:sz w:val="24"/>
                <w:szCs w:val="24"/>
              </w:rPr>
              <w:t xml:space="preserve"> рекомендаций на основе анализа результатов государственной итоговой аттестации </w:t>
            </w:r>
            <w:r w:rsidRPr="00216050">
              <w:rPr>
                <w:rFonts w:ascii="Times New Roman" w:eastAsia="TimesNewRomanPS-BoldMT" w:hAnsi="Times New Roman"/>
                <w:bCs/>
                <w:sz w:val="24"/>
                <w:szCs w:val="24"/>
              </w:rPr>
              <w:t>«Об использовании результатов государственной итоговой аттестации по программам среднего общего образования в форме ЕГЭ по предмету «Литература» в общеобразовательных учреждениях Белгородской области по совершенствованию преподавания предмета «Русский язык» в 2019–2020 учебном году» (ОГАОУ ДПО «Белгородский институт развития образования»)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ноябрь 2019г.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sz w:val="24"/>
                <w:szCs w:val="24"/>
              </w:rPr>
              <w:t xml:space="preserve">Научно-практическая конференция по проблемам преподавания русского языка и литературы в свете внедрения федеральных государственных  образовательных стандартов  и внедрению инновационных методик преподавания русского языка и литературы в общеобразовательных организациях области </w:t>
            </w:r>
            <w:r w:rsidRPr="00216050">
              <w:rPr>
                <w:rFonts w:ascii="Times New Roman" w:eastAsia="TimesNewRomanPS-BoldMT" w:hAnsi="Times New Roman"/>
                <w:bCs/>
                <w:sz w:val="24"/>
                <w:szCs w:val="24"/>
              </w:rPr>
              <w:t>(ОГАОУ ДПО «Белгородский институт развития образования»)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3.</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в течение 2019-2020 учебного года</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sz w:val="24"/>
                <w:szCs w:val="24"/>
              </w:rPr>
              <w:t xml:space="preserve">Проведение в рамках курсовой подготовки лекционных занятий по актуальным вопросам подготовки к ЕГЭ </w:t>
            </w:r>
            <w:r w:rsidRPr="00216050">
              <w:rPr>
                <w:rFonts w:ascii="Times New Roman" w:eastAsia="TimesNewRomanPS-BoldMT" w:hAnsi="Times New Roman"/>
                <w:bCs/>
                <w:sz w:val="24"/>
                <w:szCs w:val="24"/>
              </w:rPr>
              <w:t>(ОГАОУ ДПО «Белгородский институт развития образования»)</w:t>
            </w:r>
          </w:p>
        </w:tc>
      </w:tr>
      <w:tr w:rsidR="00216050"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216050" w:rsidRPr="00216050" w:rsidRDefault="00216050" w:rsidP="00216050">
            <w:pPr>
              <w:pStyle w:val="a3"/>
              <w:spacing w:after="0" w:line="240" w:lineRule="auto"/>
              <w:ind w:left="0"/>
              <w:jc w:val="center"/>
              <w:rPr>
                <w:rFonts w:ascii="Times New Roman" w:hAnsi="Times New Roman"/>
                <w:b/>
                <w:sz w:val="24"/>
                <w:szCs w:val="24"/>
              </w:rPr>
            </w:pPr>
            <w:r w:rsidRPr="00216050">
              <w:rPr>
                <w:rFonts w:ascii="Times New Roman" w:hAnsi="Times New Roman"/>
                <w:b/>
                <w:sz w:val="24"/>
                <w:szCs w:val="24"/>
              </w:rPr>
              <w:t>Математика</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lang w:eastAsia="ru-RU"/>
              </w:rPr>
            </w:pPr>
            <w:r w:rsidRPr="00216050">
              <w:rPr>
                <w:rFonts w:ascii="Times New Roman" w:hAnsi="Times New Roman"/>
                <w:sz w:val="24"/>
                <w:szCs w:val="24"/>
                <w:lang w:eastAsia="ru-RU"/>
              </w:rPr>
              <w:t>август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Заседание секции августовской конференции педагогических работников (по направлению «Математика»)</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lang w:eastAsia="ru-RU"/>
              </w:rPr>
            </w:pPr>
            <w:r w:rsidRPr="00216050">
              <w:rPr>
                <w:rFonts w:ascii="Times New Roman" w:hAnsi="Times New Roman"/>
                <w:sz w:val="24"/>
                <w:szCs w:val="24"/>
                <w:lang w:eastAsia="ru-RU"/>
              </w:rPr>
              <w:t>сентябрь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Региональный семинар «Математическая грамотность: результаты и оценки, проблемы, решения»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3.</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lang w:eastAsia="ru-RU"/>
              </w:rPr>
            </w:pPr>
            <w:r w:rsidRPr="00216050">
              <w:rPr>
                <w:rFonts w:ascii="Times New Roman" w:hAnsi="Times New Roman"/>
                <w:sz w:val="24"/>
                <w:szCs w:val="24"/>
                <w:lang w:eastAsia="ru-RU"/>
              </w:rPr>
              <w:t>октябрь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Региональный семинар «Подготовка к итоговому экзамену за курс основного общего образования (ОГЭ) (с использованием УМК авторского коллектива под руководством А.Г.Мордковича)»</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4.</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lang w:eastAsia="ru-RU"/>
              </w:rPr>
            </w:pPr>
            <w:r w:rsidRPr="00216050">
              <w:rPr>
                <w:rFonts w:ascii="Times New Roman" w:hAnsi="Times New Roman"/>
                <w:sz w:val="24"/>
                <w:szCs w:val="24"/>
                <w:lang w:eastAsia="ru-RU"/>
              </w:rPr>
              <w:t>октябрь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Региональный фестиваль педагогических идей учителей математики «Реализация Концепции развития математического образования»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5.</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lang w:eastAsia="ru-RU"/>
              </w:rPr>
            </w:pPr>
            <w:r w:rsidRPr="00216050">
              <w:rPr>
                <w:rFonts w:ascii="Times New Roman" w:hAnsi="Times New Roman"/>
                <w:sz w:val="24"/>
                <w:szCs w:val="24"/>
                <w:lang w:eastAsia="ru-RU"/>
              </w:rPr>
              <w:t>ноябрь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Региональный вебинар «Анализ результатов ЕГЭ по математике в 2019 году</w:t>
            </w:r>
          </w:p>
        </w:tc>
      </w:tr>
      <w:tr w:rsidR="00216050" w:rsidRPr="00216050" w:rsidTr="00216050">
        <w:tc>
          <w:tcPr>
            <w:tcW w:w="9888" w:type="dxa"/>
            <w:gridSpan w:val="4"/>
            <w:tcBorders>
              <w:top w:val="single" w:sz="4" w:space="0" w:color="auto"/>
              <w:left w:val="single" w:sz="4" w:space="0" w:color="auto"/>
              <w:bottom w:val="single" w:sz="4" w:space="0" w:color="auto"/>
              <w:right w:val="single" w:sz="4" w:space="0" w:color="auto"/>
            </w:tcBorders>
            <w:vAlign w:val="center"/>
          </w:tcPr>
          <w:p w:rsidR="00216050" w:rsidRPr="00216050" w:rsidRDefault="00216050" w:rsidP="00216050">
            <w:pPr>
              <w:pStyle w:val="a3"/>
              <w:spacing w:after="0" w:line="240" w:lineRule="auto"/>
              <w:ind w:left="0"/>
              <w:jc w:val="center"/>
              <w:rPr>
                <w:rFonts w:ascii="Times New Roman" w:hAnsi="Times New Roman"/>
                <w:b/>
                <w:sz w:val="24"/>
                <w:szCs w:val="24"/>
              </w:rPr>
            </w:pPr>
            <w:r w:rsidRPr="00216050">
              <w:rPr>
                <w:rFonts w:ascii="Times New Roman" w:hAnsi="Times New Roman"/>
                <w:b/>
                <w:sz w:val="24"/>
                <w:szCs w:val="24"/>
              </w:rPr>
              <w:t>Физика</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20.11.2019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sz w:val="24"/>
                <w:szCs w:val="24"/>
              </w:rPr>
            </w:pPr>
            <w:r w:rsidRPr="00216050">
              <w:rPr>
                <w:rFonts w:ascii="Times New Roman" w:hAnsi="Times New Roman"/>
                <w:bCs/>
                <w:sz w:val="24"/>
                <w:szCs w:val="24"/>
              </w:rPr>
              <w:t>Региональный семинар «Актуальные вопросы преподавания физики и астрономии: подготовка к ЕГЭ и ОГЭ»</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август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bCs/>
                <w:sz w:val="24"/>
                <w:szCs w:val="24"/>
              </w:rPr>
            </w:pPr>
            <w:r w:rsidRPr="00216050">
              <w:rPr>
                <w:rFonts w:ascii="Times New Roman" w:hAnsi="Times New Roman"/>
                <w:bCs/>
                <w:sz w:val="24"/>
                <w:szCs w:val="24"/>
              </w:rPr>
              <w:t>Заседание секции учителей физики в рамках августовской педагогической конференции</w:t>
            </w:r>
          </w:p>
        </w:tc>
      </w:tr>
      <w:tr w:rsidR="00216050"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216050" w:rsidRPr="00216050" w:rsidRDefault="00216050" w:rsidP="00216050">
            <w:pPr>
              <w:pStyle w:val="a3"/>
              <w:spacing w:after="0" w:line="240" w:lineRule="auto"/>
              <w:ind w:left="0"/>
              <w:jc w:val="center"/>
              <w:rPr>
                <w:rFonts w:ascii="Times New Roman" w:hAnsi="Times New Roman"/>
                <w:b/>
                <w:bCs/>
                <w:sz w:val="24"/>
                <w:szCs w:val="24"/>
              </w:rPr>
            </w:pPr>
            <w:r w:rsidRPr="00216050">
              <w:rPr>
                <w:rFonts w:ascii="Times New Roman" w:hAnsi="Times New Roman"/>
                <w:b/>
                <w:sz w:val="24"/>
                <w:szCs w:val="24"/>
              </w:rPr>
              <w:t>Химия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lang w:val="en-US"/>
              </w:rPr>
            </w:pPr>
            <w:r w:rsidRPr="00216050">
              <w:rPr>
                <w:rFonts w:ascii="Times New Roman" w:hAnsi="Times New Roman"/>
                <w:sz w:val="24"/>
                <w:szCs w:val="24"/>
              </w:rPr>
              <w:t>сентябрь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shd w:val="clear" w:color="auto" w:fill="FFFFFF"/>
              <w:jc w:val="both"/>
              <w:rPr>
                <w:bCs/>
              </w:rPr>
            </w:pPr>
            <w:r w:rsidRPr="00216050">
              <w:rPr>
                <w:bCs/>
              </w:rPr>
              <w:t xml:space="preserve">Региональный методический семинар для учителей химии «Шаги в будущее. К уроку химии в старшей школе» (совместно с издательством «Просвещение») </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shd w:val="clear" w:color="auto" w:fill="FFFFFF"/>
              <w:ind w:right="34"/>
              <w:jc w:val="center"/>
            </w:pPr>
            <w:r w:rsidRPr="00216050">
              <w:t>октябрь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shd w:val="clear" w:color="auto" w:fill="FFFFFF"/>
              <w:jc w:val="both"/>
              <w:rPr>
                <w:bCs/>
              </w:rPr>
            </w:pPr>
            <w:r w:rsidRPr="00216050">
              <w:rPr>
                <w:bCs/>
              </w:rPr>
              <w:t>Региональные методические семинары по выявленным профессиональным затруднениям по математике, биологии, физике, химии, информатике «Проблемные вопросы единого государственного экзамена»</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3.</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ноябрь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bCs/>
                <w:sz w:val="24"/>
                <w:szCs w:val="24"/>
              </w:rPr>
              <w:t>Региональный семинар «Модульные курсы «Я сдам ЕГЭ!», «Я сдам ОГЭ!» для подготовки к итоговой аттестации по химии и биологии. В чем особенности?»</w:t>
            </w:r>
          </w:p>
        </w:tc>
      </w:tr>
      <w:tr w:rsidR="00216050" w:rsidRPr="00216050" w:rsidTr="00216050">
        <w:tc>
          <w:tcPr>
            <w:tcW w:w="9888" w:type="dxa"/>
            <w:gridSpan w:val="4"/>
            <w:tcBorders>
              <w:top w:val="single" w:sz="4" w:space="0" w:color="auto"/>
              <w:left w:val="single" w:sz="4" w:space="0" w:color="auto"/>
              <w:bottom w:val="single" w:sz="4" w:space="0" w:color="auto"/>
              <w:right w:val="single" w:sz="4" w:space="0" w:color="auto"/>
            </w:tcBorders>
            <w:vAlign w:val="center"/>
          </w:tcPr>
          <w:p w:rsidR="00216050" w:rsidRPr="00216050" w:rsidRDefault="00216050" w:rsidP="00216050">
            <w:pPr>
              <w:pStyle w:val="a3"/>
              <w:spacing w:after="0" w:line="240" w:lineRule="auto"/>
              <w:ind w:left="0"/>
              <w:jc w:val="center"/>
              <w:rPr>
                <w:rFonts w:ascii="Times New Roman" w:hAnsi="Times New Roman"/>
                <w:b/>
                <w:bCs/>
                <w:sz w:val="24"/>
                <w:szCs w:val="24"/>
              </w:rPr>
            </w:pPr>
            <w:r w:rsidRPr="00216050">
              <w:rPr>
                <w:rFonts w:ascii="Times New Roman" w:hAnsi="Times New Roman"/>
                <w:b/>
                <w:bCs/>
                <w:sz w:val="24"/>
                <w:szCs w:val="24"/>
              </w:rPr>
              <w:t>Информатика и ИКТ</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shd w:val="clear" w:color="auto" w:fill="FFFFFF"/>
              <w:ind w:right="34"/>
              <w:jc w:val="center"/>
            </w:pPr>
            <w:r w:rsidRPr="00216050">
              <w:t>октябрь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shd w:val="clear" w:color="auto" w:fill="FFFFFF"/>
              <w:jc w:val="both"/>
              <w:rPr>
                <w:bCs/>
              </w:rPr>
            </w:pPr>
            <w:r w:rsidRPr="00216050">
              <w:rPr>
                <w:bCs/>
              </w:rPr>
              <w:t>Региональные методические семинары по выявленным профессиональным затруднениям по математике, биологии, физике, химии, информатике</w:t>
            </w:r>
          </w:p>
          <w:p w:rsidR="00216050" w:rsidRPr="00216050" w:rsidRDefault="00216050" w:rsidP="00216050">
            <w:pPr>
              <w:pStyle w:val="a3"/>
              <w:spacing w:after="0" w:line="240" w:lineRule="auto"/>
              <w:ind w:left="0"/>
              <w:rPr>
                <w:rFonts w:ascii="Times New Roman" w:hAnsi="Times New Roman"/>
                <w:sz w:val="24"/>
                <w:szCs w:val="24"/>
                <w:lang w:eastAsia="ru-RU"/>
              </w:rPr>
            </w:pPr>
            <w:r w:rsidRPr="00216050">
              <w:rPr>
                <w:rFonts w:ascii="Times New Roman" w:hAnsi="Times New Roman"/>
                <w:bCs/>
                <w:sz w:val="24"/>
                <w:szCs w:val="24"/>
                <w:lang w:eastAsia="ru-RU"/>
              </w:rPr>
              <w:t>«Проблемные вопросы единого государственного экзамена»</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lang w:val="en-US" w:eastAsia="ru-RU"/>
              </w:rPr>
            </w:pPr>
            <w:r w:rsidRPr="00216050">
              <w:rPr>
                <w:rFonts w:ascii="Times New Roman" w:hAnsi="Times New Roman"/>
                <w:sz w:val="24"/>
                <w:szCs w:val="24"/>
                <w:lang w:eastAsia="ru-RU"/>
              </w:rPr>
              <w:t>ноябрь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sz w:val="24"/>
                <w:szCs w:val="24"/>
                <w:lang w:eastAsia="ru-RU"/>
              </w:rPr>
            </w:pPr>
            <w:r w:rsidRPr="00216050">
              <w:rPr>
                <w:rFonts w:ascii="Times New Roman" w:hAnsi="Times New Roman"/>
                <w:bCs/>
                <w:sz w:val="24"/>
                <w:szCs w:val="24"/>
                <w:lang w:eastAsia="ru-RU"/>
              </w:rPr>
              <w:t>Региональный вебинар «Анализ результатов ЕГЭ по информатике в 2019 году»</w:t>
            </w:r>
          </w:p>
        </w:tc>
      </w:tr>
      <w:tr w:rsidR="00216050"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216050" w:rsidRPr="00216050" w:rsidRDefault="00216050" w:rsidP="00216050">
            <w:pPr>
              <w:pStyle w:val="a3"/>
              <w:spacing w:after="0" w:line="240" w:lineRule="auto"/>
              <w:ind w:left="0"/>
              <w:jc w:val="center"/>
              <w:rPr>
                <w:rFonts w:ascii="Times New Roman" w:hAnsi="Times New Roman"/>
                <w:bCs/>
                <w:sz w:val="24"/>
                <w:szCs w:val="24"/>
              </w:rPr>
            </w:pPr>
            <w:r w:rsidRPr="00216050">
              <w:rPr>
                <w:rFonts w:ascii="Times New Roman" w:hAnsi="Times New Roman"/>
                <w:b/>
                <w:sz w:val="24"/>
                <w:szCs w:val="24"/>
              </w:rPr>
              <w:t>Биология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shd w:val="clear" w:color="auto" w:fill="FFFFFF"/>
              <w:ind w:right="34"/>
              <w:jc w:val="center"/>
            </w:pPr>
            <w:r w:rsidRPr="00216050">
              <w:t>Октябрь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shd w:val="clear" w:color="auto" w:fill="FFFFFF"/>
              <w:jc w:val="both"/>
            </w:pPr>
            <w:r w:rsidRPr="00216050">
              <w:rPr>
                <w:bCs/>
              </w:rPr>
              <w:t>Региональные методические семинары по выявленным профессиональным затруднениям по математике, биологии, физике, химии, информатике «Проблемные вопросы единого государственного экзамена» (ОГАОУ ДПО «Белгородский институт развития образования»)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 xml:space="preserve">ноябрь </w:t>
            </w:r>
            <w:r w:rsidRPr="00216050">
              <w:rPr>
                <w:rFonts w:ascii="Times New Roman" w:hAnsi="Times New Roman"/>
                <w:sz w:val="24"/>
                <w:szCs w:val="24"/>
              </w:rPr>
              <w:lastRenderedPageBreak/>
              <w:t>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bCs/>
                <w:sz w:val="24"/>
                <w:szCs w:val="24"/>
              </w:rPr>
              <w:lastRenderedPageBreak/>
              <w:t xml:space="preserve">Региональный семинар «Модульные курсы «Я сдам ЕГЭ!», «Я сдам </w:t>
            </w:r>
            <w:r w:rsidRPr="00216050">
              <w:rPr>
                <w:rFonts w:ascii="Times New Roman" w:hAnsi="Times New Roman"/>
                <w:bCs/>
                <w:sz w:val="24"/>
                <w:szCs w:val="24"/>
              </w:rPr>
              <w:lastRenderedPageBreak/>
              <w:t>ОГЭ!» для подготовки к итоговой аттестации по химии и биологии. В чем особенности?» (ОГАОУ ДПО «Белгородский институт развития образования»)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vAlign w:val="center"/>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3.</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ноябрь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bCs/>
                <w:sz w:val="24"/>
                <w:szCs w:val="24"/>
              </w:rPr>
            </w:pPr>
            <w:r w:rsidRPr="00216050">
              <w:rPr>
                <w:rFonts w:ascii="Times New Roman" w:hAnsi="Times New Roman"/>
                <w:bCs/>
                <w:sz w:val="24"/>
                <w:szCs w:val="24"/>
              </w:rPr>
              <w:t>Региональный вебинар «Анализ результатов ЕГЭ по биологии в 2019 году» (ОГАОУ ДПО «Белгородский институт развития образования»)</w:t>
            </w:r>
          </w:p>
        </w:tc>
      </w:tr>
      <w:tr w:rsidR="00216050"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216050" w:rsidRPr="00216050" w:rsidRDefault="00216050" w:rsidP="00216050">
            <w:pPr>
              <w:pStyle w:val="a3"/>
              <w:spacing w:after="0" w:line="240" w:lineRule="auto"/>
              <w:ind w:left="0"/>
              <w:jc w:val="center"/>
              <w:rPr>
                <w:rFonts w:ascii="Times New Roman" w:hAnsi="Times New Roman"/>
                <w:bCs/>
                <w:sz w:val="24"/>
                <w:szCs w:val="24"/>
              </w:rPr>
            </w:pPr>
            <w:r w:rsidRPr="00216050">
              <w:rPr>
                <w:rFonts w:ascii="Times New Roman" w:hAnsi="Times New Roman"/>
                <w:b/>
                <w:sz w:val="24"/>
                <w:szCs w:val="24"/>
              </w:rPr>
              <w:t>История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Сентябрь-октябрь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sz w:val="24"/>
                <w:szCs w:val="24"/>
              </w:rPr>
              <w:t xml:space="preserve">Региональная научно-практическая конференция по проблемам преподавания истории и обществознания в свете внедрения федеральных государственных образовательных стандартов  и внедрению инновационных методик преподавания истории и обществознания в общеобразовательных организациях области </w:t>
            </w:r>
            <w:r w:rsidRPr="00216050">
              <w:rPr>
                <w:rFonts w:ascii="Times New Roman" w:eastAsia="TimesNewRomanPS-BoldMT" w:hAnsi="Times New Roman"/>
                <w:bCs/>
                <w:sz w:val="24"/>
                <w:szCs w:val="24"/>
              </w:rPr>
              <w:t>(ОГАОУ ДПО «Белгородский институт развития образования»)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в течение 2019-2020 учебного года</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sz w:val="24"/>
                <w:szCs w:val="24"/>
              </w:rPr>
              <w:t xml:space="preserve">Проведение в рамках курсовой подготовки лекционных занятий по актуальным вопросам подготовки к ЕГЭ </w:t>
            </w:r>
            <w:r w:rsidRPr="00216050">
              <w:rPr>
                <w:rFonts w:ascii="Times New Roman" w:eastAsia="TimesNewRomanPS-BoldMT" w:hAnsi="Times New Roman"/>
                <w:bCs/>
                <w:sz w:val="24"/>
                <w:szCs w:val="24"/>
              </w:rPr>
              <w:t>(ОГАОУ ДПО «Белгородский институт развития образования»)</w:t>
            </w:r>
          </w:p>
        </w:tc>
      </w:tr>
      <w:tr w:rsidR="00216050"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216050" w:rsidRPr="00216050" w:rsidRDefault="00216050" w:rsidP="00216050">
            <w:pPr>
              <w:pStyle w:val="a3"/>
              <w:spacing w:after="0" w:line="240" w:lineRule="auto"/>
              <w:ind w:left="0"/>
              <w:jc w:val="center"/>
              <w:rPr>
                <w:rFonts w:ascii="Times New Roman" w:hAnsi="Times New Roman"/>
                <w:b/>
                <w:bCs/>
                <w:sz w:val="24"/>
                <w:szCs w:val="24"/>
              </w:rPr>
            </w:pPr>
            <w:r w:rsidRPr="00216050">
              <w:rPr>
                <w:rFonts w:ascii="Times New Roman" w:hAnsi="Times New Roman"/>
                <w:b/>
                <w:bCs/>
                <w:sz w:val="24"/>
                <w:szCs w:val="24"/>
              </w:rPr>
              <w:t>География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сентябрь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highlight w:val="yellow"/>
              </w:rPr>
            </w:pPr>
            <w:r w:rsidRPr="00216050">
              <w:rPr>
                <w:rFonts w:ascii="Times New Roman" w:hAnsi="Times New Roman"/>
                <w:bCs/>
                <w:sz w:val="24"/>
                <w:szCs w:val="24"/>
              </w:rPr>
              <w:t>Региональный вебинар «Анализ результатов ЕГЭ по географии в 2019 году»</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Август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bCs/>
                <w:sz w:val="24"/>
                <w:szCs w:val="24"/>
              </w:rPr>
            </w:pPr>
            <w:r w:rsidRPr="00216050">
              <w:rPr>
                <w:rFonts w:ascii="Times New Roman" w:hAnsi="Times New Roman"/>
                <w:bCs/>
                <w:sz w:val="24"/>
                <w:szCs w:val="24"/>
              </w:rPr>
              <w:t>Заседание секции учителей географии в рамках августовской педагогической  конференции</w:t>
            </w:r>
          </w:p>
        </w:tc>
      </w:tr>
      <w:tr w:rsidR="00216050"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216050" w:rsidRPr="00216050" w:rsidRDefault="00216050" w:rsidP="00216050">
            <w:pPr>
              <w:pStyle w:val="a3"/>
              <w:spacing w:after="0" w:line="240" w:lineRule="auto"/>
              <w:ind w:left="0"/>
              <w:jc w:val="center"/>
              <w:rPr>
                <w:rFonts w:ascii="Times New Roman" w:hAnsi="Times New Roman"/>
                <w:bCs/>
                <w:sz w:val="24"/>
                <w:szCs w:val="24"/>
              </w:rPr>
            </w:pPr>
            <w:r w:rsidRPr="00216050">
              <w:rPr>
                <w:rFonts w:ascii="Times New Roman" w:hAnsi="Times New Roman"/>
                <w:b/>
                <w:sz w:val="24"/>
                <w:szCs w:val="24"/>
              </w:rPr>
              <w:t>Обществознание</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Сентябрь-октябрь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sz w:val="24"/>
                <w:szCs w:val="24"/>
              </w:rPr>
              <w:t xml:space="preserve">Региональная научно-практическая конференция по проблемам преподавания истории и обществознания в свете внедрения федеральных государственных  образовательных стандартов  и внедрению инновационных методик преподавания истории и обществознания в общеобразовательных организациях области </w:t>
            </w:r>
            <w:r w:rsidRPr="00216050">
              <w:rPr>
                <w:rFonts w:ascii="Times New Roman" w:eastAsia="TimesNewRomanPS-BoldMT" w:hAnsi="Times New Roman"/>
                <w:bCs/>
                <w:sz w:val="24"/>
                <w:szCs w:val="24"/>
              </w:rPr>
              <w:t>(ОГАОУ ДПО «Белгородский институт развития образования»)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в течение 2019-2020 учебного года</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sz w:val="24"/>
                <w:szCs w:val="24"/>
              </w:rPr>
              <w:t xml:space="preserve">Проведение в рамках курсовой подготовки лекционных занятий по актуальным вопросам подготовки к ЕГЭ </w:t>
            </w:r>
            <w:r w:rsidRPr="00216050">
              <w:rPr>
                <w:rFonts w:ascii="Times New Roman" w:eastAsia="TimesNewRomanPS-BoldMT" w:hAnsi="Times New Roman"/>
                <w:bCs/>
                <w:sz w:val="24"/>
                <w:szCs w:val="24"/>
              </w:rPr>
              <w:t>(ОГАОУ ДПО «Белгородский институт развития образования»)</w:t>
            </w:r>
          </w:p>
        </w:tc>
      </w:tr>
      <w:tr w:rsidR="00216050"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216050" w:rsidRPr="00216050" w:rsidRDefault="00216050" w:rsidP="00216050">
            <w:pPr>
              <w:pStyle w:val="a3"/>
              <w:spacing w:after="0" w:line="240" w:lineRule="auto"/>
              <w:ind w:left="0"/>
              <w:jc w:val="center"/>
              <w:rPr>
                <w:rFonts w:ascii="Times New Roman" w:hAnsi="Times New Roman"/>
                <w:b/>
                <w:bCs/>
                <w:sz w:val="24"/>
                <w:szCs w:val="24"/>
              </w:rPr>
            </w:pPr>
            <w:r w:rsidRPr="00216050">
              <w:rPr>
                <w:rFonts w:ascii="Times New Roman" w:hAnsi="Times New Roman"/>
                <w:b/>
                <w:bCs/>
                <w:sz w:val="24"/>
                <w:szCs w:val="24"/>
              </w:rPr>
              <w:t>Литература</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август – сентябрь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sz w:val="24"/>
                <w:szCs w:val="24"/>
              </w:rPr>
              <w:t>Анализ содержательных результатов ГИА – 11 по всем учебным предметам</w:t>
            </w:r>
          </w:p>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sz w:val="24"/>
                <w:szCs w:val="24"/>
              </w:rPr>
              <w:t xml:space="preserve">(департамент образования Белгородской области, РЦОИ, </w:t>
            </w:r>
            <w:r w:rsidRPr="00216050">
              <w:rPr>
                <w:rFonts w:ascii="Times New Roman" w:eastAsia="TimesNewRomanPS-BoldMT" w:hAnsi="Times New Roman"/>
                <w:bCs/>
                <w:sz w:val="24"/>
                <w:szCs w:val="24"/>
              </w:rPr>
              <w:t>ОГАОУ ДПО «Белгородский институт развития образования», МОУО, ОО</w:t>
            </w:r>
            <w:r w:rsidRPr="00216050">
              <w:rPr>
                <w:rFonts w:ascii="Times New Roman" w:hAnsi="Times New Roman"/>
                <w:sz w:val="24"/>
                <w:szCs w:val="24"/>
              </w:rPr>
              <w:t>)</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август – сентябрь 2019</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bCs/>
                <w:sz w:val="24"/>
                <w:szCs w:val="24"/>
              </w:rPr>
              <w:t xml:space="preserve">Подготовка </w:t>
            </w:r>
            <w:r w:rsidRPr="00216050">
              <w:rPr>
                <w:rFonts w:ascii="Times New Roman" w:hAnsi="Times New Roman"/>
                <w:spacing w:val="-2"/>
                <w:sz w:val="24"/>
                <w:szCs w:val="24"/>
              </w:rPr>
              <w:t>инструктивно-методических</w:t>
            </w:r>
            <w:r w:rsidRPr="00216050">
              <w:rPr>
                <w:rFonts w:ascii="Times New Roman" w:hAnsi="Times New Roman"/>
                <w:bCs/>
                <w:sz w:val="24"/>
                <w:szCs w:val="24"/>
              </w:rPr>
              <w:t xml:space="preserve"> рекомендаций на основе анализа результатов государственной итоговой аттестации </w:t>
            </w:r>
            <w:r w:rsidRPr="00216050">
              <w:rPr>
                <w:rFonts w:ascii="Times New Roman" w:eastAsia="TimesNewRomanPS-BoldMT" w:hAnsi="Times New Roman"/>
                <w:bCs/>
                <w:sz w:val="24"/>
                <w:szCs w:val="24"/>
              </w:rPr>
              <w:t>«Об использовании результатов государственной итоговой аттестации по программам среднего общего образования в форме ЕГЭ по предмету «Литература» в общеобразовательных учреждениях Белгородской области по совершенствованию преподавания предмета «Литература» в 2019–2020 учебном году» (ОГАОУ ДПО «Белгородский институт развития образования»)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3.</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Ноябрь 2019г.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sz w:val="24"/>
                <w:szCs w:val="24"/>
              </w:rPr>
              <w:t xml:space="preserve">Научно-практическая конференция по проблемам преподавания русского языка и литературы в свете внедрения федеральных государственных  образовательных стандартов  и внедрению инновационных методик преподавания русского языка и литературы в общеобразовательных организациях области </w:t>
            </w:r>
            <w:r w:rsidRPr="00216050">
              <w:rPr>
                <w:rFonts w:ascii="Times New Roman" w:eastAsia="TimesNewRomanPS-BoldMT" w:hAnsi="Times New Roman"/>
                <w:bCs/>
                <w:sz w:val="24"/>
                <w:szCs w:val="24"/>
              </w:rPr>
              <w:t>(ОГАОУ ДПО «Белгородский институт развития образования»)</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4.</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 xml:space="preserve">в течение </w:t>
            </w:r>
            <w:r w:rsidRPr="00216050">
              <w:rPr>
                <w:rFonts w:ascii="Times New Roman" w:hAnsi="Times New Roman"/>
                <w:sz w:val="24"/>
                <w:szCs w:val="24"/>
              </w:rPr>
              <w:lastRenderedPageBreak/>
              <w:t>2019-2020 учебного года</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both"/>
              <w:rPr>
                <w:rFonts w:ascii="Times New Roman" w:hAnsi="Times New Roman"/>
                <w:sz w:val="24"/>
                <w:szCs w:val="24"/>
              </w:rPr>
            </w:pPr>
            <w:r w:rsidRPr="00216050">
              <w:rPr>
                <w:rFonts w:ascii="Times New Roman" w:hAnsi="Times New Roman"/>
                <w:sz w:val="24"/>
                <w:szCs w:val="24"/>
              </w:rPr>
              <w:lastRenderedPageBreak/>
              <w:t xml:space="preserve">Проведение в рамках курсовой подготовки лекционных занятий по </w:t>
            </w:r>
            <w:r w:rsidRPr="00216050">
              <w:rPr>
                <w:rFonts w:ascii="Times New Roman" w:hAnsi="Times New Roman"/>
                <w:sz w:val="24"/>
                <w:szCs w:val="24"/>
              </w:rPr>
              <w:lastRenderedPageBreak/>
              <w:t xml:space="preserve">актуальным вопросам подготовки к ЕГЭ </w:t>
            </w:r>
            <w:r w:rsidRPr="00216050">
              <w:rPr>
                <w:rFonts w:ascii="Times New Roman" w:eastAsia="TimesNewRomanPS-BoldMT" w:hAnsi="Times New Roman"/>
                <w:bCs/>
                <w:sz w:val="24"/>
                <w:szCs w:val="24"/>
              </w:rPr>
              <w:t>(ОГАОУ ДПО «Белгородский институт развития образования»)</w:t>
            </w:r>
          </w:p>
        </w:tc>
      </w:tr>
      <w:tr w:rsidR="00216050" w:rsidRPr="00216050" w:rsidTr="00F23831">
        <w:tc>
          <w:tcPr>
            <w:tcW w:w="9888" w:type="dxa"/>
            <w:gridSpan w:val="4"/>
            <w:tcBorders>
              <w:top w:val="single" w:sz="4" w:space="0" w:color="auto"/>
              <w:left w:val="single" w:sz="4" w:space="0" w:color="auto"/>
              <w:bottom w:val="single" w:sz="4" w:space="0" w:color="auto"/>
              <w:right w:val="single" w:sz="4" w:space="0" w:color="auto"/>
            </w:tcBorders>
            <w:vAlign w:val="center"/>
          </w:tcPr>
          <w:p w:rsidR="00216050" w:rsidRPr="00216050" w:rsidRDefault="00216050" w:rsidP="00216050">
            <w:pPr>
              <w:pStyle w:val="a3"/>
              <w:spacing w:after="0" w:line="240" w:lineRule="auto"/>
              <w:ind w:left="0"/>
              <w:jc w:val="center"/>
              <w:rPr>
                <w:rFonts w:ascii="Times New Roman" w:hAnsi="Times New Roman"/>
                <w:b/>
                <w:sz w:val="24"/>
                <w:szCs w:val="24"/>
              </w:rPr>
            </w:pPr>
            <w:r w:rsidRPr="00216050">
              <w:rPr>
                <w:rFonts w:ascii="Times New Roman" w:hAnsi="Times New Roman"/>
                <w:b/>
                <w:sz w:val="24"/>
                <w:szCs w:val="24"/>
              </w:rPr>
              <w:lastRenderedPageBreak/>
              <w:t>Английский язык</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lang w:eastAsia="ru-RU"/>
              </w:rPr>
            </w:pPr>
            <w:r w:rsidRPr="00216050">
              <w:rPr>
                <w:rFonts w:ascii="Times New Roman" w:hAnsi="Times New Roman"/>
                <w:sz w:val="24"/>
                <w:szCs w:val="24"/>
                <w:lang w:eastAsia="ru-RU"/>
              </w:rPr>
              <w:t>16 августа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Заседание секции учителей иностранного языка августовского совещания педагогических работников (по направлению «Иностранный язык»), ОГАОУ ДПО «БелИРО»</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lang w:eastAsia="ru-RU"/>
              </w:rPr>
            </w:pPr>
            <w:r w:rsidRPr="00216050">
              <w:rPr>
                <w:rFonts w:ascii="Times New Roman" w:hAnsi="Times New Roman"/>
                <w:sz w:val="24"/>
                <w:szCs w:val="24"/>
                <w:lang w:eastAsia="ru-RU"/>
              </w:rPr>
              <w:t>17 сентября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Заседание секции учителей иностранного языка РУМО, ОГАОУ ДПО «БелИРО»</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3.</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lang w:eastAsia="ru-RU"/>
              </w:rPr>
            </w:pPr>
            <w:r w:rsidRPr="00216050">
              <w:rPr>
                <w:rFonts w:ascii="Times New Roman" w:hAnsi="Times New Roman"/>
                <w:sz w:val="24"/>
                <w:szCs w:val="24"/>
                <w:lang w:eastAsia="ru-RU"/>
              </w:rPr>
              <w:t>октябрь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Круглый стол «Актуальные вопросы преподавания второго иностранного языка», ОГАОУ ДПО «БелИРО»</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4.</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lang w:eastAsia="ru-RU"/>
              </w:rPr>
            </w:pPr>
            <w:r w:rsidRPr="00216050">
              <w:rPr>
                <w:rFonts w:ascii="Times New Roman" w:hAnsi="Times New Roman"/>
                <w:sz w:val="24"/>
                <w:szCs w:val="24"/>
                <w:lang w:eastAsia="ru-RU"/>
              </w:rPr>
              <w:t>ноябрь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Семинар «Методические проблемы современного иноязычного образования и пути их решения», издательство «Российский учебник»</w:t>
            </w:r>
          </w:p>
        </w:tc>
      </w:tr>
      <w:tr w:rsidR="00216050" w:rsidRPr="00216050" w:rsidTr="00216050">
        <w:tc>
          <w:tcPr>
            <w:tcW w:w="538" w:type="dxa"/>
            <w:tcBorders>
              <w:top w:val="single" w:sz="4" w:space="0" w:color="auto"/>
              <w:left w:val="single" w:sz="4" w:space="0" w:color="auto"/>
              <w:bottom w:val="single" w:sz="4" w:space="0" w:color="auto"/>
              <w:right w:val="single" w:sz="4" w:space="0" w:color="auto"/>
            </w:tcBorders>
          </w:tcPr>
          <w:p w:rsidR="00216050" w:rsidRPr="00216050" w:rsidRDefault="00216050" w:rsidP="00EA4FBC">
            <w:pPr>
              <w:pStyle w:val="a3"/>
              <w:numPr>
                <w:ilvl w:val="0"/>
                <w:numId w:val="95"/>
              </w:numPr>
              <w:spacing w:after="0" w:line="240" w:lineRule="auto"/>
              <w:ind w:left="0" w:firstLine="0"/>
              <w:jc w:val="center"/>
              <w:rPr>
                <w:rFonts w:ascii="Times New Roman" w:hAnsi="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rPr>
            </w:pPr>
            <w:r w:rsidRPr="00216050">
              <w:rPr>
                <w:rFonts w:ascii="Times New Roman" w:hAnsi="Times New Roman"/>
                <w:sz w:val="24"/>
                <w:szCs w:val="24"/>
              </w:rPr>
              <w:t>5.</w:t>
            </w:r>
          </w:p>
        </w:tc>
        <w:tc>
          <w:tcPr>
            <w:tcW w:w="1296"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jc w:val="center"/>
              <w:rPr>
                <w:rFonts w:ascii="Times New Roman" w:hAnsi="Times New Roman"/>
                <w:sz w:val="24"/>
                <w:szCs w:val="24"/>
                <w:lang w:eastAsia="ru-RU"/>
              </w:rPr>
            </w:pPr>
            <w:r w:rsidRPr="00216050">
              <w:rPr>
                <w:rFonts w:ascii="Times New Roman" w:hAnsi="Times New Roman"/>
                <w:sz w:val="24"/>
                <w:szCs w:val="24"/>
                <w:lang w:eastAsia="ru-RU"/>
              </w:rPr>
              <w:t>ноябрь 2019 г.</w:t>
            </w:r>
          </w:p>
        </w:tc>
        <w:tc>
          <w:tcPr>
            <w:tcW w:w="7491" w:type="dxa"/>
            <w:tcBorders>
              <w:top w:val="single" w:sz="4" w:space="0" w:color="auto"/>
              <w:left w:val="single" w:sz="4" w:space="0" w:color="auto"/>
              <w:bottom w:val="single" w:sz="4" w:space="0" w:color="auto"/>
              <w:right w:val="single" w:sz="4" w:space="0" w:color="auto"/>
            </w:tcBorders>
          </w:tcPr>
          <w:p w:rsidR="00216050" w:rsidRPr="00216050" w:rsidRDefault="00216050" w:rsidP="00216050">
            <w:pPr>
              <w:pStyle w:val="a3"/>
              <w:spacing w:after="0" w:line="240" w:lineRule="auto"/>
              <w:ind w:left="0"/>
              <w:rPr>
                <w:rFonts w:ascii="Times New Roman" w:hAnsi="Times New Roman"/>
                <w:sz w:val="24"/>
                <w:szCs w:val="24"/>
                <w:lang w:eastAsia="ru-RU"/>
              </w:rPr>
            </w:pPr>
            <w:r w:rsidRPr="00216050">
              <w:rPr>
                <w:rFonts w:ascii="Times New Roman" w:hAnsi="Times New Roman"/>
                <w:sz w:val="24"/>
                <w:szCs w:val="24"/>
                <w:lang w:eastAsia="ru-RU"/>
              </w:rPr>
              <w:t>Региональная ярмарка «Система работы учителя-мастера», ОГАОУ ДПО «БелИРО»</w:t>
            </w:r>
          </w:p>
        </w:tc>
      </w:tr>
    </w:tbl>
    <w:p w:rsidR="00CE1AE4" w:rsidRPr="00787924" w:rsidRDefault="00CE1AE4" w:rsidP="00DC6213"/>
    <w:p w:rsidR="00D02B53" w:rsidRPr="00787924" w:rsidRDefault="00330C39" w:rsidP="00DC6213">
      <w:pPr>
        <w:pStyle w:val="4"/>
        <w:spacing w:before="0"/>
        <w:rPr>
          <w:rFonts w:ascii="Times New Roman" w:hAnsi="Times New Roman" w:cs="Times New Roman"/>
          <w:color w:val="auto"/>
        </w:rPr>
      </w:pPr>
      <w:r w:rsidRPr="00787924">
        <w:rPr>
          <w:rFonts w:ascii="Times New Roman" w:hAnsi="Times New Roman" w:cs="Times New Roman"/>
          <w:color w:val="auto"/>
        </w:rPr>
        <w:t>3.</w:t>
      </w:r>
      <w:r w:rsidR="00D02B53" w:rsidRPr="00787924">
        <w:rPr>
          <w:rFonts w:ascii="Times New Roman" w:hAnsi="Times New Roman" w:cs="Times New Roman"/>
          <w:color w:val="auto"/>
        </w:rPr>
        <w:t>2.3. Планируемые корректирующие диагностические работы с учетом резул</w:t>
      </w:r>
      <w:r w:rsidR="00F23831">
        <w:rPr>
          <w:rFonts w:ascii="Times New Roman" w:hAnsi="Times New Roman" w:cs="Times New Roman"/>
          <w:color w:val="auto"/>
        </w:rPr>
        <w:t xml:space="preserve">ьтатов ЕГЭ 2019 </w:t>
      </w:r>
      <w:r w:rsidR="00D02B53" w:rsidRPr="00787924">
        <w:rPr>
          <w:rFonts w:ascii="Times New Roman" w:hAnsi="Times New Roman" w:cs="Times New Roman"/>
          <w:color w:val="auto"/>
        </w:rPr>
        <w:t>г.</w:t>
      </w:r>
    </w:p>
    <w:p w:rsidR="00CE1AE4" w:rsidRPr="00F23831" w:rsidRDefault="00CE1AE4" w:rsidP="00DC6213">
      <w:pPr>
        <w:ind w:left="814"/>
      </w:pPr>
      <w:r w:rsidRPr="00F23831">
        <w:rPr>
          <w:sz w:val="28"/>
          <w:szCs w:val="28"/>
        </w:rPr>
        <w:t>Не планируются.</w:t>
      </w:r>
    </w:p>
    <w:p w:rsidR="00D02B53" w:rsidRPr="00787924" w:rsidRDefault="00D02B53" w:rsidP="00DC6213">
      <w:pPr>
        <w:pStyle w:val="a3"/>
        <w:spacing w:after="0" w:line="240" w:lineRule="auto"/>
        <w:ind w:left="0"/>
        <w:rPr>
          <w:rFonts w:ascii="Times New Roman" w:hAnsi="Times New Roman"/>
          <w:sz w:val="24"/>
          <w:szCs w:val="24"/>
        </w:rPr>
      </w:pPr>
    </w:p>
    <w:p w:rsidR="00D02B53" w:rsidRPr="00787924" w:rsidRDefault="00D02B53" w:rsidP="00EA4FBC">
      <w:pPr>
        <w:pStyle w:val="3"/>
        <w:numPr>
          <w:ilvl w:val="1"/>
          <w:numId w:val="43"/>
        </w:numPr>
        <w:spacing w:before="0"/>
        <w:ind w:left="0" w:firstLine="0"/>
        <w:rPr>
          <w:rFonts w:ascii="Times New Roman" w:eastAsia="Times New Roman" w:hAnsi="Times New Roman" w:cs="Times New Roman"/>
          <w:color w:val="auto"/>
        </w:rPr>
      </w:pPr>
      <w:bookmarkStart w:id="181" w:name="_Toc17781259"/>
      <w:bookmarkStart w:id="182" w:name="_Toc17789959"/>
      <w:r w:rsidRPr="00787924">
        <w:rPr>
          <w:rFonts w:ascii="Times New Roman" w:eastAsia="Times New Roman" w:hAnsi="Times New Roman" w:cs="Times New Roman"/>
          <w:color w:val="auto"/>
        </w:rPr>
        <w:t>Трансляция эффективных педагогических практик ОО с наиболее высокими результатами ЕГЭ 2019 г.</w:t>
      </w:r>
      <w:bookmarkEnd w:id="181"/>
      <w:bookmarkEnd w:id="182"/>
    </w:p>
    <w:p w:rsidR="00D02B53" w:rsidRPr="00787924" w:rsidRDefault="00D02B53" w:rsidP="00DC6213">
      <w:pPr>
        <w:pStyle w:val="af8"/>
        <w:keepNext/>
        <w:spacing w:after="0"/>
        <w:ind w:left="454"/>
        <w:jc w:val="right"/>
        <w:rPr>
          <w:b w:val="0"/>
          <w:i/>
          <w:color w:val="auto"/>
          <w:sz w:val="22"/>
        </w:rPr>
      </w:pPr>
      <w:r w:rsidRPr="00787924">
        <w:rPr>
          <w:b w:val="0"/>
          <w:i/>
          <w:color w:val="auto"/>
          <w:sz w:val="22"/>
        </w:rPr>
        <w:t xml:space="preserve">Таблица </w:t>
      </w:r>
      <w:r w:rsidR="00F23831">
        <w:rPr>
          <w:b w:val="0"/>
          <w:i/>
          <w:color w:val="auto"/>
          <w:sz w:val="22"/>
        </w:rPr>
        <w:t>3.4.</w:t>
      </w:r>
      <w:r w:rsidR="00F23831" w:rsidRPr="00787924">
        <w:rPr>
          <w:b w:val="0"/>
          <w:i/>
          <w:color w:val="auto"/>
          <w:sz w:val="22"/>
        </w:rPr>
        <w:t xml:space="preserve"> </w:t>
      </w:r>
    </w:p>
    <w:tbl>
      <w:tblPr>
        <w:tblStyle w:val="a8"/>
        <w:tblW w:w="9746" w:type="dxa"/>
        <w:tblInd w:w="108" w:type="dxa"/>
        <w:tblLook w:val="04A0" w:firstRow="1" w:lastRow="0" w:firstColumn="1" w:lastColumn="0" w:noHBand="0" w:noVBand="1"/>
      </w:tblPr>
      <w:tblGrid>
        <w:gridCol w:w="540"/>
        <w:gridCol w:w="540"/>
        <w:gridCol w:w="1632"/>
        <w:gridCol w:w="7034"/>
      </w:tblGrid>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 п/п</w:t>
            </w:r>
          </w:p>
        </w:tc>
        <w:tc>
          <w:tcPr>
            <w:tcW w:w="540" w:type="dxa"/>
            <w:tcBorders>
              <w:top w:val="single" w:sz="4" w:space="0" w:color="auto"/>
              <w:left w:val="single" w:sz="4" w:space="0" w:color="auto"/>
              <w:bottom w:val="single" w:sz="4" w:space="0" w:color="auto"/>
              <w:right w:val="single" w:sz="4" w:space="0" w:color="auto"/>
            </w:tcBorders>
            <w:hideMark/>
          </w:tcPr>
          <w:p w:rsidR="00F23831" w:rsidRPr="00306409" w:rsidRDefault="00F23831"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 п/п</w:t>
            </w:r>
          </w:p>
        </w:tc>
        <w:tc>
          <w:tcPr>
            <w:tcW w:w="1633" w:type="dxa"/>
            <w:tcBorders>
              <w:top w:val="single" w:sz="4" w:space="0" w:color="auto"/>
              <w:left w:val="single" w:sz="4" w:space="0" w:color="auto"/>
              <w:bottom w:val="single" w:sz="4" w:space="0" w:color="auto"/>
              <w:right w:val="single" w:sz="4" w:space="0" w:color="auto"/>
            </w:tcBorders>
            <w:hideMark/>
          </w:tcPr>
          <w:p w:rsidR="00F23831" w:rsidRPr="00306409" w:rsidRDefault="00F23831"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Дата</w:t>
            </w:r>
          </w:p>
          <w:p w:rsidR="00F23831" w:rsidRPr="00306409" w:rsidRDefault="00F23831" w:rsidP="00306409">
            <w:pPr>
              <w:pStyle w:val="a3"/>
              <w:spacing w:after="0" w:line="240" w:lineRule="auto"/>
              <w:ind w:left="0"/>
              <w:jc w:val="center"/>
              <w:rPr>
                <w:rFonts w:ascii="Times New Roman" w:hAnsi="Times New Roman"/>
                <w:sz w:val="24"/>
                <w:szCs w:val="24"/>
              </w:rPr>
            </w:pPr>
            <w:r w:rsidRPr="00306409">
              <w:rPr>
                <w:rFonts w:ascii="Times New Roman" w:hAnsi="Times New Roman"/>
                <w:i/>
                <w:sz w:val="24"/>
                <w:szCs w:val="24"/>
              </w:rPr>
              <w:t>(месяц)</w:t>
            </w:r>
          </w:p>
        </w:tc>
        <w:tc>
          <w:tcPr>
            <w:tcW w:w="7043" w:type="dxa"/>
            <w:tcBorders>
              <w:top w:val="single" w:sz="4" w:space="0" w:color="auto"/>
              <w:left w:val="single" w:sz="4" w:space="0" w:color="auto"/>
              <w:bottom w:val="single" w:sz="4" w:space="0" w:color="auto"/>
              <w:right w:val="single" w:sz="4" w:space="0" w:color="auto"/>
            </w:tcBorders>
            <w:hideMark/>
          </w:tcPr>
          <w:p w:rsidR="00F23831" w:rsidRPr="00306409" w:rsidRDefault="00F23831"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Мероприятие</w:t>
            </w:r>
          </w:p>
          <w:p w:rsidR="00F23831" w:rsidRPr="00306409" w:rsidRDefault="00F23831" w:rsidP="00306409">
            <w:pPr>
              <w:pStyle w:val="a3"/>
              <w:spacing w:after="0" w:line="240" w:lineRule="auto"/>
              <w:ind w:left="0"/>
              <w:jc w:val="center"/>
              <w:rPr>
                <w:rFonts w:ascii="Times New Roman" w:hAnsi="Times New Roman"/>
                <w:i/>
                <w:sz w:val="24"/>
                <w:szCs w:val="24"/>
              </w:rPr>
            </w:pPr>
            <w:r w:rsidRPr="00306409">
              <w:rPr>
                <w:rFonts w:ascii="Times New Roman" w:hAnsi="Times New Roman"/>
                <w:i/>
                <w:sz w:val="24"/>
                <w:szCs w:val="24"/>
              </w:rPr>
              <w:t>(указать тему и организацию, которая планирует проведение мероприятия)</w:t>
            </w:r>
          </w:p>
        </w:tc>
      </w:tr>
      <w:tr w:rsidR="00306409" w:rsidRPr="00306409" w:rsidTr="00EF4242">
        <w:tc>
          <w:tcPr>
            <w:tcW w:w="9746" w:type="dxa"/>
            <w:gridSpan w:val="4"/>
            <w:tcBorders>
              <w:top w:val="single" w:sz="4" w:space="0" w:color="auto"/>
              <w:left w:val="single" w:sz="4" w:space="0" w:color="auto"/>
              <w:bottom w:val="single" w:sz="4" w:space="0" w:color="auto"/>
              <w:right w:val="single" w:sz="4" w:space="0" w:color="auto"/>
            </w:tcBorders>
            <w:vAlign w:val="center"/>
          </w:tcPr>
          <w:p w:rsidR="00306409" w:rsidRPr="00306409" w:rsidRDefault="00306409" w:rsidP="00306409">
            <w:pPr>
              <w:pStyle w:val="a3"/>
              <w:spacing w:after="0" w:line="240" w:lineRule="auto"/>
              <w:ind w:left="0"/>
              <w:jc w:val="center"/>
              <w:rPr>
                <w:rFonts w:ascii="Times New Roman" w:hAnsi="Times New Roman"/>
                <w:b/>
                <w:sz w:val="24"/>
                <w:szCs w:val="24"/>
              </w:rPr>
            </w:pPr>
            <w:r w:rsidRPr="00306409">
              <w:rPr>
                <w:rFonts w:ascii="Times New Roman" w:hAnsi="Times New Roman"/>
                <w:b/>
                <w:sz w:val="24"/>
                <w:szCs w:val="24"/>
              </w:rPr>
              <w:t>Русский язык</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16.08.2019</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Августовская секция учителей русского языка и литературы (ОГАОУ ДПО «Белгородский институт развития образования»)</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Мастер-классы в рамках региональных программ повышения квалификации и семинаров по теме «Методические особенности подготовки обучающихся к ЕГЭ по русскому языку и по литературе» (ОГАОУ ДПО «Белгородский институт развития образования»)</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3.</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апрель 2020г.</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Секция на Дне инноватики в сфере историко-филологического образования по вопросам подготовки обучающихся к ЕГЭ по русскому языку и по литературе (ОГАОУ ДПО «Белгородский институт развития образования»)</w:t>
            </w:r>
          </w:p>
        </w:tc>
      </w:tr>
      <w:tr w:rsidR="00306409" w:rsidRPr="00306409" w:rsidTr="00EF4242">
        <w:tc>
          <w:tcPr>
            <w:tcW w:w="9746" w:type="dxa"/>
            <w:gridSpan w:val="4"/>
            <w:tcBorders>
              <w:top w:val="single" w:sz="4" w:space="0" w:color="auto"/>
              <w:left w:val="single" w:sz="4" w:space="0" w:color="auto"/>
              <w:bottom w:val="single" w:sz="4" w:space="0" w:color="auto"/>
              <w:right w:val="single" w:sz="4" w:space="0" w:color="auto"/>
            </w:tcBorders>
            <w:vAlign w:val="center"/>
          </w:tcPr>
          <w:p w:rsidR="00306409" w:rsidRPr="00306409" w:rsidRDefault="00306409" w:rsidP="00306409">
            <w:pPr>
              <w:pStyle w:val="a3"/>
              <w:spacing w:after="0" w:line="240" w:lineRule="auto"/>
              <w:ind w:left="0"/>
              <w:jc w:val="center"/>
              <w:rPr>
                <w:rFonts w:ascii="Times New Roman" w:hAnsi="Times New Roman"/>
                <w:b/>
                <w:sz w:val="24"/>
                <w:szCs w:val="24"/>
              </w:rPr>
            </w:pPr>
            <w:r w:rsidRPr="00306409">
              <w:rPr>
                <w:rFonts w:ascii="Times New Roman" w:hAnsi="Times New Roman"/>
                <w:b/>
                <w:sz w:val="24"/>
                <w:szCs w:val="24"/>
              </w:rPr>
              <w:t>Математика</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jc w:val="center"/>
              <w:rPr>
                <w:lang w:eastAsia="en-US"/>
              </w:rPr>
            </w:pPr>
            <w:r w:rsidRPr="00306409">
              <w:rPr>
                <w:lang w:eastAsia="en-US"/>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jc w:val="both"/>
              <w:rPr>
                <w:lang w:eastAsia="en-US"/>
              </w:rPr>
            </w:pPr>
            <w:r w:rsidRPr="00306409">
              <w:rPr>
                <w:lang w:eastAsia="en-US"/>
              </w:rPr>
              <w:t>Обучающие семинары – практикумы для учителей математики по подготовке обучающихся к государственной итоговой аттестации (мастер-классы из опыта работы)</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tabs>
                <w:tab w:val="left" w:pos="750"/>
              </w:tabs>
              <w:jc w:val="center"/>
              <w:rPr>
                <w:lang w:eastAsia="en-US"/>
              </w:rPr>
            </w:pPr>
            <w:r w:rsidRPr="00306409">
              <w:rPr>
                <w:lang w:eastAsia="en-US"/>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jc w:val="both"/>
              <w:rPr>
                <w:lang w:eastAsia="en-US"/>
              </w:rPr>
            </w:pPr>
            <w:r w:rsidRPr="00306409">
              <w:rPr>
                <w:lang w:eastAsia="en-US"/>
              </w:rPr>
              <w:t>Мастер-классы в рамках программ повышения квалификации по теме «Методические особенности подготовки обучающихся к ЕГЭ» (ОГАОУ ДПО «Белгородский институт развития образования»)</w:t>
            </w:r>
          </w:p>
        </w:tc>
      </w:tr>
      <w:tr w:rsidR="00306409" w:rsidRPr="00306409" w:rsidTr="00EF4242">
        <w:tc>
          <w:tcPr>
            <w:tcW w:w="9746" w:type="dxa"/>
            <w:gridSpan w:val="4"/>
            <w:tcBorders>
              <w:top w:val="single" w:sz="4" w:space="0" w:color="auto"/>
              <w:left w:val="single" w:sz="4" w:space="0" w:color="auto"/>
              <w:bottom w:val="single" w:sz="4" w:space="0" w:color="auto"/>
              <w:right w:val="single" w:sz="4" w:space="0" w:color="auto"/>
            </w:tcBorders>
            <w:vAlign w:val="center"/>
          </w:tcPr>
          <w:p w:rsidR="00306409" w:rsidRPr="00306409" w:rsidRDefault="00306409" w:rsidP="00306409">
            <w:pPr>
              <w:pStyle w:val="a3"/>
              <w:spacing w:after="0" w:line="240" w:lineRule="auto"/>
              <w:ind w:left="0"/>
              <w:jc w:val="center"/>
              <w:rPr>
                <w:rFonts w:ascii="Times New Roman" w:hAnsi="Times New Roman"/>
                <w:b/>
                <w:sz w:val="24"/>
                <w:szCs w:val="24"/>
              </w:rPr>
            </w:pPr>
            <w:r w:rsidRPr="00306409">
              <w:rPr>
                <w:rFonts w:ascii="Times New Roman" w:hAnsi="Times New Roman"/>
                <w:b/>
                <w:sz w:val="24"/>
                <w:szCs w:val="24"/>
              </w:rPr>
              <w:t>Физика</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 xml:space="preserve">в течение 2019-2020 учебного </w:t>
            </w:r>
            <w:r w:rsidRPr="00306409">
              <w:rPr>
                <w:rFonts w:ascii="Times New Roman" w:hAnsi="Times New Roman"/>
                <w:sz w:val="24"/>
                <w:szCs w:val="24"/>
              </w:rPr>
              <w:lastRenderedPageBreak/>
              <w:t>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lastRenderedPageBreak/>
              <w:t>Обучающие семинары – практикумы для учителей физики по подготовке обучающихся к государственной итоговой аттестации (мастер-классы из опыта работы)</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tabs>
                <w:tab w:val="left" w:pos="750"/>
              </w:tabs>
              <w:spacing w:after="0" w:line="240" w:lineRule="auto"/>
              <w:ind w:left="0"/>
              <w:jc w:val="center"/>
              <w:rPr>
                <w:rFonts w:ascii="Times New Roman" w:hAnsi="Times New Roman"/>
                <w:sz w:val="24"/>
                <w:szCs w:val="24"/>
              </w:rPr>
            </w:pPr>
            <w:r w:rsidRPr="00306409">
              <w:rPr>
                <w:rFonts w:ascii="Times New Roman" w:hAnsi="Times New Roman"/>
                <w:sz w:val="24"/>
                <w:szCs w:val="24"/>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Мастер-классы в рамках программ повышения квалификации по теме «Методические особенности подготовки обучающихся к ЕГЭ» (ОГАОУ ДПО «Белгородский институт развития образования»)</w:t>
            </w:r>
          </w:p>
        </w:tc>
      </w:tr>
      <w:tr w:rsidR="00306409" w:rsidRPr="00306409" w:rsidTr="00EF4242">
        <w:tc>
          <w:tcPr>
            <w:tcW w:w="9746" w:type="dxa"/>
            <w:gridSpan w:val="4"/>
            <w:tcBorders>
              <w:top w:val="single" w:sz="4" w:space="0" w:color="auto"/>
              <w:left w:val="single" w:sz="4" w:space="0" w:color="auto"/>
              <w:bottom w:val="single" w:sz="4" w:space="0" w:color="auto"/>
              <w:right w:val="single" w:sz="4" w:space="0" w:color="auto"/>
            </w:tcBorders>
            <w:vAlign w:val="center"/>
          </w:tcPr>
          <w:p w:rsidR="00306409" w:rsidRPr="00306409" w:rsidRDefault="00306409" w:rsidP="00306409">
            <w:pPr>
              <w:pStyle w:val="a3"/>
              <w:spacing w:after="0" w:line="240" w:lineRule="auto"/>
              <w:ind w:left="0"/>
              <w:jc w:val="center"/>
              <w:rPr>
                <w:rFonts w:ascii="Times New Roman" w:hAnsi="Times New Roman"/>
                <w:b/>
                <w:sz w:val="24"/>
                <w:szCs w:val="24"/>
              </w:rPr>
            </w:pPr>
            <w:r w:rsidRPr="00306409">
              <w:rPr>
                <w:rFonts w:ascii="Times New Roman" w:hAnsi="Times New Roman"/>
                <w:b/>
                <w:sz w:val="24"/>
                <w:szCs w:val="24"/>
              </w:rPr>
              <w:t>Химия</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Обучающие семинары – практикумы для учителей химии по подготовке обучающихся к государственной итоговой аттестации (мастер-классы из опыта работы)</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tabs>
                <w:tab w:val="left" w:pos="750"/>
              </w:tabs>
              <w:spacing w:after="0" w:line="240" w:lineRule="auto"/>
              <w:ind w:left="0"/>
              <w:jc w:val="center"/>
              <w:rPr>
                <w:rFonts w:ascii="Times New Roman" w:hAnsi="Times New Roman"/>
                <w:sz w:val="24"/>
                <w:szCs w:val="24"/>
              </w:rPr>
            </w:pPr>
            <w:r w:rsidRPr="00306409">
              <w:rPr>
                <w:rFonts w:ascii="Times New Roman" w:hAnsi="Times New Roman"/>
                <w:sz w:val="24"/>
                <w:szCs w:val="24"/>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Мастер-классы в рамках дополнительных профессиональных программ повышения квалификации по теме «Методические особенности подготовки обучающихся к ЕГЭ» (ОГАОУ ДПО «Белгородский институт развития образования»)</w:t>
            </w:r>
          </w:p>
        </w:tc>
      </w:tr>
      <w:tr w:rsidR="00306409" w:rsidRPr="00306409" w:rsidTr="00EF4242">
        <w:tc>
          <w:tcPr>
            <w:tcW w:w="9746" w:type="dxa"/>
            <w:gridSpan w:val="4"/>
            <w:tcBorders>
              <w:top w:val="single" w:sz="4" w:space="0" w:color="auto"/>
              <w:left w:val="single" w:sz="4" w:space="0" w:color="auto"/>
              <w:bottom w:val="single" w:sz="4" w:space="0" w:color="auto"/>
              <w:right w:val="single" w:sz="4" w:space="0" w:color="auto"/>
            </w:tcBorders>
            <w:vAlign w:val="center"/>
          </w:tcPr>
          <w:p w:rsidR="00306409"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b/>
                <w:sz w:val="24"/>
                <w:szCs w:val="24"/>
              </w:rPr>
              <w:t>Информатика и ИКТ</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lang w:eastAsia="ru-RU"/>
              </w:rPr>
            </w:pPr>
            <w:r w:rsidRPr="00306409">
              <w:rPr>
                <w:rFonts w:ascii="Times New Roman" w:hAnsi="Times New Roman"/>
                <w:sz w:val="24"/>
                <w:szCs w:val="24"/>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lang w:eastAsia="ru-RU"/>
              </w:rPr>
            </w:pPr>
            <w:r w:rsidRPr="00306409">
              <w:rPr>
                <w:rFonts w:ascii="Times New Roman" w:hAnsi="Times New Roman"/>
                <w:sz w:val="24"/>
                <w:szCs w:val="24"/>
                <w:lang w:eastAsia="ru-RU"/>
              </w:rPr>
              <w:t>Обучающие семинары – практикумы для учителей информатики и ИКТ по подготовке обучающихся к государственной итоговой аттестации (мастер-классы из опыта работы)</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tabs>
                <w:tab w:val="left" w:pos="750"/>
              </w:tabs>
              <w:spacing w:after="0" w:line="240" w:lineRule="auto"/>
              <w:ind w:left="0"/>
              <w:jc w:val="center"/>
              <w:rPr>
                <w:rFonts w:ascii="Times New Roman" w:hAnsi="Times New Roman"/>
                <w:sz w:val="24"/>
                <w:szCs w:val="24"/>
                <w:lang w:eastAsia="ru-RU"/>
              </w:rPr>
            </w:pPr>
            <w:r w:rsidRPr="00306409">
              <w:rPr>
                <w:rFonts w:ascii="Times New Roman" w:hAnsi="Times New Roman"/>
                <w:sz w:val="24"/>
                <w:szCs w:val="24"/>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lang w:eastAsia="ru-RU"/>
              </w:rPr>
            </w:pPr>
            <w:r w:rsidRPr="00306409">
              <w:rPr>
                <w:rFonts w:ascii="Times New Roman" w:hAnsi="Times New Roman"/>
                <w:sz w:val="24"/>
                <w:szCs w:val="24"/>
                <w:lang w:eastAsia="ru-RU"/>
              </w:rPr>
              <w:t xml:space="preserve">Мастер-классы в рамках программ повышения квалификации по теме «Методические особенности подготовки обучающихся к ЕГЭ» </w:t>
            </w:r>
            <w:r w:rsidRPr="00306409">
              <w:rPr>
                <w:rFonts w:ascii="Times New Roman" w:hAnsi="Times New Roman"/>
                <w:sz w:val="24"/>
                <w:szCs w:val="24"/>
                <w:lang w:eastAsia="ru-RU"/>
              </w:rPr>
              <w:br/>
              <w:t>(ОГАОУ ДПО «Белгородский институт развития образования»)</w:t>
            </w:r>
          </w:p>
        </w:tc>
      </w:tr>
      <w:tr w:rsidR="00306409" w:rsidRPr="00306409" w:rsidTr="00EF4242">
        <w:tc>
          <w:tcPr>
            <w:tcW w:w="9746" w:type="dxa"/>
            <w:gridSpan w:val="4"/>
            <w:tcBorders>
              <w:top w:val="single" w:sz="4" w:space="0" w:color="auto"/>
              <w:left w:val="single" w:sz="4" w:space="0" w:color="auto"/>
              <w:bottom w:val="single" w:sz="4" w:space="0" w:color="auto"/>
              <w:right w:val="single" w:sz="4" w:space="0" w:color="auto"/>
            </w:tcBorders>
            <w:vAlign w:val="center"/>
          </w:tcPr>
          <w:p w:rsidR="00306409"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b/>
                <w:sz w:val="24"/>
                <w:szCs w:val="24"/>
              </w:rPr>
              <w:t>Биология</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Обучающие семинары – практикумы для учителей биологии по подготовке обучающихся к государственной итоговой аттестации (мастер-классы из опыта работы)</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tabs>
                <w:tab w:val="left" w:pos="750"/>
              </w:tabs>
              <w:spacing w:after="0" w:line="240" w:lineRule="auto"/>
              <w:ind w:left="0"/>
              <w:jc w:val="center"/>
              <w:rPr>
                <w:rFonts w:ascii="Times New Roman" w:hAnsi="Times New Roman"/>
                <w:sz w:val="24"/>
                <w:szCs w:val="24"/>
              </w:rPr>
            </w:pPr>
            <w:r w:rsidRPr="00306409">
              <w:rPr>
                <w:rFonts w:ascii="Times New Roman" w:hAnsi="Times New Roman"/>
                <w:sz w:val="24"/>
                <w:szCs w:val="24"/>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Мастер-классы в рамках реализации дополнительных профессиональных программ повышения квалификации по теме «Методические особенности подготовки обучающихся к ЕГЭ» (ОГАОУ ДПО «Белгородский институт развития образования»)</w:t>
            </w:r>
          </w:p>
        </w:tc>
      </w:tr>
      <w:tr w:rsidR="00306409" w:rsidRPr="00306409" w:rsidTr="00EF4242">
        <w:tc>
          <w:tcPr>
            <w:tcW w:w="9746" w:type="dxa"/>
            <w:gridSpan w:val="4"/>
            <w:tcBorders>
              <w:top w:val="single" w:sz="4" w:space="0" w:color="auto"/>
              <w:left w:val="single" w:sz="4" w:space="0" w:color="auto"/>
              <w:bottom w:val="single" w:sz="4" w:space="0" w:color="auto"/>
              <w:right w:val="single" w:sz="4" w:space="0" w:color="auto"/>
            </w:tcBorders>
            <w:vAlign w:val="center"/>
          </w:tcPr>
          <w:p w:rsidR="00306409"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b/>
                <w:sz w:val="24"/>
                <w:szCs w:val="24"/>
              </w:rPr>
              <w:t>История</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jc w:val="center"/>
            </w:pPr>
            <w:r w:rsidRPr="00306409">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jc w:val="both"/>
            </w:pPr>
            <w:r w:rsidRPr="00306409">
              <w:t>Обучающие семинары-практикумы для учителей истории и обществознания по подготовке обучающихся к государственной итоговой аттестации (мастер-классы из опыта работы)</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jc w:val="center"/>
            </w:pPr>
            <w:r w:rsidRPr="00306409">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jc w:val="both"/>
            </w:pPr>
            <w:r w:rsidRPr="00306409">
              <w:t>Мастер-классы в рамках программ повышения квалификации по теме «Методические особенности подготовки обучающихся к ЕГЭ» (ОГАОУ ДПО «Белгородский институт развития образования»)</w:t>
            </w:r>
          </w:p>
        </w:tc>
      </w:tr>
      <w:tr w:rsidR="00306409" w:rsidRPr="00306409" w:rsidTr="00EF4242">
        <w:tc>
          <w:tcPr>
            <w:tcW w:w="9746" w:type="dxa"/>
            <w:gridSpan w:val="4"/>
            <w:tcBorders>
              <w:top w:val="single" w:sz="4" w:space="0" w:color="auto"/>
              <w:left w:val="single" w:sz="4" w:space="0" w:color="auto"/>
              <w:bottom w:val="single" w:sz="4" w:space="0" w:color="auto"/>
              <w:right w:val="single" w:sz="4" w:space="0" w:color="auto"/>
            </w:tcBorders>
            <w:vAlign w:val="center"/>
          </w:tcPr>
          <w:p w:rsidR="00306409" w:rsidRPr="00306409" w:rsidRDefault="00306409" w:rsidP="00306409">
            <w:pPr>
              <w:pStyle w:val="a3"/>
              <w:spacing w:after="0" w:line="240" w:lineRule="auto"/>
              <w:ind w:left="0"/>
              <w:jc w:val="center"/>
              <w:rPr>
                <w:rFonts w:ascii="Times New Roman" w:hAnsi="Times New Roman"/>
                <w:b/>
                <w:sz w:val="24"/>
                <w:szCs w:val="24"/>
              </w:rPr>
            </w:pPr>
            <w:r w:rsidRPr="00306409">
              <w:rPr>
                <w:rFonts w:ascii="Times New Roman" w:hAnsi="Times New Roman"/>
                <w:b/>
                <w:sz w:val="24"/>
                <w:szCs w:val="24"/>
              </w:rPr>
              <w:t>География</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Обучающие семинары – практикумы для учителей географии по подготовке обучающихся к государственной итоговой аттестации (мастер-классы из опыта работы)</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tabs>
                <w:tab w:val="left" w:pos="750"/>
              </w:tabs>
              <w:spacing w:after="0" w:line="240" w:lineRule="auto"/>
              <w:ind w:left="0"/>
              <w:jc w:val="center"/>
              <w:rPr>
                <w:rFonts w:ascii="Times New Roman" w:hAnsi="Times New Roman"/>
                <w:sz w:val="24"/>
                <w:szCs w:val="24"/>
              </w:rPr>
            </w:pPr>
            <w:r w:rsidRPr="00306409">
              <w:rPr>
                <w:rFonts w:ascii="Times New Roman" w:hAnsi="Times New Roman"/>
                <w:sz w:val="24"/>
                <w:szCs w:val="24"/>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Мастер-классы в рамках программ повышения квалификации по теме «Методические особенности подготовки обучающихся к ЕГЭ» (ОГАОУ ДПО «Белгородский институт развития образования»)</w:t>
            </w:r>
          </w:p>
        </w:tc>
      </w:tr>
      <w:tr w:rsidR="00306409" w:rsidRPr="00306409" w:rsidTr="00EF4242">
        <w:tc>
          <w:tcPr>
            <w:tcW w:w="9746" w:type="dxa"/>
            <w:gridSpan w:val="4"/>
            <w:tcBorders>
              <w:top w:val="single" w:sz="4" w:space="0" w:color="auto"/>
              <w:left w:val="single" w:sz="4" w:space="0" w:color="auto"/>
              <w:bottom w:val="single" w:sz="4" w:space="0" w:color="auto"/>
              <w:right w:val="single" w:sz="4" w:space="0" w:color="auto"/>
            </w:tcBorders>
            <w:vAlign w:val="center"/>
          </w:tcPr>
          <w:p w:rsidR="00306409"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b/>
                <w:sz w:val="24"/>
                <w:szCs w:val="24"/>
              </w:rPr>
              <w:t>Обществознание</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jc w:val="center"/>
            </w:pPr>
            <w:r>
              <w:t xml:space="preserve">в течение </w:t>
            </w:r>
            <w:r>
              <w:lastRenderedPageBreak/>
              <w:t>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jc w:val="both"/>
            </w:pPr>
            <w:r w:rsidRPr="00306409">
              <w:lastRenderedPageBreak/>
              <w:t xml:space="preserve">Обучающие семинары-практикумы для учителей истории и </w:t>
            </w:r>
            <w:r w:rsidRPr="00306409">
              <w:lastRenderedPageBreak/>
              <w:t>обществознания по подготовке обучающихся к государственной итоговой аттестации (мастер-классы из опыта работы)</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jc w:val="center"/>
            </w:pPr>
            <w:r w:rsidRPr="00306409">
              <w:t>в течение 2019-2020</w:t>
            </w:r>
            <w:r w:rsidR="00306409">
              <w:t xml:space="preserve"> </w:t>
            </w:r>
            <w:r w:rsidRPr="00306409">
              <w:t>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jc w:val="both"/>
            </w:pPr>
            <w:r w:rsidRPr="00306409">
              <w:t>Мастер-классы в рамках программ повышения квалификации по теме «Методические особенности подготовки обучающихся к ЕГЭ» (ОГАОУ ДПО «Белгородский институт развития образования»)</w:t>
            </w:r>
          </w:p>
        </w:tc>
      </w:tr>
      <w:tr w:rsidR="00306409" w:rsidRPr="00306409" w:rsidTr="00EF4242">
        <w:tc>
          <w:tcPr>
            <w:tcW w:w="9746" w:type="dxa"/>
            <w:gridSpan w:val="4"/>
            <w:tcBorders>
              <w:top w:val="single" w:sz="4" w:space="0" w:color="auto"/>
              <w:left w:val="single" w:sz="4" w:space="0" w:color="auto"/>
              <w:bottom w:val="single" w:sz="4" w:space="0" w:color="auto"/>
              <w:right w:val="single" w:sz="4" w:space="0" w:color="auto"/>
            </w:tcBorders>
            <w:vAlign w:val="center"/>
          </w:tcPr>
          <w:p w:rsidR="00306409" w:rsidRPr="00306409" w:rsidRDefault="00306409" w:rsidP="00306409">
            <w:pPr>
              <w:pStyle w:val="a3"/>
              <w:spacing w:after="0" w:line="240" w:lineRule="auto"/>
              <w:ind w:left="0"/>
              <w:jc w:val="center"/>
              <w:rPr>
                <w:rFonts w:ascii="Times New Roman" w:hAnsi="Times New Roman"/>
                <w:b/>
                <w:sz w:val="24"/>
                <w:szCs w:val="24"/>
              </w:rPr>
            </w:pPr>
            <w:r w:rsidRPr="00306409">
              <w:rPr>
                <w:rFonts w:ascii="Times New Roman" w:hAnsi="Times New Roman"/>
                <w:b/>
                <w:sz w:val="24"/>
                <w:szCs w:val="24"/>
              </w:rPr>
              <w:t>Литература</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16.08.2019</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Августовская секция учителей русского языка и литературы (ОГАОУ ДПО «Белгородский институт развития образования»)</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в течение 2019-2020 учебного года</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Мастер-классы в рамках региональных программ повышения квалификации и семинаров по теме «Методические особенности подготовки обучающихся к ЕГЭ по русскому языку и по литературе» (ОГАОУ ДПО «Белгородский институт развития образования»)</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3.</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а</w:t>
            </w:r>
            <w:r w:rsidR="00F23831" w:rsidRPr="00306409">
              <w:rPr>
                <w:rFonts w:ascii="Times New Roman" w:hAnsi="Times New Roman"/>
                <w:sz w:val="24"/>
                <w:szCs w:val="24"/>
              </w:rPr>
              <w:t>прель</w:t>
            </w:r>
            <w:r w:rsidRPr="00306409">
              <w:rPr>
                <w:rFonts w:ascii="Times New Roman" w:hAnsi="Times New Roman"/>
                <w:sz w:val="24"/>
                <w:szCs w:val="24"/>
              </w:rPr>
              <w:t xml:space="preserve"> 2020г.</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pStyle w:val="a3"/>
              <w:spacing w:after="0" w:line="240" w:lineRule="auto"/>
              <w:ind w:left="0"/>
              <w:jc w:val="both"/>
              <w:rPr>
                <w:rFonts w:ascii="Times New Roman" w:hAnsi="Times New Roman"/>
                <w:sz w:val="24"/>
                <w:szCs w:val="24"/>
              </w:rPr>
            </w:pPr>
            <w:r w:rsidRPr="00306409">
              <w:rPr>
                <w:rFonts w:ascii="Times New Roman" w:hAnsi="Times New Roman"/>
                <w:sz w:val="24"/>
                <w:szCs w:val="24"/>
              </w:rPr>
              <w:t>Секция на Дне инноватики в сфере историко-филологического образования по вопросам подготовки обучающихся к ЕГЭ по русскому языку и по литературе (ОГАОУ ДПО «Белгородский институт развития образования»)</w:t>
            </w:r>
          </w:p>
        </w:tc>
      </w:tr>
      <w:tr w:rsidR="00306409" w:rsidRPr="00306409" w:rsidTr="00EF4242">
        <w:tc>
          <w:tcPr>
            <w:tcW w:w="9746" w:type="dxa"/>
            <w:gridSpan w:val="4"/>
            <w:tcBorders>
              <w:top w:val="single" w:sz="4" w:space="0" w:color="auto"/>
              <w:left w:val="single" w:sz="4" w:space="0" w:color="auto"/>
              <w:bottom w:val="single" w:sz="4" w:space="0" w:color="auto"/>
              <w:right w:val="single" w:sz="4" w:space="0" w:color="auto"/>
            </w:tcBorders>
            <w:vAlign w:val="center"/>
          </w:tcPr>
          <w:p w:rsidR="00306409" w:rsidRPr="00306409" w:rsidRDefault="00306409" w:rsidP="00306409">
            <w:pPr>
              <w:pStyle w:val="a3"/>
              <w:spacing w:after="0" w:line="240" w:lineRule="auto"/>
              <w:ind w:left="0"/>
              <w:jc w:val="center"/>
              <w:rPr>
                <w:rFonts w:ascii="Times New Roman" w:hAnsi="Times New Roman"/>
                <w:b/>
                <w:sz w:val="24"/>
                <w:szCs w:val="24"/>
              </w:rPr>
            </w:pPr>
            <w:r w:rsidRPr="00306409">
              <w:rPr>
                <w:rFonts w:ascii="Times New Roman" w:hAnsi="Times New Roman"/>
                <w:b/>
                <w:sz w:val="24"/>
                <w:szCs w:val="24"/>
              </w:rPr>
              <w:t>Английский язык</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jc w:val="center"/>
              <w:rPr>
                <w:lang w:eastAsia="en-US"/>
              </w:rPr>
            </w:pPr>
            <w:r>
              <w:rPr>
                <w:lang w:eastAsia="en-US"/>
              </w:rPr>
              <w:t>с</w:t>
            </w:r>
            <w:r w:rsidR="00F23831" w:rsidRPr="00306409">
              <w:rPr>
                <w:lang w:eastAsia="en-US"/>
              </w:rPr>
              <w:t xml:space="preserve">ентябрь 2019 г. </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jc w:val="both"/>
              <w:rPr>
                <w:lang w:eastAsia="en-US"/>
              </w:rPr>
            </w:pPr>
            <w:r w:rsidRPr="00306409">
              <w:rPr>
                <w:lang w:eastAsia="en-US"/>
              </w:rPr>
              <w:t>Семинар для учителей иностранного языка «Формирование рефлексивных умений на уроках иностранного языка»</w:t>
            </w:r>
          </w:p>
        </w:tc>
      </w:tr>
      <w:tr w:rsidR="00F23831" w:rsidRPr="00306409" w:rsidTr="00306409">
        <w:tc>
          <w:tcPr>
            <w:tcW w:w="530" w:type="dxa"/>
            <w:tcBorders>
              <w:top w:val="single" w:sz="4" w:space="0" w:color="auto"/>
              <w:left w:val="single" w:sz="4" w:space="0" w:color="auto"/>
              <w:bottom w:val="single" w:sz="4" w:space="0" w:color="auto"/>
              <w:right w:val="single" w:sz="4" w:space="0" w:color="auto"/>
            </w:tcBorders>
          </w:tcPr>
          <w:p w:rsidR="00F23831" w:rsidRPr="00306409" w:rsidRDefault="00F23831" w:rsidP="00EA4FBC">
            <w:pPr>
              <w:pStyle w:val="a3"/>
              <w:numPr>
                <w:ilvl w:val="0"/>
                <w:numId w:val="96"/>
              </w:numPr>
              <w:spacing w:after="0" w:line="240" w:lineRule="auto"/>
              <w:ind w:left="0" w:firstLine="0"/>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F23831" w:rsidRPr="00306409" w:rsidRDefault="00306409" w:rsidP="00306409">
            <w:pPr>
              <w:pStyle w:val="a3"/>
              <w:spacing w:after="0" w:line="240" w:lineRule="auto"/>
              <w:ind w:left="0"/>
              <w:jc w:val="center"/>
              <w:rPr>
                <w:rFonts w:ascii="Times New Roman" w:hAnsi="Times New Roman"/>
                <w:sz w:val="24"/>
                <w:szCs w:val="24"/>
              </w:rPr>
            </w:pPr>
            <w:r w:rsidRPr="00306409">
              <w:rPr>
                <w:rFonts w:ascii="Times New Roman" w:hAnsi="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tabs>
                <w:tab w:val="left" w:pos="750"/>
              </w:tabs>
              <w:jc w:val="center"/>
              <w:rPr>
                <w:lang w:eastAsia="en-US"/>
              </w:rPr>
            </w:pPr>
            <w:r w:rsidRPr="00306409">
              <w:rPr>
                <w:lang w:eastAsia="en-US"/>
              </w:rPr>
              <w:t>ноябрь 2019</w:t>
            </w:r>
          </w:p>
        </w:tc>
        <w:tc>
          <w:tcPr>
            <w:tcW w:w="7043" w:type="dxa"/>
            <w:tcBorders>
              <w:top w:val="single" w:sz="4" w:space="0" w:color="auto"/>
              <w:left w:val="single" w:sz="4" w:space="0" w:color="auto"/>
              <w:bottom w:val="single" w:sz="4" w:space="0" w:color="auto"/>
              <w:right w:val="single" w:sz="4" w:space="0" w:color="auto"/>
            </w:tcBorders>
          </w:tcPr>
          <w:p w:rsidR="00F23831" w:rsidRPr="00306409" w:rsidRDefault="00F23831" w:rsidP="00306409">
            <w:pPr>
              <w:jc w:val="both"/>
              <w:rPr>
                <w:lang w:eastAsia="en-US"/>
              </w:rPr>
            </w:pPr>
            <w:r w:rsidRPr="00306409">
              <w:rPr>
                <w:lang w:eastAsia="en-US"/>
              </w:rPr>
              <w:t>Областной конкурс педагогического и профессионального мастерства для учителей иностранного языка «Слэм-урок» (</w:t>
            </w:r>
            <w:r w:rsidRPr="00306409">
              <w:t>в рамках Государственной программы Белгородской области «Развитие образования Белгородской области на» Подпрограмма 2</w:t>
            </w:r>
            <w:r w:rsidRPr="00306409">
              <w:rPr>
                <w:lang w:eastAsia="en-US"/>
              </w:rPr>
              <w:t>), ОГАОУ ДПО «Белгородский институт развития образования»</w:t>
            </w:r>
          </w:p>
        </w:tc>
      </w:tr>
    </w:tbl>
    <w:p w:rsidR="00D02B53" w:rsidRPr="00787924" w:rsidRDefault="00D02B53" w:rsidP="00DC6213">
      <w:pPr>
        <w:pStyle w:val="a3"/>
        <w:spacing w:after="0" w:line="240" w:lineRule="auto"/>
        <w:ind w:left="0"/>
        <w:jc w:val="both"/>
        <w:rPr>
          <w:rFonts w:ascii="Times New Roman" w:hAnsi="Times New Roman"/>
          <w:sz w:val="24"/>
          <w:szCs w:val="24"/>
        </w:rPr>
      </w:pPr>
    </w:p>
    <w:p w:rsidR="00D1085F" w:rsidRPr="00787924" w:rsidRDefault="00D1085F" w:rsidP="00DC6213">
      <w:r w:rsidRPr="00787924">
        <w:br w:type="page"/>
      </w:r>
    </w:p>
    <w:p w:rsidR="00D1085F" w:rsidRDefault="00D1085F" w:rsidP="001A06F5">
      <w:pPr>
        <w:jc w:val="center"/>
        <w:rPr>
          <w:b/>
        </w:rPr>
      </w:pPr>
      <w:bookmarkStart w:id="183" w:name="_Toc17781260"/>
      <w:bookmarkStart w:id="184" w:name="_Toc17789960"/>
      <w:r w:rsidRPr="001A06F5">
        <w:rPr>
          <w:b/>
        </w:rPr>
        <w:lastRenderedPageBreak/>
        <w:t>СОСТАВИТЕЛИ ОТЧЕТА</w:t>
      </w:r>
      <w:bookmarkEnd w:id="183"/>
      <w:bookmarkEnd w:id="184"/>
    </w:p>
    <w:p w:rsidR="001A06F5" w:rsidRPr="001A06F5" w:rsidRDefault="001A06F5" w:rsidP="001A06F5">
      <w:pPr>
        <w:jc w:val="center"/>
        <w:rPr>
          <w:b/>
        </w:rPr>
      </w:pPr>
    </w:p>
    <w:p w:rsidR="00306409" w:rsidRPr="001A06F5" w:rsidRDefault="00306409" w:rsidP="001A06F5">
      <w:pPr>
        <w:jc w:val="center"/>
        <w:rPr>
          <w:rFonts w:eastAsia="Calibri"/>
          <w:b/>
        </w:rPr>
      </w:pPr>
      <w:r w:rsidRPr="001A06F5">
        <w:rPr>
          <w:rFonts w:eastAsia="Calibri"/>
          <w:b/>
        </w:rPr>
        <w:t>Областное государственное бюджетное учреждение</w:t>
      </w:r>
      <w:r w:rsidR="001A06F5">
        <w:rPr>
          <w:rFonts w:eastAsia="Calibri"/>
          <w:b/>
        </w:rPr>
        <w:br/>
      </w:r>
      <w:r w:rsidRPr="001A06F5">
        <w:rPr>
          <w:rFonts w:eastAsia="Calibri"/>
          <w:b/>
        </w:rPr>
        <w:t>«Белгородский региональный центр оценки качества образования».</w:t>
      </w:r>
    </w:p>
    <w:p w:rsidR="00D1085F" w:rsidRPr="00787924" w:rsidRDefault="00D1085F" w:rsidP="00DC6213">
      <w:pPr>
        <w:ind w:left="284" w:right="-284" w:hanging="851"/>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260"/>
        <w:gridCol w:w="3402"/>
      </w:tblGrid>
      <w:tr w:rsidR="00787924" w:rsidRPr="002C7501" w:rsidTr="00D1085F">
        <w:tc>
          <w:tcPr>
            <w:tcW w:w="3544" w:type="dxa"/>
            <w:tcBorders>
              <w:top w:val="single" w:sz="4" w:space="0" w:color="auto"/>
              <w:left w:val="single" w:sz="4" w:space="0" w:color="auto"/>
              <w:bottom w:val="single" w:sz="4" w:space="0" w:color="auto"/>
              <w:right w:val="single" w:sz="4" w:space="0" w:color="auto"/>
            </w:tcBorders>
            <w:hideMark/>
          </w:tcPr>
          <w:p w:rsidR="00D1085F" w:rsidRPr="002C7501" w:rsidRDefault="00D1085F" w:rsidP="00306409">
            <w:pPr>
              <w:jc w:val="both"/>
              <w:rPr>
                <w:lang w:eastAsia="en-US"/>
              </w:rPr>
            </w:pPr>
            <w:r w:rsidRPr="002C7501">
              <w:rPr>
                <w:lang w:eastAsia="en-US"/>
              </w:rPr>
              <w:t xml:space="preserve">Ответственный специалист, выполнявший анализ результатов ЕГЭ </w:t>
            </w:r>
          </w:p>
        </w:tc>
        <w:tc>
          <w:tcPr>
            <w:tcW w:w="3260" w:type="dxa"/>
            <w:tcBorders>
              <w:top w:val="single" w:sz="4" w:space="0" w:color="auto"/>
              <w:left w:val="single" w:sz="4" w:space="0" w:color="auto"/>
              <w:bottom w:val="single" w:sz="4" w:space="0" w:color="auto"/>
              <w:right w:val="single" w:sz="4" w:space="0" w:color="auto"/>
            </w:tcBorders>
            <w:hideMark/>
          </w:tcPr>
          <w:p w:rsidR="00D1085F" w:rsidRPr="002C7501" w:rsidRDefault="002C7501" w:rsidP="002C7501">
            <w:pPr>
              <w:jc w:val="both"/>
              <w:rPr>
                <w:i/>
                <w:lang w:eastAsia="en-US"/>
              </w:rPr>
            </w:pPr>
            <w:r w:rsidRPr="002C7501">
              <w:rPr>
                <w:i/>
                <w:lang w:eastAsia="en-US"/>
              </w:rPr>
              <w:t>Демидович Оьга Викторовна, ОГБУ «БелРЦОКО</w:t>
            </w:r>
            <w:r>
              <w:rPr>
                <w:i/>
                <w:lang w:eastAsia="en-US"/>
              </w:rPr>
              <w:t>»</w:t>
            </w:r>
            <w:r w:rsidRPr="002C7501">
              <w:rPr>
                <w:i/>
                <w:lang w:eastAsia="en-US"/>
              </w:rPr>
              <w:t xml:space="preserve">, методист отдела </w:t>
            </w:r>
            <w:r w:rsidRPr="002C7501">
              <w:rPr>
                <w:bCs/>
                <w:i/>
                <w:color w:val="000000"/>
              </w:rPr>
              <w:t>организации и проведения государственной итоговой аттестации</w:t>
            </w:r>
          </w:p>
        </w:tc>
        <w:tc>
          <w:tcPr>
            <w:tcW w:w="3402" w:type="dxa"/>
            <w:tcBorders>
              <w:top w:val="single" w:sz="4" w:space="0" w:color="auto"/>
              <w:left w:val="single" w:sz="4" w:space="0" w:color="auto"/>
              <w:bottom w:val="single" w:sz="4" w:space="0" w:color="auto"/>
              <w:right w:val="single" w:sz="4" w:space="0" w:color="auto"/>
            </w:tcBorders>
            <w:hideMark/>
          </w:tcPr>
          <w:p w:rsidR="00D1085F" w:rsidRPr="002C7501" w:rsidRDefault="002C7501" w:rsidP="00DC6213">
            <w:pPr>
              <w:jc w:val="both"/>
              <w:rPr>
                <w:i/>
                <w:lang w:eastAsia="en-US"/>
              </w:rPr>
            </w:pPr>
            <w:r w:rsidRPr="002C7501">
              <w:rPr>
                <w:lang w:eastAsia="en-US"/>
              </w:rPr>
              <w:t>Не привлекается в качестве эксперта ПК</w:t>
            </w:r>
          </w:p>
        </w:tc>
      </w:tr>
      <w:tr w:rsidR="00D1085F" w:rsidRPr="002C7501" w:rsidTr="00D1085F">
        <w:tc>
          <w:tcPr>
            <w:tcW w:w="3544" w:type="dxa"/>
            <w:tcBorders>
              <w:top w:val="single" w:sz="4" w:space="0" w:color="auto"/>
              <w:left w:val="single" w:sz="4" w:space="0" w:color="auto"/>
              <w:bottom w:val="single" w:sz="4" w:space="0" w:color="auto"/>
              <w:right w:val="single" w:sz="4" w:space="0" w:color="auto"/>
            </w:tcBorders>
            <w:hideMark/>
          </w:tcPr>
          <w:p w:rsidR="00D1085F" w:rsidRPr="002C7501" w:rsidRDefault="00D1085F" w:rsidP="00DC6213">
            <w:pPr>
              <w:jc w:val="both"/>
              <w:rPr>
                <w:lang w:eastAsia="en-US"/>
              </w:rPr>
            </w:pPr>
            <w:r w:rsidRPr="002C7501">
              <w:rPr>
                <w:lang w:eastAsia="en-US"/>
              </w:rPr>
              <w:t>Специалисты, привлекаемые к анализу результатов ЕГЭ по русскому языку</w:t>
            </w:r>
          </w:p>
        </w:tc>
        <w:tc>
          <w:tcPr>
            <w:tcW w:w="3260" w:type="dxa"/>
            <w:tcBorders>
              <w:top w:val="single" w:sz="4" w:space="0" w:color="auto"/>
              <w:left w:val="single" w:sz="4" w:space="0" w:color="auto"/>
              <w:bottom w:val="single" w:sz="4" w:space="0" w:color="auto"/>
              <w:right w:val="single" w:sz="4" w:space="0" w:color="auto"/>
            </w:tcBorders>
            <w:hideMark/>
          </w:tcPr>
          <w:p w:rsidR="00D1085F" w:rsidRPr="002C7501" w:rsidRDefault="00D1085F" w:rsidP="00DC6213">
            <w:pPr>
              <w:rPr>
                <w:i/>
                <w:lang w:eastAsia="en-US"/>
              </w:rPr>
            </w:pPr>
            <w:r w:rsidRPr="002C7501">
              <w:rPr>
                <w:i/>
                <w:lang w:eastAsia="en-US"/>
              </w:rPr>
              <w:t xml:space="preserve">Дудинских Ольга Владимировна, ОГАОУ ДПО «БелИРО», старший методист кафедры историко-филологического образования </w:t>
            </w:r>
          </w:p>
        </w:tc>
        <w:tc>
          <w:tcPr>
            <w:tcW w:w="3402" w:type="dxa"/>
            <w:tcBorders>
              <w:top w:val="single" w:sz="4" w:space="0" w:color="auto"/>
              <w:left w:val="single" w:sz="4" w:space="0" w:color="auto"/>
              <w:bottom w:val="single" w:sz="4" w:space="0" w:color="auto"/>
              <w:right w:val="single" w:sz="4" w:space="0" w:color="auto"/>
            </w:tcBorders>
            <w:hideMark/>
          </w:tcPr>
          <w:p w:rsidR="00D1085F" w:rsidRPr="002C7501" w:rsidRDefault="00D1085F" w:rsidP="00DC6213">
            <w:pPr>
              <w:jc w:val="both"/>
              <w:rPr>
                <w:i/>
                <w:lang w:eastAsia="en-US"/>
              </w:rPr>
            </w:pPr>
            <w:r w:rsidRPr="002C7501">
              <w:rPr>
                <w:lang w:eastAsia="en-US"/>
              </w:rPr>
              <w:t>Эксперт региональной предметной комиссии по проверке экзаменационных работ при проведении государственной итоговой аттестации по образовательным программам среднего общего образования по русскому языку</w:t>
            </w:r>
          </w:p>
        </w:tc>
      </w:tr>
      <w:tr w:rsidR="002C7501" w:rsidRPr="002C7501" w:rsidTr="00D1085F">
        <w:tc>
          <w:tcPr>
            <w:tcW w:w="3544" w:type="dxa"/>
            <w:tcBorders>
              <w:top w:val="single" w:sz="4" w:space="0" w:color="auto"/>
              <w:left w:val="single" w:sz="4" w:space="0" w:color="auto"/>
              <w:bottom w:val="single" w:sz="4" w:space="0" w:color="auto"/>
              <w:right w:val="single" w:sz="4" w:space="0" w:color="auto"/>
            </w:tcBorders>
          </w:tcPr>
          <w:p w:rsidR="002C7501" w:rsidRPr="002C7501" w:rsidRDefault="002C7501">
            <w:pPr>
              <w:spacing w:line="276" w:lineRule="auto"/>
              <w:jc w:val="both"/>
              <w:rPr>
                <w:lang w:eastAsia="en-US"/>
              </w:rPr>
            </w:pPr>
            <w:r w:rsidRPr="002C7501">
              <w:rPr>
                <w:lang w:eastAsia="en-US"/>
              </w:rPr>
              <w:t>Специалисты, привлекаемые к анализу результатов ГВЭ-11 по русскому языку</w:t>
            </w:r>
          </w:p>
        </w:tc>
        <w:tc>
          <w:tcPr>
            <w:tcW w:w="3260" w:type="dxa"/>
            <w:tcBorders>
              <w:top w:val="single" w:sz="4" w:space="0" w:color="auto"/>
              <w:left w:val="single" w:sz="4" w:space="0" w:color="auto"/>
              <w:bottom w:val="single" w:sz="4" w:space="0" w:color="auto"/>
              <w:right w:val="single" w:sz="4" w:space="0" w:color="auto"/>
            </w:tcBorders>
          </w:tcPr>
          <w:p w:rsidR="002C7501" w:rsidRDefault="002C7501" w:rsidP="002C7501">
            <w:pPr>
              <w:spacing w:line="276" w:lineRule="auto"/>
              <w:jc w:val="both"/>
              <w:rPr>
                <w:i/>
                <w:lang w:eastAsia="en-US"/>
              </w:rPr>
            </w:pPr>
            <w:r>
              <w:rPr>
                <w:i/>
                <w:lang w:eastAsia="en-US"/>
              </w:rPr>
              <w:t xml:space="preserve">Демидович Оьга Викторовна, ОГБУ «БелРЦОКО», методист отдела </w:t>
            </w:r>
            <w:r>
              <w:rPr>
                <w:bCs/>
                <w:i/>
                <w:color w:val="000000"/>
                <w:lang w:eastAsia="en-US"/>
              </w:rPr>
              <w:t>организации и проведения государственной итоговой аттестации</w:t>
            </w:r>
          </w:p>
        </w:tc>
        <w:tc>
          <w:tcPr>
            <w:tcW w:w="3402" w:type="dxa"/>
            <w:tcBorders>
              <w:top w:val="single" w:sz="4" w:space="0" w:color="auto"/>
              <w:left w:val="single" w:sz="4" w:space="0" w:color="auto"/>
              <w:bottom w:val="single" w:sz="4" w:space="0" w:color="auto"/>
              <w:right w:val="single" w:sz="4" w:space="0" w:color="auto"/>
            </w:tcBorders>
          </w:tcPr>
          <w:p w:rsidR="002C7501" w:rsidRDefault="002C7501">
            <w:pPr>
              <w:spacing w:line="276" w:lineRule="auto"/>
              <w:jc w:val="both"/>
              <w:rPr>
                <w:i/>
                <w:lang w:eastAsia="en-US"/>
              </w:rPr>
            </w:pPr>
            <w:r>
              <w:rPr>
                <w:lang w:eastAsia="en-US"/>
              </w:rPr>
              <w:t>Не привлекается в качестве эксперта ПК</w:t>
            </w:r>
          </w:p>
        </w:tc>
      </w:tr>
      <w:tr w:rsidR="00D1085F" w:rsidRPr="002C7501" w:rsidTr="00D1085F">
        <w:tc>
          <w:tcPr>
            <w:tcW w:w="3544" w:type="dxa"/>
            <w:tcBorders>
              <w:top w:val="single" w:sz="4" w:space="0" w:color="auto"/>
              <w:left w:val="single" w:sz="4" w:space="0" w:color="auto"/>
              <w:bottom w:val="single" w:sz="4" w:space="0" w:color="auto"/>
              <w:right w:val="single" w:sz="4" w:space="0" w:color="auto"/>
            </w:tcBorders>
          </w:tcPr>
          <w:p w:rsidR="00D1085F" w:rsidRPr="002C7501" w:rsidRDefault="00D1085F" w:rsidP="00DC6213">
            <w:pPr>
              <w:jc w:val="both"/>
              <w:rPr>
                <w:lang w:eastAsia="en-US"/>
              </w:rPr>
            </w:pPr>
            <w:r w:rsidRPr="002C7501">
              <w:rPr>
                <w:lang w:eastAsia="en-US"/>
              </w:rPr>
              <w:t xml:space="preserve">Специалисты, привлекаемые к анализу результатов ЕГЭ по </w:t>
            </w:r>
            <w:r w:rsidR="002A3600" w:rsidRPr="002C7501">
              <w:rPr>
                <w:lang w:eastAsia="en-US"/>
              </w:rPr>
              <w:t>математике</w:t>
            </w:r>
          </w:p>
        </w:tc>
        <w:tc>
          <w:tcPr>
            <w:tcW w:w="3260" w:type="dxa"/>
            <w:tcBorders>
              <w:top w:val="single" w:sz="4" w:space="0" w:color="auto"/>
              <w:left w:val="single" w:sz="4" w:space="0" w:color="auto"/>
              <w:bottom w:val="single" w:sz="4" w:space="0" w:color="auto"/>
              <w:right w:val="single" w:sz="4" w:space="0" w:color="auto"/>
            </w:tcBorders>
          </w:tcPr>
          <w:p w:rsidR="00D1085F" w:rsidRPr="002C7501" w:rsidRDefault="00D1085F" w:rsidP="00DC6213">
            <w:pPr>
              <w:rPr>
                <w:i/>
                <w:highlight w:val="yellow"/>
                <w:lang w:eastAsia="en-US"/>
              </w:rPr>
            </w:pPr>
            <w:r w:rsidRPr="002C7501">
              <w:rPr>
                <w:i/>
                <w:lang w:eastAsia="en-US"/>
              </w:rPr>
              <w:t>Вертелецкая Ольга Владимировна, ОГАОУ ДПО «БелИРО», старший методист кафедры естественно-математического и технологического образования</w:t>
            </w:r>
          </w:p>
        </w:tc>
        <w:tc>
          <w:tcPr>
            <w:tcW w:w="3402" w:type="dxa"/>
            <w:tcBorders>
              <w:top w:val="single" w:sz="4" w:space="0" w:color="auto"/>
              <w:left w:val="single" w:sz="4" w:space="0" w:color="auto"/>
              <w:bottom w:val="single" w:sz="4" w:space="0" w:color="auto"/>
              <w:right w:val="single" w:sz="4" w:space="0" w:color="auto"/>
            </w:tcBorders>
          </w:tcPr>
          <w:p w:rsidR="00D1085F" w:rsidRPr="002C7501" w:rsidRDefault="00D1085F" w:rsidP="00DC6213">
            <w:pPr>
              <w:jc w:val="both"/>
              <w:rPr>
                <w:highlight w:val="yellow"/>
                <w:lang w:eastAsia="en-US"/>
              </w:rPr>
            </w:pPr>
            <w:r w:rsidRPr="002C7501">
              <w:rPr>
                <w:lang w:eastAsia="en-US"/>
              </w:rPr>
              <w:t>Не привлекается в качестве эксперта ПК</w:t>
            </w:r>
          </w:p>
        </w:tc>
      </w:tr>
      <w:tr w:rsidR="002C7501" w:rsidRPr="002C7501" w:rsidTr="00D1085F">
        <w:tc>
          <w:tcPr>
            <w:tcW w:w="3544" w:type="dxa"/>
            <w:tcBorders>
              <w:top w:val="single" w:sz="4" w:space="0" w:color="auto"/>
              <w:left w:val="single" w:sz="4" w:space="0" w:color="auto"/>
              <w:bottom w:val="single" w:sz="4" w:space="0" w:color="auto"/>
              <w:right w:val="single" w:sz="4" w:space="0" w:color="auto"/>
            </w:tcBorders>
          </w:tcPr>
          <w:p w:rsidR="002C7501" w:rsidRPr="002C7501" w:rsidRDefault="002C7501" w:rsidP="00306409">
            <w:pPr>
              <w:spacing w:line="276" w:lineRule="auto"/>
              <w:jc w:val="both"/>
              <w:rPr>
                <w:lang w:eastAsia="en-US"/>
              </w:rPr>
            </w:pPr>
            <w:r w:rsidRPr="002C7501">
              <w:rPr>
                <w:lang w:eastAsia="en-US"/>
              </w:rPr>
              <w:t>Специалисты, привлекаемые к анализу результатов ГВЭ-11 по математике</w:t>
            </w:r>
          </w:p>
        </w:tc>
        <w:tc>
          <w:tcPr>
            <w:tcW w:w="3260" w:type="dxa"/>
            <w:tcBorders>
              <w:top w:val="single" w:sz="4" w:space="0" w:color="auto"/>
              <w:left w:val="single" w:sz="4" w:space="0" w:color="auto"/>
              <w:bottom w:val="single" w:sz="4" w:space="0" w:color="auto"/>
              <w:right w:val="single" w:sz="4" w:space="0" w:color="auto"/>
            </w:tcBorders>
          </w:tcPr>
          <w:p w:rsidR="002C7501" w:rsidRDefault="002C7501" w:rsidP="002C7501">
            <w:pPr>
              <w:spacing w:line="276" w:lineRule="auto"/>
              <w:jc w:val="both"/>
              <w:rPr>
                <w:i/>
                <w:lang w:eastAsia="en-US"/>
              </w:rPr>
            </w:pPr>
            <w:r>
              <w:rPr>
                <w:i/>
                <w:lang w:eastAsia="en-US"/>
              </w:rPr>
              <w:t xml:space="preserve">Демидович Оьга Викторовна, ОГБУ «БелРЦОКО», методист отдела </w:t>
            </w:r>
            <w:r>
              <w:rPr>
                <w:bCs/>
                <w:i/>
                <w:color w:val="000000"/>
                <w:lang w:eastAsia="en-US"/>
              </w:rPr>
              <w:t>организации и проведения государственной итоговой аттестации</w:t>
            </w:r>
          </w:p>
        </w:tc>
        <w:tc>
          <w:tcPr>
            <w:tcW w:w="3402" w:type="dxa"/>
            <w:tcBorders>
              <w:top w:val="single" w:sz="4" w:space="0" w:color="auto"/>
              <w:left w:val="single" w:sz="4" w:space="0" w:color="auto"/>
              <w:bottom w:val="single" w:sz="4" w:space="0" w:color="auto"/>
              <w:right w:val="single" w:sz="4" w:space="0" w:color="auto"/>
            </w:tcBorders>
          </w:tcPr>
          <w:p w:rsidR="002C7501" w:rsidRDefault="002C7501">
            <w:pPr>
              <w:spacing w:line="276" w:lineRule="auto"/>
              <w:jc w:val="both"/>
              <w:rPr>
                <w:i/>
                <w:lang w:eastAsia="en-US"/>
              </w:rPr>
            </w:pPr>
            <w:r>
              <w:rPr>
                <w:lang w:eastAsia="en-US"/>
              </w:rPr>
              <w:t>Не привлекается в качестве эксперта ПК</w:t>
            </w:r>
          </w:p>
        </w:tc>
      </w:tr>
      <w:tr w:rsidR="00B3486B" w:rsidRPr="002C7501" w:rsidTr="00D1085F">
        <w:tc>
          <w:tcPr>
            <w:tcW w:w="3544" w:type="dxa"/>
            <w:tcBorders>
              <w:top w:val="single" w:sz="4" w:space="0" w:color="auto"/>
              <w:left w:val="single" w:sz="4" w:space="0" w:color="auto"/>
              <w:bottom w:val="single" w:sz="4" w:space="0" w:color="auto"/>
              <w:right w:val="single" w:sz="4" w:space="0" w:color="auto"/>
            </w:tcBorders>
          </w:tcPr>
          <w:p w:rsidR="00B3486B" w:rsidRPr="002C7501" w:rsidRDefault="00B3486B" w:rsidP="00DC6213">
            <w:pPr>
              <w:jc w:val="both"/>
            </w:pPr>
            <w:r w:rsidRPr="002C7501">
              <w:t>Специалисты, привлекаемые к анализу результатов ЕГЭ по физике</w:t>
            </w:r>
          </w:p>
        </w:tc>
        <w:tc>
          <w:tcPr>
            <w:tcW w:w="3260" w:type="dxa"/>
            <w:tcBorders>
              <w:top w:val="single" w:sz="4" w:space="0" w:color="auto"/>
              <w:left w:val="single" w:sz="4" w:space="0" w:color="auto"/>
              <w:bottom w:val="single" w:sz="4" w:space="0" w:color="auto"/>
              <w:right w:val="single" w:sz="4" w:space="0" w:color="auto"/>
            </w:tcBorders>
          </w:tcPr>
          <w:p w:rsidR="00B3486B" w:rsidRPr="002C7501" w:rsidRDefault="00B3486B" w:rsidP="00DC6213">
            <w:pPr>
              <w:jc w:val="both"/>
              <w:rPr>
                <w:i/>
              </w:rPr>
            </w:pPr>
            <w:r w:rsidRPr="002C7501">
              <w:rPr>
                <w:i/>
              </w:rPr>
              <w:t>Пенченкова Алена Сергеевна, ОГАОУ ДПО «БелИРО» старший методист кафедры естественно-математического и технологического образования</w:t>
            </w:r>
          </w:p>
        </w:tc>
        <w:tc>
          <w:tcPr>
            <w:tcW w:w="3402" w:type="dxa"/>
            <w:tcBorders>
              <w:top w:val="single" w:sz="4" w:space="0" w:color="auto"/>
              <w:left w:val="single" w:sz="4" w:space="0" w:color="auto"/>
              <w:bottom w:val="single" w:sz="4" w:space="0" w:color="auto"/>
              <w:right w:val="single" w:sz="4" w:space="0" w:color="auto"/>
            </w:tcBorders>
          </w:tcPr>
          <w:p w:rsidR="00B3486B" w:rsidRPr="002C7501" w:rsidRDefault="00B3486B" w:rsidP="00DC6213">
            <w:pPr>
              <w:jc w:val="both"/>
            </w:pPr>
            <w:r w:rsidRPr="002C7501">
              <w:t>Не привлекается в качестве эксперта ПК</w:t>
            </w:r>
          </w:p>
        </w:tc>
      </w:tr>
      <w:tr w:rsidR="00290955" w:rsidRPr="002C7501" w:rsidTr="00D1085F">
        <w:tc>
          <w:tcPr>
            <w:tcW w:w="3544" w:type="dxa"/>
            <w:tcBorders>
              <w:top w:val="single" w:sz="4" w:space="0" w:color="auto"/>
              <w:left w:val="single" w:sz="4" w:space="0" w:color="auto"/>
              <w:bottom w:val="single" w:sz="4" w:space="0" w:color="auto"/>
              <w:right w:val="single" w:sz="4" w:space="0" w:color="auto"/>
            </w:tcBorders>
          </w:tcPr>
          <w:p w:rsidR="00290955" w:rsidRPr="002C7501" w:rsidRDefault="00290955" w:rsidP="00DC6213">
            <w:pPr>
              <w:jc w:val="both"/>
              <w:rPr>
                <w:lang w:eastAsia="en-US"/>
              </w:rPr>
            </w:pPr>
            <w:r w:rsidRPr="002C7501">
              <w:rPr>
                <w:lang w:eastAsia="en-US"/>
              </w:rPr>
              <w:t>Специалисты, привлекаемые к анализу результатов ЕГЭ по химии</w:t>
            </w:r>
          </w:p>
        </w:tc>
        <w:tc>
          <w:tcPr>
            <w:tcW w:w="3260" w:type="dxa"/>
            <w:tcBorders>
              <w:top w:val="single" w:sz="4" w:space="0" w:color="auto"/>
              <w:left w:val="single" w:sz="4" w:space="0" w:color="auto"/>
              <w:bottom w:val="single" w:sz="4" w:space="0" w:color="auto"/>
              <w:right w:val="single" w:sz="4" w:space="0" w:color="auto"/>
            </w:tcBorders>
          </w:tcPr>
          <w:p w:rsidR="00290955" w:rsidRPr="002C7501" w:rsidRDefault="00290955" w:rsidP="00DC6213">
            <w:pPr>
              <w:jc w:val="both"/>
              <w:rPr>
                <w:i/>
                <w:lang w:eastAsia="en-US"/>
              </w:rPr>
            </w:pPr>
            <w:r w:rsidRPr="002C7501">
              <w:rPr>
                <w:i/>
                <w:lang w:eastAsia="en-US"/>
              </w:rPr>
              <w:t>Трапезникова Ирина Валентиновна, ОГАОУ ДПО «БелИРО» заведующий кафедрой естественно-</w:t>
            </w:r>
            <w:r w:rsidRPr="002C7501">
              <w:rPr>
                <w:i/>
                <w:lang w:eastAsia="en-US"/>
              </w:rPr>
              <w:lastRenderedPageBreak/>
              <w:t>математического и технологического образования, кандидат биологических наук</w:t>
            </w:r>
          </w:p>
        </w:tc>
        <w:tc>
          <w:tcPr>
            <w:tcW w:w="3402" w:type="dxa"/>
            <w:tcBorders>
              <w:top w:val="single" w:sz="4" w:space="0" w:color="auto"/>
              <w:left w:val="single" w:sz="4" w:space="0" w:color="auto"/>
              <w:bottom w:val="single" w:sz="4" w:space="0" w:color="auto"/>
              <w:right w:val="single" w:sz="4" w:space="0" w:color="auto"/>
            </w:tcBorders>
          </w:tcPr>
          <w:p w:rsidR="00290955" w:rsidRPr="002C7501" w:rsidRDefault="00290955" w:rsidP="00DC6213">
            <w:pPr>
              <w:jc w:val="both"/>
              <w:rPr>
                <w:lang w:eastAsia="en-US"/>
              </w:rPr>
            </w:pPr>
            <w:r w:rsidRPr="002C7501">
              <w:rPr>
                <w:lang w:eastAsia="en-US"/>
              </w:rPr>
              <w:lastRenderedPageBreak/>
              <w:t>Не привлекается в качестве эксперта ПК</w:t>
            </w:r>
          </w:p>
        </w:tc>
      </w:tr>
      <w:tr w:rsidR="00EA21A1" w:rsidRPr="002C7501" w:rsidTr="00D1085F">
        <w:tc>
          <w:tcPr>
            <w:tcW w:w="3544" w:type="dxa"/>
            <w:tcBorders>
              <w:top w:val="single" w:sz="4" w:space="0" w:color="auto"/>
              <w:left w:val="single" w:sz="4" w:space="0" w:color="auto"/>
              <w:bottom w:val="single" w:sz="4" w:space="0" w:color="auto"/>
              <w:right w:val="single" w:sz="4" w:space="0" w:color="auto"/>
            </w:tcBorders>
          </w:tcPr>
          <w:p w:rsidR="00EA21A1" w:rsidRPr="002C7501" w:rsidRDefault="00EA21A1" w:rsidP="00DC6213">
            <w:pPr>
              <w:jc w:val="both"/>
            </w:pPr>
            <w:r w:rsidRPr="002C7501">
              <w:lastRenderedPageBreak/>
              <w:t>Специалисты, привлекаемые к анализу результатов ЕГЭ по информатике и ИКТ</w:t>
            </w:r>
          </w:p>
        </w:tc>
        <w:tc>
          <w:tcPr>
            <w:tcW w:w="3260" w:type="dxa"/>
            <w:tcBorders>
              <w:top w:val="single" w:sz="4" w:space="0" w:color="auto"/>
              <w:left w:val="single" w:sz="4" w:space="0" w:color="auto"/>
              <w:bottom w:val="single" w:sz="4" w:space="0" w:color="auto"/>
              <w:right w:val="single" w:sz="4" w:space="0" w:color="auto"/>
            </w:tcBorders>
          </w:tcPr>
          <w:p w:rsidR="00EA21A1" w:rsidRPr="002C7501" w:rsidRDefault="00EA21A1" w:rsidP="00DC6213">
            <w:pPr>
              <w:jc w:val="both"/>
              <w:rPr>
                <w:i/>
              </w:rPr>
            </w:pPr>
            <w:r w:rsidRPr="002C7501">
              <w:rPr>
                <w:i/>
              </w:rPr>
              <w:t>Вертелецкая Ольга Владимировна, ОГАОУ ДПО «БелИРО» старший методист кафедры естественно-математического и технологического образования</w:t>
            </w:r>
          </w:p>
        </w:tc>
        <w:tc>
          <w:tcPr>
            <w:tcW w:w="3402" w:type="dxa"/>
            <w:tcBorders>
              <w:top w:val="single" w:sz="4" w:space="0" w:color="auto"/>
              <w:left w:val="single" w:sz="4" w:space="0" w:color="auto"/>
              <w:bottom w:val="single" w:sz="4" w:space="0" w:color="auto"/>
              <w:right w:val="single" w:sz="4" w:space="0" w:color="auto"/>
            </w:tcBorders>
          </w:tcPr>
          <w:p w:rsidR="00EA21A1" w:rsidRPr="002C7501" w:rsidRDefault="00EA21A1" w:rsidP="00DC6213">
            <w:pPr>
              <w:jc w:val="both"/>
            </w:pPr>
            <w:r w:rsidRPr="002C7501">
              <w:t>Не привлекается в качестве эксперта ПК</w:t>
            </w:r>
          </w:p>
        </w:tc>
      </w:tr>
      <w:tr w:rsidR="00E30D8F" w:rsidRPr="002C7501" w:rsidTr="00D1085F">
        <w:tc>
          <w:tcPr>
            <w:tcW w:w="3544" w:type="dxa"/>
            <w:tcBorders>
              <w:top w:val="single" w:sz="4" w:space="0" w:color="auto"/>
              <w:left w:val="single" w:sz="4" w:space="0" w:color="auto"/>
              <w:bottom w:val="single" w:sz="4" w:space="0" w:color="auto"/>
              <w:right w:val="single" w:sz="4" w:space="0" w:color="auto"/>
            </w:tcBorders>
          </w:tcPr>
          <w:p w:rsidR="00E30D8F" w:rsidRPr="002C7501" w:rsidRDefault="00E30D8F" w:rsidP="00DC6213">
            <w:pPr>
              <w:jc w:val="both"/>
              <w:rPr>
                <w:lang w:eastAsia="en-US"/>
              </w:rPr>
            </w:pPr>
            <w:r w:rsidRPr="002C7501">
              <w:rPr>
                <w:lang w:eastAsia="en-US"/>
              </w:rPr>
              <w:t>Специалисты, привлекаемые к анализу результатов ЕГЭ по биологии</w:t>
            </w:r>
          </w:p>
        </w:tc>
        <w:tc>
          <w:tcPr>
            <w:tcW w:w="3260" w:type="dxa"/>
            <w:tcBorders>
              <w:top w:val="single" w:sz="4" w:space="0" w:color="auto"/>
              <w:left w:val="single" w:sz="4" w:space="0" w:color="auto"/>
              <w:bottom w:val="single" w:sz="4" w:space="0" w:color="auto"/>
              <w:right w:val="single" w:sz="4" w:space="0" w:color="auto"/>
            </w:tcBorders>
          </w:tcPr>
          <w:p w:rsidR="00E30D8F" w:rsidRPr="002C7501" w:rsidRDefault="00E30D8F" w:rsidP="00DC6213">
            <w:pPr>
              <w:jc w:val="both"/>
              <w:rPr>
                <w:i/>
                <w:lang w:eastAsia="en-US"/>
              </w:rPr>
            </w:pPr>
            <w:r w:rsidRPr="002C7501">
              <w:rPr>
                <w:i/>
                <w:lang w:eastAsia="en-US"/>
              </w:rPr>
              <w:t>Трапезникова Ирина Валентиновна, ОГАОУ ДПО «БелИРО» заведующий кафедрой естественно-математического и технологического образования, кандидат биологических наук</w:t>
            </w:r>
          </w:p>
        </w:tc>
        <w:tc>
          <w:tcPr>
            <w:tcW w:w="3402" w:type="dxa"/>
            <w:tcBorders>
              <w:top w:val="single" w:sz="4" w:space="0" w:color="auto"/>
              <w:left w:val="single" w:sz="4" w:space="0" w:color="auto"/>
              <w:bottom w:val="single" w:sz="4" w:space="0" w:color="auto"/>
              <w:right w:val="single" w:sz="4" w:space="0" w:color="auto"/>
            </w:tcBorders>
          </w:tcPr>
          <w:p w:rsidR="00E30D8F" w:rsidRPr="002C7501" w:rsidRDefault="00E30D8F" w:rsidP="00DC6213">
            <w:pPr>
              <w:jc w:val="both"/>
              <w:rPr>
                <w:lang w:eastAsia="en-US"/>
              </w:rPr>
            </w:pPr>
            <w:r w:rsidRPr="002C7501">
              <w:rPr>
                <w:lang w:eastAsia="en-US"/>
              </w:rPr>
              <w:t>Эксперт региональной предметной комиссии по проверке экзаменационных работ при проведении государственной итоговой аттестации по образовательным программам среднего общего образования по биологии</w:t>
            </w:r>
          </w:p>
        </w:tc>
      </w:tr>
      <w:tr w:rsidR="00B55A6E" w:rsidRPr="002C7501" w:rsidTr="00D1085F">
        <w:tc>
          <w:tcPr>
            <w:tcW w:w="3544" w:type="dxa"/>
            <w:tcBorders>
              <w:top w:val="single" w:sz="4" w:space="0" w:color="auto"/>
              <w:left w:val="single" w:sz="4" w:space="0" w:color="auto"/>
              <w:bottom w:val="single" w:sz="4" w:space="0" w:color="auto"/>
              <w:right w:val="single" w:sz="4" w:space="0" w:color="auto"/>
            </w:tcBorders>
          </w:tcPr>
          <w:p w:rsidR="00B55A6E" w:rsidRPr="002C7501" w:rsidRDefault="00B55A6E" w:rsidP="00DC6213">
            <w:pPr>
              <w:jc w:val="both"/>
              <w:rPr>
                <w:lang w:eastAsia="en-US"/>
              </w:rPr>
            </w:pPr>
            <w:r w:rsidRPr="002C7501">
              <w:rPr>
                <w:lang w:eastAsia="en-US"/>
              </w:rPr>
              <w:t>Специалисты, привлекаемые к анализу результатов ЕГЭ по истории</w:t>
            </w:r>
          </w:p>
        </w:tc>
        <w:tc>
          <w:tcPr>
            <w:tcW w:w="3260" w:type="dxa"/>
            <w:tcBorders>
              <w:top w:val="single" w:sz="4" w:space="0" w:color="auto"/>
              <w:left w:val="single" w:sz="4" w:space="0" w:color="auto"/>
              <w:bottom w:val="single" w:sz="4" w:space="0" w:color="auto"/>
              <w:right w:val="single" w:sz="4" w:space="0" w:color="auto"/>
            </w:tcBorders>
          </w:tcPr>
          <w:p w:rsidR="00B55A6E" w:rsidRPr="002C7501" w:rsidRDefault="00B55A6E" w:rsidP="00DC6213">
            <w:pPr>
              <w:jc w:val="both"/>
              <w:rPr>
                <w:i/>
                <w:lang w:eastAsia="en-US"/>
              </w:rPr>
            </w:pPr>
            <w:r w:rsidRPr="002C7501">
              <w:rPr>
                <w:i/>
              </w:rPr>
              <w:t>Турчанова Надежда Николаевна, ОГАОУ ДПО «БелИРО», старший методист кафедры историко-филологического образования</w:t>
            </w:r>
          </w:p>
        </w:tc>
        <w:tc>
          <w:tcPr>
            <w:tcW w:w="3402" w:type="dxa"/>
            <w:tcBorders>
              <w:top w:val="single" w:sz="4" w:space="0" w:color="auto"/>
              <w:left w:val="single" w:sz="4" w:space="0" w:color="auto"/>
              <w:bottom w:val="single" w:sz="4" w:space="0" w:color="auto"/>
              <w:right w:val="single" w:sz="4" w:space="0" w:color="auto"/>
            </w:tcBorders>
          </w:tcPr>
          <w:p w:rsidR="00B55A6E" w:rsidRPr="002C7501" w:rsidRDefault="00B55A6E" w:rsidP="00DC6213">
            <w:pPr>
              <w:jc w:val="both"/>
              <w:rPr>
                <w:lang w:eastAsia="en-US"/>
              </w:rPr>
            </w:pPr>
            <w:r w:rsidRPr="002C7501">
              <w:t>Не привлекается в качестве эксперта ПК</w:t>
            </w:r>
          </w:p>
        </w:tc>
      </w:tr>
      <w:tr w:rsidR="0001405B" w:rsidRPr="002C7501" w:rsidTr="00D1085F">
        <w:tc>
          <w:tcPr>
            <w:tcW w:w="3544" w:type="dxa"/>
            <w:tcBorders>
              <w:top w:val="single" w:sz="4" w:space="0" w:color="auto"/>
              <w:left w:val="single" w:sz="4" w:space="0" w:color="auto"/>
              <w:bottom w:val="single" w:sz="4" w:space="0" w:color="auto"/>
              <w:right w:val="single" w:sz="4" w:space="0" w:color="auto"/>
            </w:tcBorders>
          </w:tcPr>
          <w:p w:rsidR="0001405B" w:rsidRPr="002C7501" w:rsidRDefault="0001405B" w:rsidP="00DC6213">
            <w:pPr>
              <w:jc w:val="both"/>
            </w:pPr>
            <w:r w:rsidRPr="002C7501">
              <w:t>Специалисты, привлекаемые к анализу результатов ЕГЭ по географии</w:t>
            </w:r>
          </w:p>
        </w:tc>
        <w:tc>
          <w:tcPr>
            <w:tcW w:w="3260" w:type="dxa"/>
            <w:tcBorders>
              <w:top w:val="single" w:sz="4" w:space="0" w:color="auto"/>
              <w:left w:val="single" w:sz="4" w:space="0" w:color="auto"/>
              <w:bottom w:val="single" w:sz="4" w:space="0" w:color="auto"/>
              <w:right w:val="single" w:sz="4" w:space="0" w:color="auto"/>
            </w:tcBorders>
          </w:tcPr>
          <w:p w:rsidR="0001405B" w:rsidRPr="002C7501" w:rsidRDefault="0001405B" w:rsidP="00DC6213">
            <w:pPr>
              <w:jc w:val="both"/>
              <w:rPr>
                <w:i/>
              </w:rPr>
            </w:pPr>
            <w:r w:rsidRPr="002C7501">
              <w:rPr>
                <w:i/>
              </w:rPr>
              <w:t>Пенченкова Алена Сергеевна, ОГАОУ ДПО «БелИРО» старший методист кафедры естественно-математического и технологического образования</w:t>
            </w:r>
          </w:p>
        </w:tc>
        <w:tc>
          <w:tcPr>
            <w:tcW w:w="3402" w:type="dxa"/>
            <w:tcBorders>
              <w:top w:val="single" w:sz="4" w:space="0" w:color="auto"/>
              <w:left w:val="single" w:sz="4" w:space="0" w:color="auto"/>
              <w:bottom w:val="single" w:sz="4" w:space="0" w:color="auto"/>
              <w:right w:val="single" w:sz="4" w:space="0" w:color="auto"/>
            </w:tcBorders>
          </w:tcPr>
          <w:p w:rsidR="0001405B" w:rsidRPr="002C7501" w:rsidRDefault="0001405B" w:rsidP="00DC6213">
            <w:pPr>
              <w:jc w:val="both"/>
            </w:pPr>
            <w:r w:rsidRPr="002C7501">
              <w:t>Не привлекается в качестве эксперта ПК</w:t>
            </w:r>
          </w:p>
        </w:tc>
      </w:tr>
      <w:tr w:rsidR="00604567" w:rsidRPr="002C7501" w:rsidTr="00D1085F">
        <w:tc>
          <w:tcPr>
            <w:tcW w:w="3544" w:type="dxa"/>
            <w:tcBorders>
              <w:top w:val="single" w:sz="4" w:space="0" w:color="auto"/>
              <w:left w:val="single" w:sz="4" w:space="0" w:color="auto"/>
              <w:bottom w:val="single" w:sz="4" w:space="0" w:color="auto"/>
              <w:right w:val="single" w:sz="4" w:space="0" w:color="auto"/>
            </w:tcBorders>
          </w:tcPr>
          <w:p w:rsidR="00604567" w:rsidRPr="002C7501" w:rsidRDefault="00604567" w:rsidP="00DC6213">
            <w:pPr>
              <w:jc w:val="both"/>
              <w:rPr>
                <w:lang w:eastAsia="en-US"/>
              </w:rPr>
            </w:pPr>
            <w:r w:rsidRPr="002C7501">
              <w:rPr>
                <w:lang w:eastAsia="en-US"/>
              </w:rPr>
              <w:t>Специалисты, привлекаемые к анализу результатов ЕГЭ по обществознанию</w:t>
            </w:r>
          </w:p>
        </w:tc>
        <w:tc>
          <w:tcPr>
            <w:tcW w:w="3260" w:type="dxa"/>
            <w:tcBorders>
              <w:top w:val="single" w:sz="4" w:space="0" w:color="auto"/>
              <w:left w:val="single" w:sz="4" w:space="0" w:color="auto"/>
              <w:bottom w:val="single" w:sz="4" w:space="0" w:color="auto"/>
              <w:right w:val="single" w:sz="4" w:space="0" w:color="auto"/>
            </w:tcBorders>
          </w:tcPr>
          <w:p w:rsidR="00604567" w:rsidRPr="002C7501" w:rsidRDefault="00604567" w:rsidP="00DC6213">
            <w:pPr>
              <w:jc w:val="both"/>
              <w:rPr>
                <w:i/>
                <w:lang w:eastAsia="en-US"/>
              </w:rPr>
            </w:pPr>
            <w:r w:rsidRPr="002C7501">
              <w:rPr>
                <w:i/>
                <w:lang w:eastAsia="en-US"/>
              </w:rPr>
              <w:t>Турчанова Надежда Николаевна, ОГАОУ ДПО «БелИРО», старший методист кафедры историко-филологического образования</w:t>
            </w:r>
          </w:p>
        </w:tc>
        <w:tc>
          <w:tcPr>
            <w:tcW w:w="3402" w:type="dxa"/>
            <w:tcBorders>
              <w:top w:val="single" w:sz="4" w:space="0" w:color="auto"/>
              <w:left w:val="single" w:sz="4" w:space="0" w:color="auto"/>
              <w:bottom w:val="single" w:sz="4" w:space="0" w:color="auto"/>
              <w:right w:val="single" w:sz="4" w:space="0" w:color="auto"/>
            </w:tcBorders>
          </w:tcPr>
          <w:p w:rsidR="00604567" w:rsidRPr="002C7501" w:rsidRDefault="00604567" w:rsidP="00DC6213">
            <w:pPr>
              <w:jc w:val="both"/>
              <w:rPr>
                <w:lang w:eastAsia="en-US"/>
              </w:rPr>
            </w:pPr>
            <w:r w:rsidRPr="002C7501">
              <w:rPr>
                <w:lang w:eastAsia="en-US"/>
              </w:rPr>
              <w:t>Не привлекается в качестве эксперта ПК</w:t>
            </w:r>
          </w:p>
        </w:tc>
      </w:tr>
      <w:tr w:rsidR="002C7501" w:rsidRPr="002C7501" w:rsidTr="00D1085F">
        <w:tc>
          <w:tcPr>
            <w:tcW w:w="3544" w:type="dxa"/>
            <w:tcBorders>
              <w:top w:val="single" w:sz="4" w:space="0" w:color="auto"/>
              <w:left w:val="single" w:sz="4" w:space="0" w:color="auto"/>
              <w:bottom w:val="single" w:sz="4" w:space="0" w:color="auto"/>
              <w:right w:val="single" w:sz="4" w:space="0" w:color="auto"/>
            </w:tcBorders>
          </w:tcPr>
          <w:p w:rsidR="002C7501" w:rsidRDefault="002C7501" w:rsidP="002C7501">
            <w:pPr>
              <w:spacing w:line="276" w:lineRule="auto"/>
              <w:jc w:val="both"/>
              <w:rPr>
                <w:lang w:eastAsia="en-US"/>
              </w:rPr>
            </w:pPr>
            <w:r>
              <w:rPr>
                <w:lang w:eastAsia="en-US"/>
              </w:rPr>
              <w:t>Специалисты, привлекаемые к анализу результатов ГВЭ-11 по обществознанию</w:t>
            </w:r>
          </w:p>
        </w:tc>
        <w:tc>
          <w:tcPr>
            <w:tcW w:w="3260" w:type="dxa"/>
            <w:tcBorders>
              <w:top w:val="single" w:sz="4" w:space="0" w:color="auto"/>
              <w:left w:val="single" w:sz="4" w:space="0" w:color="auto"/>
              <w:bottom w:val="single" w:sz="4" w:space="0" w:color="auto"/>
              <w:right w:val="single" w:sz="4" w:space="0" w:color="auto"/>
            </w:tcBorders>
          </w:tcPr>
          <w:p w:rsidR="002C7501" w:rsidRDefault="002C7501" w:rsidP="002C7501">
            <w:pPr>
              <w:spacing w:line="276" w:lineRule="auto"/>
              <w:jc w:val="both"/>
              <w:rPr>
                <w:i/>
                <w:lang w:eastAsia="en-US"/>
              </w:rPr>
            </w:pPr>
            <w:r>
              <w:rPr>
                <w:i/>
                <w:lang w:eastAsia="en-US"/>
              </w:rPr>
              <w:t xml:space="preserve">Демидович Оьга Викторовна, ОГБУ «БелРЦОКО», методист отдела </w:t>
            </w:r>
            <w:r>
              <w:rPr>
                <w:bCs/>
                <w:i/>
                <w:color w:val="000000"/>
                <w:lang w:eastAsia="en-US"/>
              </w:rPr>
              <w:t>организации и проведения государственной итоговой аттестации</w:t>
            </w:r>
          </w:p>
        </w:tc>
        <w:tc>
          <w:tcPr>
            <w:tcW w:w="3402" w:type="dxa"/>
            <w:tcBorders>
              <w:top w:val="single" w:sz="4" w:space="0" w:color="auto"/>
              <w:left w:val="single" w:sz="4" w:space="0" w:color="auto"/>
              <w:bottom w:val="single" w:sz="4" w:space="0" w:color="auto"/>
              <w:right w:val="single" w:sz="4" w:space="0" w:color="auto"/>
            </w:tcBorders>
          </w:tcPr>
          <w:p w:rsidR="002C7501" w:rsidRDefault="002C7501">
            <w:pPr>
              <w:spacing w:line="276" w:lineRule="auto"/>
              <w:jc w:val="both"/>
              <w:rPr>
                <w:i/>
                <w:lang w:eastAsia="en-US"/>
              </w:rPr>
            </w:pPr>
            <w:r>
              <w:rPr>
                <w:lang w:eastAsia="en-US"/>
              </w:rPr>
              <w:t>Не привлекается в качестве эксперта ПК</w:t>
            </w:r>
          </w:p>
        </w:tc>
      </w:tr>
      <w:tr w:rsidR="00D37D1D" w:rsidRPr="002C7501" w:rsidTr="00D1085F">
        <w:tc>
          <w:tcPr>
            <w:tcW w:w="3544" w:type="dxa"/>
            <w:tcBorders>
              <w:top w:val="single" w:sz="4" w:space="0" w:color="auto"/>
              <w:left w:val="single" w:sz="4" w:space="0" w:color="auto"/>
              <w:bottom w:val="single" w:sz="4" w:space="0" w:color="auto"/>
              <w:right w:val="single" w:sz="4" w:space="0" w:color="auto"/>
            </w:tcBorders>
          </w:tcPr>
          <w:p w:rsidR="00D37D1D" w:rsidRPr="002C7501" w:rsidRDefault="00D37D1D" w:rsidP="00DC6213">
            <w:pPr>
              <w:jc w:val="both"/>
              <w:rPr>
                <w:lang w:eastAsia="en-US"/>
              </w:rPr>
            </w:pPr>
            <w:r w:rsidRPr="002C7501">
              <w:rPr>
                <w:lang w:eastAsia="en-US"/>
              </w:rPr>
              <w:t>Специалисты, привлекаемые к анализу результатов ЕГЭ по литературе</w:t>
            </w:r>
          </w:p>
        </w:tc>
        <w:tc>
          <w:tcPr>
            <w:tcW w:w="3260" w:type="dxa"/>
            <w:tcBorders>
              <w:top w:val="single" w:sz="4" w:space="0" w:color="auto"/>
              <w:left w:val="single" w:sz="4" w:space="0" w:color="auto"/>
              <w:bottom w:val="single" w:sz="4" w:space="0" w:color="auto"/>
              <w:right w:val="single" w:sz="4" w:space="0" w:color="auto"/>
            </w:tcBorders>
          </w:tcPr>
          <w:p w:rsidR="00D37D1D" w:rsidRPr="002C7501" w:rsidRDefault="00D37D1D" w:rsidP="00DC6213">
            <w:pPr>
              <w:rPr>
                <w:i/>
                <w:lang w:eastAsia="en-US"/>
              </w:rPr>
            </w:pPr>
            <w:r w:rsidRPr="002C7501">
              <w:rPr>
                <w:i/>
                <w:lang w:eastAsia="en-US"/>
              </w:rPr>
              <w:t xml:space="preserve">Дудинских Ольга Владимировна, ОГАОУ ДПО «БелИРО», старший методист кафедры историко-филологического образования </w:t>
            </w:r>
          </w:p>
        </w:tc>
        <w:tc>
          <w:tcPr>
            <w:tcW w:w="3402" w:type="dxa"/>
            <w:tcBorders>
              <w:top w:val="single" w:sz="4" w:space="0" w:color="auto"/>
              <w:left w:val="single" w:sz="4" w:space="0" w:color="auto"/>
              <w:bottom w:val="single" w:sz="4" w:space="0" w:color="auto"/>
              <w:right w:val="single" w:sz="4" w:space="0" w:color="auto"/>
            </w:tcBorders>
          </w:tcPr>
          <w:p w:rsidR="00D37D1D" w:rsidRPr="002C7501" w:rsidRDefault="00D37D1D" w:rsidP="00DC6213">
            <w:pPr>
              <w:jc w:val="both"/>
              <w:rPr>
                <w:i/>
                <w:lang w:eastAsia="en-US"/>
              </w:rPr>
            </w:pPr>
            <w:r w:rsidRPr="002C7501">
              <w:rPr>
                <w:lang w:eastAsia="en-US"/>
              </w:rPr>
              <w:t xml:space="preserve">Эксперт региональной предметной комиссии по проверке экзаменационных работ при проведении государственной итоговой аттестации по </w:t>
            </w:r>
            <w:r w:rsidRPr="002C7501">
              <w:rPr>
                <w:lang w:eastAsia="en-US"/>
              </w:rPr>
              <w:lastRenderedPageBreak/>
              <w:t>образовательным программам среднего общего образования по русскому языку</w:t>
            </w:r>
          </w:p>
        </w:tc>
      </w:tr>
      <w:tr w:rsidR="00D17694" w:rsidRPr="002C7501" w:rsidTr="00D1085F">
        <w:tc>
          <w:tcPr>
            <w:tcW w:w="3544" w:type="dxa"/>
            <w:tcBorders>
              <w:top w:val="single" w:sz="4" w:space="0" w:color="auto"/>
              <w:left w:val="single" w:sz="4" w:space="0" w:color="auto"/>
              <w:bottom w:val="single" w:sz="4" w:space="0" w:color="auto"/>
              <w:right w:val="single" w:sz="4" w:space="0" w:color="auto"/>
            </w:tcBorders>
          </w:tcPr>
          <w:p w:rsidR="00D17694" w:rsidRPr="002C7501" w:rsidRDefault="00D17694" w:rsidP="00DC6213">
            <w:r w:rsidRPr="002C7501">
              <w:lastRenderedPageBreak/>
              <w:t>Специалисты, привлекаемые к анализу результатов ЕГЭ по английскому языку</w:t>
            </w:r>
          </w:p>
        </w:tc>
        <w:tc>
          <w:tcPr>
            <w:tcW w:w="3260" w:type="dxa"/>
            <w:tcBorders>
              <w:top w:val="single" w:sz="4" w:space="0" w:color="auto"/>
              <w:left w:val="single" w:sz="4" w:space="0" w:color="auto"/>
              <w:bottom w:val="single" w:sz="4" w:space="0" w:color="auto"/>
              <w:right w:val="single" w:sz="4" w:space="0" w:color="auto"/>
            </w:tcBorders>
          </w:tcPr>
          <w:p w:rsidR="00D17694" w:rsidRPr="002C7501" w:rsidRDefault="00D17694" w:rsidP="00DC6213">
            <w:pPr>
              <w:rPr>
                <w:i/>
              </w:rPr>
            </w:pPr>
            <w:r w:rsidRPr="002C7501">
              <w:rPr>
                <w:i/>
              </w:rPr>
              <w:t xml:space="preserve">Красникова Юлия Владимировна, </w:t>
            </w:r>
            <w:r w:rsidRPr="002C7501">
              <w:rPr>
                <w:i/>
                <w:lang w:eastAsia="en-US"/>
              </w:rPr>
              <w:t xml:space="preserve">ОГАОУ ДПО «БелИРО», </w:t>
            </w:r>
            <w:r w:rsidRPr="002C7501">
              <w:rPr>
                <w:i/>
              </w:rPr>
              <w:t>методист ресурсно-методического центра иноязычного образования</w:t>
            </w:r>
          </w:p>
        </w:tc>
        <w:tc>
          <w:tcPr>
            <w:tcW w:w="3402" w:type="dxa"/>
            <w:tcBorders>
              <w:top w:val="single" w:sz="4" w:space="0" w:color="auto"/>
              <w:left w:val="single" w:sz="4" w:space="0" w:color="auto"/>
              <w:bottom w:val="single" w:sz="4" w:space="0" w:color="auto"/>
              <w:right w:val="single" w:sz="4" w:space="0" w:color="auto"/>
            </w:tcBorders>
          </w:tcPr>
          <w:p w:rsidR="00D17694" w:rsidRPr="002C7501" w:rsidRDefault="00D17694" w:rsidP="00DC6213">
            <w:pPr>
              <w:jc w:val="both"/>
            </w:pPr>
            <w:r w:rsidRPr="002C7501">
              <w:t>Не привлекается в качестве эксперта ПК</w:t>
            </w:r>
          </w:p>
        </w:tc>
      </w:tr>
    </w:tbl>
    <w:p w:rsidR="00D1085F" w:rsidRPr="00787924" w:rsidRDefault="00D1085F" w:rsidP="00DC6213">
      <w:pPr>
        <w:jc w:val="right"/>
        <w:rPr>
          <w:i/>
        </w:rPr>
      </w:pPr>
    </w:p>
    <w:sectPr w:rsidR="00D1085F" w:rsidRPr="00787924" w:rsidSect="00BC0B97">
      <w:footerReference w:type="default" r:id="rId110"/>
      <w:pgSz w:w="11906" w:h="16838"/>
      <w:pgMar w:top="1134" w:right="849"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1DD" w:rsidRDefault="00C621DD" w:rsidP="005060D9">
      <w:r>
        <w:separator/>
      </w:r>
    </w:p>
  </w:endnote>
  <w:endnote w:type="continuationSeparator" w:id="0">
    <w:p w:rsidR="00C621DD" w:rsidRDefault="00C621DD"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13701"/>
      <w:docPartObj>
        <w:docPartGallery w:val="Page Numbers (Bottom of Page)"/>
        <w:docPartUnique/>
      </w:docPartObj>
    </w:sdtPr>
    <w:sdtEndPr>
      <w:rPr>
        <w:rFonts w:ascii="Times New Roman" w:hAnsi="Times New Roman"/>
        <w:sz w:val="24"/>
      </w:rPr>
    </w:sdtEndPr>
    <w:sdtContent>
      <w:p w:rsidR="00AF7FB5" w:rsidRPr="004323C9" w:rsidRDefault="00AF7FB5" w:rsidP="004323C9">
        <w:pPr>
          <w:pStyle w:val="ab"/>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396800">
          <w:rPr>
            <w:rFonts w:ascii="Times New Roman" w:hAnsi="Times New Roman"/>
            <w:noProof/>
            <w:sz w:val="24"/>
          </w:rPr>
          <w:t>33</w:t>
        </w:r>
        <w:r w:rsidRPr="004323C9">
          <w:rPr>
            <w:rFonts w:ascii="Times New Roman" w:hAnsi="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1DD" w:rsidRDefault="00C621DD" w:rsidP="005060D9">
      <w:r>
        <w:separator/>
      </w:r>
    </w:p>
  </w:footnote>
  <w:footnote w:type="continuationSeparator" w:id="0">
    <w:p w:rsidR="00C621DD" w:rsidRDefault="00C621DD" w:rsidP="005060D9">
      <w:r>
        <w:continuationSeparator/>
      </w:r>
    </w:p>
  </w:footnote>
  <w:footnote w:id="1">
    <w:p w:rsidR="00AF7FB5" w:rsidRPr="00016B27" w:rsidRDefault="00AF7FB5">
      <w:pPr>
        <w:pStyle w:val="a5"/>
        <w:rPr>
          <w:rFonts w:ascii="Times New Roman" w:hAnsi="Times New Roman"/>
        </w:rPr>
      </w:pPr>
      <w:r w:rsidRPr="00016B27">
        <w:rPr>
          <w:rStyle w:val="a7"/>
          <w:rFonts w:ascii="Times New Roman" w:hAnsi="Times New Roman"/>
        </w:rPr>
        <w:footnoteRef/>
      </w:r>
      <w:r w:rsidRPr="00016B27">
        <w:rPr>
          <w:rFonts w:ascii="Times New Roman" w:hAnsi="Times New Roman"/>
        </w:rPr>
        <w:t xml:space="preserve"> </w:t>
      </w:r>
      <w:r>
        <w:rPr>
          <w:rFonts w:ascii="Times New Roman" w:hAnsi="Times New Roman"/>
        </w:rPr>
        <w:t>о</w:t>
      </w:r>
      <w:r w:rsidRPr="00016B27">
        <w:rPr>
          <w:rFonts w:ascii="Times New Roman" w:hAnsi="Times New Roman"/>
        </w:rPr>
        <w:t>т количества ВТГ данной ОО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40067"/>
    <w:multiLevelType w:val="hybridMultilevel"/>
    <w:tmpl w:val="21541272"/>
    <w:lvl w:ilvl="0" w:tplc="0234E2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F94CFC"/>
    <w:multiLevelType w:val="hybridMultilevel"/>
    <w:tmpl w:val="495A6622"/>
    <w:lvl w:ilvl="0" w:tplc="FF8088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5780636"/>
    <w:multiLevelType w:val="hybridMultilevel"/>
    <w:tmpl w:val="E342F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886F67"/>
    <w:multiLevelType w:val="hybridMultilevel"/>
    <w:tmpl w:val="EBB03D66"/>
    <w:lvl w:ilvl="0" w:tplc="0419000F">
      <w:start w:val="1"/>
      <w:numFmt w:val="decimal"/>
      <w:lvlText w:val="%1."/>
      <w:lvlJc w:val="left"/>
      <w:pPr>
        <w:ind w:left="6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9D0D20"/>
    <w:multiLevelType w:val="hybridMultilevel"/>
    <w:tmpl w:val="E8E2D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3A0B0C"/>
    <w:multiLevelType w:val="hybridMultilevel"/>
    <w:tmpl w:val="241C9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9C2748"/>
    <w:multiLevelType w:val="hybridMultilevel"/>
    <w:tmpl w:val="DB18C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BB5213"/>
    <w:multiLevelType w:val="hybridMultilevel"/>
    <w:tmpl w:val="EBBEA128"/>
    <w:lvl w:ilvl="0" w:tplc="FF8088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082F291D"/>
    <w:multiLevelType w:val="hybridMultilevel"/>
    <w:tmpl w:val="15583D5E"/>
    <w:lvl w:ilvl="0" w:tplc="FF8088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09D96F84"/>
    <w:multiLevelType w:val="hybridMultilevel"/>
    <w:tmpl w:val="A720EF94"/>
    <w:lvl w:ilvl="0" w:tplc="0419000F">
      <w:start w:val="1"/>
      <w:numFmt w:val="decimal"/>
      <w:lvlText w:val="%1."/>
      <w:lvlJc w:val="left"/>
      <w:pPr>
        <w:ind w:left="360"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0">
    <w:nsid w:val="0A0064EF"/>
    <w:multiLevelType w:val="hybridMultilevel"/>
    <w:tmpl w:val="BF745C7C"/>
    <w:lvl w:ilvl="0" w:tplc="FF8088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0A353645"/>
    <w:multiLevelType w:val="hybridMultilevel"/>
    <w:tmpl w:val="9B766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F409CB"/>
    <w:multiLevelType w:val="hybridMultilevel"/>
    <w:tmpl w:val="8BE8A976"/>
    <w:lvl w:ilvl="0" w:tplc="0419000F">
      <w:start w:val="1"/>
      <w:numFmt w:val="decimal"/>
      <w:lvlText w:val="%1."/>
      <w:lvlJc w:val="left"/>
      <w:pPr>
        <w:ind w:left="61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63408E"/>
    <w:multiLevelType w:val="hybridMultilevel"/>
    <w:tmpl w:val="AA1C6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16135C"/>
    <w:multiLevelType w:val="hybridMultilevel"/>
    <w:tmpl w:val="02F01CC8"/>
    <w:lvl w:ilvl="0" w:tplc="0234E2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2070AB"/>
    <w:multiLevelType w:val="hybridMultilevel"/>
    <w:tmpl w:val="29FE6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C619FD"/>
    <w:multiLevelType w:val="hybridMultilevel"/>
    <w:tmpl w:val="09FA0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8055BC"/>
    <w:multiLevelType w:val="hybridMultilevel"/>
    <w:tmpl w:val="9560F14C"/>
    <w:lvl w:ilvl="0" w:tplc="04190001">
      <w:start w:val="1"/>
      <w:numFmt w:val="bullet"/>
      <w:lvlText w:val=""/>
      <w:lvlJc w:val="left"/>
      <w:pPr>
        <w:ind w:left="1635" w:hanging="360"/>
      </w:pPr>
      <w:rPr>
        <w:rFonts w:ascii="Symbol" w:hAnsi="Symbol" w:hint="default"/>
      </w:rPr>
    </w:lvl>
    <w:lvl w:ilvl="1" w:tplc="04190003">
      <w:start w:val="1"/>
      <w:numFmt w:val="bullet"/>
      <w:lvlText w:val="o"/>
      <w:lvlJc w:val="left"/>
      <w:pPr>
        <w:ind w:left="2355" w:hanging="360"/>
      </w:pPr>
      <w:rPr>
        <w:rFonts w:ascii="Courier New" w:hAnsi="Courier New" w:cs="Courier New" w:hint="default"/>
      </w:rPr>
    </w:lvl>
    <w:lvl w:ilvl="2" w:tplc="04190005">
      <w:start w:val="1"/>
      <w:numFmt w:val="bullet"/>
      <w:lvlText w:val=""/>
      <w:lvlJc w:val="left"/>
      <w:pPr>
        <w:ind w:left="3075" w:hanging="360"/>
      </w:pPr>
      <w:rPr>
        <w:rFonts w:ascii="Wingdings" w:hAnsi="Wingdings" w:hint="default"/>
      </w:rPr>
    </w:lvl>
    <w:lvl w:ilvl="3" w:tplc="04190001">
      <w:start w:val="1"/>
      <w:numFmt w:val="bullet"/>
      <w:lvlText w:val=""/>
      <w:lvlJc w:val="left"/>
      <w:pPr>
        <w:ind w:left="3795" w:hanging="360"/>
      </w:pPr>
      <w:rPr>
        <w:rFonts w:ascii="Symbol" w:hAnsi="Symbol" w:hint="default"/>
      </w:rPr>
    </w:lvl>
    <w:lvl w:ilvl="4" w:tplc="04190003">
      <w:start w:val="1"/>
      <w:numFmt w:val="bullet"/>
      <w:lvlText w:val="o"/>
      <w:lvlJc w:val="left"/>
      <w:pPr>
        <w:ind w:left="4515" w:hanging="360"/>
      </w:pPr>
      <w:rPr>
        <w:rFonts w:ascii="Courier New" w:hAnsi="Courier New" w:cs="Courier New" w:hint="default"/>
      </w:rPr>
    </w:lvl>
    <w:lvl w:ilvl="5" w:tplc="04190005">
      <w:start w:val="1"/>
      <w:numFmt w:val="bullet"/>
      <w:lvlText w:val=""/>
      <w:lvlJc w:val="left"/>
      <w:pPr>
        <w:ind w:left="5235" w:hanging="360"/>
      </w:pPr>
      <w:rPr>
        <w:rFonts w:ascii="Wingdings" w:hAnsi="Wingdings" w:hint="default"/>
      </w:rPr>
    </w:lvl>
    <w:lvl w:ilvl="6" w:tplc="04190001">
      <w:start w:val="1"/>
      <w:numFmt w:val="bullet"/>
      <w:lvlText w:val=""/>
      <w:lvlJc w:val="left"/>
      <w:pPr>
        <w:ind w:left="5955" w:hanging="360"/>
      </w:pPr>
      <w:rPr>
        <w:rFonts w:ascii="Symbol" w:hAnsi="Symbol" w:hint="default"/>
      </w:rPr>
    </w:lvl>
    <w:lvl w:ilvl="7" w:tplc="04190003">
      <w:start w:val="1"/>
      <w:numFmt w:val="bullet"/>
      <w:lvlText w:val="o"/>
      <w:lvlJc w:val="left"/>
      <w:pPr>
        <w:ind w:left="6675" w:hanging="360"/>
      </w:pPr>
      <w:rPr>
        <w:rFonts w:ascii="Courier New" w:hAnsi="Courier New" w:cs="Courier New" w:hint="default"/>
      </w:rPr>
    </w:lvl>
    <w:lvl w:ilvl="8" w:tplc="04190005">
      <w:start w:val="1"/>
      <w:numFmt w:val="bullet"/>
      <w:lvlText w:val=""/>
      <w:lvlJc w:val="left"/>
      <w:pPr>
        <w:ind w:left="7395" w:hanging="360"/>
      </w:pPr>
      <w:rPr>
        <w:rFonts w:ascii="Wingdings" w:hAnsi="Wingdings" w:hint="default"/>
      </w:rPr>
    </w:lvl>
  </w:abstractNum>
  <w:abstractNum w:abstractNumId="18">
    <w:nsid w:val="1B5F3E52"/>
    <w:multiLevelType w:val="hybridMultilevel"/>
    <w:tmpl w:val="29FE6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BAC4FDD"/>
    <w:multiLevelType w:val="multilevel"/>
    <w:tmpl w:val="9752CBC8"/>
    <w:lvl w:ilvl="0">
      <w:start w:val="1"/>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1CFE786E"/>
    <w:multiLevelType w:val="hybridMultilevel"/>
    <w:tmpl w:val="E62491EE"/>
    <w:lvl w:ilvl="0" w:tplc="2136987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1DB149C1"/>
    <w:multiLevelType w:val="hybridMultilevel"/>
    <w:tmpl w:val="2D440A4C"/>
    <w:lvl w:ilvl="0" w:tplc="824043A0">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nsid w:val="1EAB45B6"/>
    <w:multiLevelType w:val="hybridMultilevel"/>
    <w:tmpl w:val="3E06DC96"/>
    <w:lvl w:ilvl="0" w:tplc="0419000F">
      <w:start w:val="1"/>
      <w:numFmt w:val="decimal"/>
      <w:lvlText w:val="%1."/>
      <w:lvlJc w:val="left"/>
      <w:pPr>
        <w:ind w:left="787" w:hanging="360"/>
      </w:pPr>
    </w:lvl>
    <w:lvl w:ilvl="1" w:tplc="04190019">
      <w:start w:val="1"/>
      <w:numFmt w:val="lowerLetter"/>
      <w:lvlText w:val="%2."/>
      <w:lvlJc w:val="left"/>
      <w:pPr>
        <w:ind w:left="1507" w:hanging="360"/>
      </w:pPr>
    </w:lvl>
    <w:lvl w:ilvl="2" w:tplc="0419001B">
      <w:start w:val="1"/>
      <w:numFmt w:val="lowerRoman"/>
      <w:lvlText w:val="%3."/>
      <w:lvlJc w:val="right"/>
      <w:pPr>
        <w:ind w:left="2227" w:hanging="180"/>
      </w:pPr>
    </w:lvl>
    <w:lvl w:ilvl="3" w:tplc="0419000F">
      <w:start w:val="1"/>
      <w:numFmt w:val="decimal"/>
      <w:lvlText w:val="%4."/>
      <w:lvlJc w:val="left"/>
      <w:pPr>
        <w:ind w:left="2947" w:hanging="360"/>
      </w:pPr>
    </w:lvl>
    <w:lvl w:ilvl="4" w:tplc="04190019">
      <w:start w:val="1"/>
      <w:numFmt w:val="lowerLetter"/>
      <w:lvlText w:val="%5."/>
      <w:lvlJc w:val="left"/>
      <w:pPr>
        <w:ind w:left="3667" w:hanging="360"/>
      </w:pPr>
    </w:lvl>
    <w:lvl w:ilvl="5" w:tplc="0419001B">
      <w:start w:val="1"/>
      <w:numFmt w:val="lowerRoman"/>
      <w:lvlText w:val="%6."/>
      <w:lvlJc w:val="right"/>
      <w:pPr>
        <w:ind w:left="4387" w:hanging="180"/>
      </w:pPr>
    </w:lvl>
    <w:lvl w:ilvl="6" w:tplc="0419000F">
      <w:start w:val="1"/>
      <w:numFmt w:val="decimal"/>
      <w:lvlText w:val="%7."/>
      <w:lvlJc w:val="left"/>
      <w:pPr>
        <w:ind w:left="5107" w:hanging="360"/>
      </w:pPr>
    </w:lvl>
    <w:lvl w:ilvl="7" w:tplc="04190019">
      <w:start w:val="1"/>
      <w:numFmt w:val="lowerLetter"/>
      <w:lvlText w:val="%8."/>
      <w:lvlJc w:val="left"/>
      <w:pPr>
        <w:ind w:left="5827" w:hanging="360"/>
      </w:pPr>
    </w:lvl>
    <w:lvl w:ilvl="8" w:tplc="0419001B">
      <w:start w:val="1"/>
      <w:numFmt w:val="lowerRoman"/>
      <w:lvlText w:val="%9."/>
      <w:lvlJc w:val="right"/>
      <w:pPr>
        <w:ind w:left="6547" w:hanging="180"/>
      </w:pPr>
    </w:lvl>
  </w:abstractNum>
  <w:abstractNum w:abstractNumId="23">
    <w:nsid w:val="206A3F31"/>
    <w:multiLevelType w:val="hybridMultilevel"/>
    <w:tmpl w:val="9552F016"/>
    <w:lvl w:ilvl="0" w:tplc="0419000F">
      <w:start w:val="1"/>
      <w:numFmt w:val="decimal"/>
      <w:lvlText w:val="%1."/>
      <w:lvlJc w:val="left"/>
      <w:pPr>
        <w:ind w:left="61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5D2624"/>
    <w:multiLevelType w:val="hybridMultilevel"/>
    <w:tmpl w:val="EE164E6E"/>
    <w:lvl w:ilvl="0" w:tplc="FF8088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23496658"/>
    <w:multiLevelType w:val="hybridMultilevel"/>
    <w:tmpl w:val="0CF467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27425372"/>
    <w:multiLevelType w:val="hybridMultilevel"/>
    <w:tmpl w:val="82069E3E"/>
    <w:lvl w:ilvl="0" w:tplc="0419000F">
      <w:start w:val="1"/>
      <w:numFmt w:val="decimal"/>
      <w:lvlText w:val="%1."/>
      <w:lvlJc w:val="left"/>
      <w:pPr>
        <w:ind w:left="6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2D64ED"/>
    <w:multiLevelType w:val="multilevel"/>
    <w:tmpl w:val="463CF558"/>
    <w:lvl w:ilvl="0">
      <w:start w:val="1"/>
      <w:numFmt w:val="bullet"/>
      <w:lvlText w:val=""/>
      <w:lvlJc w:val="left"/>
      <w:pPr>
        <w:ind w:left="1080" w:hanging="360"/>
      </w:pPr>
      <w:rPr>
        <w:rFonts w:ascii="Symbol" w:hAnsi="Symbol" w:hint="default"/>
        <w:i w:val="0"/>
      </w:rPr>
    </w:lvl>
    <w:lvl w:ilvl="1">
      <w:start w:val="1"/>
      <w:numFmt w:val="decimal"/>
      <w:isLgl/>
      <w:lvlText w:val="%1.%2."/>
      <w:lvlJc w:val="left"/>
      <w:pPr>
        <w:ind w:left="928" w:hanging="360"/>
      </w:pPr>
      <w:rPr>
        <w:sz w:val="28"/>
        <w:szCs w:val="28"/>
      </w:rPr>
    </w:lvl>
    <w:lvl w:ilvl="2">
      <w:start w:val="1"/>
      <w:numFmt w:val="decimal"/>
      <w:isLgl/>
      <w:lvlText w:val="%1.%2.%3."/>
      <w:lvlJc w:val="left"/>
      <w:pPr>
        <w:ind w:left="1440" w:hanging="720"/>
      </w:pPr>
      <w:rPr>
        <w:sz w:val="20"/>
      </w:rPr>
    </w:lvl>
    <w:lvl w:ilvl="3">
      <w:start w:val="1"/>
      <w:numFmt w:val="decimal"/>
      <w:isLgl/>
      <w:lvlText w:val="%1.%2.%3.%4."/>
      <w:lvlJc w:val="left"/>
      <w:pPr>
        <w:ind w:left="1440" w:hanging="720"/>
      </w:pPr>
      <w:rPr>
        <w:sz w:val="20"/>
      </w:rPr>
    </w:lvl>
    <w:lvl w:ilvl="4">
      <w:start w:val="1"/>
      <w:numFmt w:val="decimal"/>
      <w:isLgl/>
      <w:lvlText w:val="%1.%2.%3.%4.%5."/>
      <w:lvlJc w:val="left"/>
      <w:pPr>
        <w:ind w:left="1800" w:hanging="1080"/>
      </w:pPr>
      <w:rPr>
        <w:sz w:val="20"/>
      </w:rPr>
    </w:lvl>
    <w:lvl w:ilvl="5">
      <w:start w:val="1"/>
      <w:numFmt w:val="decimal"/>
      <w:isLgl/>
      <w:lvlText w:val="%1.%2.%3.%4.%5.%6."/>
      <w:lvlJc w:val="left"/>
      <w:pPr>
        <w:ind w:left="1800" w:hanging="1080"/>
      </w:pPr>
      <w:rPr>
        <w:sz w:val="20"/>
      </w:rPr>
    </w:lvl>
    <w:lvl w:ilvl="6">
      <w:start w:val="1"/>
      <w:numFmt w:val="decimal"/>
      <w:isLgl/>
      <w:lvlText w:val="%1.%2.%3.%4.%5.%6.%7."/>
      <w:lvlJc w:val="left"/>
      <w:pPr>
        <w:ind w:left="2160" w:hanging="1440"/>
      </w:pPr>
      <w:rPr>
        <w:sz w:val="20"/>
      </w:rPr>
    </w:lvl>
    <w:lvl w:ilvl="7">
      <w:start w:val="1"/>
      <w:numFmt w:val="decimal"/>
      <w:isLgl/>
      <w:lvlText w:val="%1.%2.%3.%4.%5.%6.%7.%8."/>
      <w:lvlJc w:val="left"/>
      <w:pPr>
        <w:ind w:left="2160" w:hanging="1440"/>
      </w:pPr>
      <w:rPr>
        <w:sz w:val="20"/>
      </w:rPr>
    </w:lvl>
    <w:lvl w:ilvl="8">
      <w:start w:val="1"/>
      <w:numFmt w:val="decimal"/>
      <w:isLgl/>
      <w:lvlText w:val="%1.%2.%3.%4.%5.%6.%7.%8.%9."/>
      <w:lvlJc w:val="left"/>
      <w:pPr>
        <w:ind w:left="2520" w:hanging="1800"/>
      </w:pPr>
      <w:rPr>
        <w:sz w:val="20"/>
      </w:rPr>
    </w:lvl>
  </w:abstractNum>
  <w:abstractNum w:abstractNumId="28">
    <w:nsid w:val="2948591A"/>
    <w:multiLevelType w:val="multilevel"/>
    <w:tmpl w:val="9752CBC8"/>
    <w:lvl w:ilvl="0">
      <w:start w:val="1"/>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298B7207"/>
    <w:multiLevelType w:val="hybridMultilevel"/>
    <w:tmpl w:val="A68233F4"/>
    <w:lvl w:ilvl="0" w:tplc="0234E2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9C4028D"/>
    <w:multiLevelType w:val="hybridMultilevel"/>
    <w:tmpl w:val="2C865680"/>
    <w:lvl w:ilvl="0" w:tplc="FF8088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2CFE4DDE"/>
    <w:multiLevelType w:val="hybridMultilevel"/>
    <w:tmpl w:val="2A3CAF56"/>
    <w:lvl w:ilvl="0" w:tplc="FF8088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EC0351D"/>
    <w:multiLevelType w:val="hybridMultilevel"/>
    <w:tmpl w:val="F08EFB1E"/>
    <w:lvl w:ilvl="0" w:tplc="0234E2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30107E"/>
    <w:multiLevelType w:val="hybridMultilevel"/>
    <w:tmpl w:val="C8B2D31E"/>
    <w:lvl w:ilvl="0" w:tplc="1C10EF62">
      <w:start w:val="1"/>
      <w:numFmt w:val="bullet"/>
      <w:lvlText w:val="­"/>
      <w:lvlJc w:val="left"/>
      <w:pPr>
        <w:ind w:left="1429" w:hanging="360"/>
      </w:pPr>
      <w:rPr>
        <w:rFonts w:ascii="Tempus Sans ITC" w:hAnsi="Tempus Sans ITC"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2FDA7BC1"/>
    <w:multiLevelType w:val="hybridMultilevel"/>
    <w:tmpl w:val="8272E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02E0503"/>
    <w:multiLevelType w:val="hybridMultilevel"/>
    <w:tmpl w:val="380A3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05D2294"/>
    <w:multiLevelType w:val="hybridMultilevel"/>
    <w:tmpl w:val="47086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2132D46"/>
    <w:multiLevelType w:val="hybridMultilevel"/>
    <w:tmpl w:val="20C807CC"/>
    <w:lvl w:ilvl="0" w:tplc="822EA320">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338E1E06"/>
    <w:multiLevelType w:val="hybridMultilevel"/>
    <w:tmpl w:val="E1981900"/>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4F13CBB"/>
    <w:multiLevelType w:val="hybridMultilevel"/>
    <w:tmpl w:val="2A60271E"/>
    <w:lvl w:ilvl="0" w:tplc="822EA3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36325B44"/>
    <w:multiLevelType w:val="hybridMultilevel"/>
    <w:tmpl w:val="EDB4A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6FD4148"/>
    <w:multiLevelType w:val="hybridMultilevel"/>
    <w:tmpl w:val="7162292E"/>
    <w:lvl w:ilvl="0" w:tplc="0234E2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9BA47C5"/>
    <w:multiLevelType w:val="hybridMultilevel"/>
    <w:tmpl w:val="44B0A3FE"/>
    <w:lvl w:ilvl="0" w:tplc="FF8088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nsid w:val="3C053F29"/>
    <w:multiLevelType w:val="hybridMultilevel"/>
    <w:tmpl w:val="39AE1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DE3687C"/>
    <w:multiLevelType w:val="hybridMultilevel"/>
    <w:tmpl w:val="67A0D52E"/>
    <w:lvl w:ilvl="0" w:tplc="822EA32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3E96512E"/>
    <w:multiLevelType w:val="hybridMultilevel"/>
    <w:tmpl w:val="B6520AFC"/>
    <w:lvl w:ilvl="0" w:tplc="0234E2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0997EF3"/>
    <w:multiLevelType w:val="hybridMultilevel"/>
    <w:tmpl w:val="98543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231207F"/>
    <w:multiLevelType w:val="hybridMultilevel"/>
    <w:tmpl w:val="B6684EBC"/>
    <w:lvl w:ilvl="0" w:tplc="F0988B4E">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nsid w:val="43985EE6"/>
    <w:multiLevelType w:val="hybridMultilevel"/>
    <w:tmpl w:val="F3C0D5A2"/>
    <w:lvl w:ilvl="0" w:tplc="FF8088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46CB1E50"/>
    <w:multiLevelType w:val="hybridMultilevel"/>
    <w:tmpl w:val="EBB03D66"/>
    <w:lvl w:ilvl="0" w:tplc="0419000F">
      <w:start w:val="1"/>
      <w:numFmt w:val="decimal"/>
      <w:lvlText w:val="%1."/>
      <w:lvlJc w:val="left"/>
      <w:pPr>
        <w:ind w:left="6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6DE6F10"/>
    <w:multiLevelType w:val="hybridMultilevel"/>
    <w:tmpl w:val="EB9A37BA"/>
    <w:lvl w:ilvl="0" w:tplc="FF8088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472E70F9"/>
    <w:multiLevelType w:val="hybridMultilevel"/>
    <w:tmpl w:val="EDB4A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9515CB3"/>
    <w:multiLevelType w:val="hybridMultilevel"/>
    <w:tmpl w:val="1FFED11E"/>
    <w:lvl w:ilvl="0" w:tplc="822EA3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9B14E00"/>
    <w:multiLevelType w:val="multilevel"/>
    <w:tmpl w:val="9752CBC8"/>
    <w:lvl w:ilvl="0">
      <w:start w:val="1"/>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4B640C20"/>
    <w:multiLevelType w:val="hybridMultilevel"/>
    <w:tmpl w:val="46242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BBA62BF"/>
    <w:multiLevelType w:val="hybridMultilevel"/>
    <w:tmpl w:val="70C21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EE607D6"/>
    <w:multiLevelType w:val="hybridMultilevel"/>
    <w:tmpl w:val="1542C33E"/>
    <w:lvl w:ilvl="0" w:tplc="F1F25226">
      <w:start w:val="1"/>
      <w:numFmt w:val="decimal"/>
      <w:lvlText w:val="%1."/>
      <w:lvlJc w:val="left"/>
      <w:pPr>
        <w:ind w:left="1637" w:hanging="360"/>
      </w:pPr>
    </w:lvl>
    <w:lvl w:ilvl="1" w:tplc="04190019">
      <w:start w:val="1"/>
      <w:numFmt w:val="lowerLetter"/>
      <w:lvlText w:val="%2."/>
      <w:lvlJc w:val="left"/>
      <w:pPr>
        <w:ind w:left="2357" w:hanging="360"/>
      </w:pPr>
    </w:lvl>
    <w:lvl w:ilvl="2" w:tplc="0419001B">
      <w:start w:val="1"/>
      <w:numFmt w:val="lowerRoman"/>
      <w:lvlText w:val="%3."/>
      <w:lvlJc w:val="right"/>
      <w:pPr>
        <w:ind w:left="3077" w:hanging="180"/>
      </w:pPr>
    </w:lvl>
    <w:lvl w:ilvl="3" w:tplc="0419000F">
      <w:start w:val="1"/>
      <w:numFmt w:val="decimal"/>
      <w:lvlText w:val="%4."/>
      <w:lvlJc w:val="left"/>
      <w:pPr>
        <w:ind w:left="3797" w:hanging="360"/>
      </w:pPr>
    </w:lvl>
    <w:lvl w:ilvl="4" w:tplc="04190019">
      <w:start w:val="1"/>
      <w:numFmt w:val="lowerLetter"/>
      <w:lvlText w:val="%5."/>
      <w:lvlJc w:val="left"/>
      <w:pPr>
        <w:ind w:left="4517" w:hanging="360"/>
      </w:pPr>
    </w:lvl>
    <w:lvl w:ilvl="5" w:tplc="0419001B">
      <w:start w:val="1"/>
      <w:numFmt w:val="lowerRoman"/>
      <w:lvlText w:val="%6."/>
      <w:lvlJc w:val="right"/>
      <w:pPr>
        <w:ind w:left="5237" w:hanging="180"/>
      </w:pPr>
    </w:lvl>
    <w:lvl w:ilvl="6" w:tplc="0419000F">
      <w:start w:val="1"/>
      <w:numFmt w:val="decimal"/>
      <w:lvlText w:val="%7."/>
      <w:lvlJc w:val="left"/>
      <w:pPr>
        <w:ind w:left="5957" w:hanging="360"/>
      </w:pPr>
    </w:lvl>
    <w:lvl w:ilvl="7" w:tplc="04190019">
      <w:start w:val="1"/>
      <w:numFmt w:val="lowerLetter"/>
      <w:lvlText w:val="%8."/>
      <w:lvlJc w:val="left"/>
      <w:pPr>
        <w:ind w:left="6677" w:hanging="360"/>
      </w:pPr>
    </w:lvl>
    <w:lvl w:ilvl="8" w:tplc="0419001B">
      <w:start w:val="1"/>
      <w:numFmt w:val="lowerRoman"/>
      <w:lvlText w:val="%9."/>
      <w:lvlJc w:val="right"/>
      <w:pPr>
        <w:ind w:left="7397" w:hanging="180"/>
      </w:pPr>
    </w:lvl>
  </w:abstractNum>
  <w:abstractNum w:abstractNumId="57">
    <w:nsid w:val="4EEF6DF2"/>
    <w:multiLevelType w:val="hybridMultilevel"/>
    <w:tmpl w:val="E8384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F484763"/>
    <w:multiLevelType w:val="hybridMultilevel"/>
    <w:tmpl w:val="C43CBA88"/>
    <w:lvl w:ilvl="0" w:tplc="FF808834">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hint="default"/>
      </w:rPr>
    </w:lvl>
  </w:abstractNum>
  <w:abstractNum w:abstractNumId="59">
    <w:nsid w:val="4F8448CC"/>
    <w:multiLevelType w:val="hybridMultilevel"/>
    <w:tmpl w:val="E57EABCE"/>
    <w:lvl w:ilvl="0" w:tplc="1C10EF62">
      <w:start w:val="1"/>
      <w:numFmt w:val="bullet"/>
      <w:lvlText w:val="­"/>
      <w:lvlJc w:val="left"/>
      <w:pPr>
        <w:ind w:left="1429" w:hanging="360"/>
      </w:pPr>
      <w:rPr>
        <w:rFonts w:ascii="Tempus Sans ITC" w:hAnsi="Tempus Sans ITC" w:cs="Times New Roman"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4FD44CD2"/>
    <w:multiLevelType w:val="hybridMultilevel"/>
    <w:tmpl w:val="BD445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0022C65"/>
    <w:multiLevelType w:val="hybridMultilevel"/>
    <w:tmpl w:val="CBF4F62E"/>
    <w:lvl w:ilvl="0" w:tplc="822EA3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2">
    <w:nsid w:val="51195F89"/>
    <w:multiLevelType w:val="hybridMultilevel"/>
    <w:tmpl w:val="47086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31D5380"/>
    <w:multiLevelType w:val="hybridMultilevel"/>
    <w:tmpl w:val="89AC0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4FD3C58"/>
    <w:multiLevelType w:val="hybridMultilevel"/>
    <w:tmpl w:val="586CB6DC"/>
    <w:lvl w:ilvl="0" w:tplc="822EA320">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571F7DEE"/>
    <w:multiLevelType w:val="hybridMultilevel"/>
    <w:tmpl w:val="C74AE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8FB55F1"/>
    <w:multiLevelType w:val="hybridMultilevel"/>
    <w:tmpl w:val="9FC492D4"/>
    <w:lvl w:ilvl="0" w:tplc="FF8088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nsid w:val="59746DF9"/>
    <w:multiLevelType w:val="hybridMultilevel"/>
    <w:tmpl w:val="B5FC2A3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8">
    <w:nsid w:val="59C512C4"/>
    <w:multiLevelType w:val="hybridMultilevel"/>
    <w:tmpl w:val="F08EFB1E"/>
    <w:lvl w:ilvl="0" w:tplc="0234E2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AE83F0D"/>
    <w:multiLevelType w:val="hybridMultilevel"/>
    <w:tmpl w:val="53704408"/>
    <w:lvl w:ilvl="0" w:tplc="822EA3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AEF424B"/>
    <w:multiLevelType w:val="hybridMultilevel"/>
    <w:tmpl w:val="1AA20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B661E8A"/>
    <w:multiLevelType w:val="hybridMultilevel"/>
    <w:tmpl w:val="B9A205CA"/>
    <w:lvl w:ilvl="0" w:tplc="FF808834">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2">
    <w:nsid w:val="5BC7365F"/>
    <w:multiLevelType w:val="hybridMultilevel"/>
    <w:tmpl w:val="E71C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C561627"/>
    <w:multiLevelType w:val="hybridMultilevel"/>
    <w:tmpl w:val="9552F016"/>
    <w:lvl w:ilvl="0" w:tplc="0419000F">
      <w:start w:val="1"/>
      <w:numFmt w:val="decimal"/>
      <w:lvlText w:val="%1."/>
      <w:lvlJc w:val="left"/>
      <w:pPr>
        <w:ind w:left="61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1914CD3"/>
    <w:multiLevelType w:val="hybridMultilevel"/>
    <w:tmpl w:val="471ED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1D8576F"/>
    <w:multiLevelType w:val="hybridMultilevel"/>
    <w:tmpl w:val="1A707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3016FA3"/>
    <w:multiLevelType w:val="hybridMultilevel"/>
    <w:tmpl w:val="AA1C6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6493F6F"/>
    <w:multiLevelType w:val="hybridMultilevel"/>
    <w:tmpl w:val="8020E0D0"/>
    <w:lvl w:ilvl="0" w:tplc="822EA3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7F918AA"/>
    <w:multiLevelType w:val="hybridMultilevel"/>
    <w:tmpl w:val="2BEE9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863709C"/>
    <w:multiLevelType w:val="hybridMultilevel"/>
    <w:tmpl w:val="CD527CE6"/>
    <w:lvl w:ilvl="0" w:tplc="04190011">
      <w:start w:val="1"/>
      <w:numFmt w:val="decimal"/>
      <w:lvlText w:val="%1)"/>
      <w:lvlJc w:val="left"/>
      <w:pPr>
        <w:ind w:left="3621" w:hanging="360"/>
      </w:pPr>
    </w:lvl>
    <w:lvl w:ilvl="1" w:tplc="04190019">
      <w:start w:val="1"/>
      <w:numFmt w:val="lowerLetter"/>
      <w:lvlText w:val="%2."/>
      <w:lvlJc w:val="left"/>
      <w:pPr>
        <w:ind w:left="4341" w:hanging="360"/>
      </w:pPr>
    </w:lvl>
    <w:lvl w:ilvl="2" w:tplc="0419001B">
      <w:start w:val="1"/>
      <w:numFmt w:val="lowerRoman"/>
      <w:lvlText w:val="%3."/>
      <w:lvlJc w:val="right"/>
      <w:pPr>
        <w:ind w:left="5061" w:hanging="180"/>
      </w:pPr>
    </w:lvl>
    <w:lvl w:ilvl="3" w:tplc="0419000F">
      <w:start w:val="1"/>
      <w:numFmt w:val="decimal"/>
      <w:lvlText w:val="%4."/>
      <w:lvlJc w:val="left"/>
      <w:pPr>
        <w:ind w:left="5781" w:hanging="360"/>
      </w:pPr>
    </w:lvl>
    <w:lvl w:ilvl="4" w:tplc="04190019">
      <w:start w:val="1"/>
      <w:numFmt w:val="lowerLetter"/>
      <w:lvlText w:val="%5."/>
      <w:lvlJc w:val="left"/>
      <w:pPr>
        <w:ind w:left="6501" w:hanging="360"/>
      </w:pPr>
    </w:lvl>
    <w:lvl w:ilvl="5" w:tplc="0419001B">
      <w:start w:val="1"/>
      <w:numFmt w:val="lowerRoman"/>
      <w:lvlText w:val="%6."/>
      <w:lvlJc w:val="right"/>
      <w:pPr>
        <w:ind w:left="7221" w:hanging="180"/>
      </w:pPr>
    </w:lvl>
    <w:lvl w:ilvl="6" w:tplc="0419000F">
      <w:start w:val="1"/>
      <w:numFmt w:val="decimal"/>
      <w:lvlText w:val="%7."/>
      <w:lvlJc w:val="left"/>
      <w:pPr>
        <w:ind w:left="7941" w:hanging="360"/>
      </w:pPr>
    </w:lvl>
    <w:lvl w:ilvl="7" w:tplc="04190019">
      <w:start w:val="1"/>
      <w:numFmt w:val="lowerLetter"/>
      <w:lvlText w:val="%8."/>
      <w:lvlJc w:val="left"/>
      <w:pPr>
        <w:ind w:left="8661" w:hanging="360"/>
      </w:pPr>
    </w:lvl>
    <w:lvl w:ilvl="8" w:tplc="0419001B">
      <w:start w:val="1"/>
      <w:numFmt w:val="lowerRoman"/>
      <w:lvlText w:val="%9."/>
      <w:lvlJc w:val="right"/>
      <w:pPr>
        <w:ind w:left="9381" w:hanging="180"/>
      </w:pPr>
    </w:lvl>
  </w:abstractNum>
  <w:abstractNum w:abstractNumId="80">
    <w:nsid w:val="689915AB"/>
    <w:multiLevelType w:val="hybridMultilevel"/>
    <w:tmpl w:val="5A587E02"/>
    <w:lvl w:ilvl="0" w:tplc="0234E2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9604A3B"/>
    <w:multiLevelType w:val="hybridMultilevel"/>
    <w:tmpl w:val="E8E2D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A2F4AA0"/>
    <w:multiLevelType w:val="hybridMultilevel"/>
    <w:tmpl w:val="BD587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ACB497D"/>
    <w:multiLevelType w:val="hybridMultilevel"/>
    <w:tmpl w:val="8272E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B6372A2"/>
    <w:multiLevelType w:val="hybridMultilevel"/>
    <w:tmpl w:val="E222E89A"/>
    <w:lvl w:ilvl="0" w:tplc="1C10EF62">
      <w:start w:val="1"/>
      <w:numFmt w:val="bullet"/>
      <w:lvlText w:val="­"/>
      <w:lvlJc w:val="left"/>
      <w:pPr>
        <w:ind w:left="1260" w:hanging="360"/>
      </w:pPr>
      <w:rPr>
        <w:rFonts w:ascii="Tempus Sans ITC" w:hAnsi="Tempus Sans ITC"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5">
    <w:nsid w:val="6E1C763F"/>
    <w:multiLevelType w:val="hybridMultilevel"/>
    <w:tmpl w:val="27E630A2"/>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70EF58F8"/>
    <w:multiLevelType w:val="hybridMultilevel"/>
    <w:tmpl w:val="DB18C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2C5517F"/>
    <w:multiLevelType w:val="hybridMultilevel"/>
    <w:tmpl w:val="51B271D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75616D1F"/>
    <w:multiLevelType w:val="hybridMultilevel"/>
    <w:tmpl w:val="121AD478"/>
    <w:lvl w:ilvl="0" w:tplc="FF8088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9">
    <w:nsid w:val="77EB42A5"/>
    <w:multiLevelType w:val="multilevel"/>
    <w:tmpl w:val="FACE7D9E"/>
    <w:lvl w:ilvl="0">
      <w:start w:val="3"/>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0">
    <w:nsid w:val="7828722B"/>
    <w:multiLevelType w:val="hybridMultilevel"/>
    <w:tmpl w:val="338835B4"/>
    <w:lvl w:ilvl="0" w:tplc="822EA320">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786E72E0"/>
    <w:multiLevelType w:val="hybridMultilevel"/>
    <w:tmpl w:val="8C005F6C"/>
    <w:lvl w:ilvl="0" w:tplc="0234E2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93778E4"/>
    <w:multiLevelType w:val="hybridMultilevel"/>
    <w:tmpl w:val="17B84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A044F7B"/>
    <w:multiLevelType w:val="hybridMultilevel"/>
    <w:tmpl w:val="2BEE9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BF004F8"/>
    <w:multiLevelType w:val="hybridMultilevel"/>
    <w:tmpl w:val="4992EFCE"/>
    <w:lvl w:ilvl="0" w:tplc="0234E2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num w:numId="1">
    <w:abstractNumId w:val="81"/>
  </w:num>
  <w:num w:numId="2">
    <w:abstractNumId w:val="38"/>
  </w:num>
  <w:num w:numId="3">
    <w:abstractNumId w:val="70"/>
  </w:num>
  <w:num w:numId="4">
    <w:abstractNumId w:val="86"/>
  </w:num>
  <w:num w:numId="5">
    <w:abstractNumId w:val="76"/>
  </w:num>
  <w:num w:numId="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6"/>
  </w:num>
  <w:num w:numId="9">
    <w:abstractNumId w:val="65"/>
  </w:num>
  <w:num w:numId="10">
    <w:abstractNumId w:val="2"/>
  </w:num>
  <w:num w:numId="11">
    <w:abstractNumId w:val="92"/>
  </w:num>
  <w:num w:numId="12">
    <w:abstractNumId w:val="38"/>
  </w:num>
  <w:num w:numId="13">
    <w:abstractNumId w:val="5"/>
  </w:num>
  <w:num w:numId="14">
    <w:abstractNumId w:val="14"/>
  </w:num>
  <w:num w:numId="15">
    <w:abstractNumId w:val="41"/>
  </w:num>
  <w:num w:numId="16">
    <w:abstractNumId w:val="94"/>
  </w:num>
  <w:num w:numId="17">
    <w:abstractNumId w:val="29"/>
  </w:num>
  <w:num w:numId="18">
    <w:abstractNumId w:val="80"/>
  </w:num>
  <w:num w:numId="19">
    <w:abstractNumId w:val="45"/>
  </w:num>
  <w:num w:numId="20">
    <w:abstractNumId w:val="0"/>
  </w:num>
  <w:num w:numId="21">
    <w:abstractNumId w:val="91"/>
  </w:num>
  <w:num w:numId="22">
    <w:abstractNumId w:val="68"/>
  </w:num>
  <w:num w:numId="23">
    <w:abstractNumId w:val="32"/>
  </w:num>
  <w:num w:numId="24">
    <w:abstractNumId w:val="46"/>
  </w:num>
  <w:num w:numId="25">
    <w:abstractNumId w:val="57"/>
  </w:num>
  <w:num w:numId="26">
    <w:abstractNumId w:val="55"/>
  </w:num>
  <w:num w:numId="27">
    <w:abstractNumId w:val="63"/>
  </w:num>
  <w:num w:numId="28">
    <w:abstractNumId w:val="35"/>
  </w:num>
  <w:num w:numId="29">
    <w:abstractNumId w:val="72"/>
  </w:num>
  <w:num w:numId="30">
    <w:abstractNumId w:val="36"/>
  </w:num>
  <w:num w:numId="31">
    <w:abstractNumId w:val="82"/>
  </w:num>
  <w:num w:numId="32">
    <w:abstractNumId w:val="75"/>
  </w:num>
  <w:num w:numId="33">
    <w:abstractNumId w:val="30"/>
  </w:num>
  <w:num w:numId="34">
    <w:abstractNumId w:val="58"/>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88"/>
  </w:num>
  <w:num w:numId="3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9"/>
  </w:num>
  <w:num w:numId="44">
    <w:abstractNumId w:val="19"/>
  </w:num>
  <w:num w:numId="45">
    <w:abstractNumId w:val="28"/>
  </w:num>
  <w:num w:numId="46">
    <w:abstractNumId w:val="53"/>
  </w:num>
  <w:num w:numId="47">
    <w:abstractNumId w:val="51"/>
  </w:num>
  <w:num w:numId="48">
    <w:abstractNumId w:val="40"/>
  </w:num>
  <w:num w:numId="49">
    <w:abstractNumId w:val="74"/>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60"/>
  </w:num>
  <w:num w:numId="54">
    <w:abstractNumId w:val="20"/>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9"/>
  </w:num>
  <w:num w:numId="58">
    <w:abstractNumId w:val="37"/>
  </w:num>
  <w:num w:numId="59">
    <w:abstractNumId w:val="44"/>
  </w:num>
  <w:num w:numId="60">
    <w:abstractNumId w:val="90"/>
  </w:num>
  <w:num w:numId="61">
    <w:abstractNumId w:val="64"/>
  </w:num>
  <w:num w:numId="62">
    <w:abstractNumId w:val="54"/>
  </w:num>
  <w:num w:numId="63">
    <w:abstractNumId w:val="16"/>
  </w:num>
  <w:num w:numId="64">
    <w:abstractNumId w:val="31"/>
  </w:num>
  <w:num w:numId="65">
    <w:abstractNumId w:val="50"/>
  </w:num>
  <w:num w:numId="66">
    <w:abstractNumId w:val="71"/>
  </w:num>
  <w:num w:numId="67">
    <w:abstractNumId w:val="24"/>
  </w:num>
  <w:num w:numId="68">
    <w:abstractNumId w:val="48"/>
  </w:num>
  <w:num w:numId="69">
    <w:abstractNumId w:val="77"/>
  </w:num>
  <w:num w:numId="70">
    <w:abstractNumId w:val="15"/>
  </w:num>
  <w:num w:numId="71">
    <w:abstractNumId w:val="18"/>
  </w:num>
  <w:num w:numId="7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num>
  <w:num w:numId="74">
    <w:abstractNumId w:val="8"/>
  </w:num>
  <w:num w:numId="75">
    <w:abstractNumId w:val="1"/>
  </w:num>
  <w:num w:numId="76">
    <w:abstractNumId w:val="83"/>
  </w:num>
  <w:num w:numId="77">
    <w:abstractNumId w:val="34"/>
  </w:num>
  <w:num w:numId="78">
    <w:abstractNumId w:val="93"/>
  </w:num>
  <w:num w:numId="79">
    <w:abstractNumId w:val="78"/>
  </w:num>
  <w:num w:numId="80">
    <w:abstractNumId w:val="62"/>
  </w:num>
  <w:num w:numId="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
  </w:num>
  <w:num w:numId="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3"/>
  </w:num>
  <w:num w:numId="85">
    <w:abstractNumId w:val="13"/>
  </w:num>
  <w:num w:numId="86">
    <w:abstractNumId w:val="39"/>
  </w:num>
  <w:num w:numId="87">
    <w:abstractNumId w:val="33"/>
  </w:num>
  <w:num w:numId="88">
    <w:abstractNumId w:val="59"/>
  </w:num>
  <w:num w:numId="89">
    <w:abstractNumId w:val="61"/>
  </w:num>
  <w:num w:numId="90">
    <w:abstractNumId w:val="4"/>
  </w:num>
  <w:num w:numId="91">
    <w:abstractNumId w:val="26"/>
  </w:num>
  <w:num w:numId="92">
    <w:abstractNumId w:val="12"/>
  </w:num>
  <w:num w:numId="93">
    <w:abstractNumId w:val="73"/>
  </w:num>
  <w:num w:numId="94">
    <w:abstractNumId w:val="23"/>
  </w:num>
  <w:num w:numId="95">
    <w:abstractNumId w:val="49"/>
  </w:num>
  <w:num w:numId="96">
    <w:abstractNumId w:val="3"/>
  </w:num>
  <w:num w:numId="97">
    <w:abstractNumId w:val="52"/>
  </w:num>
  <w:num w:numId="98">
    <w:abstractNumId w:val="9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E19"/>
    <w:rsid w:val="000004BB"/>
    <w:rsid w:val="00007B29"/>
    <w:rsid w:val="000113C4"/>
    <w:rsid w:val="000125A5"/>
    <w:rsid w:val="0001405B"/>
    <w:rsid w:val="00016B27"/>
    <w:rsid w:val="0001747A"/>
    <w:rsid w:val="00025430"/>
    <w:rsid w:val="000340F5"/>
    <w:rsid w:val="00034128"/>
    <w:rsid w:val="00036C26"/>
    <w:rsid w:val="000374F8"/>
    <w:rsid w:val="00040376"/>
    <w:rsid w:val="00040584"/>
    <w:rsid w:val="00054B49"/>
    <w:rsid w:val="0006225D"/>
    <w:rsid w:val="00062B2D"/>
    <w:rsid w:val="00066847"/>
    <w:rsid w:val="000706C8"/>
    <w:rsid w:val="00070C53"/>
    <w:rsid w:val="000718B2"/>
    <w:rsid w:val="000720BF"/>
    <w:rsid w:val="00072DC2"/>
    <w:rsid w:val="000816E9"/>
    <w:rsid w:val="000862CB"/>
    <w:rsid w:val="00090DAC"/>
    <w:rsid w:val="000933F0"/>
    <w:rsid w:val="00094252"/>
    <w:rsid w:val="00095EA4"/>
    <w:rsid w:val="000B59ED"/>
    <w:rsid w:val="000B612B"/>
    <w:rsid w:val="000C0D36"/>
    <w:rsid w:val="000C0D55"/>
    <w:rsid w:val="000D30A2"/>
    <w:rsid w:val="000D4EF9"/>
    <w:rsid w:val="000D7602"/>
    <w:rsid w:val="000E0C9A"/>
    <w:rsid w:val="000E417C"/>
    <w:rsid w:val="000E6D5D"/>
    <w:rsid w:val="000E7127"/>
    <w:rsid w:val="001116A5"/>
    <w:rsid w:val="001171AF"/>
    <w:rsid w:val="00117C5C"/>
    <w:rsid w:val="00124F3F"/>
    <w:rsid w:val="0012767F"/>
    <w:rsid w:val="00131178"/>
    <w:rsid w:val="00150FB1"/>
    <w:rsid w:val="00152008"/>
    <w:rsid w:val="00154BBF"/>
    <w:rsid w:val="001617F8"/>
    <w:rsid w:val="00162C73"/>
    <w:rsid w:val="00164394"/>
    <w:rsid w:val="0016642D"/>
    <w:rsid w:val="00167C79"/>
    <w:rsid w:val="00172E90"/>
    <w:rsid w:val="001745D7"/>
    <w:rsid w:val="00174654"/>
    <w:rsid w:val="00181920"/>
    <w:rsid w:val="00186CF1"/>
    <w:rsid w:val="001905B7"/>
    <w:rsid w:val="00193C61"/>
    <w:rsid w:val="001955EA"/>
    <w:rsid w:val="00196B29"/>
    <w:rsid w:val="001A028D"/>
    <w:rsid w:val="001A06F5"/>
    <w:rsid w:val="001A50EB"/>
    <w:rsid w:val="001A76BE"/>
    <w:rsid w:val="001B3C78"/>
    <w:rsid w:val="001B6294"/>
    <w:rsid w:val="001B639B"/>
    <w:rsid w:val="001C11E0"/>
    <w:rsid w:val="001C1CAC"/>
    <w:rsid w:val="001C4656"/>
    <w:rsid w:val="001D31A5"/>
    <w:rsid w:val="001D4420"/>
    <w:rsid w:val="001D4C99"/>
    <w:rsid w:val="001D623C"/>
    <w:rsid w:val="001E071E"/>
    <w:rsid w:val="001E07BA"/>
    <w:rsid w:val="001E1225"/>
    <w:rsid w:val="001E3D65"/>
    <w:rsid w:val="001E6E81"/>
    <w:rsid w:val="001E7F9B"/>
    <w:rsid w:val="001F13D0"/>
    <w:rsid w:val="001F43E7"/>
    <w:rsid w:val="002030D0"/>
    <w:rsid w:val="00206F0C"/>
    <w:rsid w:val="00214176"/>
    <w:rsid w:val="002152E4"/>
    <w:rsid w:val="00216050"/>
    <w:rsid w:val="00220539"/>
    <w:rsid w:val="0022074F"/>
    <w:rsid w:val="002252DA"/>
    <w:rsid w:val="0023268C"/>
    <w:rsid w:val="0023773F"/>
    <w:rsid w:val="00241C13"/>
    <w:rsid w:val="00245F52"/>
    <w:rsid w:val="00246FE8"/>
    <w:rsid w:val="00255D93"/>
    <w:rsid w:val="002622B6"/>
    <w:rsid w:val="00262C9E"/>
    <w:rsid w:val="002652F2"/>
    <w:rsid w:val="00290841"/>
    <w:rsid w:val="00290955"/>
    <w:rsid w:val="00293CED"/>
    <w:rsid w:val="002A2F7F"/>
    <w:rsid w:val="002A3600"/>
    <w:rsid w:val="002B4243"/>
    <w:rsid w:val="002C3327"/>
    <w:rsid w:val="002C59FF"/>
    <w:rsid w:val="002C7501"/>
    <w:rsid w:val="002C7ADB"/>
    <w:rsid w:val="002F4303"/>
    <w:rsid w:val="002F4472"/>
    <w:rsid w:val="002F51A3"/>
    <w:rsid w:val="002F54DF"/>
    <w:rsid w:val="003031A1"/>
    <w:rsid w:val="00304199"/>
    <w:rsid w:val="00306409"/>
    <w:rsid w:val="00310E2E"/>
    <w:rsid w:val="003279EF"/>
    <w:rsid w:val="00327C96"/>
    <w:rsid w:val="00330C39"/>
    <w:rsid w:val="00332FCF"/>
    <w:rsid w:val="00336459"/>
    <w:rsid w:val="00342092"/>
    <w:rsid w:val="0034446F"/>
    <w:rsid w:val="00356B2A"/>
    <w:rsid w:val="003579D3"/>
    <w:rsid w:val="00363CE1"/>
    <w:rsid w:val="0037312C"/>
    <w:rsid w:val="00381780"/>
    <w:rsid w:val="0038285E"/>
    <w:rsid w:val="00382EE7"/>
    <w:rsid w:val="003873C5"/>
    <w:rsid w:val="003945CB"/>
    <w:rsid w:val="00395685"/>
    <w:rsid w:val="00396800"/>
    <w:rsid w:val="003A1491"/>
    <w:rsid w:val="003A2511"/>
    <w:rsid w:val="003A5869"/>
    <w:rsid w:val="003B3165"/>
    <w:rsid w:val="003B3449"/>
    <w:rsid w:val="003B62A6"/>
    <w:rsid w:val="003C0C79"/>
    <w:rsid w:val="003C6236"/>
    <w:rsid w:val="003C7A05"/>
    <w:rsid w:val="003C7DCB"/>
    <w:rsid w:val="003D4981"/>
    <w:rsid w:val="003E0343"/>
    <w:rsid w:val="003E43F2"/>
    <w:rsid w:val="003F0EEA"/>
    <w:rsid w:val="003F3C1F"/>
    <w:rsid w:val="003F7527"/>
    <w:rsid w:val="00406722"/>
    <w:rsid w:val="00407259"/>
    <w:rsid w:val="00412A22"/>
    <w:rsid w:val="00417230"/>
    <w:rsid w:val="0042314D"/>
    <w:rsid w:val="0042675E"/>
    <w:rsid w:val="00427750"/>
    <w:rsid w:val="00431F25"/>
    <w:rsid w:val="004323C9"/>
    <w:rsid w:val="00435B00"/>
    <w:rsid w:val="004364B6"/>
    <w:rsid w:val="00436A7B"/>
    <w:rsid w:val="00441D5F"/>
    <w:rsid w:val="00443464"/>
    <w:rsid w:val="00443B41"/>
    <w:rsid w:val="00447158"/>
    <w:rsid w:val="00450FE6"/>
    <w:rsid w:val="00457AA7"/>
    <w:rsid w:val="00462FB8"/>
    <w:rsid w:val="00470A9D"/>
    <w:rsid w:val="00474B16"/>
    <w:rsid w:val="00477FE1"/>
    <w:rsid w:val="00491998"/>
    <w:rsid w:val="00492AE3"/>
    <w:rsid w:val="004A07EE"/>
    <w:rsid w:val="004B03CA"/>
    <w:rsid w:val="004B0F12"/>
    <w:rsid w:val="004C251A"/>
    <w:rsid w:val="004C60AC"/>
    <w:rsid w:val="004D088B"/>
    <w:rsid w:val="004D5ABD"/>
    <w:rsid w:val="004D6350"/>
    <w:rsid w:val="004D64B4"/>
    <w:rsid w:val="004E6B9A"/>
    <w:rsid w:val="004F7F3C"/>
    <w:rsid w:val="00502545"/>
    <w:rsid w:val="005060D9"/>
    <w:rsid w:val="0050676F"/>
    <w:rsid w:val="00506A93"/>
    <w:rsid w:val="00512016"/>
    <w:rsid w:val="00520DFB"/>
    <w:rsid w:val="00526981"/>
    <w:rsid w:val="00540B5E"/>
    <w:rsid w:val="005428AC"/>
    <w:rsid w:val="00560114"/>
    <w:rsid w:val="005671B0"/>
    <w:rsid w:val="00567AA0"/>
    <w:rsid w:val="00576A06"/>
    <w:rsid w:val="00576F38"/>
    <w:rsid w:val="00577885"/>
    <w:rsid w:val="00583C57"/>
    <w:rsid w:val="00584A6E"/>
    <w:rsid w:val="00585362"/>
    <w:rsid w:val="00590D28"/>
    <w:rsid w:val="00590E27"/>
    <w:rsid w:val="00591560"/>
    <w:rsid w:val="005B33E0"/>
    <w:rsid w:val="005C1A6A"/>
    <w:rsid w:val="005C3211"/>
    <w:rsid w:val="005C4894"/>
    <w:rsid w:val="005C4A45"/>
    <w:rsid w:val="005C6E75"/>
    <w:rsid w:val="005C7C9A"/>
    <w:rsid w:val="005F045D"/>
    <w:rsid w:val="005F54B3"/>
    <w:rsid w:val="005F54E1"/>
    <w:rsid w:val="0060206D"/>
    <w:rsid w:val="00604567"/>
    <w:rsid w:val="006069E8"/>
    <w:rsid w:val="0061189C"/>
    <w:rsid w:val="00611F1D"/>
    <w:rsid w:val="00614AB8"/>
    <w:rsid w:val="00620A51"/>
    <w:rsid w:val="006210E7"/>
    <w:rsid w:val="00630DD3"/>
    <w:rsid w:val="006369D0"/>
    <w:rsid w:val="006407AC"/>
    <w:rsid w:val="00640A1F"/>
    <w:rsid w:val="0065450E"/>
    <w:rsid w:val="00655790"/>
    <w:rsid w:val="0066470C"/>
    <w:rsid w:val="00672E4B"/>
    <w:rsid w:val="00673413"/>
    <w:rsid w:val="00673CA3"/>
    <w:rsid w:val="006758BA"/>
    <w:rsid w:val="00677E63"/>
    <w:rsid w:val="006813DB"/>
    <w:rsid w:val="0068223F"/>
    <w:rsid w:val="00682821"/>
    <w:rsid w:val="006850AE"/>
    <w:rsid w:val="006853A8"/>
    <w:rsid w:val="00690FC7"/>
    <w:rsid w:val="006912FF"/>
    <w:rsid w:val="006967D4"/>
    <w:rsid w:val="006A0C45"/>
    <w:rsid w:val="006B1ED0"/>
    <w:rsid w:val="006B2B1E"/>
    <w:rsid w:val="006B6361"/>
    <w:rsid w:val="006C0763"/>
    <w:rsid w:val="006C2B74"/>
    <w:rsid w:val="006C3D92"/>
    <w:rsid w:val="006C4397"/>
    <w:rsid w:val="006C4FD7"/>
    <w:rsid w:val="006C6085"/>
    <w:rsid w:val="006C61D4"/>
    <w:rsid w:val="006C7C6B"/>
    <w:rsid w:val="006D4CF5"/>
    <w:rsid w:val="006D5136"/>
    <w:rsid w:val="006D6A1C"/>
    <w:rsid w:val="006E0AE3"/>
    <w:rsid w:val="006E3C60"/>
    <w:rsid w:val="006F1BCE"/>
    <w:rsid w:val="006F3A61"/>
    <w:rsid w:val="006F4148"/>
    <w:rsid w:val="006F67F1"/>
    <w:rsid w:val="00705F97"/>
    <w:rsid w:val="00706E31"/>
    <w:rsid w:val="007117E0"/>
    <w:rsid w:val="00716F29"/>
    <w:rsid w:val="00722D49"/>
    <w:rsid w:val="0072311C"/>
    <w:rsid w:val="00725D53"/>
    <w:rsid w:val="0073073C"/>
    <w:rsid w:val="007339D7"/>
    <w:rsid w:val="00736DE6"/>
    <w:rsid w:val="007407A1"/>
    <w:rsid w:val="00740E47"/>
    <w:rsid w:val="007451DD"/>
    <w:rsid w:val="00754404"/>
    <w:rsid w:val="00756A4A"/>
    <w:rsid w:val="00765EB4"/>
    <w:rsid w:val="0077011C"/>
    <w:rsid w:val="00770856"/>
    <w:rsid w:val="007773F0"/>
    <w:rsid w:val="00780B5E"/>
    <w:rsid w:val="007859D1"/>
    <w:rsid w:val="00787924"/>
    <w:rsid w:val="00791F29"/>
    <w:rsid w:val="007A4160"/>
    <w:rsid w:val="007A52A3"/>
    <w:rsid w:val="007A680F"/>
    <w:rsid w:val="007B0619"/>
    <w:rsid w:val="007B0E21"/>
    <w:rsid w:val="007B4DB6"/>
    <w:rsid w:val="007C0E97"/>
    <w:rsid w:val="007C1728"/>
    <w:rsid w:val="007C39FB"/>
    <w:rsid w:val="007C3B28"/>
    <w:rsid w:val="007C67D6"/>
    <w:rsid w:val="007E7065"/>
    <w:rsid w:val="007E7B0C"/>
    <w:rsid w:val="007F5E19"/>
    <w:rsid w:val="008021A4"/>
    <w:rsid w:val="00806CB6"/>
    <w:rsid w:val="00814ADD"/>
    <w:rsid w:val="00815666"/>
    <w:rsid w:val="00821C66"/>
    <w:rsid w:val="00822DC8"/>
    <w:rsid w:val="00825F34"/>
    <w:rsid w:val="00831A8D"/>
    <w:rsid w:val="008341F7"/>
    <w:rsid w:val="00836E95"/>
    <w:rsid w:val="00843FBC"/>
    <w:rsid w:val="008462D8"/>
    <w:rsid w:val="00847D70"/>
    <w:rsid w:val="008500E5"/>
    <w:rsid w:val="0085766E"/>
    <w:rsid w:val="00862356"/>
    <w:rsid w:val="00866E06"/>
    <w:rsid w:val="0086702A"/>
    <w:rsid w:val="00871AA0"/>
    <w:rsid w:val="008753FA"/>
    <w:rsid w:val="00881D71"/>
    <w:rsid w:val="00882993"/>
    <w:rsid w:val="00883485"/>
    <w:rsid w:val="008926C1"/>
    <w:rsid w:val="00895DDC"/>
    <w:rsid w:val="008A0CBA"/>
    <w:rsid w:val="008A6512"/>
    <w:rsid w:val="008B223A"/>
    <w:rsid w:val="008B4552"/>
    <w:rsid w:val="008B5062"/>
    <w:rsid w:val="008C35ED"/>
    <w:rsid w:val="008D1B28"/>
    <w:rsid w:val="008D3BBA"/>
    <w:rsid w:val="008E4BB2"/>
    <w:rsid w:val="008E6734"/>
    <w:rsid w:val="008F02F1"/>
    <w:rsid w:val="008F1848"/>
    <w:rsid w:val="008F383E"/>
    <w:rsid w:val="008F41FD"/>
    <w:rsid w:val="008F5B17"/>
    <w:rsid w:val="00903006"/>
    <w:rsid w:val="00906841"/>
    <w:rsid w:val="00906E52"/>
    <w:rsid w:val="00916724"/>
    <w:rsid w:val="00940605"/>
    <w:rsid w:val="0094223A"/>
    <w:rsid w:val="00943702"/>
    <w:rsid w:val="00946D00"/>
    <w:rsid w:val="00947E00"/>
    <w:rsid w:val="009604B7"/>
    <w:rsid w:val="00962C06"/>
    <w:rsid w:val="009668BF"/>
    <w:rsid w:val="0096715F"/>
    <w:rsid w:val="009755DA"/>
    <w:rsid w:val="009909C3"/>
    <w:rsid w:val="00995CA7"/>
    <w:rsid w:val="009A0E08"/>
    <w:rsid w:val="009A3735"/>
    <w:rsid w:val="009A42EF"/>
    <w:rsid w:val="009A430E"/>
    <w:rsid w:val="009A6531"/>
    <w:rsid w:val="009A70B0"/>
    <w:rsid w:val="009B01B3"/>
    <w:rsid w:val="009B0D70"/>
    <w:rsid w:val="009C061E"/>
    <w:rsid w:val="009C1239"/>
    <w:rsid w:val="009C1279"/>
    <w:rsid w:val="009C30BB"/>
    <w:rsid w:val="009D10B8"/>
    <w:rsid w:val="009D3E14"/>
    <w:rsid w:val="009D70BD"/>
    <w:rsid w:val="009E0570"/>
    <w:rsid w:val="009E1C79"/>
    <w:rsid w:val="009E2981"/>
    <w:rsid w:val="009E404E"/>
    <w:rsid w:val="009F1D46"/>
    <w:rsid w:val="009F4665"/>
    <w:rsid w:val="009F4F16"/>
    <w:rsid w:val="00A0549C"/>
    <w:rsid w:val="00A07C00"/>
    <w:rsid w:val="00A177C5"/>
    <w:rsid w:val="00A2251F"/>
    <w:rsid w:val="00A23E6E"/>
    <w:rsid w:val="00A25EDA"/>
    <w:rsid w:val="00A343CC"/>
    <w:rsid w:val="00A349CE"/>
    <w:rsid w:val="00A373D2"/>
    <w:rsid w:val="00A43963"/>
    <w:rsid w:val="00A47A56"/>
    <w:rsid w:val="00A50914"/>
    <w:rsid w:val="00A5254E"/>
    <w:rsid w:val="00A67C9A"/>
    <w:rsid w:val="00A67D70"/>
    <w:rsid w:val="00A803E1"/>
    <w:rsid w:val="00A80597"/>
    <w:rsid w:val="00A82BB0"/>
    <w:rsid w:val="00A863B6"/>
    <w:rsid w:val="00A9105A"/>
    <w:rsid w:val="00A938A2"/>
    <w:rsid w:val="00A93FA9"/>
    <w:rsid w:val="00AA5A9D"/>
    <w:rsid w:val="00AB6ECA"/>
    <w:rsid w:val="00AC04E2"/>
    <w:rsid w:val="00AC43B4"/>
    <w:rsid w:val="00AD2AB6"/>
    <w:rsid w:val="00AE0BFD"/>
    <w:rsid w:val="00AE4E3C"/>
    <w:rsid w:val="00AE5CE7"/>
    <w:rsid w:val="00AF7FB5"/>
    <w:rsid w:val="00B000AB"/>
    <w:rsid w:val="00B0605A"/>
    <w:rsid w:val="00B07349"/>
    <w:rsid w:val="00B07CF6"/>
    <w:rsid w:val="00B10239"/>
    <w:rsid w:val="00B14181"/>
    <w:rsid w:val="00B15EC7"/>
    <w:rsid w:val="00B240E6"/>
    <w:rsid w:val="00B25914"/>
    <w:rsid w:val="00B3486B"/>
    <w:rsid w:val="00B46CCB"/>
    <w:rsid w:val="00B53F00"/>
    <w:rsid w:val="00B55A6E"/>
    <w:rsid w:val="00B60498"/>
    <w:rsid w:val="00B614AD"/>
    <w:rsid w:val="00B96BCB"/>
    <w:rsid w:val="00B97923"/>
    <w:rsid w:val="00B97C65"/>
    <w:rsid w:val="00BA0030"/>
    <w:rsid w:val="00BB4070"/>
    <w:rsid w:val="00BB4966"/>
    <w:rsid w:val="00BC0B97"/>
    <w:rsid w:val="00BC4C19"/>
    <w:rsid w:val="00BC6A93"/>
    <w:rsid w:val="00BD48F6"/>
    <w:rsid w:val="00BE21B0"/>
    <w:rsid w:val="00BF36E1"/>
    <w:rsid w:val="00BF5355"/>
    <w:rsid w:val="00C0614A"/>
    <w:rsid w:val="00C113C6"/>
    <w:rsid w:val="00C11728"/>
    <w:rsid w:val="00C1676B"/>
    <w:rsid w:val="00C22E28"/>
    <w:rsid w:val="00C268DF"/>
    <w:rsid w:val="00C272F4"/>
    <w:rsid w:val="00C30DD4"/>
    <w:rsid w:val="00C3452D"/>
    <w:rsid w:val="00C34969"/>
    <w:rsid w:val="00C407F7"/>
    <w:rsid w:val="00C4204A"/>
    <w:rsid w:val="00C50C96"/>
    <w:rsid w:val="00C52947"/>
    <w:rsid w:val="00C546AC"/>
    <w:rsid w:val="00C57257"/>
    <w:rsid w:val="00C57C4A"/>
    <w:rsid w:val="00C615DD"/>
    <w:rsid w:val="00C621DD"/>
    <w:rsid w:val="00C6502B"/>
    <w:rsid w:val="00C75421"/>
    <w:rsid w:val="00C75ECA"/>
    <w:rsid w:val="00C761BB"/>
    <w:rsid w:val="00C8314A"/>
    <w:rsid w:val="00C83F04"/>
    <w:rsid w:val="00C840ED"/>
    <w:rsid w:val="00C9071E"/>
    <w:rsid w:val="00C9269D"/>
    <w:rsid w:val="00C93387"/>
    <w:rsid w:val="00CA1684"/>
    <w:rsid w:val="00CA3405"/>
    <w:rsid w:val="00CA5859"/>
    <w:rsid w:val="00CA6FD7"/>
    <w:rsid w:val="00CA7D6A"/>
    <w:rsid w:val="00CB220A"/>
    <w:rsid w:val="00CB3B2F"/>
    <w:rsid w:val="00CB478A"/>
    <w:rsid w:val="00CC1475"/>
    <w:rsid w:val="00CC1774"/>
    <w:rsid w:val="00CC1870"/>
    <w:rsid w:val="00CC284B"/>
    <w:rsid w:val="00CC7C4E"/>
    <w:rsid w:val="00CD101E"/>
    <w:rsid w:val="00CE01D0"/>
    <w:rsid w:val="00CE1AE4"/>
    <w:rsid w:val="00CE36D5"/>
    <w:rsid w:val="00CF092D"/>
    <w:rsid w:val="00CF3E30"/>
    <w:rsid w:val="00CF5FF0"/>
    <w:rsid w:val="00D02B53"/>
    <w:rsid w:val="00D1085F"/>
    <w:rsid w:val="00D116BF"/>
    <w:rsid w:val="00D17694"/>
    <w:rsid w:val="00D17A37"/>
    <w:rsid w:val="00D23EB4"/>
    <w:rsid w:val="00D25E09"/>
    <w:rsid w:val="00D332DE"/>
    <w:rsid w:val="00D33C1F"/>
    <w:rsid w:val="00D37D1D"/>
    <w:rsid w:val="00D41DA6"/>
    <w:rsid w:val="00D43617"/>
    <w:rsid w:val="00D44668"/>
    <w:rsid w:val="00D44AE5"/>
    <w:rsid w:val="00D478AB"/>
    <w:rsid w:val="00D51141"/>
    <w:rsid w:val="00D523D3"/>
    <w:rsid w:val="00D57A5D"/>
    <w:rsid w:val="00D60E66"/>
    <w:rsid w:val="00D635EA"/>
    <w:rsid w:val="00D63D0F"/>
    <w:rsid w:val="00D6420C"/>
    <w:rsid w:val="00D647CC"/>
    <w:rsid w:val="00D712FF"/>
    <w:rsid w:val="00D748E2"/>
    <w:rsid w:val="00D809FC"/>
    <w:rsid w:val="00D82A2D"/>
    <w:rsid w:val="00D84075"/>
    <w:rsid w:val="00D8532F"/>
    <w:rsid w:val="00D90CA4"/>
    <w:rsid w:val="00D916C2"/>
    <w:rsid w:val="00D9176F"/>
    <w:rsid w:val="00DB2B5A"/>
    <w:rsid w:val="00DB5E2F"/>
    <w:rsid w:val="00DB61B8"/>
    <w:rsid w:val="00DC1425"/>
    <w:rsid w:val="00DC6213"/>
    <w:rsid w:val="00DD010F"/>
    <w:rsid w:val="00DD713B"/>
    <w:rsid w:val="00DE1A42"/>
    <w:rsid w:val="00DE2EC9"/>
    <w:rsid w:val="00DE4780"/>
    <w:rsid w:val="00DE5264"/>
    <w:rsid w:val="00DF66F9"/>
    <w:rsid w:val="00DF7FB2"/>
    <w:rsid w:val="00E000F3"/>
    <w:rsid w:val="00E00460"/>
    <w:rsid w:val="00E0279F"/>
    <w:rsid w:val="00E2039C"/>
    <w:rsid w:val="00E255FB"/>
    <w:rsid w:val="00E25BB6"/>
    <w:rsid w:val="00E30D8F"/>
    <w:rsid w:val="00E34439"/>
    <w:rsid w:val="00E40E2B"/>
    <w:rsid w:val="00E414C0"/>
    <w:rsid w:val="00E42859"/>
    <w:rsid w:val="00E469B9"/>
    <w:rsid w:val="00E531D3"/>
    <w:rsid w:val="00E53E93"/>
    <w:rsid w:val="00E61CEC"/>
    <w:rsid w:val="00E67465"/>
    <w:rsid w:val="00E71431"/>
    <w:rsid w:val="00E72A1D"/>
    <w:rsid w:val="00E8517F"/>
    <w:rsid w:val="00E87C3F"/>
    <w:rsid w:val="00EA04F8"/>
    <w:rsid w:val="00EA081B"/>
    <w:rsid w:val="00EA21A1"/>
    <w:rsid w:val="00EA4FBC"/>
    <w:rsid w:val="00EA7FEF"/>
    <w:rsid w:val="00EB08E5"/>
    <w:rsid w:val="00EB119F"/>
    <w:rsid w:val="00EB38CF"/>
    <w:rsid w:val="00EB7671"/>
    <w:rsid w:val="00EC403F"/>
    <w:rsid w:val="00EC41E0"/>
    <w:rsid w:val="00ED57AE"/>
    <w:rsid w:val="00EE0695"/>
    <w:rsid w:val="00EE2024"/>
    <w:rsid w:val="00EF0936"/>
    <w:rsid w:val="00EF4242"/>
    <w:rsid w:val="00F043AB"/>
    <w:rsid w:val="00F04E7E"/>
    <w:rsid w:val="00F05EC6"/>
    <w:rsid w:val="00F07128"/>
    <w:rsid w:val="00F07981"/>
    <w:rsid w:val="00F11CF6"/>
    <w:rsid w:val="00F14989"/>
    <w:rsid w:val="00F23831"/>
    <w:rsid w:val="00F2476E"/>
    <w:rsid w:val="00F24B52"/>
    <w:rsid w:val="00F27D60"/>
    <w:rsid w:val="00F32B4D"/>
    <w:rsid w:val="00F341FA"/>
    <w:rsid w:val="00F41A7B"/>
    <w:rsid w:val="00F577FE"/>
    <w:rsid w:val="00F57DA5"/>
    <w:rsid w:val="00F6429E"/>
    <w:rsid w:val="00F66CF0"/>
    <w:rsid w:val="00F82CA2"/>
    <w:rsid w:val="00F8309E"/>
    <w:rsid w:val="00F84A9D"/>
    <w:rsid w:val="00F87608"/>
    <w:rsid w:val="00FB443D"/>
    <w:rsid w:val="00FB7A47"/>
    <w:rsid w:val="00FC1A6B"/>
    <w:rsid w:val="00FC34FF"/>
    <w:rsid w:val="00FC6F19"/>
    <w:rsid w:val="00FD5ED0"/>
    <w:rsid w:val="00FD5FEF"/>
    <w:rsid w:val="00FD6B8B"/>
    <w:rsid w:val="00FE0916"/>
    <w:rsid w:val="00FE2262"/>
    <w:rsid w:val="00FE3AF8"/>
    <w:rsid w:val="00FE5B05"/>
    <w:rsid w:val="00FF1934"/>
    <w:rsid w:val="00FF2246"/>
    <w:rsid w:val="00FF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E7A121-F569-4EEC-A23A-EE121DFE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6F0C"/>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5060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021A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060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B4966"/>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86702A"/>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0D9"/>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5060D9"/>
    <w:rPr>
      <w:rFonts w:asciiTheme="majorHAnsi" w:eastAsiaTheme="majorEastAsia" w:hAnsiTheme="majorHAnsi" w:cstheme="majorBidi"/>
      <w:b/>
      <w:bCs/>
      <w:color w:val="4F81BD" w:themeColor="accent1"/>
      <w:sz w:val="24"/>
      <w:szCs w:val="24"/>
      <w:lang w:eastAsia="ru-RU"/>
    </w:rPr>
  </w:style>
  <w:style w:type="paragraph" w:styleId="a3">
    <w:name w:val="List Paragraph"/>
    <w:basedOn w:val="a"/>
    <w:link w:val="a4"/>
    <w:uiPriority w:val="99"/>
    <w:qFormat/>
    <w:rsid w:val="005060D9"/>
    <w:pPr>
      <w:spacing w:after="200" w:line="276" w:lineRule="auto"/>
      <w:ind w:left="720"/>
      <w:contextualSpacing/>
    </w:pPr>
    <w:rPr>
      <w:rFonts w:ascii="Calibri" w:eastAsia="Calibri" w:hAnsi="Calibri"/>
      <w:sz w:val="22"/>
      <w:szCs w:val="22"/>
      <w:lang w:eastAsia="en-US"/>
    </w:rPr>
  </w:style>
  <w:style w:type="paragraph" w:styleId="a5">
    <w:name w:val="footnote text"/>
    <w:basedOn w:val="a"/>
    <w:link w:val="a6"/>
    <w:uiPriority w:val="99"/>
    <w:unhideWhenUsed/>
    <w:rsid w:val="005060D9"/>
    <w:rPr>
      <w:rFonts w:ascii="Calibri" w:eastAsia="Calibri" w:hAnsi="Calibri"/>
      <w:sz w:val="20"/>
      <w:szCs w:val="20"/>
      <w:lang w:eastAsia="en-US"/>
    </w:rPr>
  </w:style>
  <w:style w:type="character" w:customStyle="1" w:styleId="a6">
    <w:name w:val="Текст сноски Знак"/>
    <w:basedOn w:val="a0"/>
    <w:link w:val="a5"/>
    <w:uiPriority w:val="99"/>
    <w:rsid w:val="005060D9"/>
    <w:rPr>
      <w:rFonts w:ascii="Calibri" w:eastAsia="Calibri" w:hAnsi="Calibri" w:cs="Times New Roman"/>
      <w:sz w:val="20"/>
      <w:szCs w:val="20"/>
    </w:rPr>
  </w:style>
  <w:style w:type="character" w:styleId="a7">
    <w:name w:val="footnote reference"/>
    <w:uiPriority w:val="99"/>
    <w:semiHidden/>
    <w:unhideWhenUsed/>
    <w:rsid w:val="005060D9"/>
    <w:rPr>
      <w:vertAlign w:val="superscript"/>
    </w:rPr>
  </w:style>
  <w:style w:type="table" w:styleId="a8">
    <w:name w:val="Table Grid"/>
    <w:basedOn w:val="a1"/>
    <w:uiPriority w:val="99"/>
    <w:rsid w:val="005060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next w:val="a"/>
    <w:link w:val="aa"/>
    <w:qFormat/>
    <w:rsid w:val="005060D9"/>
    <w:pPr>
      <w:pBdr>
        <w:bottom w:val="single" w:sz="8" w:space="4" w:color="4F81BD"/>
      </w:pBdr>
      <w:spacing w:after="300"/>
      <w:contextualSpacing/>
    </w:pPr>
    <w:rPr>
      <w:rFonts w:ascii="Cambria" w:eastAsia="PMingLiU" w:hAnsi="Cambria"/>
      <w:color w:val="17365D"/>
      <w:spacing w:val="5"/>
      <w:kern w:val="28"/>
      <w:sz w:val="52"/>
      <w:szCs w:val="52"/>
      <w:lang w:eastAsia="en-US"/>
    </w:rPr>
  </w:style>
  <w:style w:type="character" w:customStyle="1" w:styleId="aa">
    <w:name w:val="Название Знак"/>
    <w:basedOn w:val="a0"/>
    <w:link w:val="a9"/>
    <w:rsid w:val="005060D9"/>
    <w:rPr>
      <w:rFonts w:ascii="Cambria" w:eastAsia="PMingLiU" w:hAnsi="Cambria" w:cs="Times New Roman"/>
      <w:color w:val="17365D"/>
      <w:spacing w:val="5"/>
      <w:kern w:val="28"/>
      <w:sz w:val="52"/>
      <w:szCs w:val="52"/>
    </w:rPr>
  </w:style>
  <w:style w:type="paragraph" w:styleId="ab">
    <w:name w:val="footer"/>
    <w:basedOn w:val="a"/>
    <w:link w:val="ac"/>
    <w:uiPriority w:val="99"/>
    <w:unhideWhenUsed/>
    <w:rsid w:val="005060D9"/>
    <w:pPr>
      <w:tabs>
        <w:tab w:val="center" w:pos="4677"/>
        <w:tab w:val="right" w:pos="9355"/>
      </w:tabs>
    </w:pPr>
    <w:rPr>
      <w:rFonts w:ascii="Calibri" w:eastAsia="Calibri" w:hAnsi="Calibri"/>
      <w:sz w:val="22"/>
      <w:szCs w:val="22"/>
      <w:lang w:eastAsia="en-US"/>
    </w:rPr>
  </w:style>
  <w:style w:type="character" w:customStyle="1" w:styleId="ac">
    <w:name w:val="Нижний колонтитул Знак"/>
    <w:basedOn w:val="a0"/>
    <w:link w:val="ab"/>
    <w:uiPriority w:val="99"/>
    <w:rsid w:val="005060D9"/>
    <w:rPr>
      <w:rFonts w:ascii="Calibri" w:eastAsia="Calibri" w:hAnsi="Calibri" w:cs="Times New Roman"/>
    </w:rPr>
  </w:style>
  <w:style w:type="paragraph" w:styleId="ad">
    <w:name w:val="Balloon Text"/>
    <w:basedOn w:val="a"/>
    <w:link w:val="ae"/>
    <w:uiPriority w:val="99"/>
    <w:semiHidden/>
    <w:unhideWhenUsed/>
    <w:rsid w:val="001E7F9B"/>
    <w:rPr>
      <w:rFonts w:ascii="Tahoma" w:hAnsi="Tahoma" w:cs="Tahoma"/>
      <w:sz w:val="16"/>
      <w:szCs w:val="16"/>
    </w:rPr>
  </w:style>
  <w:style w:type="character" w:customStyle="1" w:styleId="ae">
    <w:name w:val="Текст выноски Знак"/>
    <w:basedOn w:val="a0"/>
    <w:link w:val="ad"/>
    <w:uiPriority w:val="99"/>
    <w:semiHidden/>
    <w:rsid w:val="001E7F9B"/>
    <w:rPr>
      <w:rFonts w:ascii="Tahoma" w:hAnsi="Tahoma" w:cs="Tahoma"/>
      <w:sz w:val="16"/>
      <w:szCs w:val="16"/>
      <w:lang w:eastAsia="ru-RU"/>
    </w:rPr>
  </w:style>
  <w:style w:type="paragraph" w:styleId="af">
    <w:name w:val="header"/>
    <w:basedOn w:val="a"/>
    <w:link w:val="af0"/>
    <w:uiPriority w:val="99"/>
    <w:unhideWhenUsed/>
    <w:rsid w:val="001E7F9B"/>
    <w:pPr>
      <w:tabs>
        <w:tab w:val="center" w:pos="4677"/>
        <w:tab w:val="right" w:pos="9355"/>
      </w:tabs>
    </w:pPr>
  </w:style>
  <w:style w:type="character" w:customStyle="1" w:styleId="af0">
    <w:name w:val="Верхний колонтитул Знак"/>
    <w:basedOn w:val="a0"/>
    <w:link w:val="af"/>
    <w:uiPriority w:val="99"/>
    <w:rsid w:val="001E7F9B"/>
    <w:rPr>
      <w:rFonts w:ascii="Times New Roman" w:hAnsi="Times New Roman" w:cs="Times New Roman"/>
      <w:sz w:val="24"/>
      <w:szCs w:val="24"/>
      <w:lang w:eastAsia="ru-RU"/>
    </w:rPr>
  </w:style>
  <w:style w:type="character" w:styleId="af1">
    <w:name w:val="annotation reference"/>
    <w:basedOn w:val="a0"/>
    <w:uiPriority w:val="99"/>
    <w:semiHidden/>
    <w:unhideWhenUsed/>
    <w:rsid w:val="0061189C"/>
    <w:rPr>
      <w:sz w:val="16"/>
      <w:szCs w:val="16"/>
    </w:rPr>
  </w:style>
  <w:style w:type="paragraph" w:styleId="af2">
    <w:name w:val="annotation text"/>
    <w:basedOn w:val="a"/>
    <w:link w:val="af3"/>
    <w:uiPriority w:val="99"/>
    <w:semiHidden/>
    <w:unhideWhenUsed/>
    <w:rsid w:val="0061189C"/>
    <w:rPr>
      <w:sz w:val="20"/>
      <w:szCs w:val="20"/>
    </w:rPr>
  </w:style>
  <w:style w:type="character" w:customStyle="1" w:styleId="af3">
    <w:name w:val="Текст примечания Знак"/>
    <w:basedOn w:val="a0"/>
    <w:link w:val="af2"/>
    <w:uiPriority w:val="99"/>
    <w:semiHidden/>
    <w:rsid w:val="0061189C"/>
    <w:rPr>
      <w:rFonts w:ascii="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61189C"/>
    <w:rPr>
      <w:b/>
      <w:bCs/>
    </w:rPr>
  </w:style>
  <w:style w:type="character" w:customStyle="1" w:styleId="af5">
    <w:name w:val="Тема примечания Знак"/>
    <w:basedOn w:val="af3"/>
    <w:link w:val="af4"/>
    <w:uiPriority w:val="99"/>
    <w:semiHidden/>
    <w:rsid w:val="0061189C"/>
    <w:rPr>
      <w:rFonts w:ascii="Times New Roman" w:hAnsi="Times New Roman" w:cs="Times New Roman"/>
      <w:b/>
      <w:bCs/>
      <w:sz w:val="20"/>
      <w:szCs w:val="20"/>
      <w:lang w:eastAsia="ru-RU"/>
    </w:rPr>
  </w:style>
  <w:style w:type="character" w:styleId="af6">
    <w:name w:val="Strong"/>
    <w:basedOn w:val="a0"/>
    <w:uiPriority w:val="22"/>
    <w:qFormat/>
    <w:rsid w:val="00A82BB0"/>
    <w:rPr>
      <w:b/>
      <w:bCs/>
    </w:rPr>
  </w:style>
  <w:style w:type="character" w:customStyle="1" w:styleId="ilfuvd">
    <w:name w:val="ilfuvd"/>
    <w:basedOn w:val="a0"/>
    <w:rsid w:val="00C52947"/>
  </w:style>
  <w:style w:type="character" w:styleId="af7">
    <w:name w:val="Emphasis"/>
    <w:basedOn w:val="a0"/>
    <w:uiPriority w:val="20"/>
    <w:qFormat/>
    <w:rsid w:val="001C11E0"/>
    <w:rPr>
      <w:i/>
      <w:iCs/>
    </w:rPr>
  </w:style>
  <w:style w:type="paragraph" w:styleId="af8">
    <w:name w:val="caption"/>
    <w:basedOn w:val="a"/>
    <w:next w:val="a"/>
    <w:uiPriority w:val="35"/>
    <w:unhideWhenUsed/>
    <w:qFormat/>
    <w:rsid w:val="00D43617"/>
    <w:pPr>
      <w:spacing w:after="200"/>
    </w:pPr>
    <w:rPr>
      <w:b/>
      <w:bCs/>
      <w:color w:val="4F81BD" w:themeColor="accent1"/>
      <w:sz w:val="18"/>
      <w:szCs w:val="18"/>
    </w:rPr>
  </w:style>
  <w:style w:type="character" w:customStyle="1" w:styleId="af9">
    <w:name w:val="Без интервала Знак"/>
    <w:aliases w:val="НУЖНЫЙ Знак"/>
    <w:link w:val="afa"/>
    <w:uiPriority w:val="1"/>
    <w:locked/>
    <w:rsid w:val="006C3D92"/>
    <w:rPr>
      <w:rFonts w:ascii="Times New Roman" w:hAnsi="Times New Roman" w:cs="Times New Roman"/>
      <w:sz w:val="24"/>
      <w:szCs w:val="24"/>
      <w:lang w:eastAsia="ru-RU"/>
    </w:rPr>
  </w:style>
  <w:style w:type="paragraph" w:styleId="afa">
    <w:name w:val="No Spacing"/>
    <w:aliases w:val="НУЖНЫЙ"/>
    <w:link w:val="af9"/>
    <w:uiPriority w:val="1"/>
    <w:qFormat/>
    <w:rsid w:val="006C3D92"/>
    <w:pPr>
      <w:spacing w:after="0" w:line="240" w:lineRule="auto"/>
    </w:pPr>
    <w:rPr>
      <w:rFonts w:ascii="Times New Roman" w:hAnsi="Times New Roman" w:cs="Times New Roman"/>
      <w:sz w:val="24"/>
      <w:szCs w:val="24"/>
      <w:lang w:eastAsia="ru-RU"/>
    </w:rPr>
  </w:style>
  <w:style w:type="character" w:styleId="afb">
    <w:name w:val="Hyperlink"/>
    <w:basedOn w:val="a0"/>
    <w:uiPriority w:val="99"/>
    <w:unhideWhenUsed/>
    <w:rsid w:val="00152008"/>
    <w:rPr>
      <w:color w:val="0000FF"/>
      <w:u w:val="single"/>
    </w:rPr>
  </w:style>
  <w:style w:type="character" w:styleId="afc">
    <w:name w:val="FollowedHyperlink"/>
    <w:basedOn w:val="a0"/>
    <w:uiPriority w:val="99"/>
    <w:semiHidden/>
    <w:unhideWhenUsed/>
    <w:rsid w:val="00152008"/>
    <w:rPr>
      <w:color w:val="800080"/>
      <w:u w:val="single"/>
    </w:rPr>
  </w:style>
  <w:style w:type="character" w:customStyle="1" w:styleId="20">
    <w:name w:val="Заголовок 2 Знак"/>
    <w:basedOn w:val="a0"/>
    <w:link w:val="2"/>
    <w:uiPriority w:val="9"/>
    <w:rsid w:val="008021A4"/>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rsid w:val="00BB4966"/>
    <w:rPr>
      <w:rFonts w:asciiTheme="majorHAnsi" w:eastAsiaTheme="majorEastAsia" w:hAnsiTheme="majorHAnsi" w:cstheme="majorBidi"/>
      <w:i/>
      <w:iCs/>
      <w:color w:val="365F91" w:themeColor="accent1" w:themeShade="BF"/>
      <w:sz w:val="24"/>
      <w:szCs w:val="24"/>
      <w:lang w:eastAsia="ru-RU"/>
    </w:rPr>
  </w:style>
  <w:style w:type="paragraph" w:customStyle="1" w:styleId="Default">
    <w:name w:val="Default"/>
    <w:rsid w:val="004B0F1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6">
    <w:name w:val="Style6"/>
    <w:basedOn w:val="a"/>
    <w:uiPriority w:val="99"/>
    <w:rsid w:val="000E0C9A"/>
    <w:pPr>
      <w:widowControl w:val="0"/>
      <w:autoSpaceDE w:val="0"/>
      <w:autoSpaceDN w:val="0"/>
      <w:adjustRightInd w:val="0"/>
      <w:spacing w:line="325" w:lineRule="exact"/>
      <w:ind w:firstLine="725"/>
      <w:jc w:val="both"/>
    </w:pPr>
    <w:rPr>
      <w:rFonts w:eastAsia="Times New Roman"/>
    </w:rPr>
  </w:style>
  <w:style w:type="paragraph" w:customStyle="1" w:styleId="Style5">
    <w:name w:val="Style5"/>
    <w:basedOn w:val="a"/>
    <w:uiPriority w:val="99"/>
    <w:rsid w:val="000E0C9A"/>
    <w:pPr>
      <w:widowControl w:val="0"/>
      <w:autoSpaceDE w:val="0"/>
      <w:autoSpaceDN w:val="0"/>
      <w:adjustRightInd w:val="0"/>
      <w:spacing w:line="272" w:lineRule="exact"/>
      <w:ind w:firstLine="696"/>
      <w:jc w:val="both"/>
    </w:pPr>
    <w:rPr>
      <w:rFonts w:eastAsia="Times New Roman"/>
    </w:rPr>
  </w:style>
  <w:style w:type="paragraph" w:customStyle="1" w:styleId="Style3">
    <w:name w:val="Style3"/>
    <w:basedOn w:val="a"/>
    <w:uiPriority w:val="99"/>
    <w:rsid w:val="000E0C9A"/>
    <w:pPr>
      <w:widowControl w:val="0"/>
      <w:autoSpaceDE w:val="0"/>
      <w:autoSpaceDN w:val="0"/>
      <w:adjustRightInd w:val="0"/>
      <w:spacing w:line="278" w:lineRule="exact"/>
      <w:ind w:firstLine="590"/>
      <w:jc w:val="both"/>
    </w:pPr>
    <w:rPr>
      <w:rFonts w:eastAsia="Times New Roman"/>
    </w:rPr>
  </w:style>
  <w:style w:type="paragraph" w:customStyle="1" w:styleId="Style4">
    <w:name w:val="Style4"/>
    <w:basedOn w:val="a"/>
    <w:uiPriority w:val="99"/>
    <w:rsid w:val="000E0C9A"/>
    <w:pPr>
      <w:widowControl w:val="0"/>
      <w:autoSpaceDE w:val="0"/>
      <w:autoSpaceDN w:val="0"/>
      <w:adjustRightInd w:val="0"/>
      <w:spacing w:line="269" w:lineRule="exact"/>
      <w:ind w:firstLine="461"/>
      <w:jc w:val="both"/>
    </w:pPr>
    <w:rPr>
      <w:rFonts w:eastAsia="Times New Roman"/>
    </w:rPr>
  </w:style>
  <w:style w:type="character" w:customStyle="1" w:styleId="FontStyle13">
    <w:name w:val="Font Style13"/>
    <w:uiPriority w:val="99"/>
    <w:rsid w:val="000E0C9A"/>
    <w:rPr>
      <w:rFonts w:ascii="Times New Roman" w:hAnsi="Times New Roman" w:cs="Times New Roman" w:hint="default"/>
      <w:b/>
      <w:bCs/>
      <w:i/>
      <w:iCs/>
      <w:sz w:val="22"/>
      <w:szCs w:val="22"/>
    </w:rPr>
  </w:style>
  <w:style w:type="character" w:customStyle="1" w:styleId="FontStyle12">
    <w:name w:val="Font Style12"/>
    <w:uiPriority w:val="99"/>
    <w:rsid w:val="000E0C9A"/>
    <w:rPr>
      <w:rFonts w:ascii="Times New Roman" w:hAnsi="Times New Roman" w:cs="Times New Roman" w:hint="default"/>
      <w:sz w:val="22"/>
      <w:szCs w:val="22"/>
    </w:rPr>
  </w:style>
  <w:style w:type="character" w:customStyle="1" w:styleId="a4">
    <w:name w:val="Абзац списка Знак"/>
    <w:link w:val="a3"/>
    <w:uiPriority w:val="99"/>
    <w:locked/>
    <w:rsid w:val="008926C1"/>
    <w:rPr>
      <w:rFonts w:ascii="Calibri" w:eastAsia="Calibri" w:hAnsi="Calibri" w:cs="Times New Roman"/>
    </w:rPr>
  </w:style>
  <w:style w:type="character" w:customStyle="1" w:styleId="50">
    <w:name w:val="Заголовок 5 Знак"/>
    <w:basedOn w:val="a0"/>
    <w:link w:val="5"/>
    <w:uiPriority w:val="9"/>
    <w:rsid w:val="0086702A"/>
    <w:rPr>
      <w:rFonts w:asciiTheme="majorHAnsi" w:eastAsiaTheme="majorEastAsia" w:hAnsiTheme="majorHAnsi" w:cstheme="majorBidi"/>
      <w:color w:val="365F91" w:themeColor="accent1" w:themeShade="BF"/>
      <w:sz w:val="24"/>
      <w:szCs w:val="24"/>
      <w:lang w:eastAsia="ru-RU"/>
    </w:rPr>
  </w:style>
  <w:style w:type="paragraph" w:styleId="afd">
    <w:name w:val="Normal (Web)"/>
    <w:basedOn w:val="a"/>
    <w:uiPriority w:val="99"/>
    <w:unhideWhenUsed/>
    <w:rsid w:val="00C268DF"/>
    <w:pPr>
      <w:spacing w:before="100" w:beforeAutospacing="1" w:after="100" w:afterAutospacing="1"/>
    </w:pPr>
    <w:rPr>
      <w:rFonts w:eastAsia="Times New Roman"/>
    </w:rPr>
  </w:style>
  <w:style w:type="paragraph" w:customStyle="1" w:styleId="11">
    <w:name w:val="Абзац списка11"/>
    <w:basedOn w:val="a"/>
    <w:rsid w:val="00C83F04"/>
    <w:pPr>
      <w:spacing w:after="200" w:line="276" w:lineRule="auto"/>
      <w:ind w:left="720"/>
      <w:contextualSpacing/>
    </w:pPr>
    <w:rPr>
      <w:rFonts w:eastAsia="Calibri"/>
      <w:sz w:val="28"/>
      <w:szCs w:val="22"/>
    </w:rPr>
  </w:style>
  <w:style w:type="paragraph" w:styleId="31">
    <w:name w:val="Body Text 3"/>
    <w:basedOn w:val="a"/>
    <w:link w:val="32"/>
    <w:semiHidden/>
    <w:unhideWhenUsed/>
    <w:rsid w:val="00CC284B"/>
    <w:pPr>
      <w:spacing w:after="120"/>
    </w:pPr>
    <w:rPr>
      <w:rFonts w:eastAsia="Calibri"/>
      <w:sz w:val="16"/>
      <w:szCs w:val="16"/>
    </w:rPr>
  </w:style>
  <w:style w:type="character" w:customStyle="1" w:styleId="32">
    <w:name w:val="Основной текст 3 Знак"/>
    <w:basedOn w:val="a0"/>
    <w:link w:val="31"/>
    <w:semiHidden/>
    <w:rsid w:val="00CC284B"/>
    <w:rPr>
      <w:rFonts w:ascii="Times New Roman" w:eastAsia="Calibri" w:hAnsi="Times New Roman" w:cs="Times New Roman"/>
      <w:sz w:val="16"/>
      <w:szCs w:val="16"/>
      <w:lang w:eastAsia="ru-RU"/>
    </w:rPr>
  </w:style>
  <w:style w:type="paragraph" w:customStyle="1" w:styleId="12">
    <w:name w:val="заголовок 1"/>
    <w:basedOn w:val="a"/>
    <w:next w:val="a"/>
    <w:rsid w:val="002622B6"/>
    <w:pPr>
      <w:widowControl w:val="0"/>
      <w:autoSpaceDE w:val="0"/>
      <w:autoSpaceDN w:val="0"/>
      <w:spacing w:line="140" w:lineRule="atLeast"/>
      <w:ind w:firstLine="851"/>
      <w:jc w:val="both"/>
      <w:outlineLvl w:val="0"/>
    </w:pPr>
    <w:rPr>
      <w:rFonts w:eastAsia="SimSun"/>
      <w:b/>
      <w:bCs/>
      <w:sz w:val="28"/>
      <w:szCs w:val="28"/>
    </w:rPr>
  </w:style>
  <w:style w:type="paragraph" w:customStyle="1" w:styleId="13">
    <w:name w:val="Абзац списка1"/>
    <w:basedOn w:val="a"/>
    <w:rsid w:val="00C407F7"/>
    <w:pPr>
      <w:suppressAutoHyphens/>
      <w:spacing w:after="200" w:line="276" w:lineRule="auto"/>
      <w:ind w:left="720"/>
    </w:pPr>
    <w:rPr>
      <w:rFonts w:ascii="Calibri" w:eastAsia="Calibri" w:hAnsi="Calibri"/>
      <w:sz w:val="22"/>
      <w:szCs w:val="22"/>
      <w:lang w:eastAsia="ar-SA"/>
    </w:rPr>
  </w:style>
  <w:style w:type="paragraph" w:styleId="afe">
    <w:name w:val="Body Text"/>
    <w:basedOn w:val="a"/>
    <w:link w:val="aff"/>
    <w:semiHidden/>
    <w:unhideWhenUsed/>
    <w:rsid w:val="00D17694"/>
    <w:pPr>
      <w:widowControl w:val="0"/>
      <w:autoSpaceDE w:val="0"/>
      <w:autoSpaceDN w:val="0"/>
      <w:adjustRightInd w:val="0"/>
      <w:spacing w:after="120"/>
    </w:pPr>
    <w:rPr>
      <w:rFonts w:eastAsia="Times New Roman"/>
      <w:sz w:val="20"/>
      <w:szCs w:val="20"/>
    </w:rPr>
  </w:style>
  <w:style w:type="character" w:customStyle="1" w:styleId="aff">
    <w:name w:val="Основной текст Знак"/>
    <w:basedOn w:val="a0"/>
    <w:link w:val="afe"/>
    <w:semiHidden/>
    <w:rsid w:val="00D17694"/>
    <w:rPr>
      <w:rFonts w:ascii="Times New Roman" w:eastAsia="Times New Roman" w:hAnsi="Times New Roman" w:cs="Times New Roman"/>
      <w:sz w:val="20"/>
      <w:szCs w:val="20"/>
      <w:lang w:eastAsia="ru-RU"/>
    </w:rPr>
  </w:style>
  <w:style w:type="paragraph" w:customStyle="1" w:styleId="ConsPlusTitle">
    <w:name w:val="ConsPlusTitle"/>
    <w:rsid w:val="00C761BB"/>
    <w:pPr>
      <w:widowControl w:val="0"/>
      <w:autoSpaceDE w:val="0"/>
      <w:autoSpaceDN w:val="0"/>
      <w:spacing w:after="0" w:line="240" w:lineRule="auto"/>
    </w:pPr>
    <w:rPr>
      <w:rFonts w:ascii="Calibri" w:eastAsia="Times New Roman" w:hAnsi="Calibri" w:cs="Calibri"/>
      <w:b/>
      <w:szCs w:val="20"/>
      <w:lang w:eastAsia="ru-RU"/>
    </w:rPr>
  </w:style>
  <w:style w:type="character" w:customStyle="1" w:styleId="w">
    <w:name w:val="w"/>
    <w:basedOn w:val="a0"/>
    <w:rsid w:val="00862356"/>
  </w:style>
  <w:style w:type="character" w:customStyle="1" w:styleId="c0">
    <w:name w:val="c0"/>
    <w:basedOn w:val="a0"/>
    <w:rsid w:val="00186CF1"/>
  </w:style>
  <w:style w:type="paragraph" w:styleId="aff0">
    <w:name w:val="TOC Heading"/>
    <w:basedOn w:val="1"/>
    <w:next w:val="a"/>
    <w:uiPriority w:val="39"/>
    <w:semiHidden/>
    <w:unhideWhenUsed/>
    <w:qFormat/>
    <w:rsid w:val="00AF7FB5"/>
    <w:pPr>
      <w:spacing w:line="276" w:lineRule="auto"/>
      <w:outlineLvl w:val="9"/>
    </w:pPr>
  </w:style>
  <w:style w:type="paragraph" w:styleId="21">
    <w:name w:val="toc 2"/>
    <w:basedOn w:val="a"/>
    <w:next w:val="a"/>
    <w:autoRedefine/>
    <w:uiPriority w:val="39"/>
    <w:unhideWhenUsed/>
    <w:qFormat/>
    <w:rsid w:val="00BC0B97"/>
    <w:pPr>
      <w:tabs>
        <w:tab w:val="right" w:leader="dot" w:pos="9356"/>
      </w:tabs>
      <w:spacing w:after="100" w:line="276" w:lineRule="auto"/>
    </w:pPr>
    <w:rPr>
      <w:rFonts w:asciiTheme="minorHAnsi" w:eastAsiaTheme="minorEastAsia" w:hAnsiTheme="minorHAnsi" w:cstheme="minorBidi"/>
      <w:sz w:val="22"/>
      <w:szCs w:val="22"/>
    </w:rPr>
  </w:style>
  <w:style w:type="paragraph" w:styleId="14">
    <w:name w:val="toc 1"/>
    <w:basedOn w:val="a"/>
    <w:next w:val="a"/>
    <w:autoRedefine/>
    <w:uiPriority w:val="39"/>
    <w:unhideWhenUsed/>
    <w:qFormat/>
    <w:rsid w:val="00BC0B97"/>
    <w:pPr>
      <w:tabs>
        <w:tab w:val="right" w:leader="dot" w:pos="9214"/>
      </w:tabs>
      <w:spacing w:after="100" w:line="276" w:lineRule="auto"/>
      <w:ind w:right="142"/>
    </w:pPr>
    <w:rPr>
      <w:rFonts w:asciiTheme="minorHAnsi" w:eastAsiaTheme="minorEastAsia" w:hAnsiTheme="minorHAnsi" w:cstheme="minorBidi"/>
      <w:sz w:val="22"/>
      <w:szCs w:val="22"/>
    </w:rPr>
  </w:style>
  <w:style w:type="paragraph" w:styleId="33">
    <w:name w:val="toc 3"/>
    <w:basedOn w:val="a"/>
    <w:next w:val="a"/>
    <w:autoRedefine/>
    <w:uiPriority w:val="39"/>
    <w:unhideWhenUsed/>
    <w:qFormat/>
    <w:rsid w:val="00AF7FB5"/>
    <w:pPr>
      <w:tabs>
        <w:tab w:val="left" w:pos="851"/>
        <w:tab w:val="right" w:leader="dot" w:pos="9628"/>
      </w:tabs>
      <w:spacing w:after="100" w:line="276" w:lineRule="auto"/>
      <w:ind w:left="142"/>
    </w:pPr>
    <w:rPr>
      <w:rFonts w:asciiTheme="minorHAnsi" w:eastAsiaTheme="minorEastAsia" w:hAnsiTheme="minorHAnsi" w:cstheme="minorBidi"/>
      <w:sz w:val="22"/>
      <w:szCs w:val="22"/>
    </w:rPr>
  </w:style>
  <w:style w:type="paragraph" w:styleId="41">
    <w:name w:val="toc 4"/>
    <w:basedOn w:val="a"/>
    <w:next w:val="a"/>
    <w:autoRedefine/>
    <w:uiPriority w:val="39"/>
    <w:unhideWhenUsed/>
    <w:rsid w:val="00AF7FB5"/>
    <w:pPr>
      <w:spacing w:after="100" w:line="276"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AF7FB5"/>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AF7FB5"/>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AF7FB5"/>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AF7FB5"/>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AF7FB5"/>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742">
      <w:bodyDiv w:val="1"/>
      <w:marLeft w:val="0"/>
      <w:marRight w:val="0"/>
      <w:marTop w:val="0"/>
      <w:marBottom w:val="0"/>
      <w:divBdr>
        <w:top w:val="none" w:sz="0" w:space="0" w:color="auto"/>
        <w:left w:val="none" w:sz="0" w:space="0" w:color="auto"/>
        <w:bottom w:val="none" w:sz="0" w:space="0" w:color="auto"/>
        <w:right w:val="none" w:sz="0" w:space="0" w:color="auto"/>
      </w:divBdr>
    </w:div>
    <w:div w:id="11228764">
      <w:bodyDiv w:val="1"/>
      <w:marLeft w:val="0"/>
      <w:marRight w:val="0"/>
      <w:marTop w:val="0"/>
      <w:marBottom w:val="0"/>
      <w:divBdr>
        <w:top w:val="none" w:sz="0" w:space="0" w:color="auto"/>
        <w:left w:val="none" w:sz="0" w:space="0" w:color="auto"/>
        <w:bottom w:val="none" w:sz="0" w:space="0" w:color="auto"/>
        <w:right w:val="none" w:sz="0" w:space="0" w:color="auto"/>
      </w:divBdr>
    </w:div>
    <w:div w:id="12195920">
      <w:bodyDiv w:val="1"/>
      <w:marLeft w:val="0"/>
      <w:marRight w:val="0"/>
      <w:marTop w:val="0"/>
      <w:marBottom w:val="0"/>
      <w:divBdr>
        <w:top w:val="none" w:sz="0" w:space="0" w:color="auto"/>
        <w:left w:val="none" w:sz="0" w:space="0" w:color="auto"/>
        <w:bottom w:val="none" w:sz="0" w:space="0" w:color="auto"/>
        <w:right w:val="none" w:sz="0" w:space="0" w:color="auto"/>
      </w:divBdr>
    </w:div>
    <w:div w:id="16083657">
      <w:bodyDiv w:val="1"/>
      <w:marLeft w:val="0"/>
      <w:marRight w:val="0"/>
      <w:marTop w:val="0"/>
      <w:marBottom w:val="0"/>
      <w:divBdr>
        <w:top w:val="none" w:sz="0" w:space="0" w:color="auto"/>
        <w:left w:val="none" w:sz="0" w:space="0" w:color="auto"/>
        <w:bottom w:val="none" w:sz="0" w:space="0" w:color="auto"/>
        <w:right w:val="none" w:sz="0" w:space="0" w:color="auto"/>
      </w:divBdr>
    </w:div>
    <w:div w:id="21169443">
      <w:bodyDiv w:val="1"/>
      <w:marLeft w:val="0"/>
      <w:marRight w:val="0"/>
      <w:marTop w:val="0"/>
      <w:marBottom w:val="0"/>
      <w:divBdr>
        <w:top w:val="none" w:sz="0" w:space="0" w:color="auto"/>
        <w:left w:val="none" w:sz="0" w:space="0" w:color="auto"/>
        <w:bottom w:val="none" w:sz="0" w:space="0" w:color="auto"/>
        <w:right w:val="none" w:sz="0" w:space="0" w:color="auto"/>
      </w:divBdr>
    </w:div>
    <w:div w:id="32074467">
      <w:bodyDiv w:val="1"/>
      <w:marLeft w:val="0"/>
      <w:marRight w:val="0"/>
      <w:marTop w:val="0"/>
      <w:marBottom w:val="0"/>
      <w:divBdr>
        <w:top w:val="none" w:sz="0" w:space="0" w:color="auto"/>
        <w:left w:val="none" w:sz="0" w:space="0" w:color="auto"/>
        <w:bottom w:val="none" w:sz="0" w:space="0" w:color="auto"/>
        <w:right w:val="none" w:sz="0" w:space="0" w:color="auto"/>
      </w:divBdr>
    </w:div>
    <w:div w:id="32779266">
      <w:bodyDiv w:val="1"/>
      <w:marLeft w:val="0"/>
      <w:marRight w:val="0"/>
      <w:marTop w:val="0"/>
      <w:marBottom w:val="0"/>
      <w:divBdr>
        <w:top w:val="none" w:sz="0" w:space="0" w:color="auto"/>
        <w:left w:val="none" w:sz="0" w:space="0" w:color="auto"/>
        <w:bottom w:val="none" w:sz="0" w:space="0" w:color="auto"/>
        <w:right w:val="none" w:sz="0" w:space="0" w:color="auto"/>
      </w:divBdr>
    </w:div>
    <w:div w:id="35811563">
      <w:bodyDiv w:val="1"/>
      <w:marLeft w:val="0"/>
      <w:marRight w:val="0"/>
      <w:marTop w:val="0"/>
      <w:marBottom w:val="0"/>
      <w:divBdr>
        <w:top w:val="none" w:sz="0" w:space="0" w:color="auto"/>
        <w:left w:val="none" w:sz="0" w:space="0" w:color="auto"/>
        <w:bottom w:val="none" w:sz="0" w:space="0" w:color="auto"/>
        <w:right w:val="none" w:sz="0" w:space="0" w:color="auto"/>
      </w:divBdr>
    </w:div>
    <w:div w:id="36517544">
      <w:bodyDiv w:val="1"/>
      <w:marLeft w:val="0"/>
      <w:marRight w:val="0"/>
      <w:marTop w:val="0"/>
      <w:marBottom w:val="0"/>
      <w:divBdr>
        <w:top w:val="none" w:sz="0" w:space="0" w:color="auto"/>
        <w:left w:val="none" w:sz="0" w:space="0" w:color="auto"/>
        <w:bottom w:val="none" w:sz="0" w:space="0" w:color="auto"/>
        <w:right w:val="none" w:sz="0" w:space="0" w:color="auto"/>
      </w:divBdr>
    </w:div>
    <w:div w:id="38207814">
      <w:bodyDiv w:val="1"/>
      <w:marLeft w:val="0"/>
      <w:marRight w:val="0"/>
      <w:marTop w:val="0"/>
      <w:marBottom w:val="0"/>
      <w:divBdr>
        <w:top w:val="none" w:sz="0" w:space="0" w:color="auto"/>
        <w:left w:val="none" w:sz="0" w:space="0" w:color="auto"/>
        <w:bottom w:val="none" w:sz="0" w:space="0" w:color="auto"/>
        <w:right w:val="none" w:sz="0" w:space="0" w:color="auto"/>
      </w:divBdr>
    </w:div>
    <w:div w:id="43605941">
      <w:bodyDiv w:val="1"/>
      <w:marLeft w:val="0"/>
      <w:marRight w:val="0"/>
      <w:marTop w:val="0"/>
      <w:marBottom w:val="0"/>
      <w:divBdr>
        <w:top w:val="none" w:sz="0" w:space="0" w:color="auto"/>
        <w:left w:val="none" w:sz="0" w:space="0" w:color="auto"/>
        <w:bottom w:val="none" w:sz="0" w:space="0" w:color="auto"/>
        <w:right w:val="none" w:sz="0" w:space="0" w:color="auto"/>
      </w:divBdr>
    </w:div>
    <w:div w:id="48117847">
      <w:bodyDiv w:val="1"/>
      <w:marLeft w:val="0"/>
      <w:marRight w:val="0"/>
      <w:marTop w:val="0"/>
      <w:marBottom w:val="0"/>
      <w:divBdr>
        <w:top w:val="none" w:sz="0" w:space="0" w:color="auto"/>
        <w:left w:val="none" w:sz="0" w:space="0" w:color="auto"/>
        <w:bottom w:val="none" w:sz="0" w:space="0" w:color="auto"/>
        <w:right w:val="none" w:sz="0" w:space="0" w:color="auto"/>
      </w:divBdr>
    </w:div>
    <w:div w:id="48572717">
      <w:bodyDiv w:val="1"/>
      <w:marLeft w:val="0"/>
      <w:marRight w:val="0"/>
      <w:marTop w:val="0"/>
      <w:marBottom w:val="0"/>
      <w:divBdr>
        <w:top w:val="none" w:sz="0" w:space="0" w:color="auto"/>
        <w:left w:val="none" w:sz="0" w:space="0" w:color="auto"/>
        <w:bottom w:val="none" w:sz="0" w:space="0" w:color="auto"/>
        <w:right w:val="none" w:sz="0" w:space="0" w:color="auto"/>
      </w:divBdr>
    </w:div>
    <w:div w:id="49039419">
      <w:bodyDiv w:val="1"/>
      <w:marLeft w:val="0"/>
      <w:marRight w:val="0"/>
      <w:marTop w:val="0"/>
      <w:marBottom w:val="0"/>
      <w:divBdr>
        <w:top w:val="none" w:sz="0" w:space="0" w:color="auto"/>
        <w:left w:val="none" w:sz="0" w:space="0" w:color="auto"/>
        <w:bottom w:val="none" w:sz="0" w:space="0" w:color="auto"/>
        <w:right w:val="none" w:sz="0" w:space="0" w:color="auto"/>
      </w:divBdr>
    </w:div>
    <w:div w:id="49352364">
      <w:bodyDiv w:val="1"/>
      <w:marLeft w:val="0"/>
      <w:marRight w:val="0"/>
      <w:marTop w:val="0"/>
      <w:marBottom w:val="0"/>
      <w:divBdr>
        <w:top w:val="none" w:sz="0" w:space="0" w:color="auto"/>
        <w:left w:val="none" w:sz="0" w:space="0" w:color="auto"/>
        <w:bottom w:val="none" w:sz="0" w:space="0" w:color="auto"/>
        <w:right w:val="none" w:sz="0" w:space="0" w:color="auto"/>
      </w:divBdr>
    </w:div>
    <w:div w:id="50857214">
      <w:bodyDiv w:val="1"/>
      <w:marLeft w:val="0"/>
      <w:marRight w:val="0"/>
      <w:marTop w:val="0"/>
      <w:marBottom w:val="0"/>
      <w:divBdr>
        <w:top w:val="none" w:sz="0" w:space="0" w:color="auto"/>
        <w:left w:val="none" w:sz="0" w:space="0" w:color="auto"/>
        <w:bottom w:val="none" w:sz="0" w:space="0" w:color="auto"/>
        <w:right w:val="none" w:sz="0" w:space="0" w:color="auto"/>
      </w:divBdr>
    </w:div>
    <w:div w:id="56712556">
      <w:bodyDiv w:val="1"/>
      <w:marLeft w:val="0"/>
      <w:marRight w:val="0"/>
      <w:marTop w:val="0"/>
      <w:marBottom w:val="0"/>
      <w:divBdr>
        <w:top w:val="none" w:sz="0" w:space="0" w:color="auto"/>
        <w:left w:val="none" w:sz="0" w:space="0" w:color="auto"/>
        <w:bottom w:val="none" w:sz="0" w:space="0" w:color="auto"/>
        <w:right w:val="none" w:sz="0" w:space="0" w:color="auto"/>
      </w:divBdr>
    </w:div>
    <w:div w:id="57288498">
      <w:bodyDiv w:val="1"/>
      <w:marLeft w:val="0"/>
      <w:marRight w:val="0"/>
      <w:marTop w:val="0"/>
      <w:marBottom w:val="0"/>
      <w:divBdr>
        <w:top w:val="none" w:sz="0" w:space="0" w:color="auto"/>
        <w:left w:val="none" w:sz="0" w:space="0" w:color="auto"/>
        <w:bottom w:val="none" w:sz="0" w:space="0" w:color="auto"/>
        <w:right w:val="none" w:sz="0" w:space="0" w:color="auto"/>
      </w:divBdr>
    </w:div>
    <w:div w:id="57869414">
      <w:bodyDiv w:val="1"/>
      <w:marLeft w:val="0"/>
      <w:marRight w:val="0"/>
      <w:marTop w:val="0"/>
      <w:marBottom w:val="0"/>
      <w:divBdr>
        <w:top w:val="none" w:sz="0" w:space="0" w:color="auto"/>
        <w:left w:val="none" w:sz="0" w:space="0" w:color="auto"/>
        <w:bottom w:val="none" w:sz="0" w:space="0" w:color="auto"/>
        <w:right w:val="none" w:sz="0" w:space="0" w:color="auto"/>
      </w:divBdr>
    </w:div>
    <w:div w:id="57941595">
      <w:bodyDiv w:val="1"/>
      <w:marLeft w:val="0"/>
      <w:marRight w:val="0"/>
      <w:marTop w:val="0"/>
      <w:marBottom w:val="0"/>
      <w:divBdr>
        <w:top w:val="none" w:sz="0" w:space="0" w:color="auto"/>
        <w:left w:val="none" w:sz="0" w:space="0" w:color="auto"/>
        <w:bottom w:val="none" w:sz="0" w:space="0" w:color="auto"/>
        <w:right w:val="none" w:sz="0" w:space="0" w:color="auto"/>
      </w:divBdr>
    </w:div>
    <w:div w:id="61410080">
      <w:bodyDiv w:val="1"/>
      <w:marLeft w:val="0"/>
      <w:marRight w:val="0"/>
      <w:marTop w:val="0"/>
      <w:marBottom w:val="0"/>
      <w:divBdr>
        <w:top w:val="none" w:sz="0" w:space="0" w:color="auto"/>
        <w:left w:val="none" w:sz="0" w:space="0" w:color="auto"/>
        <w:bottom w:val="none" w:sz="0" w:space="0" w:color="auto"/>
        <w:right w:val="none" w:sz="0" w:space="0" w:color="auto"/>
      </w:divBdr>
    </w:div>
    <w:div w:id="62799343">
      <w:bodyDiv w:val="1"/>
      <w:marLeft w:val="0"/>
      <w:marRight w:val="0"/>
      <w:marTop w:val="0"/>
      <w:marBottom w:val="0"/>
      <w:divBdr>
        <w:top w:val="none" w:sz="0" w:space="0" w:color="auto"/>
        <w:left w:val="none" w:sz="0" w:space="0" w:color="auto"/>
        <w:bottom w:val="none" w:sz="0" w:space="0" w:color="auto"/>
        <w:right w:val="none" w:sz="0" w:space="0" w:color="auto"/>
      </w:divBdr>
    </w:div>
    <w:div w:id="76901279">
      <w:bodyDiv w:val="1"/>
      <w:marLeft w:val="0"/>
      <w:marRight w:val="0"/>
      <w:marTop w:val="0"/>
      <w:marBottom w:val="0"/>
      <w:divBdr>
        <w:top w:val="none" w:sz="0" w:space="0" w:color="auto"/>
        <w:left w:val="none" w:sz="0" w:space="0" w:color="auto"/>
        <w:bottom w:val="none" w:sz="0" w:space="0" w:color="auto"/>
        <w:right w:val="none" w:sz="0" w:space="0" w:color="auto"/>
      </w:divBdr>
    </w:div>
    <w:div w:id="80610533">
      <w:bodyDiv w:val="1"/>
      <w:marLeft w:val="0"/>
      <w:marRight w:val="0"/>
      <w:marTop w:val="0"/>
      <w:marBottom w:val="0"/>
      <w:divBdr>
        <w:top w:val="none" w:sz="0" w:space="0" w:color="auto"/>
        <w:left w:val="none" w:sz="0" w:space="0" w:color="auto"/>
        <w:bottom w:val="none" w:sz="0" w:space="0" w:color="auto"/>
        <w:right w:val="none" w:sz="0" w:space="0" w:color="auto"/>
      </w:divBdr>
    </w:div>
    <w:div w:id="85351482">
      <w:bodyDiv w:val="1"/>
      <w:marLeft w:val="0"/>
      <w:marRight w:val="0"/>
      <w:marTop w:val="0"/>
      <w:marBottom w:val="0"/>
      <w:divBdr>
        <w:top w:val="none" w:sz="0" w:space="0" w:color="auto"/>
        <w:left w:val="none" w:sz="0" w:space="0" w:color="auto"/>
        <w:bottom w:val="none" w:sz="0" w:space="0" w:color="auto"/>
        <w:right w:val="none" w:sz="0" w:space="0" w:color="auto"/>
      </w:divBdr>
    </w:div>
    <w:div w:id="86972128">
      <w:bodyDiv w:val="1"/>
      <w:marLeft w:val="0"/>
      <w:marRight w:val="0"/>
      <w:marTop w:val="0"/>
      <w:marBottom w:val="0"/>
      <w:divBdr>
        <w:top w:val="none" w:sz="0" w:space="0" w:color="auto"/>
        <w:left w:val="none" w:sz="0" w:space="0" w:color="auto"/>
        <w:bottom w:val="none" w:sz="0" w:space="0" w:color="auto"/>
        <w:right w:val="none" w:sz="0" w:space="0" w:color="auto"/>
      </w:divBdr>
    </w:div>
    <w:div w:id="89397158">
      <w:bodyDiv w:val="1"/>
      <w:marLeft w:val="0"/>
      <w:marRight w:val="0"/>
      <w:marTop w:val="0"/>
      <w:marBottom w:val="0"/>
      <w:divBdr>
        <w:top w:val="none" w:sz="0" w:space="0" w:color="auto"/>
        <w:left w:val="none" w:sz="0" w:space="0" w:color="auto"/>
        <w:bottom w:val="none" w:sz="0" w:space="0" w:color="auto"/>
        <w:right w:val="none" w:sz="0" w:space="0" w:color="auto"/>
      </w:divBdr>
    </w:div>
    <w:div w:id="106897223">
      <w:bodyDiv w:val="1"/>
      <w:marLeft w:val="0"/>
      <w:marRight w:val="0"/>
      <w:marTop w:val="0"/>
      <w:marBottom w:val="0"/>
      <w:divBdr>
        <w:top w:val="none" w:sz="0" w:space="0" w:color="auto"/>
        <w:left w:val="none" w:sz="0" w:space="0" w:color="auto"/>
        <w:bottom w:val="none" w:sz="0" w:space="0" w:color="auto"/>
        <w:right w:val="none" w:sz="0" w:space="0" w:color="auto"/>
      </w:divBdr>
    </w:div>
    <w:div w:id="110781736">
      <w:bodyDiv w:val="1"/>
      <w:marLeft w:val="0"/>
      <w:marRight w:val="0"/>
      <w:marTop w:val="0"/>
      <w:marBottom w:val="0"/>
      <w:divBdr>
        <w:top w:val="none" w:sz="0" w:space="0" w:color="auto"/>
        <w:left w:val="none" w:sz="0" w:space="0" w:color="auto"/>
        <w:bottom w:val="none" w:sz="0" w:space="0" w:color="auto"/>
        <w:right w:val="none" w:sz="0" w:space="0" w:color="auto"/>
      </w:divBdr>
    </w:div>
    <w:div w:id="117535253">
      <w:bodyDiv w:val="1"/>
      <w:marLeft w:val="0"/>
      <w:marRight w:val="0"/>
      <w:marTop w:val="0"/>
      <w:marBottom w:val="0"/>
      <w:divBdr>
        <w:top w:val="none" w:sz="0" w:space="0" w:color="auto"/>
        <w:left w:val="none" w:sz="0" w:space="0" w:color="auto"/>
        <w:bottom w:val="none" w:sz="0" w:space="0" w:color="auto"/>
        <w:right w:val="none" w:sz="0" w:space="0" w:color="auto"/>
      </w:divBdr>
    </w:div>
    <w:div w:id="117838152">
      <w:bodyDiv w:val="1"/>
      <w:marLeft w:val="0"/>
      <w:marRight w:val="0"/>
      <w:marTop w:val="0"/>
      <w:marBottom w:val="0"/>
      <w:divBdr>
        <w:top w:val="none" w:sz="0" w:space="0" w:color="auto"/>
        <w:left w:val="none" w:sz="0" w:space="0" w:color="auto"/>
        <w:bottom w:val="none" w:sz="0" w:space="0" w:color="auto"/>
        <w:right w:val="none" w:sz="0" w:space="0" w:color="auto"/>
      </w:divBdr>
    </w:div>
    <w:div w:id="119500620">
      <w:bodyDiv w:val="1"/>
      <w:marLeft w:val="0"/>
      <w:marRight w:val="0"/>
      <w:marTop w:val="0"/>
      <w:marBottom w:val="0"/>
      <w:divBdr>
        <w:top w:val="none" w:sz="0" w:space="0" w:color="auto"/>
        <w:left w:val="none" w:sz="0" w:space="0" w:color="auto"/>
        <w:bottom w:val="none" w:sz="0" w:space="0" w:color="auto"/>
        <w:right w:val="none" w:sz="0" w:space="0" w:color="auto"/>
      </w:divBdr>
    </w:div>
    <w:div w:id="122816829">
      <w:bodyDiv w:val="1"/>
      <w:marLeft w:val="0"/>
      <w:marRight w:val="0"/>
      <w:marTop w:val="0"/>
      <w:marBottom w:val="0"/>
      <w:divBdr>
        <w:top w:val="none" w:sz="0" w:space="0" w:color="auto"/>
        <w:left w:val="none" w:sz="0" w:space="0" w:color="auto"/>
        <w:bottom w:val="none" w:sz="0" w:space="0" w:color="auto"/>
        <w:right w:val="none" w:sz="0" w:space="0" w:color="auto"/>
      </w:divBdr>
    </w:div>
    <w:div w:id="124390456">
      <w:bodyDiv w:val="1"/>
      <w:marLeft w:val="0"/>
      <w:marRight w:val="0"/>
      <w:marTop w:val="0"/>
      <w:marBottom w:val="0"/>
      <w:divBdr>
        <w:top w:val="none" w:sz="0" w:space="0" w:color="auto"/>
        <w:left w:val="none" w:sz="0" w:space="0" w:color="auto"/>
        <w:bottom w:val="none" w:sz="0" w:space="0" w:color="auto"/>
        <w:right w:val="none" w:sz="0" w:space="0" w:color="auto"/>
      </w:divBdr>
    </w:div>
    <w:div w:id="124853660">
      <w:bodyDiv w:val="1"/>
      <w:marLeft w:val="0"/>
      <w:marRight w:val="0"/>
      <w:marTop w:val="0"/>
      <w:marBottom w:val="0"/>
      <w:divBdr>
        <w:top w:val="none" w:sz="0" w:space="0" w:color="auto"/>
        <w:left w:val="none" w:sz="0" w:space="0" w:color="auto"/>
        <w:bottom w:val="none" w:sz="0" w:space="0" w:color="auto"/>
        <w:right w:val="none" w:sz="0" w:space="0" w:color="auto"/>
      </w:divBdr>
    </w:div>
    <w:div w:id="125783834">
      <w:bodyDiv w:val="1"/>
      <w:marLeft w:val="0"/>
      <w:marRight w:val="0"/>
      <w:marTop w:val="0"/>
      <w:marBottom w:val="0"/>
      <w:divBdr>
        <w:top w:val="none" w:sz="0" w:space="0" w:color="auto"/>
        <w:left w:val="none" w:sz="0" w:space="0" w:color="auto"/>
        <w:bottom w:val="none" w:sz="0" w:space="0" w:color="auto"/>
        <w:right w:val="none" w:sz="0" w:space="0" w:color="auto"/>
      </w:divBdr>
    </w:div>
    <w:div w:id="132522637">
      <w:bodyDiv w:val="1"/>
      <w:marLeft w:val="0"/>
      <w:marRight w:val="0"/>
      <w:marTop w:val="0"/>
      <w:marBottom w:val="0"/>
      <w:divBdr>
        <w:top w:val="none" w:sz="0" w:space="0" w:color="auto"/>
        <w:left w:val="none" w:sz="0" w:space="0" w:color="auto"/>
        <w:bottom w:val="none" w:sz="0" w:space="0" w:color="auto"/>
        <w:right w:val="none" w:sz="0" w:space="0" w:color="auto"/>
      </w:divBdr>
    </w:div>
    <w:div w:id="135150914">
      <w:bodyDiv w:val="1"/>
      <w:marLeft w:val="0"/>
      <w:marRight w:val="0"/>
      <w:marTop w:val="0"/>
      <w:marBottom w:val="0"/>
      <w:divBdr>
        <w:top w:val="none" w:sz="0" w:space="0" w:color="auto"/>
        <w:left w:val="none" w:sz="0" w:space="0" w:color="auto"/>
        <w:bottom w:val="none" w:sz="0" w:space="0" w:color="auto"/>
        <w:right w:val="none" w:sz="0" w:space="0" w:color="auto"/>
      </w:divBdr>
    </w:div>
    <w:div w:id="139544946">
      <w:bodyDiv w:val="1"/>
      <w:marLeft w:val="0"/>
      <w:marRight w:val="0"/>
      <w:marTop w:val="0"/>
      <w:marBottom w:val="0"/>
      <w:divBdr>
        <w:top w:val="none" w:sz="0" w:space="0" w:color="auto"/>
        <w:left w:val="none" w:sz="0" w:space="0" w:color="auto"/>
        <w:bottom w:val="none" w:sz="0" w:space="0" w:color="auto"/>
        <w:right w:val="none" w:sz="0" w:space="0" w:color="auto"/>
      </w:divBdr>
    </w:div>
    <w:div w:id="147862194">
      <w:bodyDiv w:val="1"/>
      <w:marLeft w:val="0"/>
      <w:marRight w:val="0"/>
      <w:marTop w:val="0"/>
      <w:marBottom w:val="0"/>
      <w:divBdr>
        <w:top w:val="none" w:sz="0" w:space="0" w:color="auto"/>
        <w:left w:val="none" w:sz="0" w:space="0" w:color="auto"/>
        <w:bottom w:val="none" w:sz="0" w:space="0" w:color="auto"/>
        <w:right w:val="none" w:sz="0" w:space="0" w:color="auto"/>
      </w:divBdr>
    </w:div>
    <w:div w:id="147868135">
      <w:bodyDiv w:val="1"/>
      <w:marLeft w:val="0"/>
      <w:marRight w:val="0"/>
      <w:marTop w:val="0"/>
      <w:marBottom w:val="0"/>
      <w:divBdr>
        <w:top w:val="none" w:sz="0" w:space="0" w:color="auto"/>
        <w:left w:val="none" w:sz="0" w:space="0" w:color="auto"/>
        <w:bottom w:val="none" w:sz="0" w:space="0" w:color="auto"/>
        <w:right w:val="none" w:sz="0" w:space="0" w:color="auto"/>
      </w:divBdr>
    </w:div>
    <w:div w:id="157504344">
      <w:bodyDiv w:val="1"/>
      <w:marLeft w:val="0"/>
      <w:marRight w:val="0"/>
      <w:marTop w:val="0"/>
      <w:marBottom w:val="0"/>
      <w:divBdr>
        <w:top w:val="none" w:sz="0" w:space="0" w:color="auto"/>
        <w:left w:val="none" w:sz="0" w:space="0" w:color="auto"/>
        <w:bottom w:val="none" w:sz="0" w:space="0" w:color="auto"/>
        <w:right w:val="none" w:sz="0" w:space="0" w:color="auto"/>
      </w:divBdr>
    </w:div>
    <w:div w:id="158929035">
      <w:bodyDiv w:val="1"/>
      <w:marLeft w:val="0"/>
      <w:marRight w:val="0"/>
      <w:marTop w:val="0"/>
      <w:marBottom w:val="0"/>
      <w:divBdr>
        <w:top w:val="none" w:sz="0" w:space="0" w:color="auto"/>
        <w:left w:val="none" w:sz="0" w:space="0" w:color="auto"/>
        <w:bottom w:val="none" w:sz="0" w:space="0" w:color="auto"/>
        <w:right w:val="none" w:sz="0" w:space="0" w:color="auto"/>
      </w:divBdr>
    </w:div>
    <w:div w:id="159319039">
      <w:bodyDiv w:val="1"/>
      <w:marLeft w:val="0"/>
      <w:marRight w:val="0"/>
      <w:marTop w:val="0"/>
      <w:marBottom w:val="0"/>
      <w:divBdr>
        <w:top w:val="none" w:sz="0" w:space="0" w:color="auto"/>
        <w:left w:val="none" w:sz="0" w:space="0" w:color="auto"/>
        <w:bottom w:val="none" w:sz="0" w:space="0" w:color="auto"/>
        <w:right w:val="none" w:sz="0" w:space="0" w:color="auto"/>
      </w:divBdr>
    </w:div>
    <w:div w:id="162667895">
      <w:bodyDiv w:val="1"/>
      <w:marLeft w:val="0"/>
      <w:marRight w:val="0"/>
      <w:marTop w:val="0"/>
      <w:marBottom w:val="0"/>
      <w:divBdr>
        <w:top w:val="none" w:sz="0" w:space="0" w:color="auto"/>
        <w:left w:val="none" w:sz="0" w:space="0" w:color="auto"/>
        <w:bottom w:val="none" w:sz="0" w:space="0" w:color="auto"/>
        <w:right w:val="none" w:sz="0" w:space="0" w:color="auto"/>
      </w:divBdr>
    </w:div>
    <w:div w:id="169948298">
      <w:bodyDiv w:val="1"/>
      <w:marLeft w:val="0"/>
      <w:marRight w:val="0"/>
      <w:marTop w:val="0"/>
      <w:marBottom w:val="0"/>
      <w:divBdr>
        <w:top w:val="none" w:sz="0" w:space="0" w:color="auto"/>
        <w:left w:val="none" w:sz="0" w:space="0" w:color="auto"/>
        <w:bottom w:val="none" w:sz="0" w:space="0" w:color="auto"/>
        <w:right w:val="none" w:sz="0" w:space="0" w:color="auto"/>
      </w:divBdr>
    </w:div>
    <w:div w:id="174006882">
      <w:bodyDiv w:val="1"/>
      <w:marLeft w:val="0"/>
      <w:marRight w:val="0"/>
      <w:marTop w:val="0"/>
      <w:marBottom w:val="0"/>
      <w:divBdr>
        <w:top w:val="none" w:sz="0" w:space="0" w:color="auto"/>
        <w:left w:val="none" w:sz="0" w:space="0" w:color="auto"/>
        <w:bottom w:val="none" w:sz="0" w:space="0" w:color="auto"/>
        <w:right w:val="none" w:sz="0" w:space="0" w:color="auto"/>
      </w:divBdr>
    </w:div>
    <w:div w:id="179780887">
      <w:bodyDiv w:val="1"/>
      <w:marLeft w:val="0"/>
      <w:marRight w:val="0"/>
      <w:marTop w:val="0"/>
      <w:marBottom w:val="0"/>
      <w:divBdr>
        <w:top w:val="none" w:sz="0" w:space="0" w:color="auto"/>
        <w:left w:val="none" w:sz="0" w:space="0" w:color="auto"/>
        <w:bottom w:val="none" w:sz="0" w:space="0" w:color="auto"/>
        <w:right w:val="none" w:sz="0" w:space="0" w:color="auto"/>
      </w:divBdr>
    </w:div>
    <w:div w:id="183132756">
      <w:bodyDiv w:val="1"/>
      <w:marLeft w:val="0"/>
      <w:marRight w:val="0"/>
      <w:marTop w:val="0"/>
      <w:marBottom w:val="0"/>
      <w:divBdr>
        <w:top w:val="none" w:sz="0" w:space="0" w:color="auto"/>
        <w:left w:val="none" w:sz="0" w:space="0" w:color="auto"/>
        <w:bottom w:val="none" w:sz="0" w:space="0" w:color="auto"/>
        <w:right w:val="none" w:sz="0" w:space="0" w:color="auto"/>
      </w:divBdr>
    </w:div>
    <w:div w:id="184289424">
      <w:bodyDiv w:val="1"/>
      <w:marLeft w:val="0"/>
      <w:marRight w:val="0"/>
      <w:marTop w:val="0"/>
      <w:marBottom w:val="0"/>
      <w:divBdr>
        <w:top w:val="none" w:sz="0" w:space="0" w:color="auto"/>
        <w:left w:val="none" w:sz="0" w:space="0" w:color="auto"/>
        <w:bottom w:val="none" w:sz="0" w:space="0" w:color="auto"/>
        <w:right w:val="none" w:sz="0" w:space="0" w:color="auto"/>
      </w:divBdr>
    </w:div>
    <w:div w:id="186069240">
      <w:bodyDiv w:val="1"/>
      <w:marLeft w:val="0"/>
      <w:marRight w:val="0"/>
      <w:marTop w:val="0"/>
      <w:marBottom w:val="0"/>
      <w:divBdr>
        <w:top w:val="none" w:sz="0" w:space="0" w:color="auto"/>
        <w:left w:val="none" w:sz="0" w:space="0" w:color="auto"/>
        <w:bottom w:val="none" w:sz="0" w:space="0" w:color="auto"/>
        <w:right w:val="none" w:sz="0" w:space="0" w:color="auto"/>
      </w:divBdr>
    </w:div>
    <w:div w:id="192498225">
      <w:bodyDiv w:val="1"/>
      <w:marLeft w:val="0"/>
      <w:marRight w:val="0"/>
      <w:marTop w:val="0"/>
      <w:marBottom w:val="0"/>
      <w:divBdr>
        <w:top w:val="none" w:sz="0" w:space="0" w:color="auto"/>
        <w:left w:val="none" w:sz="0" w:space="0" w:color="auto"/>
        <w:bottom w:val="none" w:sz="0" w:space="0" w:color="auto"/>
        <w:right w:val="none" w:sz="0" w:space="0" w:color="auto"/>
      </w:divBdr>
    </w:div>
    <w:div w:id="193422994">
      <w:bodyDiv w:val="1"/>
      <w:marLeft w:val="0"/>
      <w:marRight w:val="0"/>
      <w:marTop w:val="0"/>
      <w:marBottom w:val="0"/>
      <w:divBdr>
        <w:top w:val="none" w:sz="0" w:space="0" w:color="auto"/>
        <w:left w:val="none" w:sz="0" w:space="0" w:color="auto"/>
        <w:bottom w:val="none" w:sz="0" w:space="0" w:color="auto"/>
        <w:right w:val="none" w:sz="0" w:space="0" w:color="auto"/>
      </w:divBdr>
    </w:div>
    <w:div w:id="196505075">
      <w:bodyDiv w:val="1"/>
      <w:marLeft w:val="0"/>
      <w:marRight w:val="0"/>
      <w:marTop w:val="0"/>
      <w:marBottom w:val="0"/>
      <w:divBdr>
        <w:top w:val="none" w:sz="0" w:space="0" w:color="auto"/>
        <w:left w:val="none" w:sz="0" w:space="0" w:color="auto"/>
        <w:bottom w:val="none" w:sz="0" w:space="0" w:color="auto"/>
        <w:right w:val="none" w:sz="0" w:space="0" w:color="auto"/>
      </w:divBdr>
    </w:div>
    <w:div w:id="201751921">
      <w:bodyDiv w:val="1"/>
      <w:marLeft w:val="0"/>
      <w:marRight w:val="0"/>
      <w:marTop w:val="0"/>
      <w:marBottom w:val="0"/>
      <w:divBdr>
        <w:top w:val="none" w:sz="0" w:space="0" w:color="auto"/>
        <w:left w:val="none" w:sz="0" w:space="0" w:color="auto"/>
        <w:bottom w:val="none" w:sz="0" w:space="0" w:color="auto"/>
        <w:right w:val="none" w:sz="0" w:space="0" w:color="auto"/>
      </w:divBdr>
    </w:div>
    <w:div w:id="205265471">
      <w:bodyDiv w:val="1"/>
      <w:marLeft w:val="0"/>
      <w:marRight w:val="0"/>
      <w:marTop w:val="0"/>
      <w:marBottom w:val="0"/>
      <w:divBdr>
        <w:top w:val="none" w:sz="0" w:space="0" w:color="auto"/>
        <w:left w:val="none" w:sz="0" w:space="0" w:color="auto"/>
        <w:bottom w:val="none" w:sz="0" w:space="0" w:color="auto"/>
        <w:right w:val="none" w:sz="0" w:space="0" w:color="auto"/>
      </w:divBdr>
    </w:div>
    <w:div w:id="225453646">
      <w:bodyDiv w:val="1"/>
      <w:marLeft w:val="0"/>
      <w:marRight w:val="0"/>
      <w:marTop w:val="0"/>
      <w:marBottom w:val="0"/>
      <w:divBdr>
        <w:top w:val="none" w:sz="0" w:space="0" w:color="auto"/>
        <w:left w:val="none" w:sz="0" w:space="0" w:color="auto"/>
        <w:bottom w:val="none" w:sz="0" w:space="0" w:color="auto"/>
        <w:right w:val="none" w:sz="0" w:space="0" w:color="auto"/>
      </w:divBdr>
    </w:div>
    <w:div w:id="237787990">
      <w:bodyDiv w:val="1"/>
      <w:marLeft w:val="0"/>
      <w:marRight w:val="0"/>
      <w:marTop w:val="0"/>
      <w:marBottom w:val="0"/>
      <w:divBdr>
        <w:top w:val="none" w:sz="0" w:space="0" w:color="auto"/>
        <w:left w:val="none" w:sz="0" w:space="0" w:color="auto"/>
        <w:bottom w:val="none" w:sz="0" w:space="0" w:color="auto"/>
        <w:right w:val="none" w:sz="0" w:space="0" w:color="auto"/>
      </w:divBdr>
    </w:div>
    <w:div w:id="244606257">
      <w:bodyDiv w:val="1"/>
      <w:marLeft w:val="0"/>
      <w:marRight w:val="0"/>
      <w:marTop w:val="0"/>
      <w:marBottom w:val="0"/>
      <w:divBdr>
        <w:top w:val="none" w:sz="0" w:space="0" w:color="auto"/>
        <w:left w:val="none" w:sz="0" w:space="0" w:color="auto"/>
        <w:bottom w:val="none" w:sz="0" w:space="0" w:color="auto"/>
        <w:right w:val="none" w:sz="0" w:space="0" w:color="auto"/>
      </w:divBdr>
    </w:div>
    <w:div w:id="245119286">
      <w:bodyDiv w:val="1"/>
      <w:marLeft w:val="0"/>
      <w:marRight w:val="0"/>
      <w:marTop w:val="0"/>
      <w:marBottom w:val="0"/>
      <w:divBdr>
        <w:top w:val="none" w:sz="0" w:space="0" w:color="auto"/>
        <w:left w:val="none" w:sz="0" w:space="0" w:color="auto"/>
        <w:bottom w:val="none" w:sz="0" w:space="0" w:color="auto"/>
        <w:right w:val="none" w:sz="0" w:space="0" w:color="auto"/>
      </w:divBdr>
    </w:div>
    <w:div w:id="249512777">
      <w:bodyDiv w:val="1"/>
      <w:marLeft w:val="0"/>
      <w:marRight w:val="0"/>
      <w:marTop w:val="0"/>
      <w:marBottom w:val="0"/>
      <w:divBdr>
        <w:top w:val="none" w:sz="0" w:space="0" w:color="auto"/>
        <w:left w:val="none" w:sz="0" w:space="0" w:color="auto"/>
        <w:bottom w:val="none" w:sz="0" w:space="0" w:color="auto"/>
        <w:right w:val="none" w:sz="0" w:space="0" w:color="auto"/>
      </w:divBdr>
    </w:div>
    <w:div w:id="256980727">
      <w:bodyDiv w:val="1"/>
      <w:marLeft w:val="0"/>
      <w:marRight w:val="0"/>
      <w:marTop w:val="0"/>
      <w:marBottom w:val="0"/>
      <w:divBdr>
        <w:top w:val="none" w:sz="0" w:space="0" w:color="auto"/>
        <w:left w:val="none" w:sz="0" w:space="0" w:color="auto"/>
        <w:bottom w:val="none" w:sz="0" w:space="0" w:color="auto"/>
        <w:right w:val="none" w:sz="0" w:space="0" w:color="auto"/>
      </w:divBdr>
    </w:div>
    <w:div w:id="260456414">
      <w:bodyDiv w:val="1"/>
      <w:marLeft w:val="0"/>
      <w:marRight w:val="0"/>
      <w:marTop w:val="0"/>
      <w:marBottom w:val="0"/>
      <w:divBdr>
        <w:top w:val="none" w:sz="0" w:space="0" w:color="auto"/>
        <w:left w:val="none" w:sz="0" w:space="0" w:color="auto"/>
        <w:bottom w:val="none" w:sz="0" w:space="0" w:color="auto"/>
        <w:right w:val="none" w:sz="0" w:space="0" w:color="auto"/>
      </w:divBdr>
    </w:div>
    <w:div w:id="262228820">
      <w:bodyDiv w:val="1"/>
      <w:marLeft w:val="0"/>
      <w:marRight w:val="0"/>
      <w:marTop w:val="0"/>
      <w:marBottom w:val="0"/>
      <w:divBdr>
        <w:top w:val="none" w:sz="0" w:space="0" w:color="auto"/>
        <w:left w:val="none" w:sz="0" w:space="0" w:color="auto"/>
        <w:bottom w:val="none" w:sz="0" w:space="0" w:color="auto"/>
        <w:right w:val="none" w:sz="0" w:space="0" w:color="auto"/>
      </w:divBdr>
    </w:div>
    <w:div w:id="263847977">
      <w:bodyDiv w:val="1"/>
      <w:marLeft w:val="0"/>
      <w:marRight w:val="0"/>
      <w:marTop w:val="0"/>
      <w:marBottom w:val="0"/>
      <w:divBdr>
        <w:top w:val="none" w:sz="0" w:space="0" w:color="auto"/>
        <w:left w:val="none" w:sz="0" w:space="0" w:color="auto"/>
        <w:bottom w:val="none" w:sz="0" w:space="0" w:color="auto"/>
        <w:right w:val="none" w:sz="0" w:space="0" w:color="auto"/>
      </w:divBdr>
    </w:div>
    <w:div w:id="266694925">
      <w:bodyDiv w:val="1"/>
      <w:marLeft w:val="0"/>
      <w:marRight w:val="0"/>
      <w:marTop w:val="0"/>
      <w:marBottom w:val="0"/>
      <w:divBdr>
        <w:top w:val="none" w:sz="0" w:space="0" w:color="auto"/>
        <w:left w:val="none" w:sz="0" w:space="0" w:color="auto"/>
        <w:bottom w:val="none" w:sz="0" w:space="0" w:color="auto"/>
        <w:right w:val="none" w:sz="0" w:space="0" w:color="auto"/>
      </w:divBdr>
    </w:div>
    <w:div w:id="268591369">
      <w:bodyDiv w:val="1"/>
      <w:marLeft w:val="0"/>
      <w:marRight w:val="0"/>
      <w:marTop w:val="0"/>
      <w:marBottom w:val="0"/>
      <w:divBdr>
        <w:top w:val="none" w:sz="0" w:space="0" w:color="auto"/>
        <w:left w:val="none" w:sz="0" w:space="0" w:color="auto"/>
        <w:bottom w:val="none" w:sz="0" w:space="0" w:color="auto"/>
        <w:right w:val="none" w:sz="0" w:space="0" w:color="auto"/>
      </w:divBdr>
    </w:div>
    <w:div w:id="270554864">
      <w:bodyDiv w:val="1"/>
      <w:marLeft w:val="0"/>
      <w:marRight w:val="0"/>
      <w:marTop w:val="0"/>
      <w:marBottom w:val="0"/>
      <w:divBdr>
        <w:top w:val="none" w:sz="0" w:space="0" w:color="auto"/>
        <w:left w:val="none" w:sz="0" w:space="0" w:color="auto"/>
        <w:bottom w:val="none" w:sz="0" w:space="0" w:color="auto"/>
        <w:right w:val="none" w:sz="0" w:space="0" w:color="auto"/>
      </w:divBdr>
    </w:div>
    <w:div w:id="270864045">
      <w:bodyDiv w:val="1"/>
      <w:marLeft w:val="0"/>
      <w:marRight w:val="0"/>
      <w:marTop w:val="0"/>
      <w:marBottom w:val="0"/>
      <w:divBdr>
        <w:top w:val="none" w:sz="0" w:space="0" w:color="auto"/>
        <w:left w:val="none" w:sz="0" w:space="0" w:color="auto"/>
        <w:bottom w:val="none" w:sz="0" w:space="0" w:color="auto"/>
        <w:right w:val="none" w:sz="0" w:space="0" w:color="auto"/>
      </w:divBdr>
    </w:div>
    <w:div w:id="273169826">
      <w:bodyDiv w:val="1"/>
      <w:marLeft w:val="0"/>
      <w:marRight w:val="0"/>
      <w:marTop w:val="0"/>
      <w:marBottom w:val="0"/>
      <w:divBdr>
        <w:top w:val="none" w:sz="0" w:space="0" w:color="auto"/>
        <w:left w:val="none" w:sz="0" w:space="0" w:color="auto"/>
        <w:bottom w:val="none" w:sz="0" w:space="0" w:color="auto"/>
        <w:right w:val="none" w:sz="0" w:space="0" w:color="auto"/>
      </w:divBdr>
    </w:div>
    <w:div w:id="290791490">
      <w:bodyDiv w:val="1"/>
      <w:marLeft w:val="0"/>
      <w:marRight w:val="0"/>
      <w:marTop w:val="0"/>
      <w:marBottom w:val="0"/>
      <w:divBdr>
        <w:top w:val="none" w:sz="0" w:space="0" w:color="auto"/>
        <w:left w:val="none" w:sz="0" w:space="0" w:color="auto"/>
        <w:bottom w:val="none" w:sz="0" w:space="0" w:color="auto"/>
        <w:right w:val="none" w:sz="0" w:space="0" w:color="auto"/>
      </w:divBdr>
    </w:div>
    <w:div w:id="293365344">
      <w:bodyDiv w:val="1"/>
      <w:marLeft w:val="0"/>
      <w:marRight w:val="0"/>
      <w:marTop w:val="0"/>
      <w:marBottom w:val="0"/>
      <w:divBdr>
        <w:top w:val="none" w:sz="0" w:space="0" w:color="auto"/>
        <w:left w:val="none" w:sz="0" w:space="0" w:color="auto"/>
        <w:bottom w:val="none" w:sz="0" w:space="0" w:color="auto"/>
        <w:right w:val="none" w:sz="0" w:space="0" w:color="auto"/>
      </w:divBdr>
    </w:div>
    <w:div w:id="299924866">
      <w:bodyDiv w:val="1"/>
      <w:marLeft w:val="0"/>
      <w:marRight w:val="0"/>
      <w:marTop w:val="0"/>
      <w:marBottom w:val="0"/>
      <w:divBdr>
        <w:top w:val="none" w:sz="0" w:space="0" w:color="auto"/>
        <w:left w:val="none" w:sz="0" w:space="0" w:color="auto"/>
        <w:bottom w:val="none" w:sz="0" w:space="0" w:color="auto"/>
        <w:right w:val="none" w:sz="0" w:space="0" w:color="auto"/>
      </w:divBdr>
    </w:div>
    <w:div w:id="306908238">
      <w:bodyDiv w:val="1"/>
      <w:marLeft w:val="0"/>
      <w:marRight w:val="0"/>
      <w:marTop w:val="0"/>
      <w:marBottom w:val="0"/>
      <w:divBdr>
        <w:top w:val="none" w:sz="0" w:space="0" w:color="auto"/>
        <w:left w:val="none" w:sz="0" w:space="0" w:color="auto"/>
        <w:bottom w:val="none" w:sz="0" w:space="0" w:color="auto"/>
        <w:right w:val="none" w:sz="0" w:space="0" w:color="auto"/>
      </w:divBdr>
    </w:div>
    <w:div w:id="322203256">
      <w:bodyDiv w:val="1"/>
      <w:marLeft w:val="0"/>
      <w:marRight w:val="0"/>
      <w:marTop w:val="0"/>
      <w:marBottom w:val="0"/>
      <w:divBdr>
        <w:top w:val="none" w:sz="0" w:space="0" w:color="auto"/>
        <w:left w:val="none" w:sz="0" w:space="0" w:color="auto"/>
        <w:bottom w:val="none" w:sz="0" w:space="0" w:color="auto"/>
        <w:right w:val="none" w:sz="0" w:space="0" w:color="auto"/>
      </w:divBdr>
    </w:div>
    <w:div w:id="322244406">
      <w:bodyDiv w:val="1"/>
      <w:marLeft w:val="0"/>
      <w:marRight w:val="0"/>
      <w:marTop w:val="0"/>
      <w:marBottom w:val="0"/>
      <w:divBdr>
        <w:top w:val="none" w:sz="0" w:space="0" w:color="auto"/>
        <w:left w:val="none" w:sz="0" w:space="0" w:color="auto"/>
        <w:bottom w:val="none" w:sz="0" w:space="0" w:color="auto"/>
        <w:right w:val="none" w:sz="0" w:space="0" w:color="auto"/>
      </w:divBdr>
    </w:div>
    <w:div w:id="327293272">
      <w:bodyDiv w:val="1"/>
      <w:marLeft w:val="0"/>
      <w:marRight w:val="0"/>
      <w:marTop w:val="0"/>
      <w:marBottom w:val="0"/>
      <w:divBdr>
        <w:top w:val="none" w:sz="0" w:space="0" w:color="auto"/>
        <w:left w:val="none" w:sz="0" w:space="0" w:color="auto"/>
        <w:bottom w:val="none" w:sz="0" w:space="0" w:color="auto"/>
        <w:right w:val="none" w:sz="0" w:space="0" w:color="auto"/>
      </w:divBdr>
    </w:div>
    <w:div w:id="335423242">
      <w:bodyDiv w:val="1"/>
      <w:marLeft w:val="0"/>
      <w:marRight w:val="0"/>
      <w:marTop w:val="0"/>
      <w:marBottom w:val="0"/>
      <w:divBdr>
        <w:top w:val="none" w:sz="0" w:space="0" w:color="auto"/>
        <w:left w:val="none" w:sz="0" w:space="0" w:color="auto"/>
        <w:bottom w:val="none" w:sz="0" w:space="0" w:color="auto"/>
        <w:right w:val="none" w:sz="0" w:space="0" w:color="auto"/>
      </w:divBdr>
    </w:div>
    <w:div w:id="335885840">
      <w:bodyDiv w:val="1"/>
      <w:marLeft w:val="0"/>
      <w:marRight w:val="0"/>
      <w:marTop w:val="0"/>
      <w:marBottom w:val="0"/>
      <w:divBdr>
        <w:top w:val="none" w:sz="0" w:space="0" w:color="auto"/>
        <w:left w:val="none" w:sz="0" w:space="0" w:color="auto"/>
        <w:bottom w:val="none" w:sz="0" w:space="0" w:color="auto"/>
        <w:right w:val="none" w:sz="0" w:space="0" w:color="auto"/>
      </w:divBdr>
    </w:div>
    <w:div w:id="337393339">
      <w:bodyDiv w:val="1"/>
      <w:marLeft w:val="0"/>
      <w:marRight w:val="0"/>
      <w:marTop w:val="0"/>
      <w:marBottom w:val="0"/>
      <w:divBdr>
        <w:top w:val="none" w:sz="0" w:space="0" w:color="auto"/>
        <w:left w:val="none" w:sz="0" w:space="0" w:color="auto"/>
        <w:bottom w:val="none" w:sz="0" w:space="0" w:color="auto"/>
        <w:right w:val="none" w:sz="0" w:space="0" w:color="auto"/>
      </w:divBdr>
    </w:div>
    <w:div w:id="339821205">
      <w:bodyDiv w:val="1"/>
      <w:marLeft w:val="0"/>
      <w:marRight w:val="0"/>
      <w:marTop w:val="0"/>
      <w:marBottom w:val="0"/>
      <w:divBdr>
        <w:top w:val="none" w:sz="0" w:space="0" w:color="auto"/>
        <w:left w:val="none" w:sz="0" w:space="0" w:color="auto"/>
        <w:bottom w:val="none" w:sz="0" w:space="0" w:color="auto"/>
        <w:right w:val="none" w:sz="0" w:space="0" w:color="auto"/>
      </w:divBdr>
    </w:div>
    <w:div w:id="340396533">
      <w:bodyDiv w:val="1"/>
      <w:marLeft w:val="0"/>
      <w:marRight w:val="0"/>
      <w:marTop w:val="0"/>
      <w:marBottom w:val="0"/>
      <w:divBdr>
        <w:top w:val="none" w:sz="0" w:space="0" w:color="auto"/>
        <w:left w:val="none" w:sz="0" w:space="0" w:color="auto"/>
        <w:bottom w:val="none" w:sz="0" w:space="0" w:color="auto"/>
        <w:right w:val="none" w:sz="0" w:space="0" w:color="auto"/>
      </w:divBdr>
    </w:div>
    <w:div w:id="341860485">
      <w:bodyDiv w:val="1"/>
      <w:marLeft w:val="0"/>
      <w:marRight w:val="0"/>
      <w:marTop w:val="0"/>
      <w:marBottom w:val="0"/>
      <w:divBdr>
        <w:top w:val="none" w:sz="0" w:space="0" w:color="auto"/>
        <w:left w:val="none" w:sz="0" w:space="0" w:color="auto"/>
        <w:bottom w:val="none" w:sz="0" w:space="0" w:color="auto"/>
        <w:right w:val="none" w:sz="0" w:space="0" w:color="auto"/>
      </w:divBdr>
    </w:div>
    <w:div w:id="345255787">
      <w:bodyDiv w:val="1"/>
      <w:marLeft w:val="0"/>
      <w:marRight w:val="0"/>
      <w:marTop w:val="0"/>
      <w:marBottom w:val="0"/>
      <w:divBdr>
        <w:top w:val="none" w:sz="0" w:space="0" w:color="auto"/>
        <w:left w:val="none" w:sz="0" w:space="0" w:color="auto"/>
        <w:bottom w:val="none" w:sz="0" w:space="0" w:color="auto"/>
        <w:right w:val="none" w:sz="0" w:space="0" w:color="auto"/>
      </w:divBdr>
    </w:div>
    <w:div w:id="347022808">
      <w:bodyDiv w:val="1"/>
      <w:marLeft w:val="0"/>
      <w:marRight w:val="0"/>
      <w:marTop w:val="0"/>
      <w:marBottom w:val="0"/>
      <w:divBdr>
        <w:top w:val="none" w:sz="0" w:space="0" w:color="auto"/>
        <w:left w:val="none" w:sz="0" w:space="0" w:color="auto"/>
        <w:bottom w:val="none" w:sz="0" w:space="0" w:color="auto"/>
        <w:right w:val="none" w:sz="0" w:space="0" w:color="auto"/>
      </w:divBdr>
    </w:div>
    <w:div w:id="351614098">
      <w:bodyDiv w:val="1"/>
      <w:marLeft w:val="0"/>
      <w:marRight w:val="0"/>
      <w:marTop w:val="0"/>
      <w:marBottom w:val="0"/>
      <w:divBdr>
        <w:top w:val="none" w:sz="0" w:space="0" w:color="auto"/>
        <w:left w:val="none" w:sz="0" w:space="0" w:color="auto"/>
        <w:bottom w:val="none" w:sz="0" w:space="0" w:color="auto"/>
        <w:right w:val="none" w:sz="0" w:space="0" w:color="auto"/>
      </w:divBdr>
    </w:div>
    <w:div w:id="353070377">
      <w:bodyDiv w:val="1"/>
      <w:marLeft w:val="0"/>
      <w:marRight w:val="0"/>
      <w:marTop w:val="0"/>
      <w:marBottom w:val="0"/>
      <w:divBdr>
        <w:top w:val="none" w:sz="0" w:space="0" w:color="auto"/>
        <w:left w:val="none" w:sz="0" w:space="0" w:color="auto"/>
        <w:bottom w:val="none" w:sz="0" w:space="0" w:color="auto"/>
        <w:right w:val="none" w:sz="0" w:space="0" w:color="auto"/>
      </w:divBdr>
    </w:div>
    <w:div w:id="362824440">
      <w:bodyDiv w:val="1"/>
      <w:marLeft w:val="0"/>
      <w:marRight w:val="0"/>
      <w:marTop w:val="0"/>
      <w:marBottom w:val="0"/>
      <w:divBdr>
        <w:top w:val="none" w:sz="0" w:space="0" w:color="auto"/>
        <w:left w:val="none" w:sz="0" w:space="0" w:color="auto"/>
        <w:bottom w:val="none" w:sz="0" w:space="0" w:color="auto"/>
        <w:right w:val="none" w:sz="0" w:space="0" w:color="auto"/>
      </w:divBdr>
    </w:div>
    <w:div w:id="371685910">
      <w:bodyDiv w:val="1"/>
      <w:marLeft w:val="0"/>
      <w:marRight w:val="0"/>
      <w:marTop w:val="0"/>
      <w:marBottom w:val="0"/>
      <w:divBdr>
        <w:top w:val="none" w:sz="0" w:space="0" w:color="auto"/>
        <w:left w:val="none" w:sz="0" w:space="0" w:color="auto"/>
        <w:bottom w:val="none" w:sz="0" w:space="0" w:color="auto"/>
        <w:right w:val="none" w:sz="0" w:space="0" w:color="auto"/>
      </w:divBdr>
    </w:div>
    <w:div w:id="381439978">
      <w:bodyDiv w:val="1"/>
      <w:marLeft w:val="0"/>
      <w:marRight w:val="0"/>
      <w:marTop w:val="0"/>
      <w:marBottom w:val="0"/>
      <w:divBdr>
        <w:top w:val="none" w:sz="0" w:space="0" w:color="auto"/>
        <w:left w:val="none" w:sz="0" w:space="0" w:color="auto"/>
        <w:bottom w:val="none" w:sz="0" w:space="0" w:color="auto"/>
        <w:right w:val="none" w:sz="0" w:space="0" w:color="auto"/>
      </w:divBdr>
    </w:div>
    <w:div w:id="388647193">
      <w:bodyDiv w:val="1"/>
      <w:marLeft w:val="0"/>
      <w:marRight w:val="0"/>
      <w:marTop w:val="0"/>
      <w:marBottom w:val="0"/>
      <w:divBdr>
        <w:top w:val="none" w:sz="0" w:space="0" w:color="auto"/>
        <w:left w:val="none" w:sz="0" w:space="0" w:color="auto"/>
        <w:bottom w:val="none" w:sz="0" w:space="0" w:color="auto"/>
        <w:right w:val="none" w:sz="0" w:space="0" w:color="auto"/>
      </w:divBdr>
    </w:div>
    <w:div w:id="392391150">
      <w:bodyDiv w:val="1"/>
      <w:marLeft w:val="0"/>
      <w:marRight w:val="0"/>
      <w:marTop w:val="0"/>
      <w:marBottom w:val="0"/>
      <w:divBdr>
        <w:top w:val="none" w:sz="0" w:space="0" w:color="auto"/>
        <w:left w:val="none" w:sz="0" w:space="0" w:color="auto"/>
        <w:bottom w:val="none" w:sz="0" w:space="0" w:color="auto"/>
        <w:right w:val="none" w:sz="0" w:space="0" w:color="auto"/>
      </w:divBdr>
    </w:div>
    <w:div w:id="393313059">
      <w:bodyDiv w:val="1"/>
      <w:marLeft w:val="0"/>
      <w:marRight w:val="0"/>
      <w:marTop w:val="0"/>
      <w:marBottom w:val="0"/>
      <w:divBdr>
        <w:top w:val="none" w:sz="0" w:space="0" w:color="auto"/>
        <w:left w:val="none" w:sz="0" w:space="0" w:color="auto"/>
        <w:bottom w:val="none" w:sz="0" w:space="0" w:color="auto"/>
        <w:right w:val="none" w:sz="0" w:space="0" w:color="auto"/>
      </w:divBdr>
    </w:div>
    <w:div w:id="397901001">
      <w:bodyDiv w:val="1"/>
      <w:marLeft w:val="0"/>
      <w:marRight w:val="0"/>
      <w:marTop w:val="0"/>
      <w:marBottom w:val="0"/>
      <w:divBdr>
        <w:top w:val="none" w:sz="0" w:space="0" w:color="auto"/>
        <w:left w:val="none" w:sz="0" w:space="0" w:color="auto"/>
        <w:bottom w:val="none" w:sz="0" w:space="0" w:color="auto"/>
        <w:right w:val="none" w:sz="0" w:space="0" w:color="auto"/>
      </w:divBdr>
    </w:div>
    <w:div w:id="399913393">
      <w:bodyDiv w:val="1"/>
      <w:marLeft w:val="0"/>
      <w:marRight w:val="0"/>
      <w:marTop w:val="0"/>
      <w:marBottom w:val="0"/>
      <w:divBdr>
        <w:top w:val="none" w:sz="0" w:space="0" w:color="auto"/>
        <w:left w:val="none" w:sz="0" w:space="0" w:color="auto"/>
        <w:bottom w:val="none" w:sz="0" w:space="0" w:color="auto"/>
        <w:right w:val="none" w:sz="0" w:space="0" w:color="auto"/>
      </w:divBdr>
    </w:div>
    <w:div w:id="402801046">
      <w:bodyDiv w:val="1"/>
      <w:marLeft w:val="0"/>
      <w:marRight w:val="0"/>
      <w:marTop w:val="0"/>
      <w:marBottom w:val="0"/>
      <w:divBdr>
        <w:top w:val="none" w:sz="0" w:space="0" w:color="auto"/>
        <w:left w:val="none" w:sz="0" w:space="0" w:color="auto"/>
        <w:bottom w:val="none" w:sz="0" w:space="0" w:color="auto"/>
        <w:right w:val="none" w:sz="0" w:space="0" w:color="auto"/>
      </w:divBdr>
    </w:div>
    <w:div w:id="410275891">
      <w:bodyDiv w:val="1"/>
      <w:marLeft w:val="0"/>
      <w:marRight w:val="0"/>
      <w:marTop w:val="0"/>
      <w:marBottom w:val="0"/>
      <w:divBdr>
        <w:top w:val="none" w:sz="0" w:space="0" w:color="auto"/>
        <w:left w:val="none" w:sz="0" w:space="0" w:color="auto"/>
        <w:bottom w:val="none" w:sz="0" w:space="0" w:color="auto"/>
        <w:right w:val="none" w:sz="0" w:space="0" w:color="auto"/>
      </w:divBdr>
    </w:div>
    <w:div w:id="413478932">
      <w:bodyDiv w:val="1"/>
      <w:marLeft w:val="0"/>
      <w:marRight w:val="0"/>
      <w:marTop w:val="0"/>
      <w:marBottom w:val="0"/>
      <w:divBdr>
        <w:top w:val="none" w:sz="0" w:space="0" w:color="auto"/>
        <w:left w:val="none" w:sz="0" w:space="0" w:color="auto"/>
        <w:bottom w:val="none" w:sz="0" w:space="0" w:color="auto"/>
        <w:right w:val="none" w:sz="0" w:space="0" w:color="auto"/>
      </w:divBdr>
    </w:div>
    <w:div w:id="420101410">
      <w:bodyDiv w:val="1"/>
      <w:marLeft w:val="0"/>
      <w:marRight w:val="0"/>
      <w:marTop w:val="0"/>
      <w:marBottom w:val="0"/>
      <w:divBdr>
        <w:top w:val="none" w:sz="0" w:space="0" w:color="auto"/>
        <w:left w:val="none" w:sz="0" w:space="0" w:color="auto"/>
        <w:bottom w:val="none" w:sz="0" w:space="0" w:color="auto"/>
        <w:right w:val="none" w:sz="0" w:space="0" w:color="auto"/>
      </w:divBdr>
    </w:div>
    <w:div w:id="438449035">
      <w:bodyDiv w:val="1"/>
      <w:marLeft w:val="0"/>
      <w:marRight w:val="0"/>
      <w:marTop w:val="0"/>
      <w:marBottom w:val="0"/>
      <w:divBdr>
        <w:top w:val="none" w:sz="0" w:space="0" w:color="auto"/>
        <w:left w:val="none" w:sz="0" w:space="0" w:color="auto"/>
        <w:bottom w:val="none" w:sz="0" w:space="0" w:color="auto"/>
        <w:right w:val="none" w:sz="0" w:space="0" w:color="auto"/>
      </w:divBdr>
    </w:div>
    <w:div w:id="441457594">
      <w:bodyDiv w:val="1"/>
      <w:marLeft w:val="0"/>
      <w:marRight w:val="0"/>
      <w:marTop w:val="0"/>
      <w:marBottom w:val="0"/>
      <w:divBdr>
        <w:top w:val="none" w:sz="0" w:space="0" w:color="auto"/>
        <w:left w:val="none" w:sz="0" w:space="0" w:color="auto"/>
        <w:bottom w:val="none" w:sz="0" w:space="0" w:color="auto"/>
        <w:right w:val="none" w:sz="0" w:space="0" w:color="auto"/>
      </w:divBdr>
    </w:div>
    <w:div w:id="444226975">
      <w:bodyDiv w:val="1"/>
      <w:marLeft w:val="0"/>
      <w:marRight w:val="0"/>
      <w:marTop w:val="0"/>
      <w:marBottom w:val="0"/>
      <w:divBdr>
        <w:top w:val="none" w:sz="0" w:space="0" w:color="auto"/>
        <w:left w:val="none" w:sz="0" w:space="0" w:color="auto"/>
        <w:bottom w:val="none" w:sz="0" w:space="0" w:color="auto"/>
        <w:right w:val="none" w:sz="0" w:space="0" w:color="auto"/>
      </w:divBdr>
    </w:div>
    <w:div w:id="447166321">
      <w:bodyDiv w:val="1"/>
      <w:marLeft w:val="0"/>
      <w:marRight w:val="0"/>
      <w:marTop w:val="0"/>
      <w:marBottom w:val="0"/>
      <w:divBdr>
        <w:top w:val="none" w:sz="0" w:space="0" w:color="auto"/>
        <w:left w:val="none" w:sz="0" w:space="0" w:color="auto"/>
        <w:bottom w:val="none" w:sz="0" w:space="0" w:color="auto"/>
        <w:right w:val="none" w:sz="0" w:space="0" w:color="auto"/>
      </w:divBdr>
    </w:div>
    <w:div w:id="454834749">
      <w:bodyDiv w:val="1"/>
      <w:marLeft w:val="0"/>
      <w:marRight w:val="0"/>
      <w:marTop w:val="0"/>
      <w:marBottom w:val="0"/>
      <w:divBdr>
        <w:top w:val="none" w:sz="0" w:space="0" w:color="auto"/>
        <w:left w:val="none" w:sz="0" w:space="0" w:color="auto"/>
        <w:bottom w:val="none" w:sz="0" w:space="0" w:color="auto"/>
        <w:right w:val="none" w:sz="0" w:space="0" w:color="auto"/>
      </w:divBdr>
    </w:div>
    <w:div w:id="456066787">
      <w:bodyDiv w:val="1"/>
      <w:marLeft w:val="0"/>
      <w:marRight w:val="0"/>
      <w:marTop w:val="0"/>
      <w:marBottom w:val="0"/>
      <w:divBdr>
        <w:top w:val="none" w:sz="0" w:space="0" w:color="auto"/>
        <w:left w:val="none" w:sz="0" w:space="0" w:color="auto"/>
        <w:bottom w:val="none" w:sz="0" w:space="0" w:color="auto"/>
        <w:right w:val="none" w:sz="0" w:space="0" w:color="auto"/>
      </w:divBdr>
    </w:div>
    <w:div w:id="456409837">
      <w:bodyDiv w:val="1"/>
      <w:marLeft w:val="0"/>
      <w:marRight w:val="0"/>
      <w:marTop w:val="0"/>
      <w:marBottom w:val="0"/>
      <w:divBdr>
        <w:top w:val="none" w:sz="0" w:space="0" w:color="auto"/>
        <w:left w:val="none" w:sz="0" w:space="0" w:color="auto"/>
        <w:bottom w:val="none" w:sz="0" w:space="0" w:color="auto"/>
        <w:right w:val="none" w:sz="0" w:space="0" w:color="auto"/>
      </w:divBdr>
    </w:div>
    <w:div w:id="458954543">
      <w:bodyDiv w:val="1"/>
      <w:marLeft w:val="0"/>
      <w:marRight w:val="0"/>
      <w:marTop w:val="0"/>
      <w:marBottom w:val="0"/>
      <w:divBdr>
        <w:top w:val="none" w:sz="0" w:space="0" w:color="auto"/>
        <w:left w:val="none" w:sz="0" w:space="0" w:color="auto"/>
        <w:bottom w:val="none" w:sz="0" w:space="0" w:color="auto"/>
        <w:right w:val="none" w:sz="0" w:space="0" w:color="auto"/>
      </w:divBdr>
    </w:div>
    <w:div w:id="460459411">
      <w:bodyDiv w:val="1"/>
      <w:marLeft w:val="0"/>
      <w:marRight w:val="0"/>
      <w:marTop w:val="0"/>
      <w:marBottom w:val="0"/>
      <w:divBdr>
        <w:top w:val="none" w:sz="0" w:space="0" w:color="auto"/>
        <w:left w:val="none" w:sz="0" w:space="0" w:color="auto"/>
        <w:bottom w:val="none" w:sz="0" w:space="0" w:color="auto"/>
        <w:right w:val="none" w:sz="0" w:space="0" w:color="auto"/>
      </w:divBdr>
    </w:div>
    <w:div w:id="460466509">
      <w:bodyDiv w:val="1"/>
      <w:marLeft w:val="0"/>
      <w:marRight w:val="0"/>
      <w:marTop w:val="0"/>
      <w:marBottom w:val="0"/>
      <w:divBdr>
        <w:top w:val="none" w:sz="0" w:space="0" w:color="auto"/>
        <w:left w:val="none" w:sz="0" w:space="0" w:color="auto"/>
        <w:bottom w:val="none" w:sz="0" w:space="0" w:color="auto"/>
        <w:right w:val="none" w:sz="0" w:space="0" w:color="auto"/>
      </w:divBdr>
    </w:div>
    <w:div w:id="461963569">
      <w:bodyDiv w:val="1"/>
      <w:marLeft w:val="0"/>
      <w:marRight w:val="0"/>
      <w:marTop w:val="0"/>
      <w:marBottom w:val="0"/>
      <w:divBdr>
        <w:top w:val="none" w:sz="0" w:space="0" w:color="auto"/>
        <w:left w:val="none" w:sz="0" w:space="0" w:color="auto"/>
        <w:bottom w:val="none" w:sz="0" w:space="0" w:color="auto"/>
        <w:right w:val="none" w:sz="0" w:space="0" w:color="auto"/>
      </w:divBdr>
    </w:div>
    <w:div w:id="473063973">
      <w:bodyDiv w:val="1"/>
      <w:marLeft w:val="0"/>
      <w:marRight w:val="0"/>
      <w:marTop w:val="0"/>
      <w:marBottom w:val="0"/>
      <w:divBdr>
        <w:top w:val="none" w:sz="0" w:space="0" w:color="auto"/>
        <w:left w:val="none" w:sz="0" w:space="0" w:color="auto"/>
        <w:bottom w:val="none" w:sz="0" w:space="0" w:color="auto"/>
        <w:right w:val="none" w:sz="0" w:space="0" w:color="auto"/>
      </w:divBdr>
    </w:div>
    <w:div w:id="473371118">
      <w:bodyDiv w:val="1"/>
      <w:marLeft w:val="0"/>
      <w:marRight w:val="0"/>
      <w:marTop w:val="0"/>
      <w:marBottom w:val="0"/>
      <w:divBdr>
        <w:top w:val="none" w:sz="0" w:space="0" w:color="auto"/>
        <w:left w:val="none" w:sz="0" w:space="0" w:color="auto"/>
        <w:bottom w:val="none" w:sz="0" w:space="0" w:color="auto"/>
        <w:right w:val="none" w:sz="0" w:space="0" w:color="auto"/>
      </w:divBdr>
    </w:div>
    <w:div w:id="488250100">
      <w:bodyDiv w:val="1"/>
      <w:marLeft w:val="0"/>
      <w:marRight w:val="0"/>
      <w:marTop w:val="0"/>
      <w:marBottom w:val="0"/>
      <w:divBdr>
        <w:top w:val="none" w:sz="0" w:space="0" w:color="auto"/>
        <w:left w:val="none" w:sz="0" w:space="0" w:color="auto"/>
        <w:bottom w:val="none" w:sz="0" w:space="0" w:color="auto"/>
        <w:right w:val="none" w:sz="0" w:space="0" w:color="auto"/>
      </w:divBdr>
    </w:div>
    <w:div w:id="492724292">
      <w:bodyDiv w:val="1"/>
      <w:marLeft w:val="0"/>
      <w:marRight w:val="0"/>
      <w:marTop w:val="0"/>
      <w:marBottom w:val="0"/>
      <w:divBdr>
        <w:top w:val="none" w:sz="0" w:space="0" w:color="auto"/>
        <w:left w:val="none" w:sz="0" w:space="0" w:color="auto"/>
        <w:bottom w:val="none" w:sz="0" w:space="0" w:color="auto"/>
        <w:right w:val="none" w:sz="0" w:space="0" w:color="auto"/>
      </w:divBdr>
    </w:div>
    <w:div w:id="494078401">
      <w:bodyDiv w:val="1"/>
      <w:marLeft w:val="0"/>
      <w:marRight w:val="0"/>
      <w:marTop w:val="0"/>
      <w:marBottom w:val="0"/>
      <w:divBdr>
        <w:top w:val="none" w:sz="0" w:space="0" w:color="auto"/>
        <w:left w:val="none" w:sz="0" w:space="0" w:color="auto"/>
        <w:bottom w:val="none" w:sz="0" w:space="0" w:color="auto"/>
        <w:right w:val="none" w:sz="0" w:space="0" w:color="auto"/>
      </w:divBdr>
    </w:div>
    <w:div w:id="494882937">
      <w:bodyDiv w:val="1"/>
      <w:marLeft w:val="0"/>
      <w:marRight w:val="0"/>
      <w:marTop w:val="0"/>
      <w:marBottom w:val="0"/>
      <w:divBdr>
        <w:top w:val="none" w:sz="0" w:space="0" w:color="auto"/>
        <w:left w:val="none" w:sz="0" w:space="0" w:color="auto"/>
        <w:bottom w:val="none" w:sz="0" w:space="0" w:color="auto"/>
        <w:right w:val="none" w:sz="0" w:space="0" w:color="auto"/>
      </w:divBdr>
    </w:div>
    <w:div w:id="494955528">
      <w:bodyDiv w:val="1"/>
      <w:marLeft w:val="0"/>
      <w:marRight w:val="0"/>
      <w:marTop w:val="0"/>
      <w:marBottom w:val="0"/>
      <w:divBdr>
        <w:top w:val="none" w:sz="0" w:space="0" w:color="auto"/>
        <w:left w:val="none" w:sz="0" w:space="0" w:color="auto"/>
        <w:bottom w:val="none" w:sz="0" w:space="0" w:color="auto"/>
        <w:right w:val="none" w:sz="0" w:space="0" w:color="auto"/>
      </w:divBdr>
    </w:div>
    <w:div w:id="499463760">
      <w:bodyDiv w:val="1"/>
      <w:marLeft w:val="0"/>
      <w:marRight w:val="0"/>
      <w:marTop w:val="0"/>
      <w:marBottom w:val="0"/>
      <w:divBdr>
        <w:top w:val="none" w:sz="0" w:space="0" w:color="auto"/>
        <w:left w:val="none" w:sz="0" w:space="0" w:color="auto"/>
        <w:bottom w:val="none" w:sz="0" w:space="0" w:color="auto"/>
        <w:right w:val="none" w:sz="0" w:space="0" w:color="auto"/>
      </w:divBdr>
    </w:div>
    <w:div w:id="503202403">
      <w:bodyDiv w:val="1"/>
      <w:marLeft w:val="0"/>
      <w:marRight w:val="0"/>
      <w:marTop w:val="0"/>
      <w:marBottom w:val="0"/>
      <w:divBdr>
        <w:top w:val="none" w:sz="0" w:space="0" w:color="auto"/>
        <w:left w:val="none" w:sz="0" w:space="0" w:color="auto"/>
        <w:bottom w:val="none" w:sz="0" w:space="0" w:color="auto"/>
        <w:right w:val="none" w:sz="0" w:space="0" w:color="auto"/>
      </w:divBdr>
    </w:div>
    <w:div w:id="503325525">
      <w:bodyDiv w:val="1"/>
      <w:marLeft w:val="0"/>
      <w:marRight w:val="0"/>
      <w:marTop w:val="0"/>
      <w:marBottom w:val="0"/>
      <w:divBdr>
        <w:top w:val="none" w:sz="0" w:space="0" w:color="auto"/>
        <w:left w:val="none" w:sz="0" w:space="0" w:color="auto"/>
        <w:bottom w:val="none" w:sz="0" w:space="0" w:color="auto"/>
        <w:right w:val="none" w:sz="0" w:space="0" w:color="auto"/>
      </w:divBdr>
    </w:div>
    <w:div w:id="504708693">
      <w:bodyDiv w:val="1"/>
      <w:marLeft w:val="0"/>
      <w:marRight w:val="0"/>
      <w:marTop w:val="0"/>
      <w:marBottom w:val="0"/>
      <w:divBdr>
        <w:top w:val="none" w:sz="0" w:space="0" w:color="auto"/>
        <w:left w:val="none" w:sz="0" w:space="0" w:color="auto"/>
        <w:bottom w:val="none" w:sz="0" w:space="0" w:color="auto"/>
        <w:right w:val="none" w:sz="0" w:space="0" w:color="auto"/>
      </w:divBdr>
    </w:div>
    <w:div w:id="525559197">
      <w:bodyDiv w:val="1"/>
      <w:marLeft w:val="0"/>
      <w:marRight w:val="0"/>
      <w:marTop w:val="0"/>
      <w:marBottom w:val="0"/>
      <w:divBdr>
        <w:top w:val="none" w:sz="0" w:space="0" w:color="auto"/>
        <w:left w:val="none" w:sz="0" w:space="0" w:color="auto"/>
        <w:bottom w:val="none" w:sz="0" w:space="0" w:color="auto"/>
        <w:right w:val="none" w:sz="0" w:space="0" w:color="auto"/>
      </w:divBdr>
    </w:div>
    <w:div w:id="525875323">
      <w:bodyDiv w:val="1"/>
      <w:marLeft w:val="0"/>
      <w:marRight w:val="0"/>
      <w:marTop w:val="0"/>
      <w:marBottom w:val="0"/>
      <w:divBdr>
        <w:top w:val="none" w:sz="0" w:space="0" w:color="auto"/>
        <w:left w:val="none" w:sz="0" w:space="0" w:color="auto"/>
        <w:bottom w:val="none" w:sz="0" w:space="0" w:color="auto"/>
        <w:right w:val="none" w:sz="0" w:space="0" w:color="auto"/>
      </w:divBdr>
    </w:div>
    <w:div w:id="534923436">
      <w:bodyDiv w:val="1"/>
      <w:marLeft w:val="0"/>
      <w:marRight w:val="0"/>
      <w:marTop w:val="0"/>
      <w:marBottom w:val="0"/>
      <w:divBdr>
        <w:top w:val="none" w:sz="0" w:space="0" w:color="auto"/>
        <w:left w:val="none" w:sz="0" w:space="0" w:color="auto"/>
        <w:bottom w:val="none" w:sz="0" w:space="0" w:color="auto"/>
        <w:right w:val="none" w:sz="0" w:space="0" w:color="auto"/>
      </w:divBdr>
    </w:div>
    <w:div w:id="539048764">
      <w:bodyDiv w:val="1"/>
      <w:marLeft w:val="0"/>
      <w:marRight w:val="0"/>
      <w:marTop w:val="0"/>
      <w:marBottom w:val="0"/>
      <w:divBdr>
        <w:top w:val="none" w:sz="0" w:space="0" w:color="auto"/>
        <w:left w:val="none" w:sz="0" w:space="0" w:color="auto"/>
        <w:bottom w:val="none" w:sz="0" w:space="0" w:color="auto"/>
        <w:right w:val="none" w:sz="0" w:space="0" w:color="auto"/>
      </w:divBdr>
    </w:div>
    <w:div w:id="543097955">
      <w:bodyDiv w:val="1"/>
      <w:marLeft w:val="0"/>
      <w:marRight w:val="0"/>
      <w:marTop w:val="0"/>
      <w:marBottom w:val="0"/>
      <w:divBdr>
        <w:top w:val="none" w:sz="0" w:space="0" w:color="auto"/>
        <w:left w:val="none" w:sz="0" w:space="0" w:color="auto"/>
        <w:bottom w:val="none" w:sz="0" w:space="0" w:color="auto"/>
        <w:right w:val="none" w:sz="0" w:space="0" w:color="auto"/>
      </w:divBdr>
    </w:div>
    <w:div w:id="545727057">
      <w:bodyDiv w:val="1"/>
      <w:marLeft w:val="0"/>
      <w:marRight w:val="0"/>
      <w:marTop w:val="0"/>
      <w:marBottom w:val="0"/>
      <w:divBdr>
        <w:top w:val="none" w:sz="0" w:space="0" w:color="auto"/>
        <w:left w:val="none" w:sz="0" w:space="0" w:color="auto"/>
        <w:bottom w:val="none" w:sz="0" w:space="0" w:color="auto"/>
        <w:right w:val="none" w:sz="0" w:space="0" w:color="auto"/>
      </w:divBdr>
    </w:div>
    <w:div w:id="546334098">
      <w:bodyDiv w:val="1"/>
      <w:marLeft w:val="0"/>
      <w:marRight w:val="0"/>
      <w:marTop w:val="0"/>
      <w:marBottom w:val="0"/>
      <w:divBdr>
        <w:top w:val="none" w:sz="0" w:space="0" w:color="auto"/>
        <w:left w:val="none" w:sz="0" w:space="0" w:color="auto"/>
        <w:bottom w:val="none" w:sz="0" w:space="0" w:color="auto"/>
        <w:right w:val="none" w:sz="0" w:space="0" w:color="auto"/>
      </w:divBdr>
    </w:div>
    <w:div w:id="548537914">
      <w:bodyDiv w:val="1"/>
      <w:marLeft w:val="0"/>
      <w:marRight w:val="0"/>
      <w:marTop w:val="0"/>
      <w:marBottom w:val="0"/>
      <w:divBdr>
        <w:top w:val="none" w:sz="0" w:space="0" w:color="auto"/>
        <w:left w:val="none" w:sz="0" w:space="0" w:color="auto"/>
        <w:bottom w:val="none" w:sz="0" w:space="0" w:color="auto"/>
        <w:right w:val="none" w:sz="0" w:space="0" w:color="auto"/>
      </w:divBdr>
    </w:div>
    <w:div w:id="549734188">
      <w:bodyDiv w:val="1"/>
      <w:marLeft w:val="0"/>
      <w:marRight w:val="0"/>
      <w:marTop w:val="0"/>
      <w:marBottom w:val="0"/>
      <w:divBdr>
        <w:top w:val="none" w:sz="0" w:space="0" w:color="auto"/>
        <w:left w:val="none" w:sz="0" w:space="0" w:color="auto"/>
        <w:bottom w:val="none" w:sz="0" w:space="0" w:color="auto"/>
        <w:right w:val="none" w:sz="0" w:space="0" w:color="auto"/>
      </w:divBdr>
    </w:div>
    <w:div w:id="550850311">
      <w:bodyDiv w:val="1"/>
      <w:marLeft w:val="0"/>
      <w:marRight w:val="0"/>
      <w:marTop w:val="0"/>
      <w:marBottom w:val="0"/>
      <w:divBdr>
        <w:top w:val="none" w:sz="0" w:space="0" w:color="auto"/>
        <w:left w:val="none" w:sz="0" w:space="0" w:color="auto"/>
        <w:bottom w:val="none" w:sz="0" w:space="0" w:color="auto"/>
        <w:right w:val="none" w:sz="0" w:space="0" w:color="auto"/>
      </w:divBdr>
    </w:div>
    <w:div w:id="554968524">
      <w:bodyDiv w:val="1"/>
      <w:marLeft w:val="0"/>
      <w:marRight w:val="0"/>
      <w:marTop w:val="0"/>
      <w:marBottom w:val="0"/>
      <w:divBdr>
        <w:top w:val="none" w:sz="0" w:space="0" w:color="auto"/>
        <w:left w:val="none" w:sz="0" w:space="0" w:color="auto"/>
        <w:bottom w:val="none" w:sz="0" w:space="0" w:color="auto"/>
        <w:right w:val="none" w:sz="0" w:space="0" w:color="auto"/>
      </w:divBdr>
    </w:div>
    <w:div w:id="566231520">
      <w:bodyDiv w:val="1"/>
      <w:marLeft w:val="0"/>
      <w:marRight w:val="0"/>
      <w:marTop w:val="0"/>
      <w:marBottom w:val="0"/>
      <w:divBdr>
        <w:top w:val="none" w:sz="0" w:space="0" w:color="auto"/>
        <w:left w:val="none" w:sz="0" w:space="0" w:color="auto"/>
        <w:bottom w:val="none" w:sz="0" w:space="0" w:color="auto"/>
        <w:right w:val="none" w:sz="0" w:space="0" w:color="auto"/>
      </w:divBdr>
    </w:div>
    <w:div w:id="566887020">
      <w:bodyDiv w:val="1"/>
      <w:marLeft w:val="0"/>
      <w:marRight w:val="0"/>
      <w:marTop w:val="0"/>
      <w:marBottom w:val="0"/>
      <w:divBdr>
        <w:top w:val="none" w:sz="0" w:space="0" w:color="auto"/>
        <w:left w:val="none" w:sz="0" w:space="0" w:color="auto"/>
        <w:bottom w:val="none" w:sz="0" w:space="0" w:color="auto"/>
        <w:right w:val="none" w:sz="0" w:space="0" w:color="auto"/>
      </w:divBdr>
    </w:div>
    <w:div w:id="571040647">
      <w:bodyDiv w:val="1"/>
      <w:marLeft w:val="0"/>
      <w:marRight w:val="0"/>
      <w:marTop w:val="0"/>
      <w:marBottom w:val="0"/>
      <w:divBdr>
        <w:top w:val="none" w:sz="0" w:space="0" w:color="auto"/>
        <w:left w:val="none" w:sz="0" w:space="0" w:color="auto"/>
        <w:bottom w:val="none" w:sz="0" w:space="0" w:color="auto"/>
        <w:right w:val="none" w:sz="0" w:space="0" w:color="auto"/>
      </w:divBdr>
    </w:div>
    <w:div w:id="578905889">
      <w:bodyDiv w:val="1"/>
      <w:marLeft w:val="0"/>
      <w:marRight w:val="0"/>
      <w:marTop w:val="0"/>
      <w:marBottom w:val="0"/>
      <w:divBdr>
        <w:top w:val="none" w:sz="0" w:space="0" w:color="auto"/>
        <w:left w:val="none" w:sz="0" w:space="0" w:color="auto"/>
        <w:bottom w:val="none" w:sz="0" w:space="0" w:color="auto"/>
        <w:right w:val="none" w:sz="0" w:space="0" w:color="auto"/>
      </w:divBdr>
    </w:div>
    <w:div w:id="581526704">
      <w:bodyDiv w:val="1"/>
      <w:marLeft w:val="0"/>
      <w:marRight w:val="0"/>
      <w:marTop w:val="0"/>
      <w:marBottom w:val="0"/>
      <w:divBdr>
        <w:top w:val="none" w:sz="0" w:space="0" w:color="auto"/>
        <w:left w:val="none" w:sz="0" w:space="0" w:color="auto"/>
        <w:bottom w:val="none" w:sz="0" w:space="0" w:color="auto"/>
        <w:right w:val="none" w:sz="0" w:space="0" w:color="auto"/>
      </w:divBdr>
    </w:div>
    <w:div w:id="583491700">
      <w:bodyDiv w:val="1"/>
      <w:marLeft w:val="0"/>
      <w:marRight w:val="0"/>
      <w:marTop w:val="0"/>
      <w:marBottom w:val="0"/>
      <w:divBdr>
        <w:top w:val="none" w:sz="0" w:space="0" w:color="auto"/>
        <w:left w:val="none" w:sz="0" w:space="0" w:color="auto"/>
        <w:bottom w:val="none" w:sz="0" w:space="0" w:color="auto"/>
        <w:right w:val="none" w:sz="0" w:space="0" w:color="auto"/>
      </w:divBdr>
    </w:div>
    <w:div w:id="599991197">
      <w:bodyDiv w:val="1"/>
      <w:marLeft w:val="0"/>
      <w:marRight w:val="0"/>
      <w:marTop w:val="0"/>
      <w:marBottom w:val="0"/>
      <w:divBdr>
        <w:top w:val="none" w:sz="0" w:space="0" w:color="auto"/>
        <w:left w:val="none" w:sz="0" w:space="0" w:color="auto"/>
        <w:bottom w:val="none" w:sz="0" w:space="0" w:color="auto"/>
        <w:right w:val="none" w:sz="0" w:space="0" w:color="auto"/>
      </w:divBdr>
    </w:div>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605961487">
      <w:bodyDiv w:val="1"/>
      <w:marLeft w:val="0"/>
      <w:marRight w:val="0"/>
      <w:marTop w:val="0"/>
      <w:marBottom w:val="0"/>
      <w:divBdr>
        <w:top w:val="none" w:sz="0" w:space="0" w:color="auto"/>
        <w:left w:val="none" w:sz="0" w:space="0" w:color="auto"/>
        <w:bottom w:val="none" w:sz="0" w:space="0" w:color="auto"/>
        <w:right w:val="none" w:sz="0" w:space="0" w:color="auto"/>
      </w:divBdr>
    </w:div>
    <w:div w:id="609582121">
      <w:bodyDiv w:val="1"/>
      <w:marLeft w:val="0"/>
      <w:marRight w:val="0"/>
      <w:marTop w:val="0"/>
      <w:marBottom w:val="0"/>
      <w:divBdr>
        <w:top w:val="none" w:sz="0" w:space="0" w:color="auto"/>
        <w:left w:val="none" w:sz="0" w:space="0" w:color="auto"/>
        <w:bottom w:val="none" w:sz="0" w:space="0" w:color="auto"/>
        <w:right w:val="none" w:sz="0" w:space="0" w:color="auto"/>
      </w:divBdr>
    </w:div>
    <w:div w:id="616329480">
      <w:bodyDiv w:val="1"/>
      <w:marLeft w:val="0"/>
      <w:marRight w:val="0"/>
      <w:marTop w:val="0"/>
      <w:marBottom w:val="0"/>
      <w:divBdr>
        <w:top w:val="none" w:sz="0" w:space="0" w:color="auto"/>
        <w:left w:val="none" w:sz="0" w:space="0" w:color="auto"/>
        <w:bottom w:val="none" w:sz="0" w:space="0" w:color="auto"/>
        <w:right w:val="none" w:sz="0" w:space="0" w:color="auto"/>
      </w:divBdr>
    </w:div>
    <w:div w:id="619268669">
      <w:bodyDiv w:val="1"/>
      <w:marLeft w:val="0"/>
      <w:marRight w:val="0"/>
      <w:marTop w:val="0"/>
      <w:marBottom w:val="0"/>
      <w:divBdr>
        <w:top w:val="none" w:sz="0" w:space="0" w:color="auto"/>
        <w:left w:val="none" w:sz="0" w:space="0" w:color="auto"/>
        <w:bottom w:val="none" w:sz="0" w:space="0" w:color="auto"/>
        <w:right w:val="none" w:sz="0" w:space="0" w:color="auto"/>
      </w:divBdr>
    </w:div>
    <w:div w:id="619726999">
      <w:bodyDiv w:val="1"/>
      <w:marLeft w:val="0"/>
      <w:marRight w:val="0"/>
      <w:marTop w:val="0"/>
      <w:marBottom w:val="0"/>
      <w:divBdr>
        <w:top w:val="none" w:sz="0" w:space="0" w:color="auto"/>
        <w:left w:val="none" w:sz="0" w:space="0" w:color="auto"/>
        <w:bottom w:val="none" w:sz="0" w:space="0" w:color="auto"/>
        <w:right w:val="none" w:sz="0" w:space="0" w:color="auto"/>
      </w:divBdr>
    </w:div>
    <w:div w:id="622004314">
      <w:bodyDiv w:val="1"/>
      <w:marLeft w:val="0"/>
      <w:marRight w:val="0"/>
      <w:marTop w:val="0"/>
      <w:marBottom w:val="0"/>
      <w:divBdr>
        <w:top w:val="none" w:sz="0" w:space="0" w:color="auto"/>
        <w:left w:val="none" w:sz="0" w:space="0" w:color="auto"/>
        <w:bottom w:val="none" w:sz="0" w:space="0" w:color="auto"/>
        <w:right w:val="none" w:sz="0" w:space="0" w:color="auto"/>
      </w:divBdr>
    </w:div>
    <w:div w:id="625044301">
      <w:bodyDiv w:val="1"/>
      <w:marLeft w:val="0"/>
      <w:marRight w:val="0"/>
      <w:marTop w:val="0"/>
      <w:marBottom w:val="0"/>
      <w:divBdr>
        <w:top w:val="none" w:sz="0" w:space="0" w:color="auto"/>
        <w:left w:val="none" w:sz="0" w:space="0" w:color="auto"/>
        <w:bottom w:val="none" w:sz="0" w:space="0" w:color="auto"/>
        <w:right w:val="none" w:sz="0" w:space="0" w:color="auto"/>
      </w:divBdr>
    </w:div>
    <w:div w:id="632835841">
      <w:bodyDiv w:val="1"/>
      <w:marLeft w:val="0"/>
      <w:marRight w:val="0"/>
      <w:marTop w:val="0"/>
      <w:marBottom w:val="0"/>
      <w:divBdr>
        <w:top w:val="none" w:sz="0" w:space="0" w:color="auto"/>
        <w:left w:val="none" w:sz="0" w:space="0" w:color="auto"/>
        <w:bottom w:val="none" w:sz="0" w:space="0" w:color="auto"/>
        <w:right w:val="none" w:sz="0" w:space="0" w:color="auto"/>
      </w:divBdr>
    </w:div>
    <w:div w:id="633830271">
      <w:bodyDiv w:val="1"/>
      <w:marLeft w:val="0"/>
      <w:marRight w:val="0"/>
      <w:marTop w:val="0"/>
      <w:marBottom w:val="0"/>
      <w:divBdr>
        <w:top w:val="none" w:sz="0" w:space="0" w:color="auto"/>
        <w:left w:val="none" w:sz="0" w:space="0" w:color="auto"/>
        <w:bottom w:val="none" w:sz="0" w:space="0" w:color="auto"/>
        <w:right w:val="none" w:sz="0" w:space="0" w:color="auto"/>
      </w:divBdr>
    </w:div>
    <w:div w:id="638143941">
      <w:bodyDiv w:val="1"/>
      <w:marLeft w:val="0"/>
      <w:marRight w:val="0"/>
      <w:marTop w:val="0"/>
      <w:marBottom w:val="0"/>
      <w:divBdr>
        <w:top w:val="none" w:sz="0" w:space="0" w:color="auto"/>
        <w:left w:val="none" w:sz="0" w:space="0" w:color="auto"/>
        <w:bottom w:val="none" w:sz="0" w:space="0" w:color="auto"/>
        <w:right w:val="none" w:sz="0" w:space="0" w:color="auto"/>
      </w:divBdr>
    </w:div>
    <w:div w:id="639503560">
      <w:bodyDiv w:val="1"/>
      <w:marLeft w:val="0"/>
      <w:marRight w:val="0"/>
      <w:marTop w:val="0"/>
      <w:marBottom w:val="0"/>
      <w:divBdr>
        <w:top w:val="none" w:sz="0" w:space="0" w:color="auto"/>
        <w:left w:val="none" w:sz="0" w:space="0" w:color="auto"/>
        <w:bottom w:val="none" w:sz="0" w:space="0" w:color="auto"/>
        <w:right w:val="none" w:sz="0" w:space="0" w:color="auto"/>
      </w:divBdr>
    </w:div>
    <w:div w:id="640035455">
      <w:bodyDiv w:val="1"/>
      <w:marLeft w:val="0"/>
      <w:marRight w:val="0"/>
      <w:marTop w:val="0"/>
      <w:marBottom w:val="0"/>
      <w:divBdr>
        <w:top w:val="none" w:sz="0" w:space="0" w:color="auto"/>
        <w:left w:val="none" w:sz="0" w:space="0" w:color="auto"/>
        <w:bottom w:val="none" w:sz="0" w:space="0" w:color="auto"/>
        <w:right w:val="none" w:sz="0" w:space="0" w:color="auto"/>
      </w:divBdr>
    </w:div>
    <w:div w:id="644092768">
      <w:bodyDiv w:val="1"/>
      <w:marLeft w:val="0"/>
      <w:marRight w:val="0"/>
      <w:marTop w:val="0"/>
      <w:marBottom w:val="0"/>
      <w:divBdr>
        <w:top w:val="none" w:sz="0" w:space="0" w:color="auto"/>
        <w:left w:val="none" w:sz="0" w:space="0" w:color="auto"/>
        <w:bottom w:val="none" w:sz="0" w:space="0" w:color="auto"/>
        <w:right w:val="none" w:sz="0" w:space="0" w:color="auto"/>
      </w:divBdr>
    </w:div>
    <w:div w:id="648366122">
      <w:bodyDiv w:val="1"/>
      <w:marLeft w:val="0"/>
      <w:marRight w:val="0"/>
      <w:marTop w:val="0"/>
      <w:marBottom w:val="0"/>
      <w:divBdr>
        <w:top w:val="none" w:sz="0" w:space="0" w:color="auto"/>
        <w:left w:val="none" w:sz="0" w:space="0" w:color="auto"/>
        <w:bottom w:val="none" w:sz="0" w:space="0" w:color="auto"/>
        <w:right w:val="none" w:sz="0" w:space="0" w:color="auto"/>
      </w:divBdr>
    </w:div>
    <w:div w:id="649673433">
      <w:bodyDiv w:val="1"/>
      <w:marLeft w:val="0"/>
      <w:marRight w:val="0"/>
      <w:marTop w:val="0"/>
      <w:marBottom w:val="0"/>
      <w:divBdr>
        <w:top w:val="none" w:sz="0" w:space="0" w:color="auto"/>
        <w:left w:val="none" w:sz="0" w:space="0" w:color="auto"/>
        <w:bottom w:val="none" w:sz="0" w:space="0" w:color="auto"/>
        <w:right w:val="none" w:sz="0" w:space="0" w:color="auto"/>
      </w:divBdr>
    </w:div>
    <w:div w:id="651177684">
      <w:bodyDiv w:val="1"/>
      <w:marLeft w:val="0"/>
      <w:marRight w:val="0"/>
      <w:marTop w:val="0"/>
      <w:marBottom w:val="0"/>
      <w:divBdr>
        <w:top w:val="none" w:sz="0" w:space="0" w:color="auto"/>
        <w:left w:val="none" w:sz="0" w:space="0" w:color="auto"/>
        <w:bottom w:val="none" w:sz="0" w:space="0" w:color="auto"/>
        <w:right w:val="none" w:sz="0" w:space="0" w:color="auto"/>
      </w:divBdr>
    </w:div>
    <w:div w:id="653263089">
      <w:bodyDiv w:val="1"/>
      <w:marLeft w:val="0"/>
      <w:marRight w:val="0"/>
      <w:marTop w:val="0"/>
      <w:marBottom w:val="0"/>
      <w:divBdr>
        <w:top w:val="none" w:sz="0" w:space="0" w:color="auto"/>
        <w:left w:val="none" w:sz="0" w:space="0" w:color="auto"/>
        <w:bottom w:val="none" w:sz="0" w:space="0" w:color="auto"/>
        <w:right w:val="none" w:sz="0" w:space="0" w:color="auto"/>
      </w:divBdr>
    </w:div>
    <w:div w:id="665398636">
      <w:bodyDiv w:val="1"/>
      <w:marLeft w:val="0"/>
      <w:marRight w:val="0"/>
      <w:marTop w:val="0"/>
      <w:marBottom w:val="0"/>
      <w:divBdr>
        <w:top w:val="none" w:sz="0" w:space="0" w:color="auto"/>
        <w:left w:val="none" w:sz="0" w:space="0" w:color="auto"/>
        <w:bottom w:val="none" w:sz="0" w:space="0" w:color="auto"/>
        <w:right w:val="none" w:sz="0" w:space="0" w:color="auto"/>
      </w:divBdr>
    </w:div>
    <w:div w:id="674261299">
      <w:bodyDiv w:val="1"/>
      <w:marLeft w:val="0"/>
      <w:marRight w:val="0"/>
      <w:marTop w:val="0"/>
      <w:marBottom w:val="0"/>
      <w:divBdr>
        <w:top w:val="none" w:sz="0" w:space="0" w:color="auto"/>
        <w:left w:val="none" w:sz="0" w:space="0" w:color="auto"/>
        <w:bottom w:val="none" w:sz="0" w:space="0" w:color="auto"/>
        <w:right w:val="none" w:sz="0" w:space="0" w:color="auto"/>
      </w:divBdr>
    </w:div>
    <w:div w:id="676227637">
      <w:bodyDiv w:val="1"/>
      <w:marLeft w:val="0"/>
      <w:marRight w:val="0"/>
      <w:marTop w:val="0"/>
      <w:marBottom w:val="0"/>
      <w:divBdr>
        <w:top w:val="none" w:sz="0" w:space="0" w:color="auto"/>
        <w:left w:val="none" w:sz="0" w:space="0" w:color="auto"/>
        <w:bottom w:val="none" w:sz="0" w:space="0" w:color="auto"/>
        <w:right w:val="none" w:sz="0" w:space="0" w:color="auto"/>
      </w:divBdr>
    </w:div>
    <w:div w:id="677737199">
      <w:bodyDiv w:val="1"/>
      <w:marLeft w:val="0"/>
      <w:marRight w:val="0"/>
      <w:marTop w:val="0"/>
      <w:marBottom w:val="0"/>
      <w:divBdr>
        <w:top w:val="none" w:sz="0" w:space="0" w:color="auto"/>
        <w:left w:val="none" w:sz="0" w:space="0" w:color="auto"/>
        <w:bottom w:val="none" w:sz="0" w:space="0" w:color="auto"/>
        <w:right w:val="none" w:sz="0" w:space="0" w:color="auto"/>
      </w:divBdr>
    </w:div>
    <w:div w:id="685785424">
      <w:bodyDiv w:val="1"/>
      <w:marLeft w:val="0"/>
      <w:marRight w:val="0"/>
      <w:marTop w:val="0"/>
      <w:marBottom w:val="0"/>
      <w:divBdr>
        <w:top w:val="none" w:sz="0" w:space="0" w:color="auto"/>
        <w:left w:val="none" w:sz="0" w:space="0" w:color="auto"/>
        <w:bottom w:val="none" w:sz="0" w:space="0" w:color="auto"/>
        <w:right w:val="none" w:sz="0" w:space="0" w:color="auto"/>
      </w:divBdr>
    </w:div>
    <w:div w:id="686255905">
      <w:bodyDiv w:val="1"/>
      <w:marLeft w:val="0"/>
      <w:marRight w:val="0"/>
      <w:marTop w:val="0"/>
      <w:marBottom w:val="0"/>
      <w:divBdr>
        <w:top w:val="none" w:sz="0" w:space="0" w:color="auto"/>
        <w:left w:val="none" w:sz="0" w:space="0" w:color="auto"/>
        <w:bottom w:val="none" w:sz="0" w:space="0" w:color="auto"/>
        <w:right w:val="none" w:sz="0" w:space="0" w:color="auto"/>
      </w:divBdr>
    </w:div>
    <w:div w:id="692417399">
      <w:bodyDiv w:val="1"/>
      <w:marLeft w:val="0"/>
      <w:marRight w:val="0"/>
      <w:marTop w:val="0"/>
      <w:marBottom w:val="0"/>
      <w:divBdr>
        <w:top w:val="none" w:sz="0" w:space="0" w:color="auto"/>
        <w:left w:val="none" w:sz="0" w:space="0" w:color="auto"/>
        <w:bottom w:val="none" w:sz="0" w:space="0" w:color="auto"/>
        <w:right w:val="none" w:sz="0" w:space="0" w:color="auto"/>
      </w:divBdr>
    </w:div>
    <w:div w:id="697245688">
      <w:bodyDiv w:val="1"/>
      <w:marLeft w:val="0"/>
      <w:marRight w:val="0"/>
      <w:marTop w:val="0"/>
      <w:marBottom w:val="0"/>
      <w:divBdr>
        <w:top w:val="none" w:sz="0" w:space="0" w:color="auto"/>
        <w:left w:val="none" w:sz="0" w:space="0" w:color="auto"/>
        <w:bottom w:val="none" w:sz="0" w:space="0" w:color="auto"/>
        <w:right w:val="none" w:sz="0" w:space="0" w:color="auto"/>
      </w:divBdr>
    </w:div>
    <w:div w:id="698244581">
      <w:bodyDiv w:val="1"/>
      <w:marLeft w:val="0"/>
      <w:marRight w:val="0"/>
      <w:marTop w:val="0"/>
      <w:marBottom w:val="0"/>
      <w:divBdr>
        <w:top w:val="none" w:sz="0" w:space="0" w:color="auto"/>
        <w:left w:val="none" w:sz="0" w:space="0" w:color="auto"/>
        <w:bottom w:val="none" w:sz="0" w:space="0" w:color="auto"/>
        <w:right w:val="none" w:sz="0" w:space="0" w:color="auto"/>
      </w:divBdr>
    </w:div>
    <w:div w:id="698244695">
      <w:bodyDiv w:val="1"/>
      <w:marLeft w:val="0"/>
      <w:marRight w:val="0"/>
      <w:marTop w:val="0"/>
      <w:marBottom w:val="0"/>
      <w:divBdr>
        <w:top w:val="none" w:sz="0" w:space="0" w:color="auto"/>
        <w:left w:val="none" w:sz="0" w:space="0" w:color="auto"/>
        <w:bottom w:val="none" w:sz="0" w:space="0" w:color="auto"/>
        <w:right w:val="none" w:sz="0" w:space="0" w:color="auto"/>
      </w:divBdr>
    </w:div>
    <w:div w:id="700129096">
      <w:bodyDiv w:val="1"/>
      <w:marLeft w:val="0"/>
      <w:marRight w:val="0"/>
      <w:marTop w:val="0"/>
      <w:marBottom w:val="0"/>
      <w:divBdr>
        <w:top w:val="none" w:sz="0" w:space="0" w:color="auto"/>
        <w:left w:val="none" w:sz="0" w:space="0" w:color="auto"/>
        <w:bottom w:val="none" w:sz="0" w:space="0" w:color="auto"/>
        <w:right w:val="none" w:sz="0" w:space="0" w:color="auto"/>
      </w:divBdr>
    </w:div>
    <w:div w:id="700975490">
      <w:bodyDiv w:val="1"/>
      <w:marLeft w:val="0"/>
      <w:marRight w:val="0"/>
      <w:marTop w:val="0"/>
      <w:marBottom w:val="0"/>
      <w:divBdr>
        <w:top w:val="none" w:sz="0" w:space="0" w:color="auto"/>
        <w:left w:val="none" w:sz="0" w:space="0" w:color="auto"/>
        <w:bottom w:val="none" w:sz="0" w:space="0" w:color="auto"/>
        <w:right w:val="none" w:sz="0" w:space="0" w:color="auto"/>
      </w:divBdr>
    </w:div>
    <w:div w:id="709961433">
      <w:bodyDiv w:val="1"/>
      <w:marLeft w:val="0"/>
      <w:marRight w:val="0"/>
      <w:marTop w:val="0"/>
      <w:marBottom w:val="0"/>
      <w:divBdr>
        <w:top w:val="none" w:sz="0" w:space="0" w:color="auto"/>
        <w:left w:val="none" w:sz="0" w:space="0" w:color="auto"/>
        <w:bottom w:val="none" w:sz="0" w:space="0" w:color="auto"/>
        <w:right w:val="none" w:sz="0" w:space="0" w:color="auto"/>
      </w:divBdr>
    </w:div>
    <w:div w:id="715474882">
      <w:bodyDiv w:val="1"/>
      <w:marLeft w:val="0"/>
      <w:marRight w:val="0"/>
      <w:marTop w:val="0"/>
      <w:marBottom w:val="0"/>
      <w:divBdr>
        <w:top w:val="none" w:sz="0" w:space="0" w:color="auto"/>
        <w:left w:val="none" w:sz="0" w:space="0" w:color="auto"/>
        <w:bottom w:val="none" w:sz="0" w:space="0" w:color="auto"/>
        <w:right w:val="none" w:sz="0" w:space="0" w:color="auto"/>
      </w:divBdr>
    </w:div>
    <w:div w:id="719402553">
      <w:bodyDiv w:val="1"/>
      <w:marLeft w:val="0"/>
      <w:marRight w:val="0"/>
      <w:marTop w:val="0"/>
      <w:marBottom w:val="0"/>
      <w:divBdr>
        <w:top w:val="none" w:sz="0" w:space="0" w:color="auto"/>
        <w:left w:val="none" w:sz="0" w:space="0" w:color="auto"/>
        <w:bottom w:val="none" w:sz="0" w:space="0" w:color="auto"/>
        <w:right w:val="none" w:sz="0" w:space="0" w:color="auto"/>
      </w:divBdr>
    </w:div>
    <w:div w:id="720905151">
      <w:bodyDiv w:val="1"/>
      <w:marLeft w:val="0"/>
      <w:marRight w:val="0"/>
      <w:marTop w:val="0"/>
      <w:marBottom w:val="0"/>
      <w:divBdr>
        <w:top w:val="none" w:sz="0" w:space="0" w:color="auto"/>
        <w:left w:val="none" w:sz="0" w:space="0" w:color="auto"/>
        <w:bottom w:val="none" w:sz="0" w:space="0" w:color="auto"/>
        <w:right w:val="none" w:sz="0" w:space="0" w:color="auto"/>
      </w:divBdr>
    </w:div>
    <w:div w:id="723409888">
      <w:bodyDiv w:val="1"/>
      <w:marLeft w:val="0"/>
      <w:marRight w:val="0"/>
      <w:marTop w:val="0"/>
      <w:marBottom w:val="0"/>
      <w:divBdr>
        <w:top w:val="none" w:sz="0" w:space="0" w:color="auto"/>
        <w:left w:val="none" w:sz="0" w:space="0" w:color="auto"/>
        <w:bottom w:val="none" w:sz="0" w:space="0" w:color="auto"/>
        <w:right w:val="none" w:sz="0" w:space="0" w:color="auto"/>
      </w:divBdr>
    </w:div>
    <w:div w:id="729117328">
      <w:bodyDiv w:val="1"/>
      <w:marLeft w:val="0"/>
      <w:marRight w:val="0"/>
      <w:marTop w:val="0"/>
      <w:marBottom w:val="0"/>
      <w:divBdr>
        <w:top w:val="none" w:sz="0" w:space="0" w:color="auto"/>
        <w:left w:val="none" w:sz="0" w:space="0" w:color="auto"/>
        <w:bottom w:val="none" w:sz="0" w:space="0" w:color="auto"/>
        <w:right w:val="none" w:sz="0" w:space="0" w:color="auto"/>
      </w:divBdr>
    </w:div>
    <w:div w:id="740174971">
      <w:bodyDiv w:val="1"/>
      <w:marLeft w:val="0"/>
      <w:marRight w:val="0"/>
      <w:marTop w:val="0"/>
      <w:marBottom w:val="0"/>
      <w:divBdr>
        <w:top w:val="none" w:sz="0" w:space="0" w:color="auto"/>
        <w:left w:val="none" w:sz="0" w:space="0" w:color="auto"/>
        <w:bottom w:val="none" w:sz="0" w:space="0" w:color="auto"/>
        <w:right w:val="none" w:sz="0" w:space="0" w:color="auto"/>
      </w:divBdr>
    </w:div>
    <w:div w:id="744952933">
      <w:bodyDiv w:val="1"/>
      <w:marLeft w:val="0"/>
      <w:marRight w:val="0"/>
      <w:marTop w:val="0"/>
      <w:marBottom w:val="0"/>
      <w:divBdr>
        <w:top w:val="none" w:sz="0" w:space="0" w:color="auto"/>
        <w:left w:val="none" w:sz="0" w:space="0" w:color="auto"/>
        <w:bottom w:val="none" w:sz="0" w:space="0" w:color="auto"/>
        <w:right w:val="none" w:sz="0" w:space="0" w:color="auto"/>
      </w:divBdr>
    </w:div>
    <w:div w:id="749304238">
      <w:bodyDiv w:val="1"/>
      <w:marLeft w:val="0"/>
      <w:marRight w:val="0"/>
      <w:marTop w:val="0"/>
      <w:marBottom w:val="0"/>
      <w:divBdr>
        <w:top w:val="none" w:sz="0" w:space="0" w:color="auto"/>
        <w:left w:val="none" w:sz="0" w:space="0" w:color="auto"/>
        <w:bottom w:val="none" w:sz="0" w:space="0" w:color="auto"/>
        <w:right w:val="none" w:sz="0" w:space="0" w:color="auto"/>
      </w:divBdr>
    </w:div>
    <w:div w:id="754284827">
      <w:bodyDiv w:val="1"/>
      <w:marLeft w:val="0"/>
      <w:marRight w:val="0"/>
      <w:marTop w:val="0"/>
      <w:marBottom w:val="0"/>
      <w:divBdr>
        <w:top w:val="none" w:sz="0" w:space="0" w:color="auto"/>
        <w:left w:val="none" w:sz="0" w:space="0" w:color="auto"/>
        <w:bottom w:val="none" w:sz="0" w:space="0" w:color="auto"/>
        <w:right w:val="none" w:sz="0" w:space="0" w:color="auto"/>
      </w:divBdr>
    </w:div>
    <w:div w:id="757405390">
      <w:bodyDiv w:val="1"/>
      <w:marLeft w:val="0"/>
      <w:marRight w:val="0"/>
      <w:marTop w:val="0"/>
      <w:marBottom w:val="0"/>
      <w:divBdr>
        <w:top w:val="none" w:sz="0" w:space="0" w:color="auto"/>
        <w:left w:val="none" w:sz="0" w:space="0" w:color="auto"/>
        <w:bottom w:val="none" w:sz="0" w:space="0" w:color="auto"/>
        <w:right w:val="none" w:sz="0" w:space="0" w:color="auto"/>
      </w:divBdr>
    </w:div>
    <w:div w:id="757408388">
      <w:bodyDiv w:val="1"/>
      <w:marLeft w:val="0"/>
      <w:marRight w:val="0"/>
      <w:marTop w:val="0"/>
      <w:marBottom w:val="0"/>
      <w:divBdr>
        <w:top w:val="none" w:sz="0" w:space="0" w:color="auto"/>
        <w:left w:val="none" w:sz="0" w:space="0" w:color="auto"/>
        <w:bottom w:val="none" w:sz="0" w:space="0" w:color="auto"/>
        <w:right w:val="none" w:sz="0" w:space="0" w:color="auto"/>
      </w:divBdr>
    </w:div>
    <w:div w:id="760837012">
      <w:bodyDiv w:val="1"/>
      <w:marLeft w:val="0"/>
      <w:marRight w:val="0"/>
      <w:marTop w:val="0"/>
      <w:marBottom w:val="0"/>
      <w:divBdr>
        <w:top w:val="none" w:sz="0" w:space="0" w:color="auto"/>
        <w:left w:val="none" w:sz="0" w:space="0" w:color="auto"/>
        <w:bottom w:val="none" w:sz="0" w:space="0" w:color="auto"/>
        <w:right w:val="none" w:sz="0" w:space="0" w:color="auto"/>
      </w:divBdr>
    </w:div>
    <w:div w:id="765811951">
      <w:bodyDiv w:val="1"/>
      <w:marLeft w:val="0"/>
      <w:marRight w:val="0"/>
      <w:marTop w:val="0"/>
      <w:marBottom w:val="0"/>
      <w:divBdr>
        <w:top w:val="none" w:sz="0" w:space="0" w:color="auto"/>
        <w:left w:val="none" w:sz="0" w:space="0" w:color="auto"/>
        <w:bottom w:val="none" w:sz="0" w:space="0" w:color="auto"/>
        <w:right w:val="none" w:sz="0" w:space="0" w:color="auto"/>
      </w:divBdr>
    </w:div>
    <w:div w:id="777334971">
      <w:bodyDiv w:val="1"/>
      <w:marLeft w:val="0"/>
      <w:marRight w:val="0"/>
      <w:marTop w:val="0"/>
      <w:marBottom w:val="0"/>
      <w:divBdr>
        <w:top w:val="none" w:sz="0" w:space="0" w:color="auto"/>
        <w:left w:val="none" w:sz="0" w:space="0" w:color="auto"/>
        <w:bottom w:val="none" w:sz="0" w:space="0" w:color="auto"/>
        <w:right w:val="none" w:sz="0" w:space="0" w:color="auto"/>
      </w:divBdr>
    </w:div>
    <w:div w:id="778262423">
      <w:bodyDiv w:val="1"/>
      <w:marLeft w:val="0"/>
      <w:marRight w:val="0"/>
      <w:marTop w:val="0"/>
      <w:marBottom w:val="0"/>
      <w:divBdr>
        <w:top w:val="none" w:sz="0" w:space="0" w:color="auto"/>
        <w:left w:val="none" w:sz="0" w:space="0" w:color="auto"/>
        <w:bottom w:val="none" w:sz="0" w:space="0" w:color="auto"/>
        <w:right w:val="none" w:sz="0" w:space="0" w:color="auto"/>
      </w:divBdr>
    </w:div>
    <w:div w:id="778330352">
      <w:bodyDiv w:val="1"/>
      <w:marLeft w:val="0"/>
      <w:marRight w:val="0"/>
      <w:marTop w:val="0"/>
      <w:marBottom w:val="0"/>
      <w:divBdr>
        <w:top w:val="none" w:sz="0" w:space="0" w:color="auto"/>
        <w:left w:val="none" w:sz="0" w:space="0" w:color="auto"/>
        <w:bottom w:val="none" w:sz="0" w:space="0" w:color="auto"/>
        <w:right w:val="none" w:sz="0" w:space="0" w:color="auto"/>
      </w:divBdr>
    </w:div>
    <w:div w:id="780300714">
      <w:bodyDiv w:val="1"/>
      <w:marLeft w:val="0"/>
      <w:marRight w:val="0"/>
      <w:marTop w:val="0"/>
      <w:marBottom w:val="0"/>
      <w:divBdr>
        <w:top w:val="none" w:sz="0" w:space="0" w:color="auto"/>
        <w:left w:val="none" w:sz="0" w:space="0" w:color="auto"/>
        <w:bottom w:val="none" w:sz="0" w:space="0" w:color="auto"/>
        <w:right w:val="none" w:sz="0" w:space="0" w:color="auto"/>
      </w:divBdr>
    </w:div>
    <w:div w:id="783038805">
      <w:bodyDiv w:val="1"/>
      <w:marLeft w:val="0"/>
      <w:marRight w:val="0"/>
      <w:marTop w:val="0"/>
      <w:marBottom w:val="0"/>
      <w:divBdr>
        <w:top w:val="none" w:sz="0" w:space="0" w:color="auto"/>
        <w:left w:val="none" w:sz="0" w:space="0" w:color="auto"/>
        <w:bottom w:val="none" w:sz="0" w:space="0" w:color="auto"/>
        <w:right w:val="none" w:sz="0" w:space="0" w:color="auto"/>
      </w:divBdr>
    </w:div>
    <w:div w:id="783113445">
      <w:bodyDiv w:val="1"/>
      <w:marLeft w:val="0"/>
      <w:marRight w:val="0"/>
      <w:marTop w:val="0"/>
      <w:marBottom w:val="0"/>
      <w:divBdr>
        <w:top w:val="none" w:sz="0" w:space="0" w:color="auto"/>
        <w:left w:val="none" w:sz="0" w:space="0" w:color="auto"/>
        <w:bottom w:val="none" w:sz="0" w:space="0" w:color="auto"/>
        <w:right w:val="none" w:sz="0" w:space="0" w:color="auto"/>
      </w:divBdr>
    </w:div>
    <w:div w:id="786974610">
      <w:bodyDiv w:val="1"/>
      <w:marLeft w:val="0"/>
      <w:marRight w:val="0"/>
      <w:marTop w:val="0"/>
      <w:marBottom w:val="0"/>
      <w:divBdr>
        <w:top w:val="none" w:sz="0" w:space="0" w:color="auto"/>
        <w:left w:val="none" w:sz="0" w:space="0" w:color="auto"/>
        <w:bottom w:val="none" w:sz="0" w:space="0" w:color="auto"/>
        <w:right w:val="none" w:sz="0" w:space="0" w:color="auto"/>
      </w:divBdr>
    </w:div>
    <w:div w:id="788083593">
      <w:bodyDiv w:val="1"/>
      <w:marLeft w:val="0"/>
      <w:marRight w:val="0"/>
      <w:marTop w:val="0"/>
      <w:marBottom w:val="0"/>
      <w:divBdr>
        <w:top w:val="none" w:sz="0" w:space="0" w:color="auto"/>
        <w:left w:val="none" w:sz="0" w:space="0" w:color="auto"/>
        <w:bottom w:val="none" w:sz="0" w:space="0" w:color="auto"/>
        <w:right w:val="none" w:sz="0" w:space="0" w:color="auto"/>
      </w:divBdr>
    </w:div>
    <w:div w:id="788670763">
      <w:bodyDiv w:val="1"/>
      <w:marLeft w:val="0"/>
      <w:marRight w:val="0"/>
      <w:marTop w:val="0"/>
      <w:marBottom w:val="0"/>
      <w:divBdr>
        <w:top w:val="none" w:sz="0" w:space="0" w:color="auto"/>
        <w:left w:val="none" w:sz="0" w:space="0" w:color="auto"/>
        <w:bottom w:val="none" w:sz="0" w:space="0" w:color="auto"/>
        <w:right w:val="none" w:sz="0" w:space="0" w:color="auto"/>
      </w:divBdr>
    </w:div>
    <w:div w:id="788935477">
      <w:bodyDiv w:val="1"/>
      <w:marLeft w:val="0"/>
      <w:marRight w:val="0"/>
      <w:marTop w:val="0"/>
      <w:marBottom w:val="0"/>
      <w:divBdr>
        <w:top w:val="none" w:sz="0" w:space="0" w:color="auto"/>
        <w:left w:val="none" w:sz="0" w:space="0" w:color="auto"/>
        <w:bottom w:val="none" w:sz="0" w:space="0" w:color="auto"/>
        <w:right w:val="none" w:sz="0" w:space="0" w:color="auto"/>
      </w:divBdr>
    </w:div>
    <w:div w:id="798033231">
      <w:bodyDiv w:val="1"/>
      <w:marLeft w:val="0"/>
      <w:marRight w:val="0"/>
      <w:marTop w:val="0"/>
      <w:marBottom w:val="0"/>
      <w:divBdr>
        <w:top w:val="none" w:sz="0" w:space="0" w:color="auto"/>
        <w:left w:val="none" w:sz="0" w:space="0" w:color="auto"/>
        <w:bottom w:val="none" w:sz="0" w:space="0" w:color="auto"/>
        <w:right w:val="none" w:sz="0" w:space="0" w:color="auto"/>
      </w:divBdr>
    </w:div>
    <w:div w:id="803693581">
      <w:bodyDiv w:val="1"/>
      <w:marLeft w:val="0"/>
      <w:marRight w:val="0"/>
      <w:marTop w:val="0"/>
      <w:marBottom w:val="0"/>
      <w:divBdr>
        <w:top w:val="none" w:sz="0" w:space="0" w:color="auto"/>
        <w:left w:val="none" w:sz="0" w:space="0" w:color="auto"/>
        <w:bottom w:val="none" w:sz="0" w:space="0" w:color="auto"/>
        <w:right w:val="none" w:sz="0" w:space="0" w:color="auto"/>
      </w:divBdr>
    </w:div>
    <w:div w:id="807013975">
      <w:bodyDiv w:val="1"/>
      <w:marLeft w:val="0"/>
      <w:marRight w:val="0"/>
      <w:marTop w:val="0"/>
      <w:marBottom w:val="0"/>
      <w:divBdr>
        <w:top w:val="none" w:sz="0" w:space="0" w:color="auto"/>
        <w:left w:val="none" w:sz="0" w:space="0" w:color="auto"/>
        <w:bottom w:val="none" w:sz="0" w:space="0" w:color="auto"/>
        <w:right w:val="none" w:sz="0" w:space="0" w:color="auto"/>
      </w:divBdr>
    </w:div>
    <w:div w:id="808980847">
      <w:bodyDiv w:val="1"/>
      <w:marLeft w:val="0"/>
      <w:marRight w:val="0"/>
      <w:marTop w:val="0"/>
      <w:marBottom w:val="0"/>
      <w:divBdr>
        <w:top w:val="none" w:sz="0" w:space="0" w:color="auto"/>
        <w:left w:val="none" w:sz="0" w:space="0" w:color="auto"/>
        <w:bottom w:val="none" w:sz="0" w:space="0" w:color="auto"/>
        <w:right w:val="none" w:sz="0" w:space="0" w:color="auto"/>
      </w:divBdr>
    </w:div>
    <w:div w:id="811337885">
      <w:bodyDiv w:val="1"/>
      <w:marLeft w:val="0"/>
      <w:marRight w:val="0"/>
      <w:marTop w:val="0"/>
      <w:marBottom w:val="0"/>
      <w:divBdr>
        <w:top w:val="none" w:sz="0" w:space="0" w:color="auto"/>
        <w:left w:val="none" w:sz="0" w:space="0" w:color="auto"/>
        <w:bottom w:val="none" w:sz="0" w:space="0" w:color="auto"/>
        <w:right w:val="none" w:sz="0" w:space="0" w:color="auto"/>
      </w:divBdr>
    </w:div>
    <w:div w:id="812218063">
      <w:bodyDiv w:val="1"/>
      <w:marLeft w:val="0"/>
      <w:marRight w:val="0"/>
      <w:marTop w:val="0"/>
      <w:marBottom w:val="0"/>
      <w:divBdr>
        <w:top w:val="none" w:sz="0" w:space="0" w:color="auto"/>
        <w:left w:val="none" w:sz="0" w:space="0" w:color="auto"/>
        <w:bottom w:val="none" w:sz="0" w:space="0" w:color="auto"/>
        <w:right w:val="none" w:sz="0" w:space="0" w:color="auto"/>
      </w:divBdr>
    </w:div>
    <w:div w:id="816072183">
      <w:bodyDiv w:val="1"/>
      <w:marLeft w:val="0"/>
      <w:marRight w:val="0"/>
      <w:marTop w:val="0"/>
      <w:marBottom w:val="0"/>
      <w:divBdr>
        <w:top w:val="none" w:sz="0" w:space="0" w:color="auto"/>
        <w:left w:val="none" w:sz="0" w:space="0" w:color="auto"/>
        <w:bottom w:val="none" w:sz="0" w:space="0" w:color="auto"/>
        <w:right w:val="none" w:sz="0" w:space="0" w:color="auto"/>
      </w:divBdr>
    </w:div>
    <w:div w:id="821238749">
      <w:bodyDiv w:val="1"/>
      <w:marLeft w:val="0"/>
      <w:marRight w:val="0"/>
      <w:marTop w:val="0"/>
      <w:marBottom w:val="0"/>
      <w:divBdr>
        <w:top w:val="none" w:sz="0" w:space="0" w:color="auto"/>
        <w:left w:val="none" w:sz="0" w:space="0" w:color="auto"/>
        <w:bottom w:val="none" w:sz="0" w:space="0" w:color="auto"/>
        <w:right w:val="none" w:sz="0" w:space="0" w:color="auto"/>
      </w:divBdr>
    </w:div>
    <w:div w:id="829558883">
      <w:bodyDiv w:val="1"/>
      <w:marLeft w:val="0"/>
      <w:marRight w:val="0"/>
      <w:marTop w:val="0"/>
      <w:marBottom w:val="0"/>
      <w:divBdr>
        <w:top w:val="none" w:sz="0" w:space="0" w:color="auto"/>
        <w:left w:val="none" w:sz="0" w:space="0" w:color="auto"/>
        <w:bottom w:val="none" w:sz="0" w:space="0" w:color="auto"/>
        <w:right w:val="none" w:sz="0" w:space="0" w:color="auto"/>
      </w:divBdr>
    </w:div>
    <w:div w:id="832913006">
      <w:bodyDiv w:val="1"/>
      <w:marLeft w:val="0"/>
      <w:marRight w:val="0"/>
      <w:marTop w:val="0"/>
      <w:marBottom w:val="0"/>
      <w:divBdr>
        <w:top w:val="none" w:sz="0" w:space="0" w:color="auto"/>
        <w:left w:val="none" w:sz="0" w:space="0" w:color="auto"/>
        <w:bottom w:val="none" w:sz="0" w:space="0" w:color="auto"/>
        <w:right w:val="none" w:sz="0" w:space="0" w:color="auto"/>
      </w:divBdr>
    </w:div>
    <w:div w:id="833303975">
      <w:bodyDiv w:val="1"/>
      <w:marLeft w:val="0"/>
      <w:marRight w:val="0"/>
      <w:marTop w:val="0"/>
      <w:marBottom w:val="0"/>
      <w:divBdr>
        <w:top w:val="none" w:sz="0" w:space="0" w:color="auto"/>
        <w:left w:val="none" w:sz="0" w:space="0" w:color="auto"/>
        <w:bottom w:val="none" w:sz="0" w:space="0" w:color="auto"/>
        <w:right w:val="none" w:sz="0" w:space="0" w:color="auto"/>
      </w:divBdr>
    </w:div>
    <w:div w:id="834803540">
      <w:bodyDiv w:val="1"/>
      <w:marLeft w:val="0"/>
      <w:marRight w:val="0"/>
      <w:marTop w:val="0"/>
      <w:marBottom w:val="0"/>
      <w:divBdr>
        <w:top w:val="none" w:sz="0" w:space="0" w:color="auto"/>
        <w:left w:val="none" w:sz="0" w:space="0" w:color="auto"/>
        <w:bottom w:val="none" w:sz="0" w:space="0" w:color="auto"/>
        <w:right w:val="none" w:sz="0" w:space="0" w:color="auto"/>
      </w:divBdr>
    </w:div>
    <w:div w:id="841966372">
      <w:bodyDiv w:val="1"/>
      <w:marLeft w:val="0"/>
      <w:marRight w:val="0"/>
      <w:marTop w:val="0"/>
      <w:marBottom w:val="0"/>
      <w:divBdr>
        <w:top w:val="none" w:sz="0" w:space="0" w:color="auto"/>
        <w:left w:val="none" w:sz="0" w:space="0" w:color="auto"/>
        <w:bottom w:val="none" w:sz="0" w:space="0" w:color="auto"/>
        <w:right w:val="none" w:sz="0" w:space="0" w:color="auto"/>
      </w:divBdr>
    </w:div>
    <w:div w:id="853224827">
      <w:bodyDiv w:val="1"/>
      <w:marLeft w:val="0"/>
      <w:marRight w:val="0"/>
      <w:marTop w:val="0"/>
      <w:marBottom w:val="0"/>
      <w:divBdr>
        <w:top w:val="none" w:sz="0" w:space="0" w:color="auto"/>
        <w:left w:val="none" w:sz="0" w:space="0" w:color="auto"/>
        <w:bottom w:val="none" w:sz="0" w:space="0" w:color="auto"/>
        <w:right w:val="none" w:sz="0" w:space="0" w:color="auto"/>
      </w:divBdr>
    </w:div>
    <w:div w:id="863830316">
      <w:bodyDiv w:val="1"/>
      <w:marLeft w:val="0"/>
      <w:marRight w:val="0"/>
      <w:marTop w:val="0"/>
      <w:marBottom w:val="0"/>
      <w:divBdr>
        <w:top w:val="none" w:sz="0" w:space="0" w:color="auto"/>
        <w:left w:val="none" w:sz="0" w:space="0" w:color="auto"/>
        <w:bottom w:val="none" w:sz="0" w:space="0" w:color="auto"/>
        <w:right w:val="none" w:sz="0" w:space="0" w:color="auto"/>
      </w:divBdr>
    </w:div>
    <w:div w:id="869145369">
      <w:bodyDiv w:val="1"/>
      <w:marLeft w:val="0"/>
      <w:marRight w:val="0"/>
      <w:marTop w:val="0"/>
      <w:marBottom w:val="0"/>
      <w:divBdr>
        <w:top w:val="none" w:sz="0" w:space="0" w:color="auto"/>
        <w:left w:val="none" w:sz="0" w:space="0" w:color="auto"/>
        <w:bottom w:val="none" w:sz="0" w:space="0" w:color="auto"/>
        <w:right w:val="none" w:sz="0" w:space="0" w:color="auto"/>
      </w:divBdr>
    </w:div>
    <w:div w:id="874198027">
      <w:bodyDiv w:val="1"/>
      <w:marLeft w:val="0"/>
      <w:marRight w:val="0"/>
      <w:marTop w:val="0"/>
      <w:marBottom w:val="0"/>
      <w:divBdr>
        <w:top w:val="none" w:sz="0" w:space="0" w:color="auto"/>
        <w:left w:val="none" w:sz="0" w:space="0" w:color="auto"/>
        <w:bottom w:val="none" w:sz="0" w:space="0" w:color="auto"/>
        <w:right w:val="none" w:sz="0" w:space="0" w:color="auto"/>
      </w:divBdr>
    </w:div>
    <w:div w:id="875890675">
      <w:bodyDiv w:val="1"/>
      <w:marLeft w:val="0"/>
      <w:marRight w:val="0"/>
      <w:marTop w:val="0"/>
      <w:marBottom w:val="0"/>
      <w:divBdr>
        <w:top w:val="none" w:sz="0" w:space="0" w:color="auto"/>
        <w:left w:val="none" w:sz="0" w:space="0" w:color="auto"/>
        <w:bottom w:val="none" w:sz="0" w:space="0" w:color="auto"/>
        <w:right w:val="none" w:sz="0" w:space="0" w:color="auto"/>
      </w:divBdr>
    </w:div>
    <w:div w:id="876509997">
      <w:bodyDiv w:val="1"/>
      <w:marLeft w:val="0"/>
      <w:marRight w:val="0"/>
      <w:marTop w:val="0"/>
      <w:marBottom w:val="0"/>
      <w:divBdr>
        <w:top w:val="none" w:sz="0" w:space="0" w:color="auto"/>
        <w:left w:val="none" w:sz="0" w:space="0" w:color="auto"/>
        <w:bottom w:val="none" w:sz="0" w:space="0" w:color="auto"/>
        <w:right w:val="none" w:sz="0" w:space="0" w:color="auto"/>
      </w:divBdr>
    </w:div>
    <w:div w:id="879318058">
      <w:bodyDiv w:val="1"/>
      <w:marLeft w:val="0"/>
      <w:marRight w:val="0"/>
      <w:marTop w:val="0"/>
      <w:marBottom w:val="0"/>
      <w:divBdr>
        <w:top w:val="none" w:sz="0" w:space="0" w:color="auto"/>
        <w:left w:val="none" w:sz="0" w:space="0" w:color="auto"/>
        <w:bottom w:val="none" w:sz="0" w:space="0" w:color="auto"/>
        <w:right w:val="none" w:sz="0" w:space="0" w:color="auto"/>
      </w:divBdr>
    </w:div>
    <w:div w:id="879392253">
      <w:bodyDiv w:val="1"/>
      <w:marLeft w:val="0"/>
      <w:marRight w:val="0"/>
      <w:marTop w:val="0"/>
      <w:marBottom w:val="0"/>
      <w:divBdr>
        <w:top w:val="none" w:sz="0" w:space="0" w:color="auto"/>
        <w:left w:val="none" w:sz="0" w:space="0" w:color="auto"/>
        <w:bottom w:val="none" w:sz="0" w:space="0" w:color="auto"/>
        <w:right w:val="none" w:sz="0" w:space="0" w:color="auto"/>
      </w:divBdr>
    </w:div>
    <w:div w:id="879980467">
      <w:bodyDiv w:val="1"/>
      <w:marLeft w:val="0"/>
      <w:marRight w:val="0"/>
      <w:marTop w:val="0"/>
      <w:marBottom w:val="0"/>
      <w:divBdr>
        <w:top w:val="none" w:sz="0" w:space="0" w:color="auto"/>
        <w:left w:val="none" w:sz="0" w:space="0" w:color="auto"/>
        <w:bottom w:val="none" w:sz="0" w:space="0" w:color="auto"/>
        <w:right w:val="none" w:sz="0" w:space="0" w:color="auto"/>
      </w:divBdr>
    </w:div>
    <w:div w:id="880047219">
      <w:bodyDiv w:val="1"/>
      <w:marLeft w:val="0"/>
      <w:marRight w:val="0"/>
      <w:marTop w:val="0"/>
      <w:marBottom w:val="0"/>
      <w:divBdr>
        <w:top w:val="none" w:sz="0" w:space="0" w:color="auto"/>
        <w:left w:val="none" w:sz="0" w:space="0" w:color="auto"/>
        <w:bottom w:val="none" w:sz="0" w:space="0" w:color="auto"/>
        <w:right w:val="none" w:sz="0" w:space="0" w:color="auto"/>
      </w:divBdr>
    </w:div>
    <w:div w:id="881743640">
      <w:bodyDiv w:val="1"/>
      <w:marLeft w:val="0"/>
      <w:marRight w:val="0"/>
      <w:marTop w:val="0"/>
      <w:marBottom w:val="0"/>
      <w:divBdr>
        <w:top w:val="none" w:sz="0" w:space="0" w:color="auto"/>
        <w:left w:val="none" w:sz="0" w:space="0" w:color="auto"/>
        <w:bottom w:val="none" w:sz="0" w:space="0" w:color="auto"/>
        <w:right w:val="none" w:sz="0" w:space="0" w:color="auto"/>
      </w:divBdr>
    </w:div>
    <w:div w:id="884605062">
      <w:bodyDiv w:val="1"/>
      <w:marLeft w:val="0"/>
      <w:marRight w:val="0"/>
      <w:marTop w:val="0"/>
      <w:marBottom w:val="0"/>
      <w:divBdr>
        <w:top w:val="none" w:sz="0" w:space="0" w:color="auto"/>
        <w:left w:val="none" w:sz="0" w:space="0" w:color="auto"/>
        <w:bottom w:val="none" w:sz="0" w:space="0" w:color="auto"/>
        <w:right w:val="none" w:sz="0" w:space="0" w:color="auto"/>
      </w:divBdr>
    </w:div>
    <w:div w:id="885603830">
      <w:bodyDiv w:val="1"/>
      <w:marLeft w:val="0"/>
      <w:marRight w:val="0"/>
      <w:marTop w:val="0"/>
      <w:marBottom w:val="0"/>
      <w:divBdr>
        <w:top w:val="none" w:sz="0" w:space="0" w:color="auto"/>
        <w:left w:val="none" w:sz="0" w:space="0" w:color="auto"/>
        <w:bottom w:val="none" w:sz="0" w:space="0" w:color="auto"/>
        <w:right w:val="none" w:sz="0" w:space="0" w:color="auto"/>
      </w:divBdr>
    </w:div>
    <w:div w:id="890111415">
      <w:bodyDiv w:val="1"/>
      <w:marLeft w:val="0"/>
      <w:marRight w:val="0"/>
      <w:marTop w:val="0"/>
      <w:marBottom w:val="0"/>
      <w:divBdr>
        <w:top w:val="none" w:sz="0" w:space="0" w:color="auto"/>
        <w:left w:val="none" w:sz="0" w:space="0" w:color="auto"/>
        <w:bottom w:val="none" w:sz="0" w:space="0" w:color="auto"/>
        <w:right w:val="none" w:sz="0" w:space="0" w:color="auto"/>
      </w:divBdr>
    </w:div>
    <w:div w:id="894782097">
      <w:bodyDiv w:val="1"/>
      <w:marLeft w:val="0"/>
      <w:marRight w:val="0"/>
      <w:marTop w:val="0"/>
      <w:marBottom w:val="0"/>
      <w:divBdr>
        <w:top w:val="none" w:sz="0" w:space="0" w:color="auto"/>
        <w:left w:val="none" w:sz="0" w:space="0" w:color="auto"/>
        <w:bottom w:val="none" w:sz="0" w:space="0" w:color="auto"/>
        <w:right w:val="none" w:sz="0" w:space="0" w:color="auto"/>
      </w:divBdr>
    </w:div>
    <w:div w:id="897476523">
      <w:bodyDiv w:val="1"/>
      <w:marLeft w:val="0"/>
      <w:marRight w:val="0"/>
      <w:marTop w:val="0"/>
      <w:marBottom w:val="0"/>
      <w:divBdr>
        <w:top w:val="none" w:sz="0" w:space="0" w:color="auto"/>
        <w:left w:val="none" w:sz="0" w:space="0" w:color="auto"/>
        <w:bottom w:val="none" w:sz="0" w:space="0" w:color="auto"/>
        <w:right w:val="none" w:sz="0" w:space="0" w:color="auto"/>
      </w:divBdr>
    </w:div>
    <w:div w:id="900561604">
      <w:bodyDiv w:val="1"/>
      <w:marLeft w:val="0"/>
      <w:marRight w:val="0"/>
      <w:marTop w:val="0"/>
      <w:marBottom w:val="0"/>
      <w:divBdr>
        <w:top w:val="none" w:sz="0" w:space="0" w:color="auto"/>
        <w:left w:val="none" w:sz="0" w:space="0" w:color="auto"/>
        <w:bottom w:val="none" w:sz="0" w:space="0" w:color="auto"/>
        <w:right w:val="none" w:sz="0" w:space="0" w:color="auto"/>
      </w:divBdr>
    </w:div>
    <w:div w:id="915943578">
      <w:bodyDiv w:val="1"/>
      <w:marLeft w:val="0"/>
      <w:marRight w:val="0"/>
      <w:marTop w:val="0"/>
      <w:marBottom w:val="0"/>
      <w:divBdr>
        <w:top w:val="none" w:sz="0" w:space="0" w:color="auto"/>
        <w:left w:val="none" w:sz="0" w:space="0" w:color="auto"/>
        <w:bottom w:val="none" w:sz="0" w:space="0" w:color="auto"/>
        <w:right w:val="none" w:sz="0" w:space="0" w:color="auto"/>
      </w:divBdr>
    </w:div>
    <w:div w:id="918028691">
      <w:bodyDiv w:val="1"/>
      <w:marLeft w:val="0"/>
      <w:marRight w:val="0"/>
      <w:marTop w:val="0"/>
      <w:marBottom w:val="0"/>
      <w:divBdr>
        <w:top w:val="none" w:sz="0" w:space="0" w:color="auto"/>
        <w:left w:val="none" w:sz="0" w:space="0" w:color="auto"/>
        <w:bottom w:val="none" w:sz="0" w:space="0" w:color="auto"/>
        <w:right w:val="none" w:sz="0" w:space="0" w:color="auto"/>
      </w:divBdr>
    </w:div>
    <w:div w:id="923338004">
      <w:bodyDiv w:val="1"/>
      <w:marLeft w:val="0"/>
      <w:marRight w:val="0"/>
      <w:marTop w:val="0"/>
      <w:marBottom w:val="0"/>
      <w:divBdr>
        <w:top w:val="none" w:sz="0" w:space="0" w:color="auto"/>
        <w:left w:val="none" w:sz="0" w:space="0" w:color="auto"/>
        <w:bottom w:val="none" w:sz="0" w:space="0" w:color="auto"/>
        <w:right w:val="none" w:sz="0" w:space="0" w:color="auto"/>
      </w:divBdr>
    </w:div>
    <w:div w:id="938562184">
      <w:bodyDiv w:val="1"/>
      <w:marLeft w:val="0"/>
      <w:marRight w:val="0"/>
      <w:marTop w:val="0"/>
      <w:marBottom w:val="0"/>
      <w:divBdr>
        <w:top w:val="none" w:sz="0" w:space="0" w:color="auto"/>
        <w:left w:val="none" w:sz="0" w:space="0" w:color="auto"/>
        <w:bottom w:val="none" w:sz="0" w:space="0" w:color="auto"/>
        <w:right w:val="none" w:sz="0" w:space="0" w:color="auto"/>
      </w:divBdr>
    </w:div>
    <w:div w:id="939802900">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954943683">
      <w:bodyDiv w:val="1"/>
      <w:marLeft w:val="0"/>
      <w:marRight w:val="0"/>
      <w:marTop w:val="0"/>
      <w:marBottom w:val="0"/>
      <w:divBdr>
        <w:top w:val="none" w:sz="0" w:space="0" w:color="auto"/>
        <w:left w:val="none" w:sz="0" w:space="0" w:color="auto"/>
        <w:bottom w:val="none" w:sz="0" w:space="0" w:color="auto"/>
        <w:right w:val="none" w:sz="0" w:space="0" w:color="auto"/>
      </w:divBdr>
    </w:div>
    <w:div w:id="959454422">
      <w:bodyDiv w:val="1"/>
      <w:marLeft w:val="0"/>
      <w:marRight w:val="0"/>
      <w:marTop w:val="0"/>
      <w:marBottom w:val="0"/>
      <w:divBdr>
        <w:top w:val="none" w:sz="0" w:space="0" w:color="auto"/>
        <w:left w:val="none" w:sz="0" w:space="0" w:color="auto"/>
        <w:bottom w:val="none" w:sz="0" w:space="0" w:color="auto"/>
        <w:right w:val="none" w:sz="0" w:space="0" w:color="auto"/>
      </w:divBdr>
    </w:div>
    <w:div w:id="960306619">
      <w:bodyDiv w:val="1"/>
      <w:marLeft w:val="0"/>
      <w:marRight w:val="0"/>
      <w:marTop w:val="0"/>
      <w:marBottom w:val="0"/>
      <w:divBdr>
        <w:top w:val="none" w:sz="0" w:space="0" w:color="auto"/>
        <w:left w:val="none" w:sz="0" w:space="0" w:color="auto"/>
        <w:bottom w:val="none" w:sz="0" w:space="0" w:color="auto"/>
        <w:right w:val="none" w:sz="0" w:space="0" w:color="auto"/>
      </w:divBdr>
    </w:div>
    <w:div w:id="962687416">
      <w:bodyDiv w:val="1"/>
      <w:marLeft w:val="0"/>
      <w:marRight w:val="0"/>
      <w:marTop w:val="0"/>
      <w:marBottom w:val="0"/>
      <w:divBdr>
        <w:top w:val="none" w:sz="0" w:space="0" w:color="auto"/>
        <w:left w:val="none" w:sz="0" w:space="0" w:color="auto"/>
        <w:bottom w:val="none" w:sz="0" w:space="0" w:color="auto"/>
        <w:right w:val="none" w:sz="0" w:space="0" w:color="auto"/>
      </w:divBdr>
    </w:div>
    <w:div w:id="964119092">
      <w:bodyDiv w:val="1"/>
      <w:marLeft w:val="0"/>
      <w:marRight w:val="0"/>
      <w:marTop w:val="0"/>
      <w:marBottom w:val="0"/>
      <w:divBdr>
        <w:top w:val="none" w:sz="0" w:space="0" w:color="auto"/>
        <w:left w:val="none" w:sz="0" w:space="0" w:color="auto"/>
        <w:bottom w:val="none" w:sz="0" w:space="0" w:color="auto"/>
        <w:right w:val="none" w:sz="0" w:space="0" w:color="auto"/>
      </w:divBdr>
    </w:div>
    <w:div w:id="965504451">
      <w:bodyDiv w:val="1"/>
      <w:marLeft w:val="0"/>
      <w:marRight w:val="0"/>
      <w:marTop w:val="0"/>
      <w:marBottom w:val="0"/>
      <w:divBdr>
        <w:top w:val="none" w:sz="0" w:space="0" w:color="auto"/>
        <w:left w:val="none" w:sz="0" w:space="0" w:color="auto"/>
        <w:bottom w:val="none" w:sz="0" w:space="0" w:color="auto"/>
        <w:right w:val="none" w:sz="0" w:space="0" w:color="auto"/>
      </w:divBdr>
    </w:div>
    <w:div w:id="972716250">
      <w:bodyDiv w:val="1"/>
      <w:marLeft w:val="0"/>
      <w:marRight w:val="0"/>
      <w:marTop w:val="0"/>
      <w:marBottom w:val="0"/>
      <w:divBdr>
        <w:top w:val="none" w:sz="0" w:space="0" w:color="auto"/>
        <w:left w:val="none" w:sz="0" w:space="0" w:color="auto"/>
        <w:bottom w:val="none" w:sz="0" w:space="0" w:color="auto"/>
        <w:right w:val="none" w:sz="0" w:space="0" w:color="auto"/>
      </w:divBdr>
    </w:div>
    <w:div w:id="983778625">
      <w:bodyDiv w:val="1"/>
      <w:marLeft w:val="0"/>
      <w:marRight w:val="0"/>
      <w:marTop w:val="0"/>
      <w:marBottom w:val="0"/>
      <w:divBdr>
        <w:top w:val="none" w:sz="0" w:space="0" w:color="auto"/>
        <w:left w:val="none" w:sz="0" w:space="0" w:color="auto"/>
        <w:bottom w:val="none" w:sz="0" w:space="0" w:color="auto"/>
        <w:right w:val="none" w:sz="0" w:space="0" w:color="auto"/>
      </w:divBdr>
    </w:div>
    <w:div w:id="984316340">
      <w:bodyDiv w:val="1"/>
      <w:marLeft w:val="0"/>
      <w:marRight w:val="0"/>
      <w:marTop w:val="0"/>
      <w:marBottom w:val="0"/>
      <w:divBdr>
        <w:top w:val="none" w:sz="0" w:space="0" w:color="auto"/>
        <w:left w:val="none" w:sz="0" w:space="0" w:color="auto"/>
        <w:bottom w:val="none" w:sz="0" w:space="0" w:color="auto"/>
        <w:right w:val="none" w:sz="0" w:space="0" w:color="auto"/>
      </w:divBdr>
    </w:div>
    <w:div w:id="989403153">
      <w:bodyDiv w:val="1"/>
      <w:marLeft w:val="0"/>
      <w:marRight w:val="0"/>
      <w:marTop w:val="0"/>
      <w:marBottom w:val="0"/>
      <w:divBdr>
        <w:top w:val="none" w:sz="0" w:space="0" w:color="auto"/>
        <w:left w:val="none" w:sz="0" w:space="0" w:color="auto"/>
        <w:bottom w:val="none" w:sz="0" w:space="0" w:color="auto"/>
        <w:right w:val="none" w:sz="0" w:space="0" w:color="auto"/>
      </w:divBdr>
    </w:div>
    <w:div w:id="991450867">
      <w:bodyDiv w:val="1"/>
      <w:marLeft w:val="0"/>
      <w:marRight w:val="0"/>
      <w:marTop w:val="0"/>
      <w:marBottom w:val="0"/>
      <w:divBdr>
        <w:top w:val="none" w:sz="0" w:space="0" w:color="auto"/>
        <w:left w:val="none" w:sz="0" w:space="0" w:color="auto"/>
        <w:bottom w:val="none" w:sz="0" w:space="0" w:color="auto"/>
        <w:right w:val="none" w:sz="0" w:space="0" w:color="auto"/>
      </w:divBdr>
    </w:div>
    <w:div w:id="1000229524">
      <w:bodyDiv w:val="1"/>
      <w:marLeft w:val="0"/>
      <w:marRight w:val="0"/>
      <w:marTop w:val="0"/>
      <w:marBottom w:val="0"/>
      <w:divBdr>
        <w:top w:val="none" w:sz="0" w:space="0" w:color="auto"/>
        <w:left w:val="none" w:sz="0" w:space="0" w:color="auto"/>
        <w:bottom w:val="none" w:sz="0" w:space="0" w:color="auto"/>
        <w:right w:val="none" w:sz="0" w:space="0" w:color="auto"/>
      </w:divBdr>
    </w:div>
    <w:div w:id="1002782272">
      <w:bodyDiv w:val="1"/>
      <w:marLeft w:val="0"/>
      <w:marRight w:val="0"/>
      <w:marTop w:val="0"/>
      <w:marBottom w:val="0"/>
      <w:divBdr>
        <w:top w:val="none" w:sz="0" w:space="0" w:color="auto"/>
        <w:left w:val="none" w:sz="0" w:space="0" w:color="auto"/>
        <w:bottom w:val="none" w:sz="0" w:space="0" w:color="auto"/>
        <w:right w:val="none" w:sz="0" w:space="0" w:color="auto"/>
      </w:divBdr>
    </w:div>
    <w:div w:id="1003896149">
      <w:bodyDiv w:val="1"/>
      <w:marLeft w:val="0"/>
      <w:marRight w:val="0"/>
      <w:marTop w:val="0"/>
      <w:marBottom w:val="0"/>
      <w:divBdr>
        <w:top w:val="none" w:sz="0" w:space="0" w:color="auto"/>
        <w:left w:val="none" w:sz="0" w:space="0" w:color="auto"/>
        <w:bottom w:val="none" w:sz="0" w:space="0" w:color="auto"/>
        <w:right w:val="none" w:sz="0" w:space="0" w:color="auto"/>
      </w:divBdr>
    </w:div>
    <w:div w:id="1004475928">
      <w:bodyDiv w:val="1"/>
      <w:marLeft w:val="0"/>
      <w:marRight w:val="0"/>
      <w:marTop w:val="0"/>
      <w:marBottom w:val="0"/>
      <w:divBdr>
        <w:top w:val="none" w:sz="0" w:space="0" w:color="auto"/>
        <w:left w:val="none" w:sz="0" w:space="0" w:color="auto"/>
        <w:bottom w:val="none" w:sz="0" w:space="0" w:color="auto"/>
        <w:right w:val="none" w:sz="0" w:space="0" w:color="auto"/>
      </w:divBdr>
    </w:div>
    <w:div w:id="1006053283">
      <w:bodyDiv w:val="1"/>
      <w:marLeft w:val="0"/>
      <w:marRight w:val="0"/>
      <w:marTop w:val="0"/>
      <w:marBottom w:val="0"/>
      <w:divBdr>
        <w:top w:val="none" w:sz="0" w:space="0" w:color="auto"/>
        <w:left w:val="none" w:sz="0" w:space="0" w:color="auto"/>
        <w:bottom w:val="none" w:sz="0" w:space="0" w:color="auto"/>
        <w:right w:val="none" w:sz="0" w:space="0" w:color="auto"/>
      </w:divBdr>
    </w:div>
    <w:div w:id="1015959485">
      <w:bodyDiv w:val="1"/>
      <w:marLeft w:val="0"/>
      <w:marRight w:val="0"/>
      <w:marTop w:val="0"/>
      <w:marBottom w:val="0"/>
      <w:divBdr>
        <w:top w:val="none" w:sz="0" w:space="0" w:color="auto"/>
        <w:left w:val="none" w:sz="0" w:space="0" w:color="auto"/>
        <w:bottom w:val="none" w:sz="0" w:space="0" w:color="auto"/>
        <w:right w:val="none" w:sz="0" w:space="0" w:color="auto"/>
      </w:divBdr>
    </w:div>
    <w:div w:id="1016463887">
      <w:bodyDiv w:val="1"/>
      <w:marLeft w:val="0"/>
      <w:marRight w:val="0"/>
      <w:marTop w:val="0"/>
      <w:marBottom w:val="0"/>
      <w:divBdr>
        <w:top w:val="none" w:sz="0" w:space="0" w:color="auto"/>
        <w:left w:val="none" w:sz="0" w:space="0" w:color="auto"/>
        <w:bottom w:val="none" w:sz="0" w:space="0" w:color="auto"/>
        <w:right w:val="none" w:sz="0" w:space="0" w:color="auto"/>
      </w:divBdr>
    </w:div>
    <w:div w:id="1018773907">
      <w:bodyDiv w:val="1"/>
      <w:marLeft w:val="0"/>
      <w:marRight w:val="0"/>
      <w:marTop w:val="0"/>
      <w:marBottom w:val="0"/>
      <w:divBdr>
        <w:top w:val="none" w:sz="0" w:space="0" w:color="auto"/>
        <w:left w:val="none" w:sz="0" w:space="0" w:color="auto"/>
        <w:bottom w:val="none" w:sz="0" w:space="0" w:color="auto"/>
        <w:right w:val="none" w:sz="0" w:space="0" w:color="auto"/>
      </w:divBdr>
    </w:div>
    <w:div w:id="1022123873">
      <w:bodyDiv w:val="1"/>
      <w:marLeft w:val="0"/>
      <w:marRight w:val="0"/>
      <w:marTop w:val="0"/>
      <w:marBottom w:val="0"/>
      <w:divBdr>
        <w:top w:val="none" w:sz="0" w:space="0" w:color="auto"/>
        <w:left w:val="none" w:sz="0" w:space="0" w:color="auto"/>
        <w:bottom w:val="none" w:sz="0" w:space="0" w:color="auto"/>
        <w:right w:val="none" w:sz="0" w:space="0" w:color="auto"/>
      </w:divBdr>
    </w:div>
    <w:div w:id="1034578311">
      <w:bodyDiv w:val="1"/>
      <w:marLeft w:val="0"/>
      <w:marRight w:val="0"/>
      <w:marTop w:val="0"/>
      <w:marBottom w:val="0"/>
      <w:divBdr>
        <w:top w:val="none" w:sz="0" w:space="0" w:color="auto"/>
        <w:left w:val="none" w:sz="0" w:space="0" w:color="auto"/>
        <w:bottom w:val="none" w:sz="0" w:space="0" w:color="auto"/>
        <w:right w:val="none" w:sz="0" w:space="0" w:color="auto"/>
      </w:divBdr>
    </w:div>
    <w:div w:id="1035232812">
      <w:bodyDiv w:val="1"/>
      <w:marLeft w:val="0"/>
      <w:marRight w:val="0"/>
      <w:marTop w:val="0"/>
      <w:marBottom w:val="0"/>
      <w:divBdr>
        <w:top w:val="none" w:sz="0" w:space="0" w:color="auto"/>
        <w:left w:val="none" w:sz="0" w:space="0" w:color="auto"/>
        <w:bottom w:val="none" w:sz="0" w:space="0" w:color="auto"/>
        <w:right w:val="none" w:sz="0" w:space="0" w:color="auto"/>
      </w:divBdr>
    </w:div>
    <w:div w:id="1040979746">
      <w:bodyDiv w:val="1"/>
      <w:marLeft w:val="0"/>
      <w:marRight w:val="0"/>
      <w:marTop w:val="0"/>
      <w:marBottom w:val="0"/>
      <w:divBdr>
        <w:top w:val="none" w:sz="0" w:space="0" w:color="auto"/>
        <w:left w:val="none" w:sz="0" w:space="0" w:color="auto"/>
        <w:bottom w:val="none" w:sz="0" w:space="0" w:color="auto"/>
        <w:right w:val="none" w:sz="0" w:space="0" w:color="auto"/>
      </w:divBdr>
    </w:div>
    <w:div w:id="1056079131">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62021602">
      <w:bodyDiv w:val="1"/>
      <w:marLeft w:val="0"/>
      <w:marRight w:val="0"/>
      <w:marTop w:val="0"/>
      <w:marBottom w:val="0"/>
      <w:divBdr>
        <w:top w:val="none" w:sz="0" w:space="0" w:color="auto"/>
        <w:left w:val="none" w:sz="0" w:space="0" w:color="auto"/>
        <w:bottom w:val="none" w:sz="0" w:space="0" w:color="auto"/>
        <w:right w:val="none" w:sz="0" w:space="0" w:color="auto"/>
      </w:divBdr>
    </w:div>
    <w:div w:id="1064335138">
      <w:bodyDiv w:val="1"/>
      <w:marLeft w:val="0"/>
      <w:marRight w:val="0"/>
      <w:marTop w:val="0"/>
      <w:marBottom w:val="0"/>
      <w:divBdr>
        <w:top w:val="none" w:sz="0" w:space="0" w:color="auto"/>
        <w:left w:val="none" w:sz="0" w:space="0" w:color="auto"/>
        <w:bottom w:val="none" w:sz="0" w:space="0" w:color="auto"/>
        <w:right w:val="none" w:sz="0" w:space="0" w:color="auto"/>
      </w:divBdr>
    </w:div>
    <w:div w:id="1064724012">
      <w:bodyDiv w:val="1"/>
      <w:marLeft w:val="0"/>
      <w:marRight w:val="0"/>
      <w:marTop w:val="0"/>
      <w:marBottom w:val="0"/>
      <w:divBdr>
        <w:top w:val="none" w:sz="0" w:space="0" w:color="auto"/>
        <w:left w:val="none" w:sz="0" w:space="0" w:color="auto"/>
        <w:bottom w:val="none" w:sz="0" w:space="0" w:color="auto"/>
        <w:right w:val="none" w:sz="0" w:space="0" w:color="auto"/>
      </w:divBdr>
    </w:div>
    <w:div w:id="1072118081">
      <w:bodyDiv w:val="1"/>
      <w:marLeft w:val="0"/>
      <w:marRight w:val="0"/>
      <w:marTop w:val="0"/>
      <w:marBottom w:val="0"/>
      <w:divBdr>
        <w:top w:val="none" w:sz="0" w:space="0" w:color="auto"/>
        <w:left w:val="none" w:sz="0" w:space="0" w:color="auto"/>
        <w:bottom w:val="none" w:sz="0" w:space="0" w:color="auto"/>
        <w:right w:val="none" w:sz="0" w:space="0" w:color="auto"/>
      </w:divBdr>
    </w:div>
    <w:div w:id="1081290161">
      <w:bodyDiv w:val="1"/>
      <w:marLeft w:val="0"/>
      <w:marRight w:val="0"/>
      <w:marTop w:val="0"/>
      <w:marBottom w:val="0"/>
      <w:divBdr>
        <w:top w:val="none" w:sz="0" w:space="0" w:color="auto"/>
        <w:left w:val="none" w:sz="0" w:space="0" w:color="auto"/>
        <w:bottom w:val="none" w:sz="0" w:space="0" w:color="auto"/>
        <w:right w:val="none" w:sz="0" w:space="0" w:color="auto"/>
      </w:divBdr>
    </w:div>
    <w:div w:id="1082678792">
      <w:bodyDiv w:val="1"/>
      <w:marLeft w:val="0"/>
      <w:marRight w:val="0"/>
      <w:marTop w:val="0"/>
      <w:marBottom w:val="0"/>
      <w:divBdr>
        <w:top w:val="none" w:sz="0" w:space="0" w:color="auto"/>
        <w:left w:val="none" w:sz="0" w:space="0" w:color="auto"/>
        <w:bottom w:val="none" w:sz="0" w:space="0" w:color="auto"/>
        <w:right w:val="none" w:sz="0" w:space="0" w:color="auto"/>
      </w:divBdr>
    </w:div>
    <w:div w:id="1095370107">
      <w:bodyDiv w:val="1"/>
      <w:marLeft w:val="0"/>
      <w:marRight w:val="0"/>
      <w:marTop w:val="0"/>
      <w:marBottom w:val="0"/>
      <w:divBdr>
        <w:top w:val="none" w:sz="0" w:space="0" w:color="auto"/>
        <w:left w:val="none" w:sz="0" w:space="0" w:color="auto"/>
        <w:bottom w:val="none" w:sz="0" w:space="0" w:color="auto"/>
        <w:right w:val="none" w:sz="0" w:space="0" w:color="auto"/>
      </w:divBdr>
    </w:div>
    <w:div w:id="1095705789">
      <w:bodyDiv w:val="1"/>
      <w:marLeft w:val="0"/>
      <w:marRight w:val="0"/>
      <w:marTop w:val="0"/>
      <w:marBottom w:val="0"/>
      <w:divBdr>
        <w:top w:val="none" w:sz="0" w:space="0" w:color="auto"/>
        <w:left w:val="none" w:sz="0" w:space="0" w:color="auto"/>
        <w:bottom w:val="none" w:sz="0" w:space="0" w:color="auto"/>
        <w:right w:val="none" w:sz="0" w:space="0" w:color="auto"/>
      </w:divBdr>
    </w:div>
    <w:div w:id="1108432006">
      <w:bodyDiv w:val="1"/>
      <w:marLeft w:val="0"/>
      <w:marRight w:val="0"/>
      <w:marTop w:val="0"/>
      <w:marBottom w:val="0"/>
      <w:divBdr>
        <w:top w:val="none" w:sz="0" w:space="0" w:color="auto"/>
        <w:left w:val="none" w:sz="0" w:space="0" w:color="auto"/>
        <w:bottom w:val="none" w:sz="0" w:space="0" w:color="auto"/>
        <w:right w:val="none" w:sz="0" w:space="0" w:color="auto"/>
      </w:divBdr>
    </w:div>
    <w:div w:id="1109199093">
      <w:bodyDiv w:val="1"/>
      <w:marLeft w:val="0"/>
      <w:marRight w:val="0"/>
      <w:marTop w:val="0"/>
      <w:marBottom w:val="0"/>
      <w:divBdr>
        <w:top w:val="none" w:sz="0" w:space="0" w:color="auto"/>
        <w:left w:val="none" w:sz="0" w:space="0" w:color="auto"/>
        <w:bottom w:val="none" w:sz="0" w:space="0" w:color="auto"/>
        <w:right w:val="none" w:sz="0" w:space="0" w:color="auto"/>
      </w:divBdr>
    </w:div>
    <w:div w:id="1110079627">
      <w:bodyDiv w:val="1"/>
      <w:marLeft w:val="0"/>
      <w:marRight w:val="0"/>
      <w:marTop w:val="0"/>
      <w:marBottom w:val="0"/>
      <w:divBdr>
        <w:top w:val="none" w:sz="0" w:space="0" w:color="auto"/>
        <w:left w:val="none" w:sz="0" w:space="0" w:color="auto"/>
        <w:bottom w:val="none" w:sz="0" w:space="0" w:color="auto"/>
        <w:right w:val="none" w:sz="0" w:space="0" w:color="auto"/>
      </w:divBdr>
    </w:div>
    <w:div w:id="1113282353">
      <w:bodyDiv w:val="1"/>
      <w:marLeft w:val="0"/>
      <w:marRight w:val="0"/>
      <w:marTop w:val="0"/>
      <w:marBottom w:val="0"/>
      <w:divBdr>
        <w:top w:val="none" w:sz="0" w:space="0" w:color="auto"/>
        <w:left w:val="none" w:sz="0" w:space="0" w:color="auto"/>
        <w:bottom w:val="none" w:sz="0" w:space="0" w:color="auto"/>
        <w:right w:val="none" w:sz="0" w:space="0" w:color="auto"/>
      </w:divBdr>
    </w:div>
    <w:div w:id="1113793709">
      <w:bodyDiv w:val="1"/>
      <w:marLeft w:val="0"/>
      <w:marRight w:val="0"/>
      <w:marTop w:val="0"/>
      <w:marBottom w:val="0"/>
      <w:divBdr>
        <w:top w:val="none" w:sz="0" w:space="0" w:color="auto"/>
        <w:left w:val="none" w:sz="0" w:space="0" w:color="auto"/>
        <w:bottom w:val="none" w:sz="0" w:space="0" w:color="auto"/>
        <w:right w:val="none" w:sz="0" w:space="0" w:color="auto"/>
      </w:divBdr>
    </w:div>
    <w:div w:id="1118183869">
      <w:bodyDiv w:val="1"/>
      <w:marLeft w:val="0"/>
      <w:marRight w:val="0"/>
      <w:marTop w:val="0"/>
      <w:marBottom w:val="0"/>
      <w:divBdr>
        <w:top w:val="none" w:sz="0" w:space="0" w:color="auto"/>
        <w:left w:val="none" w:sz="0" w:space="0" w:color="auto"/>
        <w:bottom w:val="none" w:sz="0" w:space="0" w:color="auto"/>
        <w:right w:val="none" w:sz="0" w:space="0" w:color="auto"/>
      </w:divBdr>
    </w:div>
    <w:div w:id="1119715143">
      <w:bodyDiv w:val="1"/>
      <w:marLeft w:val="0"/>
      <w:marRight w:val="0"/>
      <w:marTop w:val="0"/>
      <w:marBottom w:val="0"/>
      <w:divBdr>
        <w:top w:val="none" w:sz="0" w:space="0" w:color="auto"/>
        <w:left w:val="none" w:sz="0" w:space="0" w:color="auto"/>
        <w:bottom w:val="none" w:sz="0" w:space="0" w:color="auto"/>
        <w:right w:val="none" w:sz="0" w:space="0" w:color="auto"/>
      </w:divBdr>
    </w:div>
    <w:div w:id="1119762363">
      <w:bodyDiv w:val="1"/>
      <w:marLeft w:val="0"/>
      <w:marRight w:val="0"/>
      <w:marTop w:val="0"/>
      <w:marBottom w:val="0"/>
      <w:divBdr>
        <w:top w:val="none" w:sz="0" w:space="0" w:color="auto"/>
        <w:left w:val="none" w:sz="0" w:space="0" w:color="auto"/>
        <w:bottom w:val="none" w:sz="0" w:space="0" w:color="auto"/>
        <w:right w:val="none" w:sz="0" w:space="0" w:color="auto"/>
      </w:divBdr>
    </w:div>
    <w:div w:id="1125075100">
      <w:bodyDiv w:val="1"/>
      <w:marLeft w:val="0"/>
      <w:marRight w:val="0"/>
      <w:marTop w:val="0"/>
      <w:marBottom w:val="0"/>
      <w:divBdr>
        <w:top w:val="none" w:sz="0" w:space="0" w:color="auto"/>
        <w:left w:val="none" w:sz="0" w:space="0" w:color="auto"/>
        <w:bottom w:val="none" w:sz="0" w:space="0" w:color="auto"/>
        <w:right w:val="none" w:sz="0" w:space="0" w:color="auto"/>
      </w:divBdr>
    </w:div>
    <w:div w:id="1126972458">
      <w:bodyDiv w:val="1"/>
      <w:marLeft w:val="0"/>
      <w:marRight w:val="0"/>
      <w:marTop w:val="0"/>
      <w:marBottom w:val="0"/>
      <w:divBdr>
        <w:top w:val="none" w:sz="0" w:space="0" w:color="auto"/>
        <w:left w:val="none" w:sz="0" w:space="0" w:color="auto"/>
        <w:bottom w:val="none" w:sz="0" w:space="0" w:color="auto"/>
        <w:right w:val="none" w:sz="0" w:space="0" w:color="auto"/>
      </w:divBdr>
    </w:div>
    <w:div w:id="1129281818">
      <w:bodyDiv w:val="1"/>
      <w:marLeft w:val="0"/>
      <w:marRight w:val="0"/>
      <w:marTop w:val="0"/>
      <w:marBottom w:val="0"/>
      <w:divBdr>
        <w:top w:val="none" w:sz="0" w:space="0" w:color="auto"/>
        <w:left w:val="none" w:sz="0" w:space="0" w:color="auto"/>
        <w:bottom w:val="none" w:sz="0" w:space="0" w:color="auto"/>
        <w:right w:val="none" w:sz="0" w:space="0" w:color="auto"/>
      </w:divBdr>
    </w:div>
    <w:div w:id="1141002847">
      <w:bodyDiv w:val="1"/>
      <w:marLeft w:val="0"/>
      <w:marRight w:val="0"/>
      <w:marTop w:val="0"/>
      <w:marBottom w:val="0"/>
      <w:divBdr>
        <w:top w:val="none" w:sz="0" w:space="0" w:color="auto"/>
        <w:left w:val="none" w:sz="0" w:space="0" w:color="auto"/>
        <w:bottom w:val="none" w:sz="0" w:space="0" w:color="auto"/>
        <w:right w:val="none" w:sz="0" w:space="0" w:color="auto"/>
      </w:divBdr>
    </w:div>
    <w:div w:id="1147669058">
      <w:bodyDiv w:val="1"/>
      <w:marLeft w:val="0"/>
      <w:marRight w:val="0"/>
      <w:marTop w:val="0"/>
      <w:marBottom w:val="0"/>
      <w:divBdr>
        <w:top w:val="none" w:sz="0" w:space="0" w:color="auto"/>
        <w:left w:val="none" w:sz="0" w:space="0" w:color="auto"/>
        <w:bottom w:val="none" w:sz="0" w:space="0" w:color="auto"/>
        <w:right w:val="none" w:sz="0" w:space="0" w:color="auto"/>
      </w:divBdr>
    </w:div>
    <w:div w:id="1149134329">
      <w:bodyDiv w:val="1"/>
      <w:marLeft w:val="0"/>
      <w:marRight w:val="0"/>
      <w:marTop w:val="0"/>
      <w:marBottom w:val="0"/>
      <w:divBdr>
        <w:top w:val="none" w:sz="0" w:space="0" w:color="auto"/>
        <w:left w:val="none" w:sz="0" w:space="0" w:color="auto"/>
        <w:bottom w:val="none" w:sz="0" w:space="0" w:color="auto"/>
        <w:right w:val="none" w:sz="0" w:space="0" w:color="auto"/>
      </w:divBdr>
    </w:div>
    <w:div w:id="1169447992">
      <w:bodyDiv w:val="1"/>
      <w:marLeft w:val="0"/>
      <w:marRight w:val="0"/>
      <w:marTop w:val="0"/>
      <w:marBottom w:val="0"/>
      <w:divBdr>
        <w:top w:val="none" w:sz="0" w:space="0" w:color="auto"/>
        <w:left w:val="none" w:sz="0" w:space="0" w:color="auto"/>
        <w:bottom w:val="none" w:sz="0" w:space="0" w:color="auto"/>
        <w:right w:val="none" w:sz="0" w:space="0" w:color="auto"/>
      </w:divBdr>
    </w:div>
    <w:div w:id="1170564060">
      <w:bodyDiv w:val="1"/>
      <w:marLeft w:val="0"/>
      <w:marRight w:val="0"/>
      <w:marTop w:val="0"/>
      <w:marBottom w:val="0"/>
      <w:divBdr>
        <w:top w:val="none" w:sz="0" w:space="0" w:color="auto"/>
        <w:left w:val="none" w:sz="0" w:space="0" w:color="auto"/>
        <w:bottom w:val="none" w:sz="0" w:space="0" w:color="auto"/>
        <w:right w:val="none" w:sz="0" w:space="0" w:color="auto"/>
      </w:divBdr>
    </w:div>
    <w:div w:id="1172523623">
      <w:bodyDiv w:val="1"/>
      <w:marLeft w:val="0"/>
      <w:marRight w:val="0"/>
      <w:marTop w:val="0"/>
      <w:marBottom w:val="0"/>
      <w:divBdr>
        <w:top w:val="none" w:sz="0" w:space="0" w:color="auto"/>
        <w:left w:val="none" w:sz="0" w:space="0" w:color="auto"/>
        <w:bottom w:val="none" w:sz="0" w:space="0" w:color="auto"/>
        <w:right w:val="none" w:sz="0" w:space="0" w:color="auto"/>
      </w:divBdr>
    </w:div>
    <w:div w:id="1174103000">
      <w:bodyDiv w:val="1"/>
      <w:marLeft w:val="0"/>
      <w:marRight w:val="0"/>
      <w:marTop w:val="0"/>
      <w:marBottom w:val="0"/>
      <w:divBdr>
        <w:top w:val="none" w:sz="0" w:space="0" w:color="auto"/>
        <w:left w:val="none" w:sz="0" w:space="0" w:color="auto"/>
        <w:bottom w:val="none" w:sz="0" w:space="0" w:color="auto"/>
        <w:right w:val="none" w:sz="0" w:space="0" w:color="auto"/>
      </w:divBdr>
    </w:div>
    <w:div w:id="1181120548">
      <w:bodyDiv w:val="1"/>
      <w:marLeft w:val="0"/>
      <w:marRight w:val="0"/>
      <w:marTop w:val="0"/>
      <w:marBottom w:val="0"/>
      <w:divBdr>
        <w:top w:val="none" w:sz="0" w:space="0" w:color="auto"/>
        <w:left w:val="none" w:sz="0" w:space="0" w:color="auto"/>
        <w:bottom w:val="none" w:sz="0" w:space="0" w:color="auto"/>
        <w:right w:val="none" w:sz="0" w:space="0" w:color="auto"/>
      </w:divBdr>
    </w:div>
    <w:div w:id="1197816460">
      <w:bodyDiv w:val="1"/>
      <w:marLeft w:val="0"/>
      <w:marRight w:val="0"/>
      <w:marTop w:val="0"/>
      <w:marBottom w:val="0"/>
      <w:divBdr>
        <w:top w:val="none" w:sz="0" w:space="0" w:color="auto"/>
        <w:left w:val="none" w:sz="0" w:space="0" w:color="auto"/>
        <w:bottom w:val="none" w:sz="0" w:space="0" w:color="auto"/>
        <w:right w:val="none" w:sz="0" w:space="0" w:color="auto"/>
      </w:divBdr>
    </w:div>
    <w:div w:id="1205403835">
      <w:bodyDiv w:val="1"/>
      <w:marLeft w:val="0"/>
      <w:marRight w:val="0"/>
      <w:marTop w:val="0"/>
      <w:marBottom w:val="0"/>
      <w:divBdr>
        <w:top w:val="none" w:sz="0" w:space="0" w:color="auto"/>
        <w:left w:val="none" w:sz="0" w:space="0" w:color="auto"/>
        <w:bottom w:val="none" w:sz="0" w:space="0" w:color="auto"/>
        <w:right w:val="none" w:sz="0" w:space="0" w:color="auto"/>
      </w:divBdr>
    </w:div>
    <w:div w:id="1211071409">
      <w:bodyDiv w:val="1"/>
      <w:marLeft w:val="0"/>
      <w:marRight w:val="0"/>
      <w:marTop w:val="0"/>
      <w:marBottom w:val="0"/>
      <w:divBdr>
        <w:top w:val="none" w:sz="0" w:space="0" w:color="auto"/>
        <w:left w:val="none" w:sz="0" w:space="0" w:color="auto"/>
        <w:bottom w:val="none" w:sz="0" w:space="0" w:color="auto"/>
        <w:right w:val="none" w:sz="0" w:space="0" w:color="auto"/>
      </w:divBdr>
    </w:div>
    <w:div w:id="1216284389">
      <w:bodyDiv w:val="1"/>
      <w:marLeft w:val="0"/>
      <w:marRight w:val="0"/>
      <w:marTop w:val="0"/>
      <w:marBottom w:val="0"/>
      <w:divBdr>
        <w:top w:val="none" w:sz="0" w:space="0" w:color="auto"/>
        <w:left w:val="none" w:sz="0" w:space="0" w:color="auto"/>
        <w:bottom w:val="none" w:sz="0" w:space="0" w:color="auto"/>
        <w:right w:val="none" w:sz="0" w:space="0" w:color="auto"/>
      </w:divBdr>
    </w:div>
    <w:div w:id="1225138051">
      <w:bodyDiv w:val="1"/>
      <w:marLeft w:val="0"/>
      <w:marRight w:val="0"/>
      <w:marTop w:val="0"/>
      <w:marBottom w:val="0"/>
      <w:divBdr>
        <w:top w:val="none" w:sz="0" w:space="0" w:color="auto"/>
        <w:left w:val="none" w:sz="0" w:space="0" w:color="auto"/>
        <w:bottom w:val="none" w:sz="0" w:space="0" w:color="auto"/>
        <w:right w:val="none" w:sz="0" w:space="0" w:color="auto"/>
      </w:divBdr>
    </w:div>
    <w:div w:id="1229150181">
      <w:bodyDiv w:val="1"/>
      <w:marLeft w:val="0"/>
      <w:marRight w:val="0"/>
      <w:marTop w:val="0"/>
      <w:marBottom w:val="0"/>
      <w:divBdr>
        <w:top w:val="none" w:sz="0" w:space="0" w:color="auto"/>
        <w:left w:val="none" w:sz="0" w:space="0" w:color="auto"/>
        <w:bottom w:val="none" w:sz="0" w:space="0" w:color="auto"/>
        <w:right w:val="none" w:sz="0" w:space="0" w:color="auto"/>
      </w:divBdr>
    </w:div>
    <w:div w:id="1230963519">
      <w:bodyDiv w:val="1"/>
      <w:marLeft w:val="0"/>
      <w:marRight w:val="0"/>
      <w:marTop w:val="0"/>
      <w:marBottom w:val="0"/>
      <w:divBdr>
        <w:top w:val="none" w:sz="0" w:space="0" w:color="auto"/>
        <w:left w:val="none" w:sz="0" w:space="0" w:color="auto"/>
        <w:bottom w:val="none" w:sz="0" w:space="0" w:color="auto"/>
        <w:right w:val="none" w:sz="0" w:space="0" w:color="auto"/>
      </w:divBdr>
    </w:div>
    <w:div w:id="1231185789">
      <w:bodyDiv w:val="1"/>
      <w:marLeft w:val="0"/>
      <w:marRight w:val="0"/>
      <w:marTop w:val="0"/>
      <w:marBottom w:val="0"/>
      <w:divBdr>
        <w:top w:val="none" w:sz="0" w:space="0" w:color="auto"/>
        <w:left w:val="none" w:sz="0" w:space="0" w:color="auto"/>
        <w:bottom w:val="none" w:sz="0" w:space="0" w:color="auto"/>
        <w:right w:val="none" w:sz="0" w:space="0" w:color="auto"/>
      </w:divBdr>
    </w:div>
    <w:div w:id="1234049627">
      <w:bodyDiv w:val="1"/>
      <w:marLeft w:val="0"/>
      <w:marRight w:val="0"/>
      <w:marTop w:val="0"/>
      <w:marBottom w:val="0"/>
      <w:divBdr>
        <w:top w:val="none" w:sz="0" w:space="0" w:color="auto"/>
        <w:left w:val="none" w:sz="0" w:space="0" w:color="auto"/>
        <w:bottom w:val="none" w:sz="0" w:space="0" w:color="auto"/>
        <w:right w:val="none" w:sz="0" w:space="0" w:color="auto"/>
      </w:divBdr>
    </w:div>
    <w:div w:id="1242643609">
      <w:bodyDiv w:val="1"/>
      <w:marLeft w:val="0"/>
      <w:marRight w:val="0"/>
      <w:marTop w:val="0"/>
      <w:marBottom w:val="0"/>
      <w:divBdr>
        <w:top w:val="none" w:sz="0" w:space="0" w:color="auto"/>
        <w:left w:val="none" w:sz="0" w:space="0" w:color="auto"/>
        <w:bottom w:val="none" w:sz="0" w:space="0" w:color="auto"/>
        <w:right w:val="none" w:sz="0" w:space="0" w:color="auto"/>
      </w:divBdr>
    </w:div>
    <w:div w:id="1250969873">
      <w:bodyDiv w:val="1"/>
      <w:marLeft w:val="0"/>
      <w:marRight w:val="0"/>
      <w:marTop w:val="0"/>
      <w:marBottom w:val="0"/>
      <w:divBdr>
        <w:top w:val="none" w:sz="0" w:space="0" w:color="auto"/>
        <w:left w:val="none" w:sz="0" w:space="0" w:color="auto"/>
        <w:bottom w:val="none" w:sz="0" w:space="0" w:color="auto"/>
        <w:right w:val="none" w:sz="0" w:space="0" w:color="auto"/>
      </w:divBdr>
    </w:div>
    <w:div w:id="1251237965">
      <w:bodyDiv w:val="1"/>
      <w:marLeft w:val="0"/>
      <w:marRight w:val="0"/>
      <w:marTop w:val="0"/>
      <w:marBottom w:val="0"/>
      <w:divBdr>
        <w:top w:val="none" w:sz="0" w:space="0" w:color="auto"/>
        <w:left w:val="none" w:sz="0" w:space="0" w:color="auto"/>
        <w:bottom w:val="none" w:sz="0" w:space="0" w:color="auto"/>
        <w:right w:val="none" w:sz="0" w:space="0" w:color="auto"/>
      </w:divBdr>
    </w:div>
    <w:div w:id="1252156590">
      <w:bodyDiv w:val="1"/>
      <w:marLeft w:val="0"/>
      <w:marRight w:val="0"/>
      <w:marTop w:val="0"/>
      <w:marBottom w:val="0"/>
      <w:divBdr>
        <w:top w:val="none" w:sz="0" w:space="0" w:color="auto"/>
        <w:left w:val="none" w:sz="0" w:space="0" w:color="auto"/>
        <w:bottom w:val="none" w:sz="0" w:space="0" w:color="auto"/>
        <w:right w:val="none" w:sz="0" w:space="0" w:color="auto"/>
      </w:divBdr>
    </w:div>
    <w:div w:id="1256789074">
      <w:bodyDiv w:val="1"/>
      <w:marLeft w:val="0"/>
      <w:marRight w:val="0"/>
      <w:marTop w:val="0"/>
      <w:marBottom w:val="0"/>
      <w:divBdr>
        <w:top w:val="none" w:sz="0" w:space="0" w:color="auto"/>
        <w:left w:val="none" w:sz="0" w:space="0" w:color="auto"/>
        <w:bottom w:val="none" w:sz="0" w:space="0" w:color="auto"/>
        <w:right w:val="none" w:sz="0" w:space="0" w:color="auto"/>
      </w:divBdr>
    </w:div>
    <w:div w:id="1258947971">
      <w:bodyDiv w:val="1"/>
      <w:marLeft w:val="0"/>
      <w:marRight w:val="0"/>
      <w:marTop w:val="0"/>
      <w:marBottom w:val="0"/>
      <w:divBdr>
        <w:top w:val="none" w:sz="0" w:space="0" w:color="auto"/>
        <w:left w:val="none" w:sz="0" w:space="0" w:color="auto"/>
        <w:bottom w:val="none" w:sz="0" w:space="0" w:color="auto"/>
        <w:right w:val="none" w:sz="0" w:space="0" w:color="auto"/>
      </w:divBdr>
    </w:div>
    <w:div w:id="1262032939">
      <w:bodyDiv w:val="1"/>
      <w:marLeft w:val="0"/>
      <w:marRight w:val="0"/>
      <w:marTop w:val="0"/>
      <w:marBottom w:val="0"/>
      <w:divBdr>
        <w:top w:val="none" w:sz="0" w:space="0" w:color="auto"/>
        <w:left w:val="none" w:sz="0" w:space="0" w:color="auto"/>
        <w:bottom w:val="none" w:sz="0" w:space="0" w:color="auto"/>
        <w:right w:val="none" w:sz="0" w:space="0" w:color="auto"/>
      </w:divBdr>
    </w:div>
    <w:div w:id="1283416212">
      <w:bodyDiv w:val="1"/>
      <w:marLeft w:val="0"/>
      <w:marRight w:val="0"/>
      <w:marTop w:val="0"/>
      <w:marBottom w:val="0"/>
      <w:divBdr>
        <w:top w:val="none" w:sz="0" w:space="0" w:color="auto"/>
        <w:left w:val="none" w:sz="0" w:space="0" w:color="auto"/>
        <w:bottom w:val="none" w:sz="0" w:space="0" w:color="auto"/>
        <w:right w:val="none" w:sz="0" w:space="0" w:color="auto"/>
      </w:divBdr>
    </w:div>
    <w:div w:id="1286039746">
      <w:bodyDiv w:val="1"/>
      <w:marLeft w:val="0"/>
      <w:marRight w:val="0"/>
      <w:marTop w:val="0"/>
      <w:marBottom w:val="0"/>
      <w:divBdr>
        <w:top w:val="none" w:sz="0" w:space="0" w:color="auto"/>
        <w:left w:val="none" w:sz="0" w:space="0" w:color="auto"/>
        <w:bottom w:val="none" w:sz="0" w:space="0" w:color="auto"/>
        <w:right w:val="none" w:sz="0" w:space="0" w:color="auto"/>
      </w:divBdr>
    </w:div>
    <w:div w:id="1292133941">
      <w:bodyDiv w:val="1"/>
      <w:marLeft w:val="0"/>
      <w:marRight w:val="0"/>
      <w:marTop w:val="0"/>
      <w:marBottom w:val="0"/>
      <w:divBdr>
        <w:top w:val="none" w:sz="0" w:space="0" w:color="auto"/>
        <w:left w:val="none" w:sz="0" w:space="0" w:color="auto"/>
        <w:bottom w:val="none" w:sz="0" w:space="0" w:color="auto"/>
        <w:right w:val="none" w:sz="0" w:space="0" w:color="auto"/>
      </w:divBdr>
    </w:div>
    <w:div w:id="1292587807">
      <w:bodyDiv w:val="1"/>
      <w:marLeft w:val="0"/>
      <w:marRight w:val="0"/>
      <w:marTop w:val="0"/>
      <w:marBottom w:val="0"/>
      <w:divBdr>
        <w:top w:val="none" w:sz="0" w:space="0" w:color="auto"/>
        <w:left w:val="none" w:sz="0" w:space="0" w:color="auto"/>
        <w:bottom w:val="none" w:sz="0" w:space="0" w:color="auto"/>
        <w:right w:val="none" w:sz="0" w:space="0" w:color="auto"/>
      </w:divBdr>
    </w:div>
    <w:div w:id="1309087937">
      <w:bodyDiv w:val="1"/>
      <w:marLeft w:val="0"/>
      <w:marRight w:val="0"/>
      <w:marTop w:val="0"/>
      <w:marBottom w:val="0"/>
      <w:divBdr>
        <w:top w:val="none" w:sz="0" w:space="0" w:color="auto"/>
        <w:left w:val="none" w:sz="0" w:space="0" w:color="auto"/>
        <w:bottom w:val="none" w:sz="0" w:space="0" w:color="auto"/>
        <w:right w:val="none" w:sz="0" w:space="0" w:color="auto"/>
      </w:divBdr>
    </w:div>
    <w:div w:id="1309093988">
      <w:bodyDiv w:val="1"/>
      <w:marLeft w:val="0"/>
      <w:marRight w:val="0"/>
      <w:marTop w:val="0"/>
      <w:marBottom w:val="0"/>
      <w:divBdr>
        <w:top w:val="none" w:sz="0" w:space="0" w:color="auto"/>
        <w:left w:val="none" w:sz="0" w:space="0" w:color="auto"/>
        <w:bottom w:val="none" w:sz="0" w:space="0" w:color="auto"/>
        <w:right w:val="none" w:sz="0" w:space="0" w:color="auto"/>
      </w:divBdr>
    </w:div>
    <w:div w:id="1310790515">
      <w:bodyDiv w:val="1"/>
      <w:marLeft w:val="0"/>
      <w:marRight w:val="0"/>
      <w:marTop w:val="0"/>
      <w:marBottom w:val="0"/>
      <w:divBdr>
        <w:top w:val="none" w:sz="0" w:space="0" w:color="auto"/>
        <w:left w:val="none" w:sz="0" w:space="0" w:color="auto"/>
        <w:bottom w:val="none" w:sz="0" w:space="0" w:color="auto"/>
        <w:right w:val="none" w:sz="0" w:space="0" w:color="auto"/>
      </w:divBdr>
    </w:div>
    <w:div w:id="1318537553">
      <w:bodyDiv w:val="1"/>
      <w:marLeft w:val="0"/>
      <w:marRight w:val="0"/>
      <w:marTop w:val="0"/>
      <w:marBottom w:val="0"/>
      <w:divBdr>
        <w:top w:val="none" w:sz="0" w:space="0" w:color="auto"/>
        <w:left w:val="none" w:sz="0" w:space="0" w:color="auto"/>
        <w:bottom w:val="none" w:sz="0" w:space="0" w:color="auto"/>
        <w:right w:val="none" w:sz="0" w:space="0" w:color="auto"/>
      </w:divBdr>
    </w:div>
    <w:div w:id="1319308838">
      <w:bodyDiv w:val="1"/>
      <w:marLeft w:val="0"/>
      <w:marRight w:val="0"/>
      <w:marTop w:val="0"/>
      <w:marBottom w:val="0"/>
      <w:divBdr>
        <w:top w:val="none" w:sz="0" w:space="0" w:color="auto"/>
        <w:left w:val="none" w:sz="0" w:space="0" w:color="auto"/>
        <w:bottom w:val="none" w:sz="0" w:space="0" w:color="auto"/>
        <w:right w:val="none" w:sz="0" w:space="0" w:color="auto"/>
      </w:divBdr>
    </w:div>
    <w:div w:id="1321271514">
      <w:bodyDiv w:val="1"/>
      <w:marLeft w:val="0"/>
      <w:marRight w:val="0"/>
      <w:marTop w:val="0"/>
      <w:marBottom w:val="0"/>
      <w:divBdr>
        <w:top w:val="none" w:sz="0" w:space="0" w:color="auto"/>
        <w:left w:val="none" w:sz="0" w:space="0" w:color="auto"/>
        <w:bottom w:val="none" w:sz="0" w:space="0" w:color="auto"/>
        <w:right w:val="none" w:sz="0" w:space="0" w:color="auto"/>
      </w:divBdr>
    </w:div>
    <w:div w:id="1323967322">
      <w:bodyDiv w:val="1"/>
      <w:marLeft w:val="0"/>
      <w:marRight w:val="0"/>
      <w:marTop w:val="0"/>
      <w:marBottom w:val="0"/>
      <w:divBdr>
        <w:top w:val="none" w:sz="0" w:space="0" w:color="auto"/>
        <w:left w:val="none" w:sz="0" w:space="0" w:color="auto"/>
        <w:bottom w:val="none" w:sz="0" w:space="0" w:color="auto"/>
        <w:right w:val="none" w:sz="0" w:space="0" w:color="auto"/>
      </w:divBdr>
    </w:div>
    <w:div w:id="1323972946">
      <w:bodyDiv w:val="1"/>
      <w:marLeft w:val="0"/>
      <w:marRight w:val="0"/>
      <w:marTop w:val="0"/>
      <w:marBottom w:val="0"/>
      <w:divBdr>
        <w:top w:val="none" w:sz="0" w:space="0" w:color="auto"/>
        <w:left w:val="none" w:sz="0" w:space="0" w:color="auto"/>
        <w:bottom w:val="none" w:sz="0" w:space="0" w:color="auto"/>
        <w:right w:val="none" w:sz="0" w:space="0" w:color="auto"/>
      </w:divBdr>
    </w:div>
    <w:div w:id="1329602348">
      <w:bodyDiv w:val="1"/>
      <w:marLeft w:val="0"/>
      <w:marRight w:val="0"/>
      <w:marTop w:val="0"/>
      <w:marBottom w:val="0"/>
      <w:divBdr>
        <w:top w:val="none" w:sz="0" w:space="0" w:color="auto"/>
        <w:left w:val="none" w:sz="0" w:space="0" w:color="auto"/>
        <w:bottom w:val="none" w:sz="0" w:space="0" w:color="auto"/>
        <w:right w:val="none" w:sz="0" w:space="0" w:color="auto"/>
      </w:divBdr>
    </w:div>
    <w:div w:id="1332948173">
      <w:bodyDiv w:val="1"/>
      <w:marLeft w:val="0"/>
      <w:marRight w:val="0"/>
      <w:marTop w:val="0"/>
      <w:marBottom w:val="0"/>
      <w:divBdr>
        <w:top w:val="none" w:sz="0" w:space="0" w:color="auto"/>
        <w:left w:val="none" w:sz="0" w:space="0" w:color="auto"/>
        <w:bottom w:val="none" w:sz="0" w:space="0" w:color="auto"/>
        <w:right w:val="none" w:sz="0" w:space="0" w:color="auto"/>
      </w:divBdr>
    </w:div>
    <w:div w:id="1336229230">
      <w:bodyDiv w:val="1"/>
      <w:marLeft w:val="0"/>
      <w:marRight w:val="0"/>
      <w:marTop w:val="0"/>
      <w:marBottom w:val="0"/>
      <w:divBdr>
        <w:top w:val="none" w:sz="0" w:space="0" w:color="auto"/>
        <w:left w:val="none" w:sz="0" w:space="0" w:color="auto"/>
        <w:bottom w:val="none" w:sz="0" w:space="0" w:color="auto"/>
        <w:right w:val="none" w:sz="0" w:space="0" w:color="auto"/>
      </w:divBdr>
    </w:div>
    <w:div w:id="1340698199">
      <w:bodyDiv w:val="1"/>
      <w:marLeft w:val="0"/>
      <w:marRight w:val="0"/>
      <w:marTop w:val="0"/>
      <w:marBottom w:val="0"/>
      <w:divBdr>
        <w:top w:val="none" w:sz="0" w:space="0" w:color="auto"/>
        <w:left w:val="none" w:sz="0" w:space="0" w:color="auto"/>
        <w:bottom w:val="none" w:sz="0" w:space="0" w:color="auto"/>
        <w:right w:val="none" w:sz="0" w:space="0" w:color="auto"/>
      </w:divBdr>
    </w:div>
    <w:div w:id="1342010710">
      <w:bodyDiv w:val="1"/>
      <w:marLeft w:val="0"/>
      <w:marRight w:val="0"/>
      <w:marTop w:val="0"/>
      <w:marBottom w:val="0"/>
      <w:divBdr>
        <w:top w:val="none" w:sz="0" w:space="0" w:color="auto"/>
        <w:left w:val="none" w:sz="0" w:space="0" w:color="auto"/>
        <w:bottom w:val="none" w:sz="0" w:space="0" w:color="auto"/>
        <w:right w:val="none" w:sz="0" w:space="0" w:color="auto"/>
      </w:divBdr>
    </w:div>
    <w:div w:id="1356690196">
      <w:bodyDiv w:val="1"/>
      <w:marLeft w:val="0"/>
      <w:marRight w:val="0"/>
      <w:marTop w:val="0"/>
      <w:marBottom w:val="0"/>
      <w:divBdr>
        <w:top w:val="none" w:sz="0" w:space="0" w:color="auto"/>
        <w:left w:val="none" w:sz="0" w:space="0" w:color="auto"/>
        <w:bottom w:val="none" w:sz="0" w:space="0" w:color="auto"/>
        <w:right w:val="none" w:sz="0" w:space="0" w:color="auto"/>
      </w:divBdr>
    </w:div>
    <w:div w:id="1370300748">
      <w:bodyDiv w:val="1"/>
      <w:marLeft w:val="0"/>
      <w:marRight w:val="0"/>
      <w:marTop w:val="0"/>
      <w:marBottom w:val="0"/>
      <w:divBdr>
        <w:top w:val="none" w:sz="0" w:space="0" w:color="auto"/>
        <w:left w:val="none" w:sz="0" w:space="0" w:color="auto"/>
        <w:bottom w:val="none" w:sz="0" w:space="0" w:color="auto"/>
        <w:right w:val="none" w:sz="0" w:space="0" w:color="auto"/>
      </w:divBdr>
    </w:div>
    <w:div w:id="1375496885">
      <w:bodyDiv w:val="1"/>
      <w:marLeft w:val="0"/>
      <w:marRight w:val="0"/>
      <w:marTop w:val="0"/>
      <w:marBottom w:val="0"/>
      <w:divBdr>
        <w:top w:val="none" w:sz="0" w:space="0" w:color="auto"/>
        <w:left w:val="none" w:sz="0" w:space="0" w:color="auto"/>
        <w:bottom w:val="none" w:sz="0" w:space="0" w:color="auto"/>
        <w:right w:val="none" w:sz="0" w:space="0" w:color="auto"/>
      </w:divBdr>
    </w:div>
    <w:div w:id="1375619422">
      <w:bodyDiv w:val="1"/>
      <w:marLeft w:val="0"/>
      <w:marRight w:val="0"/>
      <w:marTop w:val="0"/>
      <w:marBottom w:val="0"/>
      <w:divBdr>
        <w:top w:val="none" w:sz="0" w:space="0" w:color="auto"/>
        <w:left w:val="none" w:sz="0" w:space="0" w:color="auto"/>
        <w:bottom w:val="none" w:sz="0" w:space="0" w:color="auto"/>
        <w:right w:val="none" w:sz="0" w:space="0" w:color="auto"/>
      </w:divBdr>
    </w:div>
    <w:div w:id="1384669666">
      <w:bodyDiv w:val="1"/>
      <w:marLeft w:val="0"/>
      <w:marRight w:val="0"/>
      <w:marTop w:val="0"/>
      <w:marBottom w:val="0"/>
      <w:divBdr>
        <w:top w:val="none" w:sz="0" w:space="0" w:color="auto"/>
        <w:left w:val="none" w:sz="0" w:space="0" w:color="auto"/>
        <w:bottom w:val="none" w:sz="0" w:space="0" w:color="auto"/>
        <w:right w:val="none" w:sz="0" w:space="0" w:color="auto"/>
      </w:divBdr>
    </w:div>
    <w:div w:id="1386174470">
      <w:bodyDiv w:val="1"/>
      <w:marLeft w:val="0"/>
      <w:marRight w:val="0"/>
      <w:marTop w:val="0"/>
      <w:marBottom w:val="0"/>
      <w:divBdr>
        <w:top w:val="none" w:sz="0" w:space="0" w:color="auto"/>
        <w:left w:val="none" w:sz="0" w:space="0" w:color="auto"/>
        <w:bottom w:val="none" w:sz="0" w:space="0" w:color="auto"/>
        <w:right w:val="none" w:sz="0" w:space="0" w:color="auto"/>
      </w:divBdr>
    </w:div>
    <w:div w:id="1386374527">
      <w:bodyDiv w:val="1"/>
      <w:marLeft w:val="0"/>
      <w:marRight w:val="0"/>
      <w:marTop w:val="0"/>
      <w:marBottom w:val="0"/>
      <w:divBdr>
        <w:top w:val="none" w:sz="0" w:space="0" w:color="auto"/>
        <w:left w:val="none" w:sz="0" w:space="0" w:color="auto"/>
        <w:bottom w:val="none" w:sz="0" w:space="0" w:color="auto"/>
        <w:right w:val="none" w:sz="0" w:space="0" w:color="auto"/>
      </w:divBdr>
    </w:div>
    <w:div w:id="1389719240">
      <w:bodyDiv w:val="1"/>
      <w:marLeft w:val="0"/>
      <w:marRight w:val="0"/>
      <w:marTop w:val="0"/>
      <w:marBottom w:val="0"/>
      <w:divBdr>
        <w:top w:val="none" w:sz="0" w:space="0" w:color="auto"/>
        <w:left w:val="none" w:sz="0" w:space="0" w:color="auto"/>
        <w:bottom w:val="none" w:sz="0" w:space="0" w:color="auto"/>
        <w:right w:val="none" w:sz="0" w:space="0" w:color="auto"/>
      </w:divBdr>
    </w:div>
    <w:div w:id="1393577898">
      <w:bodyDiv w:val="1"/>
      <w:marLeft w:val="0"/>
      <w:marRight w:val="0"/>
      <w:marTop w:val="0"/>
      <w:marBottom w:val="0"/>
      <w:divBdr>
        <w:top w:val="none" w:sz="0" w:space="0" w:color="auto"/>
        <w:left w:val="none" w:sz="0" w:space="0" w:color="auto"/>
        <w:bottom w:val="none" w:sz="0" w:space="0" w:color="auto"/>
        <w:right w:val="none" w:sz="0" w:space="0" w:color="auto"/>
      </w:divBdr>
    </w:div>
    <w:div w:id="1400245369">
      <w:bodyDiv w:val="1"/>
      <w:marLeft w:val="0"/>
      <w:marRight w:val="0"/>
      <w:marTop w:val="0"/>
      <w:marBottom w:val="0"/>
      <w:divBdr>
        <w:top w:val="none" w:sz="0" w:space="0" w:color="auto"/>
        <w:left w:val="none" w:sz="0" w:space="0" w:color="auto"/>
        <w:bottom w:val="none" w:sz="0" w:space="0" w:color="auto"/>
        <w:right w:val="none" w:sz="0" w:space="0" w:color="auto"/>
      </w:divBdr>
    </w:div>
    <w:div w:id="1400859517">
      <w:bodyDiv w:val="1"/>
      <w:marLeft w:val="0"/>
      <w:marRight w:val="0"/>
      <w:marTop w:val="0"/>
      <w:marBottom w:val="0"/>
      <w:divBdr>
        <w:top w:val="none" w:sz="0" w:space="0" w:color="auto"/>
        <w:left w:val="none" w:sz="0" w:space="0" w:color="auto"/>
        <w:bottom w:val="none" w:sz="0" w:space="0" w:color="auto"/>
        <w:right w:val="none" w:sz="0" w:space="0" w:color="auto"/>
      </w:divBdr>
    </w:div>
    <w:div w:id="1400861085">
      <w:bodyDiv w:val="1"/>
      <w:marLeft w:val="0"/>
      <w:marRight w:val="0"/>
      <w:marTop w:val="0"/>
      <w:marBottom w:val="0"/>
      <w:divBdr>
        <w:top w:val="none" w:sz="0" w:space="0" w:color="auto"/>
        <w:left w:val="none" w:sz="0" w:space="0" w:color="auto"/>
        <w:bottom w:val="none" w:sz="0" w:space="0" w:color="auto"/>
        <w:right w:val="none" w:sz="0" w:space="0" w:color="auto"/>
      </w:divBdr>
    </w:div>
    <w:div w:id="1404789404">
      <w:bodyDiv w:val="1"/>
      <w:marLeft w:val="0"/>
      <w:marRight w:val="0"/>
      <w:marTop w:val="0"/>
      <w:marBottom w:val="0"/>
      <w:divBdr>
        <w:top w:val="none" w:sz="0" w:space="0" w:color="auto"/>
        <w:left w:val="none" w:sz="0" w:space="0" w:color="auto"/>
        <w:bottom w:val="none" w:sz="0" w:space="0" w:color="auto"/>
        <w:right w:val="none" w:sz="0" w:space="0" w:color="auto"/>
      </w:divBdr>
    </w:div>
    <w:div w:id="1405645538">
      <w:bodyDiv w:val="1"/>
      <w:marLeft w:val="0"/>
      <w:marRight w:val="0"/>
      <w:marTop w:val="0"/>
      <w:marBottom w:val="0"/>
      <w:divBdr>
        <w:top w:val="none" w:sz="0" w:space="0" w:color="auto"/>
        <w:left w:val="none" w:sz="0" w:space="0" w:color="auto"/>
        <w:bottom w:val="none" w:sz="0" w:space="0" w:color="auto"/>
        <w:right w:val="none" w:sz="0" w:space="0" w:color="auto"/>
      </w:divBdr>
    </w:div>
    <w:div w:id="1407150655">
      <w:bodyDiv w:val="1"/>
      <w:marLeft w:val="0"/>
      <w:marRight w:val="0"/>
      <w:marTop w:val="0"/>
      <w:marBottom w:val="0"/>
      <w:divBdr>
        <w:top w:val="none" w:sz="0" w:space="0" w:color="auto"/>
        <w:left w:val="none" w:sz="0" w:space="0" w:color="auto"/>
        <w:bottom w:val="none" w:sz="0" w:space="0" w:color="auto"/>
        <w:right w:val="none" w:sz="0" w:space="0" w:color="auto"/>
      </w:divBdr>
    </w:div>
    <w:div w:id="1407652316">
      <w:bodyDiv w:val="1"/>
      <w:marLeft w:val="0"/>
      <w:marRight w:val="0"/>
      <w:marTop w:val="0"/>
      <w:marBottom w:val="0"/>
      <w:divBdr>
        <w:top w:val="none" w:sz="0" w:space="0" w:color="auto"/>
        <w:left w:val="none" w:sz="0" w:space="0" w:color="auto"/>
        <w:bottom w:val="none" w:sz="0" w:space="0" w:color="auto"/>
        <w:right w:val="none" w:sz="0" w:space="0" w:color="auto"/>
      </w:divBdr>
    </w:div>
    <w:div w:id="1408303409">
      <w:bodyDiv w:val="1"/>
      <w:marLeft w:val="0"/>
      <w:marRight w:val="0"/>
      <w:marTop w:val="0"/>
      <w:marBottom w:val="0"/>
      <w:divBdr>
        <w:top w:val="none" w:sz="0" w:space="0" w:color="auto"/>
        <w:left w:val="none" w:sz="0" w:space="0" w:color="auto"/>
        <w:bottom w:val="none" w:sz="0" w:space="0" w:color="auto"/>
        <w:right w:val="none" w:sz="0" w:space="0" w:color="auto"/>
      </w:divBdr>
    </w:div>
    <w:div w:id="1408335813">
      <w:bodyDiv w:val="1"/>
      <w:marLeft w:val="0"/>
      <w:marRight w:val="0"/>
      <w:marTop w:val="0"/>
      <w:marBottom w:val="0"/>
      <w:divBdr>
        <w:top w:val="none" w:sz="0" w:space="0" w:color="auto"/>
        <w:left w:val="none" w:sz="0" w:space="0" w:color="auto"/>
        <w:bottom w:val="none" w:sz="0" w:space="0" w:color="auto"/>
        <w:right w:val="none" w:sz="0" w:space="0" w:color="auto"/>
      </w:divBdr>
    </w:div>
    <w:div w:id="1409156300">
      <w:bodyDiv w:val="1"/>
      <w:marLeft w:val="0"/>
      <w:marRight w:val="0"/>
      <w:marTop w:val="0"/>
      <w:marBottom w:val="0"/>
      <w:divBdr>
        <w:top w:val="none" w:sz="0" w:space="0" w:color="auto"/>
        <w:left w:val="none" w:sz="0" w:space="0" w:color="auto"/>
        <w:bottom w:val="none" w:sz="0" w:space="0" w:color="auto"/>
        <w:right w:val="none" w:sz="0" w:space="0" w:color="auto"/>
      </w:divBdr>
    </w:div>
    <w:div w:id="1411384901">
      <w:bodyDiv w:val="1"/>
      <w:marLeft w:val="0"/>
      <w:marRight w:val="0"/>
      <w:marTop w:val="0"/>
      <w:marBottom w:val="0"/>
      <w:divBdr>
        <w:top w:val="none" w:sz="0" w:space="0" w:color="auto"/>
        <w:left w:val="none" w:sz="0" w:space="0" w:color="auto"/>
        <w:bottom w:val="none" w:sz="0" w:space="0" w:color="auto"/>
        <w:right w:val="none" w:sz="0" w:space="0" w:color="auto"/>
      </w:divBdr>
    </w:div>
    <w:div w:id="1418863555">
      <w:bodyDiv w:val="1"/>
      <w:marLeft w:val="0"/>
      <w:marRight w:val="0"/>
      <w:marTop w:val="0"/>
      <w:marBottom w:val="0"/>
      <w:divBdr>
        <w:top w:val="none" w:sz="0" w:space="0" w:color="auto"/>
        <w:left w:val="none" w:sz="0" w:space="0" w:color="auto"/>
        <w:bottom w:val="none" w:sz="0" w:space="0" w:color="auto"/>
        <w:right w:val="none" w:sz="0" w:space="0" w:color="auto"/>
      </w:divBdr>
    </w:div>
    <w:div w:id="1422407888">
      <w:bodyDiv w:val="1"/>
      <w:marLeft w:val="0"/>
      <w:marRight w:val="0"/>
      <w:marTop w:val="0"/>
      <w:marBottom w:val="0"/>
      <w:divBdr>
        <w:top w:val="none" w:sz="0" w:space="0" w:color="auto"/>
        <w:left w:val="none" w:sz="0" w:space="0" w:color="auto"/>
        <w:bottom w:val="none" w:sz="0" w:space="0" w:color="auto"/>
        <w:right w:val="none" w:sz="0" w:space="0" w:color="auto"/>
      </w:divBdr>
    </w:div>
    <w:div w:id="1424958458">
      <w:bodyDiv w:val="1"/>
      <w:marLeft w:val="0"/>
      <w:marRight w:val="0"/>
      <w:marTop w:val="0"/>
      <w:marBottom w:val="0"/>
      <w:divBdr>
        <w:top w:val="none" w:sz="0" w:space="0" w:color="auto"/>
        <w:left w:val="none" w:sz="0" w:space="0" w:color="auto"/>
        <w:bottom w:val="none" w:sz="0" w:space="0" w:color="auto"/>
        <w:right w:val="none" w:sz="0" w:space="0" w:color="auto"/>
      </w:divBdr>
    </w:div>
    <w:div w:id="1425303177">
      <w:bodyDiv w:val="1"/>
      <w:marLeft w:val="0"/>
      <w:marRight w:val="0"/>
      <w:marTop w:val="0"/>
      <w:marBottom w:val="0"/>
      <w:divBdr>
        <w:top w:val="none" w:sz="0" w:space="0" w:color="auto"/>
        <w:left w:val="none" w:sz="0" w:space="0" w:color="auto"/>
        <w:bottom w:val="none" w:sz="0" w:space="0" w:color="auto"/>
        <w:right w:val="none" w:sz="0" w:space="0" w:color="auto"/>
      </w:divBdr>
    </w:div>
    <w:div w:id="1425875791">
      <w:bodyDiv w:val="1"/>
      <w:marLeft w:val="0"/>
      <w:marRight w:val="0"/>
      <w:marTop w:val="0"/>
      <w:marBottom w:val="0"/>
      <w:divBdr>
        <w:top w:val="none" w:sz="0" w:space="0" w:color="auto"/>
        <w:left w:val="none" w:sz="0" w:space="0" w:color="auto"/>
        <w:bottom w:val="none" w:sz="0" w:space="0" w:color="auto"/>
        <w:right w:val="none" w:sz="0" w:space="0" w:color="auto"/>
      </w:divBdr>
    </w:div>
    <w:div w:id="1426196285">
      <w:bodyDiv w:val="1"/>
      <w:marLeft w:val="0"/>
      <w:marRight w:val="0"/>
      <w:marTop w:val="0"/>
      <w:marBottom w:val="0"/>
      <w:divBdr>
        <w:top w:val="none" w:sz="0" w:space="0" w:color="auto"/>
        <w:left w:val="none" w:sz="0" w:space="0" w:color="auto"/>
        <w:bottom w:val="none" w:sz="0" w:space="0" w:color="auto"/>
        <w:right w:val="none" w:sz="0" w:space="0" w:color="auto"/>
      </w:divBdr>
    </w:div>
    <w:div w:id="1428574617">
      <w:bodyDiv w:val="1"/>
      <w:marLeft w:val="0"/>
      <w:marRight w:val="0"/>
      <w:marTop w:val="0"/>
      <w:marBottom w:val="0"/>
      <w:divBdr>
        <w:top w:val="none" w:sz="0" w:space="0" w:color="auto"/>
        <w:left w:val="none" w:sz="0" w:space="0" w:color="auto"/>
        <w:bottom w:val="none" w:sz="0" w:space="0" w:color="auto"/>
        <w:right w:val="none" w:sz="0" w:space="0" w:color="auto"/>
      </w:divBdr>
    </w:div>
    <w:div w:id="1430544176">
      <w:bodyDiv w:val="1"/>
      <w:marLeft w:val="0"/>
      <w:marRight w:val="0"/>
      <w:marTop w:val="0"/>
      <w:marBottom w:val="0"/>
      <w:divBdr>
        <w:top w:val="none" w:sz="0" w:space="0" w:color="auto"/>
        <w:left w:val="none" w:sz="0" w:space="0" w:color="auto"/>
        <w:bottom w:val="none" w:sz="0" w:space="0" w:color="auto"/>
        <w:right w:val="none" w:sz="0" w:space="0" w:color="auto"/>
      </w:divBdr>
    </w:div>
    <w:div w:id="1438060021">
      <w:bodyDiv w:val="1"/>
      <w:marLeft w:val="0"/>
      <w:marRight w:val="0"/>
      <w:marTop w:val="0"/>
      <w:marBottom w:val="0"/>
      <w:divBdr>
        <w:top w:val="none" w:sz="0" w:space="0" w:color="auto"/>
        <w:left w:val="none" w:sz="0" w:space="0" w:color="auto"/>
        <w:bottom w:val="none" w:sz="0" w:space="0" w:color="auto"/>
        <w:right w:val="none" w:sz="0" w:space="0" w:color="auto"/>
      </w:divBdr>
    </w:div>
    <w:div w:id="1439645124">
      <w:bodyDiv w:val="1"/>
      <w:marLeft w:val="0"/>
      <w:marRight w:val="0"/>
      <w:marTop w:val="0"/>
      <w:marBottom w:val="0"/>
      <w:divBdr>
        <w:top w:val="none" w:sz="0" w:space="0" w:color="auto"/>
        <w:left w:val="none" w:sz="0" w:space="0" w:color="auto"/>
        <w:bottom w:val="none" w:sz="0" w:space="0" w:color="auto"/>
        <w:right w:val="none" w:sz="0" w:space="0" w:color="auto"/>
      </w:divBdr>
    </w:div>
    <w:div w:id="1453551436">
      <w:bodyDiv w:val="1"/>
      <w:marLeft w:val="0"/>
      <w:marRight w:val="0"/>
      <w:marTop w:val="0"/>
      <w:marBottom w:val="0"/>
      <w:divBdr>
        <w:top w:val="none" w:sz="0" w:space="0" w:color="auto"/>
        <w:left w:val="none" w:sz="0" w:space="0" w:color="auto"/>
        <w:bottom w:val="none" w:sz="0" w:space="0" w:color="auto"/>
        <w:right w:val="none" w:sz="0" w:space="0" w:color="auto"/>
      </w:divBdr>
    </w:div>
    <w:div w:id="1470391474">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 w:id="1476141417">
      <w:bodyDiv w:val="1"/>
      <w:marLeft w:val="0"/>
      <w:marRight w:val="0"/>
      <w:marTop w:val="0"/>
      <w:marBottom w:val="0"/>
      <w:divBdr>
        <w:top w:val="none" w:sz="0" w:space="0" w:color="auto"/>
        <w:left w:val="none" w:sz="0" w:space="0" w:color="auto"/>
        <w:bottom w:val="none" w:sz="0" w:space="0" w:color="auto"/>
        <w:right w:val="none" w:sz="0" w:space="0" w:color="auto"/>
      </w:divBdr>
    </w:div>
    <w:div w:id="1478111063">
      <w:bodyDiv w:val="1"/>
      <w:marLeft w:val="0"/>
      <w:marRight w:val="0"/>
      <w:marTop w:val="0"/>
      <w:marBottom w:val="0"/>
      <w:divBdr>
        <w:top w:val="none" w:sz="0" w:space="0" w:color="auto"/>
        <w:left w:val="none" w:sz="0" w:space="0" w:color="auto"/>
        <w:bottom w:val="none" w:sz="0" w:space="0" w:color="auto"/>
        <w:right w:val="none" w:sz="0" w:space="0" w:color="auto"/>
      </w:divBdr>
    </w:div>
    <w:div w:id="1481457833">
      <w:bodyDiv w:val="1"/>
      <w:marLeft w:val="0"/>
      <w:marRight w:val="0"/>
      <w:marTop w:val="0"/>
      <w:marBottom w:val="0"/>
      <w:divBdr>
        <w:top w:val="none" w:sz="0" w:space="0" w:color="auto"/>
        <w:left w:val="none" w:sz="0" w:space="0" w:color="auto"/>
        <w:bottom w:val="none" w:sz="0" w:space="0" w:color="auto"/>
        <w:right w:val="none" w:sz="0" w:space="0" w:color="auto"/>
      </w:divBdr>
    </w:div>
    <w:div w:id="1484156290">
      <w:bodyDiv w:val="1"/>
      <w:marLeft w:val="0"/>
      <w:marRight w:val="0"/>
      <w:marTop w:val="0"/>
      <w:marBottom w:val="0"/>
      <w:divBdr>
        <w:top w:val="none" w:sz="0" w:space="0" w:color="auto"/>
        <w:left w:val="none" w:sz="0" w:space="0" w:color="auto"/>
        <w:bottom w:val="none" w:sz="0" w:space="0" w:color="auto"/>
        <w:right w:val="none" w:sz="0" w:space="0" w:color="auto"/>
      </w:divBdr>
    </w:div>
    <w:div w:id="1485246171">
      <w:bodyDiv w:val="1"/>
      <w:marLeft w:val="0"/>
      <w:marRight w:val="0"/>
      <w:marTop w:val="0"/>
      <w:marBottom w:val="0"/>
      <w:divBdr>
        <w:top w:val="none" w:sz="0" w:space="0" w:color="auto"/>
        <w:left w:val="none" w:sz="0" w:space="0" w:color="auto"/>
        <w:bottom w:val="none" w:sz="0" w:space="0" w:color="auto"/>
        <w:right w:val="none" w:sz="0" w:space="0" w:color="auto"/>
      </w:divBdr>
    </w:div>
    <w:div w:id="1486241919">
      <w:bodyDiv w:val="1"/>
      <w:marLeft w:val="0"/>
      <w:marRight w:val="0"/>
      <w:marTop w:val="0"/>
      <w:marBottom w:val="0"/>
      <w:divBdr>
        <w:top w:val="none" w:sz="0" w:space="0" w:color="auto"/>
        <w:left w:val="none" w:sz="0" w:space="0" w:color="auto"/>
        <w:bottom w:val="none" w:sz="0" w:space="0" w:color="auto"/>
        <w:right w:val="none" w:sz="0" w:space="0" w:color="auto"/>
      </w:divBdr>
    </w:div>
    <w:div w:id="1487433060">
      <w:bodyDiv w:val="1"/>
      <w:marLeft w:val="0"/>
      <w:marRight w:val="0"/>
      <w:marTop w:val="0"/>
      <w:marBottom w:val="0"/>
      <w:divBdr>
        <w:top w:val="none" w:sz="0" w:space="0" w:color="auto"/>
        <w:left w:val="none" w:sz="0" w:space="0" w:color="auto"/>
        <w:bottom w:val="none" w:sz="0" w:space="0" w:color="auto"/>
        <w:right w:val="none" w:sz="0" w:space="0" w:color="auto"/>
      </w:divBdr>
    </w:div>
    <w:div w:id="1489205904">
      <w:bodyDiv w:val="1"/>
      <w:marLeft w:val="0"/>
      <w:marRight w:val="0"/>
      <w:marTop w:val="0"/>
      <w:marBottom w:val="0"/>
      <w:divBdr>
        <w:top w:val="none" w:sz="0" w:space="0" w:color="auto"/>
        <w:left w:val="none" w:sz="0" w:space="0" w:color="auto"/>
        <w:bottom w:val="none" w:sz="0" w:space="0" w:color="auto"/>
        <w:right w:val="none" w:sz="0" w:space="0" w:color="auto"/>
      </w:divBdr>
    </w:div>
    <w:div w:id="1490099949">
      <w:bodyDiv w:val="1"/>
      <w:marLeft w:val="0"/>
      <w:marRight w:val="0"/>
      <w:marTop w:val="0"/>
      <w:marBottom w:val="0"/>
      <w:divBdr>
        <w:top w:val="none" w:sz="0" w:space="0" w:color="auto"/>
        <w:left w:val="none" w:sz="0" w:space="0" w:color="auto"/>
        <w:bottom w:val="none" w:sz="0" w:space="0" w:color="auto"/>
        <w:right w:val="none" w:sz="0" w:space="0" w:color="auto"/>
      </w:divBdr>
    </w:div>
    <w:div w:id="1496603816">
      <w:bodyDiv w:val="1"/>
      <w:marLeft w:val="0"/>
      <w:marRight w:val="0"/>
      <w:marTop w:val="0"/>
      <w:marBottom w:val="0"/>
      <w:divBdr>
        <w:top w:val="none" w:sz="0" w:space="0" w:color="auto"/>
        <w:left w:val="none" w:sz="0" w:space="0" w:color="auto"/>
        <w:bottom w:val="none" w:sz="0" w:space="0" w:color="auto"/>
        <w:right w:val="none" w:sz="0" w:space="0" w:color="auto"/>
      </w:divBdr>
    </w:div>
    <w:div w:id="1497497733">
      <w:bodyDiv w:val="1"/>
      <w:marLeft w:val="0"/>
      <w:marRight w:val="0"/>
      <w:marTop w:val="0"/>
      <w:marBottom w:val="0"/>
      <w:divBdr>
        <w:top w:val="none" w:sz="0" w:space="0" w:color="auto"/>
        <w:left w:val="none" w:sz="0" w:space="0" w:color="auto"/>
        <w:bottom w:val="none" w:sz="0" w:space="0" w:color="auto"/>
        <w:right w:val="none" w:sz="0" w:space="0" w:color="auto"/>
      </w:divBdr>
    </w:div>
    <w:div w:id="1499225369">
      <w:bodyDiv w:val="1"/>
      <w:marLeft w:val="0"/>
      <w:marRight w:val="0"/>
      <w:marTop w:val="0"/>
      <w:marBottom w:val="0"/>
      <w:divBdr>
        <w:top w:val="none" w:sz="0" w:space="0" w:color="auto"/>
        <w:left w:val="none" w:sz="0" w:space="0" w:color="auto"/>
        <w:bottom w:val="none" w:sz="0" w:space="0" w:color="auto"/>
        <w:right w:val="none" w:sz="0" w:space="0" w:color="auto"/>
      </w:divBdr>
    </w:div>
    <w:div w:id="1504511429">
      <w:bodyDiv w:val="1"/>
      <w:marLeft w:val="0"/>
      <w:marRight w:val="0"/>
      <w:marTop w:val="0"/>
      <w:marBottom w:val="0"/>
      <w:divBdr>
        <w:top w:val="none" w:sz="0" w:space="0" w:color="auto"/>
        <w:left w:val="none" w:sz="0" w:space="0" w:color="auto"/>
        <w:bottom w:val="none" w:sz="0" w:space="0" w:color="auto"/>
        <w:right w:val="none" w:sz="0" w:space="0" w:color="auto"/>
      </w:divBdr>
    </w:div>
    <w:div w:id="1506674450">
      <w:bodyDiv w:val="1"/>
      <w:marLeft w:val="0"/>
      <w:marRight w:val="0"/>
      <w:marTop w:val="0"/>
      <w:marBottom w:val="0"/>
      <w:divBdr>
        <w:top w:val="none" w:sz="0" w:space="0" w:color="auto"/>
        <w:left w:val="none" w:sz="0" w:space="0" w:color="auto"/>
        <w:bottom w:val="none" w:sz="0" w:space="0" w:color="auto"/>
        <w:right w:val="none" w:sz="0" w:space="0" w:color="auto"/>
      </w:divBdr>
    </w:div>
    <w:div w:id="1514101513">
      <w:bodyDiv w:val="1"/>
      <w:marLeft w:val="0"/>
      <w:marRight w:val="0"/>
      <w:marTop w:val="0"/>
      <w:marBottom w:val="0"/>
      <w:divBdr>
        <w:top w:val="none" w:sz="0" w:space="0" w:color="auto"/>
        <w:left w:val="none" w:sz="0" w:space="0" w:color="auto"/>
        <w:bottom w:val="none" w:sz="0" w:space="0" w:color="auto"/>
        <w:right w:val="none" w:sz="0" w:space="0" w:color="auto"/>
      </w:divBdr>
    </w:div>
    <w:div w:id="1520968992">
      <w:bodyDiv w:val="1"/>
      <w:marLeft w:val="0"/>
      <w:marRight w:val="0"/>
      <w:marTop w:val="0"/>
      <w:marBottom w:val="0"/>
      <w:divBdr>
        <w:top w:val="none" w:sz="0" w:space="0" w:color="auto"/>
        <w:left w:val="none" w:sz="0" w:space="0" w:color="auto"/>
        <w:bottom w:val="none" w:sz="0" w:space="0" w:color="auto"/>
        <w:right w:val="none" w:sz="0" w:space="0" w:color="auto"/>
      </w:divBdr>
    </w:div>
    <w:div w:id="1523125224">
      <w:bodyDiv w:val="1"/>
      <w:marLeft w:val="0"/>
      <w:marRight w:val="0"/>
      <w:marTop w:val="0"/>
      <w:marBottom w:val="0"/>
      <w:divBdr>
        <w:top w:val="none" w:sz="0" w:space="0" w:color="auto"/>
        <w:left w:val="none" w:sz="0" w:space="0" w:color="auto"/>
        <w:bottom w:val="none" w:sz="0" w:space="0" w:color="auto"/>
        <w:right w:val="none" w:sz="0" w:space="0" w:color="auto"/>
      </w:divBdr>
    </w:div>
    <w:div w:id="1525710372">
      <w:bodyDiv w:val="1"/>
      <w:marLeft w:val="0"/>
      <w:marRight w:val="0"/>
      <w:marTop w:val="0"/>
      <w:marBottom w:val="0"/>
      <w:divBdr>
        <w:top w:val="none" w:sz="0" w:space="0" w:color="auto"/>
        <w:left w:val="none" w:sz="0" w:space="0" w:color="auto"/>
        <w:bottom w:val="none" w:sz="0" w:space="0" w:color="auto"/>
        <w:right w:val="none" w:sz="0" w:space="0" w:color="auto"/>
      </w:divBdr>
    </w:div>
    <w:div w:id="1526404427">
      <w:bodyDiv w:val="1"/>
      <w:marLeft w:val="0"/>
      <w:marRight w:val="0"/>
      <w:marTop w:val="0"/>
      <w:marBottom w:val="0"/>
      <w:divBdr>
        <w:top w:val="none" w:sz="0" w:space="0" w:color="auto"/>
        <w:left w:val="none" w:sz="0" w:space="0" w:color="auto"/>
        <w:bottom w:val="none" w:sz="0" w:space="0" w:color="auto"/>
        <w:right w:val="none" w:sz="0" w:space="0" w:color="auto"/>
      </w:divBdr>
    </w:div>
    <w:div w:id="1529445548">
      <w:bodyDiv w:val="1"/>
      <w:marLeft w:val="0"/>
      <w:marRight w:val="0"/>
      <w:marTop w:val="0"/>
      <w:marBottom w:val="0"/>
      <w:divBdr>
        <w:top w:val="none" w:sz="0" w:space="0" w:color="auto"/>
        <w:left w:val="none" w:sz="0" w:space="0" w:color="auto"/>
        <w:bottom w:val="none" w:sz="0" w:space="0" w:color="auto"/>
        <w:right w:val="none" w:sz="0" w:space="0" w:color="auto"/>
      </w:divBdr>
    </w:div>
    <w:div w:id="1531334054">
      <w:bodyDiv w:val="1"/>
      <w:marLeft w:val="0"/>
      <w:marRight w:val="0"/>
      <w:marTop w:val="0"/>
      <w:marBottom w:val="0"/>
      <w:divBdr>
        <w:top w:val="none" w:sz="0" w:space="0" w:color="auto"/>
        <w:left w:val="none" w:sz="0" w:space="0" w:color="auto"/>
        <w:bottom w:val="none" w:sz="0" w:space="0" w:color="auto"/>
        <w:right w:val="none" w:sz="0" w:space="0" w:color="auto"/>
      </w:divBdr>
    </w:div>
    <w:div w:id="1532762298">
      <w:bodyDiv w:val="1"/>
      <w:marLeft w:val="0"/>
      <w:marRight w:val="0"/>
      <w:marTop w:val="0"/>
      <w:marBottom w:val="0"/>
      <w:divBdr>
        <w:top w:val="none" w:sz="0" w:space="0" w:color="auto"/>
        <w:left w:val="none" w:sz="0" w:space="0" w:color="auto"/>
        <w:bottom w:val="none" w:sz="0" w:space="0" w:color="auto"/>
        <w:right w:val="none" w:sz="0" w:space="0" w:color="auto"/>
      </w:divBdr>
    </w:div>
    <w:div w:id="1533808671">
      <w:bodyDiv w:val="1"/>
      <w:marLeft w:val="0"/>
      <w:marRight w:val="0"/>
      <w:marTop w:val="0"/>
      <w:marBottom w:val="0"/>
      <w:divBdr>
        <w:top w:val="none" w:sz="0" w:space="0" w:color="auto"/>
        <w:left w:val="none" w:sz="0" w:space="0" w:color="auto"/>
        <w:bottom w:val="none" w:sz="0" w:space="0" w:color="auto"/>
        <w:right w:val="none" w:sz="0" w:space="0" w:color="auto"/>
      </w:divBdr>
    </w:div>
    <w:div w:id="1534073707">
      <w:bodyDiv w:val="1"/>
      <w:marLeft w:val="0"/>
      <w:marRight w:val="0"/>
      <w:marTop w:val="0"/>
      <w:marBottom w:val="0"/>
      <w:divBdr>
        <w:top w:val="none" w:sz="0" w:space="0" w:color="auto"/>
        <w:left w:val="none" w:sz="0" w:space="0" w:color="auto"/>
        <w:bottom w:val="none" w:sz="0" w:space="0" w:color="auto"/>
        <w:right w:val="none" w:sz="0" w:space="0" w:color="auto"/>
      </w:divBdr>
    </w:div>
    <w:div w:id="1550607138">
      <w:bodyDiv w:val="1"/>
      <w:marLeft w:val="0"/>
      <w:marRight w:val="0"/>
      <w:marTop w:val="0"/>
      <w:marBottom w:val="0"/>
      <w:divBdr>
        <w:top w:val="none" w:sz="0" w:space="0" w:color="auto"/>
        <w:left w:val="none" w:sz="0" w:space="0" w:color="auto"/>
        <w:bottom w:val="none" w:sz="0" w:space="0" w:color="auto"/>
        <w:right w:val="none" w:sz="0" w:space="0" w:color="auto"/>
      </w:divBdr>
    </w:div>
    <w:div w:id="1564442571">
      <w:bodyDiv w:val="1"/>
      <w:marLeft w:val="0"/>
      <w:marRight w:val="0"/>
      <w:marTop w:val="0"/>
      <w:marBottom w:val="0"/>
      <w:divBdr>
        <w:top w:val="none" w:sz="0" w:space="0" w:color="auto"/>
        <w:left w:val="none" w:sz="0" w:space="0" w:color="auto"/>
        <w:bottom w:val="none" w:sz="0" w:space="0" w:color="auto"/>
        <w:right w:val="none" w:sz="0" w:space="0" w:color="auto"/>
      </w:divBdr>
    </w:div>
    <w:div w:id="1578125608">
      <w:bodyDiv w:val="1"/>
      <w:marLeft w:val="0"/>
      <w:marRight w:val="0"/>
      <w:marTop w:val="0"/>
      <w:marBottom w:val="0"/>
      <w:divBdr>
        <w:top w:val="none" w:sz="0" w:space="0" w:color="auto"/>
        <w:left w:val="none" w:sz="0" w:space="0" w:color="auto"/>
        <w:bottom w:val="none" w:sz="0" w:space="0" w:color="auto"/>
        <w:right w:val="none" w:sz="0" w:space="0" w:color="auto"/>
      </w:divBdr>
    </w:div>
    <w:div w:id="1578856574">
      <w:bodyDiv w:val="1"/>
      <w:marLeft w:val="0"/>
      <w:marRight w:val="0"/>
      <w:marTop w:val="0"/>
      <w:marBottom w:val="0"/>
      <w:divBdr>
        <w:top w:val="none" w:sz="0" w:space="0" w:color="auto"/>
        <w:left w:val="none" w:sz="0" w:space="0" w:color="auto"/>
        <w:bottom w:val="none" w:sz="0" w:space="0" w:color="auto"/>
        <w:right w:val="none" w:sz="0" w:space="0" w:color="auto"/>
      </w:divBdr>
    </w:div>
    <w:div w:id="1582565506">
      <w:bodyDiv w:val="1"/>
      <w:marLeft w:val="0"/>
      <w:marRight w:val="0"/>
      <w:marTop w:val="0"/>
      <w:marBottom w:val="0"/>
      <w:divBdr>
        <w:top w:val="none" w:sz="0" w:space="0" w:color="auto"/>
        <w:left w:val="none" w:sz="0" w:space="0" w:color="auto"/>
        <w:bottom w:val="none" w:sz="0" w:space="0" w:color="auto"/>
        <w:right w:val="none" w:sz="0" w:space="0" w:color="auto"/>
      </w:divBdr>
    </w:div>
    <w:div w:id="1584335073">
      <w:bodyDiv w:val="1"/>
      <w:marLeft w:val="0"/>
      <w:marRight w:val="0"/>
      <w:marTop w:val="0"/>
      <w:marBottom w:val="0"/>
      <w:divBdr>
        <w:top w:val="none" w:sz="0" w:space="0" w:color="auto"/>
        <w:left w:val="none" w:sz="0" w:space="0" w:color="auto"/>
        <w:bottom w:val="none" w:sz="0" w:space="0" w:color="auto"/>
        <w:right w:val="none" w:sz="0" w:space="0" w:color="auto"/>
      </w:divBdr>
    </w:div>
    <w:div w:id="1586647244">
      <w:bodyDiv w:val="1"/>
      <w:marLeft w:val="0"/>
      <w:marRight w:val="0"/>
      <w:marTop w:val="0"/>
      <w:marBottom w:val="0"/>
      <w:divBdr>
        <w:top w:val="none" w:sz="0" w:space="0" w:color="auto"/>
        <w:left w:val="none" w:sz="0" w:space="0" w:color="auto"/>
        <w:bottom w:val="none" w:sz="0" w:space="0" w:color="auto"/>
        <w:right w:val="none" w:sz="0" w:space="0" w:color="auto"/>
      </w:divBdr>
    </w:div>
    <w:div w:id="1591113736">
      <w:bodyDiv w:val="1"/>
      <w:marLeft w:val="0"/>
      <w:marRight w:val="0"/>
      <w:marTop w:val="0"/>
      <w:marBottom w:val="0"/>
      <w:divBdr>
        <w:top w:val="none" w:sz="0" w:space="0" w:color="auto"/>
        <w:left w:val="none" w:sz="0" w:space="0" w:color="auto"/>
        <w:bottom w:val="none" w:sz="0" w:space="0" w:color="auto"/>
        <w:right w:val="none" w:sz="0" w:space="0" w:color="auto"/>
      </w:divBdr>
    </w:div>
    <w:div w:id="1591310424">
      <w:bodyDiv w:val="1"/>
      <w:marLeft w:val="0"/>
      <w:marRight w:val="0"/>
      <w:marTop w:val="0"/>
      <w:marBottom w:val="0"/>
      <w:divBdr>
        <w:top w:val="none" w:sz="0" w:space="0" w:color="auto"/>
        <w:left w:val="none" w:sz="0" w:space="0" w:color="auto"/>
        <w:bottom w:val="none" w:sz="0" w:space="0" w:color="auto"/>
        <w:right w:val="none" w:sz="0" w:space="0" w:color="auto"/>
      </w:divBdr>
    </w:div>
    <w:div w:id="1602563732">
      <w:bodyDiv w:val="1"/>
      <w:marLeft w:val="0"/>
      <w:marRight w:val="0"/>
      <w:marTop w:val="0"/>
      <w:marBottom w:val="0"/>
      <w:divBdr>
        <w:top w:val="none" w:sz="0" w:space="0" w:color="auto"/>
        <w:left w:val="none" w:sz="0" w:space="0" w:color="auto"/>
        <w:bottom w:val="none" w:sz="0" w:space="0" w:color="auto"/>
        <w:right w:val="none" w:sz="0" w:space="0" w:color="auto"/>
      </w:divBdr>
    </w:div>
    <w:div w:id="1605260593">
      <w:bodyDiv w:val="1"/>
      <w:marLeft w:val="0"/>
      <w:marRight w:val="0"/>
      <w:marTop w:val="0"/>
      <w:marBottom w:val="0"/>
      <w:divBdr>
        <w:top w:val="none" w:sz="0" w:space="0" w:color="auto"/>
        <w:left w:val="none" w:sz="0" w:space="0" w:color="auto"/>
        <w:bottom w:val="none" w:sz="0" w:space="0" w:color="auto"/>
        <w:right w:val="none" w:sz="0" w:space="0" w:color="auto"/>
      </w:divBdr>
    </w:div>
    <w:div w:id="1608610475">
      <w:bodyDiv w:val="1"/>
      <w:marLeft w:val="0"/>
      <w:marRight w:val="0"/>
      <w:marTop w:val="0"/>
      <w:marBottom w:val="0"/>
      <w:divBdr>
        <w:top w:val="none" w:sz="0" w:space="0" w:color="auto"/>
        <w:left w:val="none" w:sz="0" w:space="0" w:color="auto"/>
        <w:bottom w:val="none" w:sz="0" w:space="0" w:color="auto"/>
        <w:right w:val="none" w:sz="0" w:space="0" w:color="auto"/>
      </w:divBdr>
    </w:div>
    <w:div w:id="1615676878">
      <w:bodyDiv w:val="1"/>
      <w:marLeft w:val="0"/>
      <w:marRight w:val="0"/>
      <w:marTop w:val="0"/>
      <w:marBottom w:val="0"/>
      <w:divBdr>
        <w:top w:val="none" w:sz="0" w:space="0" w:color="auto"/>
        <w:left w:val="none" w:sz="0" w:space="0" w:color="auto"/>
        <w:bottom w:val="none" w:sz="0" w:space="0" w:color="auto"/>
        <w:right w:val="none" w:sz="0" w:space="0" w:color="auto"/>
      </w:divBdr>
    </w:div>
    <w:div w:id="1619994762">
      <w:bodyDiv w:val="1"/>
      <w:marLeft w:val="0"/>
      <w:marRight w:val="0"/>
      <w:marTop w:val="0"/>
      <w:marBottom w:val="0"/>
      <w:divBdr>
        <w:top w:val="none" w:sz="0" w:space="0" w:color="auto"/>
        <w:left w:val="none" w:sz="0" w:space="0" w:color="auto"/>
        <w:bottom w:val="none" w:sz="0" w:space="0" w:color="auto"/>
        <w:right w:val="none" w:sz="0" w:space="0" w:color="auto"/>
      </w:divBdr>
    </w:div>
    <w:div w:id="1622609539">
      <w:bodyDiv w:val="1"/>
      <w:marLeft w:val="0"/>
      <w:marRight w:val="0"/>
      <w:marTop w:val="0"/>
      <w:marBottom w:val="0"/>
      <w:divBdr>
        <w:top w:val="none" w:sz="0" w:space="0" w:color="auto"/>
        <w:left w:val="none" w:sz="0" w:space="0" w:color="auto"/>
        <w:bottom w:val="none" w:sz="0" w:space="0" w:color="auto"/>
        <w:right w:val="none" w:sz="0" w:space="0" w:color="auto"/>
      </w:divBdr>
    </w:div>
    <w:div w:id="1622881831">
      <w:bodyDiv w:val="1"/>
      <w:marLeft w:val="0"/>
      <w:marRight w:val="0"/>
      <w:marTop w:val="0"/>
      <w:marBottom w:val="0"/>
      <w:divBdr>
        <w:top w:val="none" w:sz="0" w:space="0" w:color="auto"/>
        <w:left w:val="none" w:sz="0" w:space="0" w:color="auto"/>
        <w:bottom w:val="none" w:sz="0" w:space="0" w:color="auto"/>
        <w:right w:val="none" w:sz="0" w:space="0" w:color="auto"/>
      </w:divBdr>
    </w:div>
    <w:div w:id="1623615302">
      <w:bodyDiv w:val="1"/>
      <w:marLeft w:val="0"/>
      <w:marRight w:val="0"/>
      <w:marTop w:val="0"/>
      <w:marBottom w:val="0"/>
      <w:divBdr>
        <w:top w:val="none" w:sz="0" w:space="0" w:color="auto"/>
        <w:left w:val="none" w:sz="0" w:space="0" w:color="auto"/>
        <w:bottom w:val="none" w:sz="0" w:space="0" w:color="auto"/>
        <w:right w:val="none" w:sz="0" w:space="0" w:color="auto"/>
      </w:divBdr>
    </w:div>
    <w:div w:id="1626155473">
      <w:bodyDiv w:val="1"/>
      <w:marLeft w:val="0"/>
      <w:marRight w:val="0"/>
      <w:marTop w:val="0"/>
      <w:marBottom w:val="0"/>
      <w:divBdr>
        <w:top w:val="none" w:sz="0" w:space="0" w:color="auto"/>
        <w:left w:val="none" w:sz="0" w:space="0" w:color="auto"/>
        <w:bottom w:val="none" w:sz="0" w:space="0" w:color="auto"/>
        <w:right w:val="none" w:sz="0" w:space="0" w:color="auto"/>
      </w:divBdr>
    </w:div>
    <w:div w:id="1639918022">
      <w:bodyDiv w:val="1"/>
      <w:marLeft w:val="0"/>
      <w:marRight w:val="0"/>
      <w:marTop w:val="0"/>
      <w:marBottom w:val="0"/>
      <w:divBdr>
        <w:top w:val="none" w:sz="0" w:space="0" w:color="auto"/>
        <w:left w:val="none" w:sz="0" w:space="0" w:color="auto"/>
        <w:bottom w:val="none" w:sz="0" w:space="0" w:color="auto"/>
        <w:right w:val="none" w:sz="0" w:space="0" w:color="auto"/>
      </w:divBdr>
    </w:div>
    <w:div w:id="1645622941">
      <w:bodyDiv w:val="1"/>
      <w:marLeft w:val="0"/>
      <w:marRight w:val="0"/>
      <w:marTop w:val="0"/>
      <w:marBottom w:val="0"/>
      <w:divBdr>
        <w:top w:val="none" w:sz="0" w:space="0" w:color="auto"/>
        <w:left w:val="none" w:sz="0" w:space="0" w:color="auto"/>
        <w:bottom w:val="none" w:sz="0" w:space="0" w:color="auto"/>
        <w:right w:val="none" w:sz="0" w:space="0" w:color="auto"/>
      </w:divBdr>
    </w:div>
    <w:div w:id="1646084972">
      <w:bodyDiv w:val="1"/>
      <w:marLeft w:val="0"/>
      <w:marRight w:val="0"/>
      <w:marTop w:val="0"/>
      <w:marBottom w:val="0"/>
      <w:divBdr>
        <w:top w:val="none" w:sz="0" w:space="0" w:color="auto"/>
        <w:left w:val="none" w:sz="0" w:space="0" w:color="auto"/>
        <w:bottom w:val="none" w:sz="0" w:space="0" w:color="auto"/>
        <w:right w:val="none" w:sz="0" w:space="0" w:color="auto"/>
      </w:divBdr>
    </w:div>
    <w:div w:id="1648707324">
      <w:bodyDiv w:val="1"/>
      <w:marLeft w:val="0"/>
      <w:marRight w:val="0"/>
      <w:marTop w:val="0"/>
      <w:marBottom w:val="0"/>
      <w:divBdr>
        <w:top w:val="none" w:sz="0" w:space="0" w:color="auto"/>
        <w:left w:val="none" w:sz="0" w:space="0" w:color="auto"/>
        <w:bottom w:val="none" w:sz="0" w:space="0" w:color="auto"/>
        <w:right w:val="none" w:sz="0" w:space="0" w:color="auto"/>
      </w:divBdr>
    </w:div>
    <w:div w:id="1651590388">
      <w:bodyDiv w:val="1"/>
      <w:marLeft w:val="0"/>
      <w:marRight w:val="0"/>
      <w:marTop w:val="0"/>
      <w:marBottom w:val="0"/>
      <w:divBdr>
        <w:top w:val="none" w:sz="0" w:space="0" w:color="auto"/>
        <w:left w:val="none" w:sz="0" w:space="0" w:color="auto"/>
        <w:bottom w:val="none" w:sz="0" w:space="0" w:color="auto"/>
        <w:right w:val="none" w:sz="0" w:space="0" w:color="auto"/>
      </w:divBdr>
    </w:div>
    <w:div w:id="1657805245">
      <w:bodyDiv w:val="1"/>
      <w:marLeft w:val="0"/>
      <w:marRight w:val="0"/>
      <w:marTop w:val="0"/>
      <w:marBottom w:val="0"/>
      <w:divBdr>
        <w:top w:val="none" w:sz="0" w:space="0" w:color="auto"/>
        <w:left w:val="none" w:sz="0" w:space="0" w:color="auto"/>
        <w:bottom w:val="none" w:sz="0" w:space="0" w:color="auto"/>
        <w:right w:val="none" w:sz="0" w:space="0" w:color="auto"/>
      </w:divBdr>
    </w:div>
    <w:div w:id="1658000173">
      <w:bodyDiv w:val="1"/>
      <w:marLeft w:val="0"/>
      <w:marRight w:val="0"/>
      <w:marTop w:val="0"/>
      <w:marBottom w:val="0"/>
      <w:divBdr>
        <w:top w:val="none" w:sz="0" w:space="0" w:color="auto"/>
        <w:left w:val="none" w:sz="0" w:space="0" w:color="auto"/>
        <w:bottom w:val="none" w:sz="0" w:space="0" w:color="auto"/>
        <w:right w:val="none" w:sz="0" w:space="0" w:color="auto"/>
      </w:divBdr>
    </w:div>
    <w:div w:id="1658997815">
      <w:bodyDiv w:val="1"/>
      <w:marLeft w:val="0"/>
      <w:marRight w:val="0"/>
      <w:marTop w:val="0"/>
      <w:marBottom w:val="0"/>
      <w:divBdr>
        <w:top w:val="none" w:sz="0" w:space="0" w:color="auto"/>
        <w:left w:val="none" w:sz="0" w:space="0" w:color="auto"/>
        <w:bottom w:val="none" w:sz="0" w:space="0" w:color="auto"/>
        <w:right w:val="none" w:sz="0" w:space="0" w:color="auto"/>
      </w:divBdr>
    </w:div>
    <w:div w:id="1663266599">
      <w:bodyDiv w:val="1"/>
      <w:marLeft w:val="0"/>
      <w:marRight w:val="0"/>
      <w:marTop w:val="0"/>
      <w:marBottom w:val="0"/>
      <w:divBdr>
        <w:top w:val="none" w:sz="0" w:space="0" w:color="auto"/>
        <w:left w:val="none" w:sz="0" w:space="0" w:color="auto"/>
        <w:bottom w:val="none" w:sz="0" w:space="0" w:color="auto"/>
        <w:right w:val="none" w:sz="0" w:space="0" w:color="auto"/>
      </w:divBdr>
    </w:div>
    <w:div w:id="1664890397">
      <w:bodyDiv w:val="1"/>
      <w:marLeft w:val="0"/>
      <w:marRight w:val="0"/>
      <w:marTop w:val="0"/>
      <w:marBottom w:val="0"/>
      <w:divBdr>
        <w:top w:val="none" w:sz="0" w:space="0" w:color="auto"/>
        <w:left w:val="none" w:sz="0" w:space="0" w:color="auto"/>
        <w:bottom w:val="none" w:sz="0" w:space="0" w:color="auto"/>
        <w:right w:val="none" w:sz="0" w:space="0" w:color="auto"/>
      </w:divBdr>
    </w:div>
    <w:div w:id="1669672819">
      <w:bodyDiv w:val="1"/>
      <w:marLeft w:val="0"/>
      <w:marRight w:val="0"/>
      <w:marTop w:val="0"/>
      <w:marBottom w:val="0"/>
      <w:divBdr>
        <w:top w:val="none" w:sz="0" w:space="0" w:color="auto"/>
        <w:left w:val="none" w:sz="0" w:space="0" w:color="auto"/>
        <w:bottom w:val="none" w:sz="0" w:space="0" w:color="auto"/>
        <w:right w:val="none" w:sz="0" w:space="0" w:color="auto"/>
      </w:divBdr>
    </w:div>
    <w:div w:id="1677683381">
      <w:bodyDiv w:val="1"/>
      <w:marLeft w:val="0"/>
      <w:marRight w:val="0"/>
      <w:marTop w:val="0"/>
      <w:marBottom w:val="0"/>
      <w:divBdr>
        <w:top w:val="none" w:sz="0" w:space="0" w:color="auto"/>
        <w:left w:val="none" w:sz="0" w:space="0" w:color="auto"/>
        <w:bottom w:val="none" w:sz="0" w:space="0" w:color="auto"/>
        <w:right w:val="none" w:sz="0" w:space="0" w:color="auto"/>
      </w:divBdr>
    </w:div>
    <w:div w:id="1685668193">
      <w:bodyDiv w:val="1"/>
      <w:marLeft w:val="0"/>
      <w:marRight w:val="0"/>
      <w:marTop w:val="0"/>
      <w:marBottom w:val="0"/>
      <w:divBdr>
        <w:top w:val="none" w:sz="0" w:space="0" w:color="auto"/>
        <w:left w:val="none" w:sz="0" w:space="0" w:color="auto"/>
        <w:bottom w:val="none" w:sz="0" w:space="0" w:color="auto"/>
        <w:right w:val="none" w:sz="0" w:space="0" w:color="auto"/>
      </w:divBdr>
    </w:div>
    <w:div w:id="1685671531">
      <w:bodyDiv w:val="1"/>
      <w:marLeft w:val="0"/>
      <w:marRight w:val="0"/>
      <w:marTop w:val="0"/>
      <w:marBottom w:val="0"/>
      <w:divBdr>
        <w:top w:val="none" w:sz="0" w:space="0" w:color="auto"/>
        <w:left w:val="none" w:sz="0" w:space="0" w:color="auto"/>
        <w:bottom w:val="none" w:sz="0" w:space="0" w:color="auto"/>
        <w:right w:val="none" w:sz="0" w:space="0" w:color="auto"/>
      </w:divBdr>
    </w:div>
    <w:div w:id="1686059291">
      <w:bodyDiv w:val="1"/>
      <w:marLeft w:val="0"/>
      <w:marRight w:val="0"/>
      <w:marTop w:val="0"/>
      <w:marBottom w:val="0"/>
      <w:divBdr>
        <w:top w:val="none" w:sz="0" w:space="0" w:color="auto"/>
        <w:left w:val="none" w:sz="0" w:space="0" w:color="auto"/>
        <w:bottom w:val="none" w:sz="0" w:space="0" w:color="auto"/>
        <w:right w:val="none" w:sz="0" w:space="0" w:color="auto"/>
      </w:divBdr>
    </w:div>
    <w:div w:id="1690333467">
      <w:bodyDiv w:val="1"/>
      <w:marLeft w:val="0"/>
      <w:marRight w:val="0"/>
      <w:marTop w:val="0"/>
      <w:marBottom w:val="0"/>
      <w:divBdr>
        <w:top w:val="none" w:sz="0" w:space="0" w:color="auto"/>
        <w:left w:val="none" w:sz="0" w:space="0" w:color="auto"/>
        <w:bottom w:val="none" w:sz="0" w:space="0" w:color="auto"/>
        <w:right w:val="none" w:sz="0" w:space="0" w:color="auto"/>
      </w:divBdr>
    </w:div>
    <w:div w:id="1691222360">
      <w:bodyDiv w:val="1"/>
      <w:marLeft w:val="0"/>
      <w:marRight w:val="0"/>
      <w:marTop w:val="0"/>
      <w:marBottom w:val="0"/>
      <w:divBdr>
        <w:top w:val="none" w:sz="0" w:space="0" w:color="auto"/>
        <w:left w:val="none" w:sz="0" w:space="0" w:color="auto"/>
        <w:bottom w:val="none" w:sz="0" w:space="0" w:color="auto"/>
        <w:right w:val="none" w:sz="0" w:space="0" w:color="auto"/>
      </w:divBdr>
    </w:div>
    <w:div w:id="1693334728">
      <w:bodyDiv w:val="1"/>
      <w:marLeft w:val="0"/>
      <w:marRight w:val="0"/>
      <w:marTop w:val="0"/>
      <w:marBottom w:val="0"/>
      <w:divBdr>
        <w:top w:val="none" w:sz="0" w:space="0" w:color="auto"/>
        <w:left w:val="none" w:sz="0" w:space="0" w:color="auto"/>
        <w:bottom w:val="none" w:sz="0" w:space="0" w:color="auto"/>
        <w:right w:val="none" w:sz="0" w:space="0" w:color="auto"/>
      </w:divBdr>
    </w:div>
    <w:div w:id="1695420798">
      <w:bodyDiv w:val="1"/>
      <w:marLeft w:val="0"/>
      <w:marRight w:val="0"/>
      <w:marTop w:val="0"/>
      <w:marBottom w:val="0"/>
      <w:divBdr>
        <w:top w:val="none" w:sz="0" w:space="0" w:color="auto"/>
        <w:left w:val="none" w:sz="0" w:space="0" w:color="auto"/>
        <w:bottom w:val="none" w:sz="0" w:space="0" w:color="auto"/>
        <w:right w:val="none" w:sz="0" w:space="0" w:color="auto"/>
      </w:divBdr>
    </w:div>
    <w:div w:id="1698460717">
      <w:bodyDiv w:val="1"/>
      <w:marLeft w:val="0"/>
      <w:marRight w:val="0"/>
      <w:marTop w:val="0"/>
      <w:marBottom w:val="0"/>
      <w:divBdr>
        <w:top w:val="none" w:sz="0" w:space="0" w:color="auto"/>
        <w:left w:val="none" w:sz="0" w:space="0" w:color="auto"/>
        <w:bottom w:val="none" w:sz="0" w:space="0" w:color="auto"/>
        <w:right w:val="none" w:sz="0" w:space="0" w:color="auto"/>
      </w:divBdr>
    </w:div>
    <w:div w:id="1705329130">
      <w:bodyDiv w:val="1"/>
      <w:marLeft w:val="0"/>
      <w:marRight w:val="0"/>
      <w:marTop w:val="0"/>
      <w:marBottom w:val="0"/>
      <w:divBdr>
        <w:top w:val="none" w:sz="0" w:space="0" w:color="auto"/>
        <w:left w:val="none" w:sz="0" w:space="0" w:color="auto"/>
        <w:bottom w:val="none" w:sz="0" w:space="0" w:color="auto"/>
        <w:right w:val="none" w:sz="0" w:space="0" w:color="auto"/>
      </w:divBdr>
    </w:div>
    <w:div w:id="1705904630">
      <w:bodyDiv w:val="1"/>
      <w:marLeft w:val="0"/>
      <w:marRight w:val="0"/>
      <w:marTop w:val="0"/>
      <w:marBottom w:val="0"/>
      <w:divBdr>
        <w:top w:val="none" w:sz="0" w:space="0" w:color="auto"/>
        <w:left w:val="none" w:sz="0" w:space="0" w:color="auto"/>
        <w:bottom w:val="none" w:sz="0" w:space="0" w:color="auto"/>
        <w:right w:val="none" w:sz="0" w:space="0" w:color="auto"/>
      </w:divBdr>
    </w:div>
    <w:div w:id="1707372385">
      <w:bodyDiv w:val="1"/>
      <w:marLeft w:val="0"/>
      <w:marRight w:val="0"/>
      <w:marTop w:val="0"/>
      <w:marBottom w:val="0"/>
      <w:divBdr>
        <w:top w:val="none" w:sz="0" w:space="0" w:color="auto"/>
        <w:left w:val="none" w:sz="0" w:space="0" w:color="auto"/>
        <w:bottom w:val="none" w:sz="0" w:space="0" w:color="auto"/>
        <w:right w:val="none" w:sz="0" w:space="0" w:color="auto"/>
      </w:divBdr>
    </w:div>
    <w:div w:id="1724711754">
      <w:bodyDiv w:val="1"/>
      <w:marLeft w:val="0"/>
      <w:marRight w:val="0"/>
      <w:marTop w:val="0"/>
      <w:marBottom w:val="0"/>
      <w:divBdr>
        <w:top w:val="none" w:sz="0" w:space="0" w:color="auto"/>
        <w:left w:val="none" w:sz="0" w:space="0" w:color="auto"/>
        <w:bottom w:val="none" w:sz="0" w:space="0" w:color="auto"/>
        <w:right w:val="none" w:sz="0" w:space="0" w:color="auto"/>
      </w:divBdr>
    </w:div>
    <w:div w:id="1725715127">
      <w:bodyDiv w:val="1"/>
      <w:marLeft w:val="0"/>
      <w:marRight w:val="0"/>
      <w:marTop w:val="0"/>
      <w:marBottom w:val="0"/>
      <w:divBdr>
        <w:top w:val="none" w:sz="0" w:space="0" w:color="auto"/>
        <w:left w:val="none" w:sz="0" w:space="0" w:color="auto"/>
        <w:bottom w:val="none" w:sz="0" w:space="0" w:color="auto"/>
        <w:right w:val="none" w:sz="0" w:space="0" w:color="auto"/>
      </w:divBdr>
    </w:div>
    <w:div w:id="1725718991">
      <w:bodyDiv w:val="1"/>
      <w:marLeft w:val="0"/>
      <w:marRight w:val="0"/>
      <w:marTop w:val="0"/>
      <w:marBottom w:val="0"/>
      <w:divBdr>
        <w:top w:val="none" w:sz="0" w:space="0" w:color="auto"/>
        <w:left w:val="none" w:sz="0" w:space="0" w:color="auto"/>
        <w:bottom w:val="none" w:sz="0" w:space="0" w:color="auto"/>
        <w:right w:val="none" w:sz="0" w:space="0" w:color="auto"/>
      </w:divBdr>
    </w:div>
    <w:div w:id="1726827618">
      <w:bodyDiv w:val="1"/>
      <w:marLeft w:val="0"/>
      <w:marRight w:val="0"/>
      <w:marTop w:val="0"/>
      <w:marBottom w:val="0"/>
      <w:divBdr>
        <w:top w:val="none" w:sz="0" w:space="0" w:color="auto"/>
        <w:left w:val="none" w:sz="0" w:space="0" w:color="auto"/>
        <w:bottom w:val="none" w:sz="0" w:space="0" w:color="auto"/>
        <w:right w:val="none" w:sz="0" w:space="0" w:color="auto"/>
      </w:divBdr>
    </w:div>
    <w:div w:id="1727803578">
      <w:bodyDiv w:val="1"/>
      <w:marLeft w:val="0"/>
      <w:marRight w:val="0"/>
      <w:marTop w:val="0"/>
      <w:marBottom w:val="0"/>
      <w:divBdr>
        <w:top w:val="none" w:sz="0" w:space="0" w:color="auto"/>
        <w:left w:val="none" w:sz="0" w:space="0" w:color="auto"/>
        <w:bottom w:val="none" w:sz="0" w:space="0" w:color="auto"/>
        <w:right w:val="none" w:sz="0" w:space="0" w:color="auto"/>
      </w:divBdr>
    </w:div>
    <w:div w:id="1728534062">
      <w:bodyDiv w:val="1"/>
      <w:marLeft w:val="0"/>
      <w:marRight w:val="0"/>
      <w:marTop w:val="0"/>
      <w:marBottom w:val="0"/>
      <w:divBdr>
        <w:top w:val="none" w:sz="0" w:space="0" w:color="auto"/>
        <w:left w:val="none" w:sz="0" w:space="0" w:color="auto"/>
        <w:bottom w:val="none" w:sz="0" w:space="0" w:color="auto"/>
        <w:right w:val="none" w:sz="0" w:space="0" w:color="auto"/>
      </w:divBdr>
    </w:div>
    <w:div w:id="1728600907">
      <w:bodyDiv w:val="1"/>
      <w:marLeft w:val="0"/>
      <w:marRight w:val="0"/>
      <w:marTop w:val="0"/>
      <w:marBottom w:val="0"/>
      <w:divBdr>
        <w:top w:val="none" w:sz="0" w:space="0" w:color="auto"/>
        <w:left w:val="none" w:sz="0" w:space="0" w:color="auto"/>
        <w:bottom w:val="none" w:sz="0" w:space="0" w:color="auto"/>
        <w:right w:val="none" w:sz="0" w:space="0" w:color="auto"/>
      </w:divBdr>
    </w:div>
    <w:div w:id="1729961565">
      <w:bodyDiv w:val="1"/>
      <w:marLeft w:val="0"/>
      <w:marRight w:val="0"/>
      <w:marTop w:val="0"/>
      <w:marBottom w:val="0"/>
      <w:divBdr>
        <w:top w:val="none" w:sz="0" w:space="0" w:color="auto"/>
        <w:left w:val="none" w:sz="0" w:space="0" w:color="auto"/>
        <w:bottom w:val="none" w:sz="0" w:space="0" w:color="auto"/>
        <w:right w:val="none" w:sz="0" w:space="0" w:color="auto"/>
      </w:divBdr>
    </w:div>
    <w:div w:id="1737510037">
      <w:bodyDiv w:val="1"/>
      <w:marLeft w:val="0"/>
      <w:marRight w:val="0"/>
      <w:marTop w:val="0"/>
      <w:marBottom w:val="0"/>
      <w:divBdr>
        <w:top w:val="none" w:sz="0" w:space="0" w:color="auto"/>
        <w:left w:val="none" w:sz="0" w:space="0" w:color="auto"/>
        <w:bottom w:val="none" w:sz="0" w:space="0" w:color="auto"/>
        <w:right w:val="none" w:sz="0" w:space="0" w:color="auto"/>
      </w:divBdr>
    </w:div>
    <w:div w:id="1740205196">
      <w:bodyDiv w:val="1"/>
      <w:marLeft w:val="0"/>
      <w:marRight w:val="0"/>
      <w:marTop w:val="0"/>
      <w:marBottom w:val="0"/>
      <w:divBdr>
        <w:top w:val="none" w:sz="0" w:space="0" w:color="auto"/>
        <w:left w:val="none" w:sz="0" w:space="0" w:color="auto"/>
        <w:bottom w:val="none" w:sz="0" w:space="0" w:color="auto"/>
        <w:right w:val="none" w:sz="0" w:space="0" w:color="auto"/>
      </w:divBdr>
    </w:div>
    <w:div w:id="1740519114">
      <w:bodyDiv w:val="1"/>
      <w:marLeft w:val="0"/>
      <w:marRight w:val="0"/>
      <w:marTop w:val="0"/>
      <w:marBottom w:val="0"/>
      <w:divBdr>
        <w:top w:val="none" w:sz="0" w:space="0" w:color="auto"/>
        <w:left w:val="none" w:sz="0" w:space="0" w:color="auto"/>
        <w:bottom w:val="none" w:sz="0" w:space="0" w:color="auto"/>
        <w:right w:val="none" w:sz="0" w:space="0" w:color="auto"/>
      </w:divBdr>
    </w:div>
    <w:div w:id="1743988579">
      <w:bodyDiv w:val="1"/>
      <w:marLeft w:val="0"/>
      <w:marRight w:val="0"/>
      <w:marTop w:val="0"/>
      <w:marBottom w:val="0"/>
      <w:divBdr>
        <w:top w:val="none" w:sz="0" w:space="0" w:color="auto"/>
        <w:left w:val="none" w:sz="0" w:space="0" w:color="auto"/>
        <w:bottom w:val="none" w:sz="0" w:space="0" w:color="auto"/>
        <w:right w:val="none" w:sz="0" w:space="0" w:color="auto"/>
      </w:divBdr>
    </w:div>
    <w:div w:id="1748529526">
      <w:bodyDiv w:val="1"/>
      <w:marLeft w:val="0"/>
      <w:marRight w:val="0"/>
      <w:marTop w:val="0"/>
      <w:marBottom w:val="0"/>
      <w:divBdr>
        <w:top w:val="none" w:sz="0" w:space="0" w:color="auto"/>
        <w:left w:val="none" w:sz="0" w:space="0" w:color="auto"/>
        <w:bottom w:val="none" w:sz="0" w:space="0" w:color="auto"/>
        <w:right w:val="none" w:sz="0" w:space="0" w:color="auto"/>
      </w:divBdr>
    </w:div>
    <w:div w:id="1750734051">
      <w:bodyDiv w:val="1"/>
      <w:marLeft w:val="0"/>
      <w:marRight w:val="0"/>
      <w:marTop w:val="0"/>
      <w:marBottom w:val="0"/>
      <w:divBdr>
        <w:top w:val="none" w:sz="0" w:space="0" w:color="auto"/>
        <w:left w:val="none" w:sz="0" w:space="0" w:color="auto"/>
        <w:bottom w:val="none" w:sz="0" w:space="0" w:color="auto"/>
        <w:right w:val="none" w:sz="0" w:space="0" w:color="auto"/>
      </w:divBdr>
    </w:div>
    <w:div w:id="1751804307">
      <w:bodyDiv w:val="1"/>
      <w:marLeft w:val="0"/>
      <w:marRight w:val="0"/>
      <w:marTop w:val="0"/>
      <w:marBottom w:val="0"/>
      <w:divBdr>
        <w:top w:val="none" w:sz="0" w:space="0" w:color="auto"/>
        <w:left w:val="none" w:sz="0" w:space="0" w:color="auto"/>
        <w:bottom w:val="none" w:sz="0" w:space="0" w:color="auto"/>
        <w:right w:val="none" w:sz="0" w:space="0" w:color="auto"/>
      </w:divBdr>
    </w:div>
    <w:div w:id="1752892518">
      <w:bodyDiv w:val="1"/>
      <w:marLeft w:val="0"/>
      <w:marRight w:val="0"/>
      <w:marTop w:val="0"/>
      <w:marBottom w:val="0"/>
      <w:divBdr>
        <w:top w:val="none" w:sz="0" w:space="0" w:color="auto"/>
        <w:left w:val="none" w:sz="0" w:space="0" w:color="auto"/>
        <w:bottom w:val="none" w:sz="0" w:space="0" w:color="auto"/>
        <w:right w:val="none" w:sz="0" w:space="0" w:color="auto"/>
      </w:divBdr>
    </w:div>
    <w:div w:id="1753311482">
      <w:bodyDiv w:val="1"/>
      <w:marLeft w:val="0"/>
      <w:marRight w:val="0"/>
      <w:marTop w:val="0"/>
      <w:marBottom w:val="0"/>
      <w:divBdr>
        <w:top w:val="none" w:sz="0" w:space="0" w:color="auto"/>
        <w:left w:val="none" w:sz="0" w:space="0" w:color="auto"/>
        <w:bottom w:val="none" w:sz="0" w:space="0" w:color="auto"/>
        <w:right w:val="none" w:sz="0" w:space="0" w:color="auto"/>
      </w:divBdr>
    </w:div>
    <w:div w:id="1753434594">
      <w:bodyDiv w:val="1"/>
      <w:marLeft w:val="0"/>
      <w:marRight w:val="0"/>
      <w:marTop w:val="0"/>
      <w:marBottom w:val="0"/>
      <w:divBdr>
        <w:top w:val="none" w:sz="0" w:space="0" w:color="auto"/>
        <w:left w:val="none" w:sz="0" w:space="0" w:color="auto"/>
        <w:bottom w:val="none" w:sz="0" w:space="0" w:color="auto"/>
        <w:right w:val="none" w:sz="0" w:space="0" w:color="auto"/>
      </w:divBdr>
    </w:div>
    <w:div w:id="1757902405">
      <w:bodyDiv w:val="1"/>
      <w:marLeft w:val="0"/>
      <w:marRight w:val="0"/>
      <w:marTop w:val="0"/>
      <w:marBottom w:val="0"/>
      <w:divBdr>
        <w:top w:val="none" w:sz="0" w:space="0" w:color="auto"/>
        <w:left w:val="none" w:sz="0" w:space="0" w:color="auto"/>
        <w:bottom w:val="none" w:sz="0" w:space="0" w:color="auto"/>
        <w:right w:val="none" w:sz="0" w:space="0" w:color="auto"/>
      </w:divBdr>
    </w:div>
    <w:div w:id="1763792270">
      <w:bodyDiv w:val="1"/>
      <w:marLeft w:val="0"/>
      <w:marRight w:val="0"/>
      <w:marTop w:val="0"/>
      <w:marBottom w:val="0"/>
      <w:divBdr>
        <w:top w:val="none" w:sz="0" w:space="0" w:color="auto"/>
        <w:left w:val="none" w:sz="0" w:space="0" w:color="auto"/>
        <w:bottom w:val="none" w:sz="0" w:space="0" w:color="auto"/>
        <w:right w:val="none" w:sz="0" w:space="0" w:color="auto"/>
      </w:divBdr>
    </w:div>
    <w:div w:id="1779257866">
      <w:bodyDiv w:val="1"/>
      <w:marLeft w:val="0"/>
      <w:marRight w:val="0"/>
      <w:marTop w:val="0"/>
      <w:marBottom w:val="0"/>
      <w:divBdr>
        <w:top w:val="none" w:sz="0" w:space="0" w:color="auto"/>
        <w:left w:val="none" w:sz="0" w:space="0" w:color="auto"/>
        <w:bottom w:val="none" w:sz="0" w:space="0" w:color="auto"/>
        <w:right w:val="none" w:sz="0" w:space="0" w:color="auto"/>
      </w:divBdr>
    </w:div>
    <w:div w:id="1787961012">
      <w:bodyDiv w:val="1"/>
      <w:marLeft w:val="0"/>
      <w:marRight w:val="0"/>
      <w:marTop w:val="0"/>
      <w:marBottom w:val="0"/>
      <w:divBdr>
        <w:top w:val="none" w:sz="0" w:space="0" w:color="auto"/>
        <w:left w:val="none" w:sz="0" w:space="0" w:color="auto"/>
        <w:bottom w:val="none" w:sz="0" w:space="0" w:color="auto"/>
        <w:right w:val="none" w:sz="0" w:space="0" w:color="auto"/>
      </w:divBdr>
    </w:div>
    <w:div w:id="1796829038">
      <w:bodyDiv w:val="1"/>
      <w:marLeft w:val="0"/>
      <w:marRight w:val="0"/>
      <w:marTop w:val="0"/>
      <w:marBottom w:val="0"/>
      <w:divBdr>
        <w:top w:val="none" w:sz="0" w:space="0" w:color="auto"/>
        <w:left w:val="none" w:sz="0" w:space="0" w:color="auto"/>
        <w:bottom w:val="none" w:sz="0" w:space="0" w:color="auto"/>
        <w:right w:val="none" w:sz="0" w:space="0" w:color="auto"/>
      </w:divBdr>
    </w:div>
    <w:div w:id="1797869077">
      <w:bodyDiv w:val="1"/>
      <w:marLeft w:val="0"/>
      <w:marRight w:val="0"/>
      <w:marTop w:val="0"/>
      <w:marBottom w:val="0"/>
      <w:divBdr>
        <w:top w:val="none" w:sz="0" w:space="0" w:color="auto"/>
        <w:left w:val="none" w:sz="0" w:space="0" w:color="auto"/>
        <w:bottom w:val="none" w:sz="0" w:space="0" w:color="auto"/>
        <w:right w:val="none" w:sz="0" w:space="0" w:color="auto"/>
      </w:divBdr>
    </w:div>
    <w:div w:id="1801412655">
      <w:bodyDiv w:val="1"/>
      <w:marLeft w:val="0"/>
      <w:marRight w:val="0"/>
      <w:marTop w:val="0"/>
      <w:marBottom w:val="0"/>
      <w:divBdr>
        <w:top w:val="none" w:sz="0" w:space="0" w:color="auto"/>
        <w:left w:val="none" w:sz="0" w:space="0" w:color="auto"/>
        <w:bottom w:val="none" w:sz="0" w:space="0" w:color="auto"/>
        <w:right w:val="none" w:sz="0" w:space="0" w:color="auto"/>
      </w:divBdr>
    </w:div>
    <w:div w:id="1814524086">
      <w:bodyDiv w:val="1"/>
      <w:marLeft w:val="0"/>
      <w:marRight w:val="0"/>
      <w:marTop w:val="0"/>
      <w:marBottom w:val="0"/>
      <w:divBdr>
        <w:top w:val="none" w:sz="0" w:space="0" w:color="auto"/>
        <w:left w:val="none" w:sz="0" w:space="0" w:color="auto"/>
        <w:bottom w:val="none" w:sz="0" w:space="0" w:color="auto"/>
        <w:right w:val="none" w:sz="0" w:space="0" w:color="auto"/>
      </w:divBdr>
    </w:div>
    <w:div w:id="1819567391">
      <w:bodyDiv w:val="1"/>
      <w:marLeft w:val="0"/>
      <w:marRight w:val="0"/>
      <w:marTop w:val="0"/>
      <w:marBottom w:val="0"/>
      <w:divBdr>
        <w:top w:val="none" w:sz="0" w:space="0" w:color="auto"/>
        <w:left w:val="none" w:sz="0" w:space="0" w:color="auto"/>
        <w:bottom w:val="none" w:sz="0" w:space="0" w:color="auto"/>
        <w:right w:val="none" w:sz="0" w:space="0" w:color="auto"/>
      </w:divBdr>
    </w:div>
    <w:div w:id="1821464654">
      <w:bodyDiv w:val="1"/>
      <w:marLeft w:val="0"/>
      <w:marRight w:val="0"/>
      <w:marTop w:val="0"/>
      <w:marBottom w:val="0"/>
      <w:divBdr>
        <w:top w:val="none" w:sz="0" w:space="0" w:color="auto"/>
        <w:left w:val="none" w:sz="0" w:space="0" w:color="auto"/>
        <w:bottom w:val="none" w:sz="0" w:space="0" w:color="auto"/>
        <w:right w:val="none" w:sz="0" w:space="0" w:color="auto"/>
      </w:divBdr>
    </w:div>
    <w:div w:id="1824003343">
      <w:bodyDiv w:val="1"/>
      <w:marLeft w:val="0"/>
      <w:marRight w:val="0"/>
      <w:marTop w:val="0"/>
      <w:marBottom w:val="0"/>
      <w:divBdr>
        <w:top w:val="none" w:sz="0" w:space="0" w:color="auto"/>
        <w:left w:val="none" w:sz="0" w:space="0" w:color="auto"/>
        <w:bottom w:val="none" w:sz="0" w:space="0" w:color="auto"/>
        <w:right w:val="none" w:sz="0" w:space="0" w:color="auto"/>
      </w:divBdr>
    </w:div>
    <w:div w:id="1825320436">
      <w:bodyDiv w:val="1"/>
      <w:marLeft w:val="0"/>
      <w:marRight w:val="0"/>
      <w:marTop w:val="0"/>
      <w:marBottom w:val="0"/>
      <w:divBdr>
        <w:top w:val="none" w:sz="0" w:space="0" w:color="auto"/>
        <w:left w:val="none" w:sz="0" w:space="0" w:color="auto"/>
        <w:bottom w:val="none" w:sz="0" w:space="0" w:color="auto"/>
        <w:right w:val="none" w:sz="0" w:space="0" w:color="auto"/>
      </w:divBdr>
    </w:div>
    <w:div w:id="1834104665">
      <w:bodyDiv w:val="1"/>
      <w:marLeft w:val="0"/>
      <w:marRight w:val="0"/>
      <w:marTop w:val="0"/>
      <w:marBottom w:val="0"/>
      <w:divBdr>
        <w:top w:val="none" w:sz="0" w:space="0" w:color="auto"/>
        <w:left w:val="none" w:sz="0" w:space="0" w:color="auto"/>
        <w:bottom w:val="none" w:sz="0" w:space="0" w:color="auto"/>
        <w:right w:val="none" w:sz="0" w:space="0" w:color="auto"/>
      </w:divBdr>
    </w:div>
    <w:div w:id="1834637449">
      <w:bodyDiv w:val="1"/>
      <w:marLeft w:val="0"/>
      <w:marRight w:val="0"/>
      <w:marTop w:val="0"/>
      <w:marBottom w:val="0"/>
      <w:divBdr>
        <w:top w:val="none" w:sz="0" w:space="0" w:color="auto"/>
        <w:left w:val="none" w:sz="0" w:space="0" w:color="auto"/>
        <w:bottom w:val="none" w:sz="0" w:space="0" w:color="auto"/>
        <w:right w:val="none" w:sz="0" w:space="0" w:color="auto"/>
      </w:divBdr>
    </w:div>
    <w:div w:id="1835680798">
      <w:bodyDiv w:val="1"/>
      <w:marLeft w:val="0"/>
      <w:marRight w:val="0"/>
      <w:marTop w:val="0"/>
      <w:marBottom w:val="0"/>
      <w:divBdr>
        <w:top w:val="none" w:sz="0" w:space="0" w:color="auto"/>
        <w:left w:val="none" w:sz="0" w:space="0" w:color="auto"/>
        <w:bottom w:val="none" w:sz="0" w:space="0" w:color="auto"/>
        <w:right w:val="none" w:sz="0" w:space="0" w:color="auto"/>
      </w:divBdr>
    </w:div>
    <w:div w:id="1837501639">
      <w:bodyDiv w:val="1"/>
      <w:marLeft w:val="0"/>
      <w:marRight w:val="0"/>
      <w:marTop w:val="0"/>
      <w:marBottom w:val="0"/>
      <w:divBdr>
        <w:top w:val="none" w:sz="0" w:space="0" w:color="auto"/>
        <w:left w:val="none" w:sz="0" w:space="0" w:color="auto"/>
        <w:bottom w:val="none" w:sz="0" w:space="0" w:color="auto"/>
        <w:right w:val="none" w:sz="0" w:space="0" w:color="auto"/>
      </w:divBdr>
    </w:div>
    <w:div w:id="1839495647">
      <w:bodyDiv w:val="1"/>
      <w:marLeft w:val="0"/>
      <w:marRight w:val="0"/>
      <w:marTop w:val="0"/>
      <w:marBottom w:val="0"/>
      <w:divBdr>
        <w:top w:val="none" w:sz="0" w:space="0" w:color="auto"/>
        <w:left w:val="none" w:sz="0" w:space="0" w:color="auto"/>
        <w:bottom w:val="none" w:sz="0" w:space="0" w:color="auto"/>
        <w:right w:val="none" w:sz="0" w:space="0" w:color="auto"/>
      </w:divBdr>
    </w:div>
    <w:div w:id="1840461693">
      <w:bodyDiv w:val="1"/>
      <w:marLeft w:val="0"/>
      <w:marRight w:val="0"/>
      <w:marTop w:val="0"/>
      <w:marBottom w:val="0"/>
      <w:divBdr>
        <w:top w:val="none" w:sz="0" w:space="0" w:color="auto"/>
        <w:left w:val="none" w:sz="0" w:space="0" w:color="auto"/>
        <w:bottom w:val="none" w:sz="0" w:space="0" w:color="auto"/>
        <w:right w:val="none" w:sz="0" w:space="0" w:color="auto"/>
      </w:divBdr>
    </w:div>
    <w:div w:id="1850293835">
      <w:bodyDiv w:val="1"/>
      <w:marLeft w:val="0"/>
      <w:marRight w:val="0"/>
      <w:marTop w:val="0"/>
      <w:marBottom w:val="0"/>
      <w:divBdr>
        <w:top w:val="none" w:sz="0" w:space="0" w:color="auto"/>
        <w:left w:val="none" w:sz="0" w:space="0" w:color="auto"/>
        <w:bottom w:val="none" w:sz="0" w:space="0" w:color="auto"/>
        <w:right w:val="none" w:sz="0" w:space="0" w:color="auto"/>
      </w:divBdr>
    </w:div>
    <w:div w:id="1851210852">
      <w:bodyDiv w:val="1"/>
      <w:marLeft w:val="0"/>
      <w:marRight w:val="0"/>
      <w:marTop w:val="0"/>
      <w:marBottom w:val="0"/>
      <w:divBdr>
        <w:top w:val="none" w:sz="0" w:space="0" w:color="auto"/>
        <w:left w:val="none" w:sz="0" w:space="0" w:color="auto"/>
        <w:bottom w:val="none" w:sz="0" w:space="0" w:color="auto"/>
        <w:right w:val="none" w:sz="0" w:space="0" w:color="auto"/>
      </w:divBdr>
    </w:div>
    <w:div w:id="1854538936">
      <w:bodyDiv w:val="1"/>
      <w:marLeft w:val="0"/>
      <w:marRight w:val="0"/>
      <w:marTop w:val="0"/>
      <w:marBottom w:val="0"/>
      <w:divBdr>
        <w:top w:val="none" w:sz="0" w:space="0" w:color="auto"/>
        <w:left w:val="none" w:sz="0" w:space="0" w:color="auto"/>
        <w:bottom w:val="none" w:sz="0" w:space="0" w:color="auto"/>
        <w:right w:val="none" w:sz="0" w:space="0" w:color="auto"/>
      </w:divBdr>
    </w:div>
    <w:div w:id="1862547512">
      <w:bodyDiv w:val="1"/>
      <w:marLeft w:val="0"/>
      <w:marRight w:val="0"/>
      <w:marTop w:val="0"/>
      <w:marBottom w:val="0"/>
      <w:divBdr>
        <w:top w:val="none" w:sz="0" w:space="0" w:color="auto"/>
        <w:left w:val="none" w:sz="0" w:space="0" w:color="auto"/>
        <w:bottom w:val="none" w:sz="0" w:space="0" w:color="auto"/>
        <w:right w:val="none" w:sz="0" w:space="0" w:color="auto"/>
      </w:divBdr>
    </w:div>
    <w:div w:id="1865168325">
      <w:bodyDiv w:val="1"/>
      <w:marLeft w:val="0"/>
      <w:marRight w:val="0"/>
      <w:marTop w:val="0"/>
      <w:marBottom w:val="0"/>
      <w:divBdr>
        <w:top w:val="none" w:sz="0" w:space="0" w:color="auto"/>
        <w:left w:val="none" w:sz="0" w:space="0" w:color="auto"/>
        <w:bottom w:val="none" w:sz="0" w:space="0" w:color="auto"/>
        <w:right w:val="none" w:sz="0" w:space="0" w:color="auto"/>
      </w:divBdr>
    </w:div>
    <w:div w:id="1870558503">
      <w:bodyDiv w:val="1"/>
      <w:marLeft w:val="0"/>
      <w:marRight w:val="0"/>
      <w:marTop w:val="0"/>
      <w:marBottom w:val="0"/>
      <w:divBdr>
        <w:top w:val="none" w:sz="0" w:space="0" w:color="auto"/>
        <w:left w:val="none" w:sz="0" w:space="0" w:color="auto"/>
        <w:bottom w:val="none" w:sz="0" w:space="0" w:color="auto"/>
        <w:right w:val="none" w:sz="0" w:space="0" w:color="auto"/>
      </w:divBdr>
    </w:div>
    <w:div w:id="1872913921">
      <w:bodyDiv w:val="1"/>
      <w:marLeft w:val="0"/>
      <w:marRight w:val="0"/>
      <w:marTop w:val="0"/>
      <w:marBottom w:val="0"/>
      <w:divBdr>
        <w:top w:val="none" w:sz="0" w:space="0" w:color="auto"/>
        <w:left w:val="none" w:sz="0" w:space="0" w:color="auto"/>
        <w:bottom w:val="none" w:sz="0" w:space="0" w:color="auto"/>
        <w:right w:val="none" w:sz="0" w:space="0" w:color="auto"/>
      </w:divBdr>
    </w:div>
    <w:div w:id="1875266273">
      <w:bodyDiv w:val="1"/>
      <w:marLeft w:val="0"/>
      <w:marRight w:val="0"/>
      <w:marTop w:val="0"/>
      <w:marBottom w:val="0"/>
      <w:divBdr>
        <w:top w:val="none" w:sz="0" w:space="0" w:color="auto"/>
        <w:left w:val="none" w:sz="0" w:space="0" w:color="auto"/>
        <w:bottom w:val="none" w:sz="0" w:space="0" w:color="auto"/>
        <w:right w:val="none" w:sz="0" w:space="0" w:color="auto"/>
      </w:divBdr>
    </w:div>
    <w:div w:id="1880895410">
      <w:bodyDiv w:val="1"/>
      <w:marLeft w:val="0"/>
      <w:marRight w:val="0"/>
      <w:marTop w:val="0"/>
      <w:marBottom w:val="0"/>
      <w:divBdr>
        <w:top w:val="none" w:sz="0" w:space="0" w:color="auto"/>
        <w:left w:val="none" w:sz="0" w:space="0" w:color="auto"/>
        <w:bottom w:val="none" w:sz="0" w:space="0" w:color="auto"/>
        <w:right w:val="none" w:sz="0" w:space="0" w:color="auto"/>
      </w:divBdr>
    </w:div>
    <w:div w:id="1888948635">
      <w:bodyDiv w:val="1"/>
      <w:marLeft w:val="0"/>
      <w:marRight w:val="0"/>
      <w:marTop w:val="0"/>
      <w:marBottom w:val="0"/>
      <w:divBdr>
        <w:top w:val="none" w:sz="0" w:space="0" w:color="auto"/>
        <w:left w:val="none" w:sz="0" w:space="0" w:color="auto"/>
        <w:bottom w:val="none" w:sz="0" w:space="0" w:color="auto"/>
        <w:right w:val="none" w:sz="0" w:space="0" w:color="auto"/>
      </w:divBdr>
    </w:div>
    <w:div w:id="1903246727">
      <w:bodyDiv w:val="1"/>
      <w:marLeft w:val="0"/>
      <w:marRight w:val="0"/>
      <w:marTop w:val="0"/>
      <w:marBottom w:val="0"/>
      <w:divBdr>
        <w:top w:val="none" w:sz="0" w:space="0" w:color="auto"/>
        <w:left w:val="none" w:sz="0" w:space="0" w:color="auto"/>
        <w:bottom w:val="none" w:sz="0" w:space="0" w:color="auto"/>
        <w:right w:val="none" w:sz="0" w:space="0" w:color="auto"/>
      </w:divBdr>
    </w:div>
    <w:div w:id="1903323243">
      <w:bodyDiv w:val="1"/>
      <w:marLeft w:val="0"/>
      <w:marRight w:val="0"/>
      <w:marTop w:val="0"/>
      <w:marBottom w:val="0"/>
      <w:divBdr>
        <w:top w:val="none" w:sz="0" w:space="0" w:color="auto"/>
        <w:left w:val="none" w:sz="0" w:space="0" w:color="auto"/>
        <w:bottom w:val="none" w:sz="0" w:space="0" w:color="auto"/>
        <w:right w:val="none" w:sz="0" w:space="0" w:color="auto"/>
      </w:divBdr>
    </w:div>
    <w:div w:id="1903370903">
      <w:bodyDiv w:val="1"/>
      <w:marLeft w:val="0"/>
      <w:marRight w:val="0"/>
      <w:marTop w:val="0"/>
      <w:marBottom w:val="0"/>
      <w:divBdr>
        <w:top w:val="none" w:sz="0" w:space="0" w:color="auto"/>
        <w:left w:val="none" w:sz="0" w:space="0" w:color="auto"/>
        <w:bottom w:val="none" w:sz="0" w:space="0" w:color="auto"/>
        <w:right w:val="none" w:sz="0" w:space="0" w:color="auto"/>
      </w:divBdr>
    </w:div>
    <w:div w:id="1910463188">
      <w:bodyDiv w:val="1"/>
      <w:marLeft w:val="0"/>
      <w:marRight w:val="0"/>
      <w:marTop w:val="0"/>
      <w:marBottom w:val="0"/>
      <w:divBdr>
        <w:top w:val="none" w:sz="0" w:space="0" w:color="auto"/>
        <w:left w:val="none" w:sz="0" w:space="0" w:color="auto"/>
        <w:bottom w:val="none" w:sz="0" w:space="0" w:color="auto"/>
        <w:right w:val="none" w:sz="0" w:space="0" w:color="auto"/>
      </w:divBdr>
    </w:div>
    <w:div w:id="1913159319">
      <w:bodyDiv w:val="1"/>
      <w:marLeft w:val="0"/>
      <w:marRight w:val="0"/>
      <w:marTop w:val="0"/>
      <w:marBottom w:val="0"/>
      <w:divBdr>
        <w:top w:val="none" w:sz="0" w:space="0" w:color="auto"/>
        <w:left w:val="none" w:sz="0" w:space="0" w:color="auto"/>
        <w:bottom w:val="none" w:sz="0" w:space="0" w:color="auto"/>
        <w:right w:val="none" w:sz="0" w:space="0" w:color="auto"/>
      </w:divBdr>
    </w:div>
    <w:div w:id="1916087249">
      <w:bodyDiv w:val="1"/>
      <w:marLeft w:val="0"/>
      <w:marRight w:val="0"/>
      <w:marTop w:val="0"/>
      <w:marBottom w:val="0"/>
      <w:divBdr>
        <w:top w:val="none" w:sz="0" w:space="0" w:color="auto"/>
        <w:left w:val="none" w:sz="0" w:space="0" w:color="auto"/>
        <w:bottom w:val="none" w:sz="0" w:space="0" w:color="auto"/>
        <w:right w:val="none" w:sz="0" w:space="0" w:color="auto"/>
      </w:divBdr>
    </w:div>
    <w:div w:id="1916470703">
      <w:bodyDiv w:val="1"/>
      <w:marLeft w:val="0"/>
      <w:marRight w:val="0"/>
      <w:marTop w:val="0"/>
      <w:marBottom w:val="0"/>
      <w:divBdr>
        <w:top w:val="none" w:sz="0" w:space="0" w:color="auto"/>
        <w:left w:val="none" w:sz="0" w:space="0" w:color="auto"/>
        <w:bottom w:val="none" w:sz="0" w:space="0" w:color="auto"/>
        <w:right w:val="none" w:sz="0" w:space="0" w:color="auto"/>
      </w:divBdr>
    </w:div>
    <w:div w:id="1924339105">
      <w:bodyDiv w:val="1"/>
      <w:marLeft w:val="0"/>
      <w:marRight w:val="0"/>
      <w:marTop w:val="0"/>
      <w:marBottom w:val="0"/>
      <w:divBdr>
        <w:top w:val="none" w:sz="0" w:space="0" w:color="auto"/>
        <w:left w:val="none" w:sz="0" w:space="0" w:color="auto"/>
        <w:bottom w:val="none" w:sz="0" w:space="0" w:color="auto"/>
        <w:right w:val="none" w:sz="0" w:space="0" w:color="auto"/>
      </w:divBdr>
    </w:div>
    <w:div w:id="1924991192">
      <w:bodyDiv w:val="1"/>
      <w:marLeft w:val="0"/>
      <w:marRight w:val="0"/>
      <w:marTop w:val="0"/>
      <w:marBottom w:val="0"/>
      <w:divBdr>
        <w:top w:val="none" w:sz="0" w:space="0" w:color="auto"/>
        <w:left w:val="none" w:sz="0" w:space="0" w:color="auto"/>
        <w:bottom w:val="none" w:sz="0" w:space="0" w:color="auto"/>
        <w:right w:val="none" w:sz="0" w:space="0" w:color="auto"/>
      </w:divBdr>
    </w:div>
    <w:div w:id="1933468857">
      <w:bodyDiv w:val="1"/>
      <w:marLeft w:val="0"/>
      <w:marRight w:val="0"/>
      <w:marTop w:val="0"/>
      <w:marBottom w:val="0"/>
      <w:divBdr>
        <w:top w:val="none" w:sz="0" w:space="0" w:color="auto"/>
        <w:left w:val="none" w:sz="0" w:space="0" w:color="auto"/>
        <w:bottom w:val="none" w:sz="0" w:space="0" w:color="auto"/>
        <w:right w:val="none" w:sz="0" w:space="0" w:color="auto"/>
      </w:divBdr>
    </w:div>
    <w:div w:id="1942487514">
      <w:bodyDiv w:val="1"/>
      <w:marLeft w:val="0"/>
      <w:marRight w:val="0"/>
      <w:marTop w:val="0"/>
      <w:marBottom w:val="0"/>
      <w:divBdr>
        <w:top w:val="none" w:sz="0" w:space="0" w:color="auto"/>
        <w:left w:val="none" w:sz="0" w:space="0" w:color="auto"/>
        <w:bottom w:val="none" w:sz="0" w:space="0" w:color="auto"/>
        <w:right w:val="none" w:sz="0" w:space="0" w:color="auto"/>
      </w:divBdr>
    </w:div>
    <w:div w:id="1943603903">
      <w:bodyDiv w:val="1"/>
      <w:marLeft w:val="0"/>
      <w:marRight w:val="0"/>
      <w:marTop w:val="0"/>
      <w:marBottom w:val="0"/>
      <w:divBdr>
        <w:top w:val="none" w:sz="0" w:space="0" w:color="auto"/>
        <w:left w:val="none" w:sz="0" w:space="0" w:color="auto"/>
        <w:bottom w:val="none" w:sz="0" w:space="0" w:color="auto"/>
        <w:right w:val="none" w:sz="0" w:space="0" w:color="auto"/>
      </w:divBdr>
    </w:div>
    <w:div w:id="1953245814">
      <w:bodyDiv w:val="1"/>
      <w:marLeft w:val="0"/>
      <w:marRight w:val="0"/>
      <w:marTop w:val="0"/>
      <w:marBottom w:val="0"/>
      <w:divBdr>
        <w:top w:val="none" w:sz="0" w:space="0" w:color="auto"/>
        <w:left w:val="none" w:sz="0" w:space="0" w:color="auto"/>
        <w:bottom w:val="none" w:sz="0" w:space="0" w:color="auto"/>
        <w:right w:val="none" w:sz="0" w:space="0" w:color="auto"/>
      </w:divBdr>
    </w:div>
    <w:div w:id="1956057968">
      <w:bodyDiv w:val="1"/>
      <w:marLeft w:val="0"/>
      <w:marRight w:val="0"/>
      <w:marTop w:val="0"/>
      <w:marBottom w:val="0"/>
      <w:divBdr>
        <w:top w:val="none" w:sz="0" w:space="0" w:color="auto"/>
        <w:left w:val="none" w:sz="0" w:space="0" w:color="auto"/>
        <w:bottom w:val="none" w:sz="0" w:space="0" w:color="auto"/>
        <w:right w:val="none" w:sz="0" w:space="0" w:color="auto"/>
      </w:divBdr>
    </w:div>
    <w:div w:id="1958873010">
      <w:bodyDiv w:val="1"/>
      <w:marLeft w:val="0"/>
      <w:marRight w:val="0"/>
      <w:marTop w:val="0"/>
      <w:marBottom w:val="0"/>
      <w:divBdr>
        <w:top w:val="none" w:sz="0" w:space="0" w:color="auto"/>
        <w:left w:val="none" w:sz="0" w:space="0" w:color="auto"/>
        <w:bottom w:val="none" w:sz="0" w:space="0" w:color="auto"/>
        <w:right w:val="none" w:sz="0" w:space="0" w:color="auto"/>
      </w:divBdr>
    </w:div>
    <w:div w:id="1960143673">
      <w:bodyDiv w:val="1"/>
      <w:marLeft w:val="0"/>
      <w:marRight w:val="0"/>
      <w:marTop w:val="0"/>
      <w:marBottom w:val="0"/>
      <w:divBdr>
        <w:top w:val="none" w:sz="0" w:space="0" w:color="auto"/>
        <w:left w:val="none" w:sz="0" w:space="0" w:color="auto"/>
        <w:bottom w:val="none" w:sz="0" w:space="0" w:color="auto"/>
        <w:right w:val="none" w:sz="0" w:space="0" w:color="auto"/>
      </w:divBdr>
    </w:div>
    <w:div w:id="1962107598">
      <w:bodyDiv w:val="1"/>
      <w:marLeft w:val="0"/>
      <w:marRight w:val="0"/>
      <w:marTop w:val="0"/>
      <w:marBottom w:val="0"/>
      <w:divBdr>
        <w:top w:val="none" w:sz="0" w:space="0" w:color="auto"/>
        <w:left w:val="none" w:sz="0" w:space="0" w:color="auto"/>
        <w:bottom w:val="none" w:sz="0" w:space="0" w:color="auto"/>
        <w:right w:val="none" w:sz="0" w:space="0" w:color="auto"/>
      </w:divBdr>
    </w:div>
    <w:div w:id="1962303147">
      <w:bodyDiv w:val="1"/>
      <w:marLeft w:val="0"/>
      <w:marRight w:val="0"/>
      <w:marTop w:val="0"/>
      <w:marBottom w:val="0"/>
      <w:divBdr>
        <w:top w:val="none" w:sz="0" w:space="0" w:color="auto"/>
        <w:left w:val="none" w:sz="0" w:space="0" w:color="auto"/>
        <w:bottom w:val="none" w:sz="0" w:space="0" w:color="auto"/>
        <w:right w:val="none" w:sz="0" w:space="0" w:color="auto"/>
      </w:divBdr>
    </w:div>
    <w:div w:id="1962568724">
      <w:bodyDiv w:val="1"/>
      <w:marLeft w:val="0"/>
      <w:marRight w:val="0"/>
      <w:marTop w:val="0"/>
      <w:marBottom w:val="0"/>
      <w:divBdr>
        <w:top w:val="none" w:sz="0" w:space="0" w:color="auto"/>
        <w:left w:val="none" w:sz="0" w:space="0" w:color="auto"/>
        <w:bottom w:val="none" w:sz="0" w:space="0" w:color="auto"/>
        <w:right w:val="none" w:sz="0" w:space="0" w:color="auto"/>
      </w:divBdr>
    </w:div>
    <w:div w:id="1973249528">
      <w:bodyDiv w:val="1"/>
      <w:marLeft w:val="0"/>
      <w:marRight w:val="0"/>
      <w:marTop w:val="0"/>
      <w:marBottom w:val="0"/>
      <w:divBdr>
        <w:top w:val="none" w:sz="0" w:space="0" w:color="auto"/>
        <w:left w:val="none" w:sz="0" w:space="0" w:color="auto"/>
        <w:bottom w:val="none" w:sz="0" w:space="0" w:color="auto"/>
        <w:right w:val="none" w:sz="0" w:space="0" w:color="auto"/>
      </w:divBdr>
    </w:div>
    <w:div w:id="1974099287">
      <w:bodyDiv w:val="1"/>
      <w:marLeft w:val="0"/>
      <w:marRight w:val="0"/>
      <w:marTop w:val="0"/>
      <w:marBottom w:val="0"/>
      <w:divBdr>
        <w:top w:val="none" w:sz="0" w:space="0" w:color="auto"/>
        <w:left w:val="none" w:sz="0" w:space="0" w:color="auto"/>
        <w:bottom w:val="none" w:sz="0" w:space="0" w:color="auto"/>
        <w:right w:val="none" w:sz="0" w:space="0" w:color="auto"/>
      </w:divBdr>
    </w:div>
    <w:div w:id="1978102915">
      <w:bodyDiv w:val="1"/>
      <w:marLeft w:val="0"/>
      <w:marRight w:val="0"/>
      <w:marTop w:val="0"/>
      <w:marBottom w:val="0"/>
      <w:divBdr>
        <w:top w:val="none" w:sz="0" w:space="0" w:color="auto"/>
        <w:left w:val="none" w:sz="0" w:space="0" w:color="auto"/>
        <w:bottom w:val="none" w:sz="0" w:space="0" w:color="auto"/>
        <w:right w:val="none" w:sz="0" w:space="0" w:color="auto"/>
      </w:divBdr>
    </w:div>
    <w:div w:id="1979148355">
      <w:bodyDiv w:val="1"/>
      <w:marLeft w:val="0"/>
      <w:marRight w:val="0"/>
      <w:marTop w:val="0"/>
      <w:marBottom w:val="0"/>
      <w:divBdr>
        <w:top w:val="none" w:sz="0" w:space="0" w:color="auto"/>
        <w:left w:val="none" w:sz="0" w:space="0" w:color="auto"/>
        <w:bottom w:val="none" w:sz="0" w:space="0" w:color="auto"/>
        <w:right w:val="none" w:sz="0" w:space="0" w:color="auto"/>
      </w:divBdr>
    </w:div>
    <w:div w:id="1982073786">
      <w:bodyDiv w:val="1"/>
      <w:marLeft w:val="0"/>
      <w:marRight w:val="0"/>
      <w:marTop w:val="0"/>
      <w:marBottom w:val="0"/>
      <w:divBdr>
        <w:top w:val="none" w:sz="0" w:space="0" w:color="auto"/>
        <w:left w:val="none" w:sz="0" w:space="0" w:color="auto"/>
        <w:bottom w:val="none" w:sz="0" w:space="0" w:color="auto"/>
        <w:right w:val="none" w:sz="0" w:space="0" w:color="auto"/>
      </w:divBdr>
    </w:div>
    <w:div w:id="1986467255">
      <w:bodyDiv w:val="1"/>
      <w:marLeft w:val="0"/>
      <w:marRight w:val="0"/>
      <w:marTop w:val="0"/>
      <w:marBottom w:val="0"/>
      <w:divBdr>
        <w:top w:val="none" w:sz="0" w:space="0" w:color="auto"/>
        <w:left w:val="none" w:sz="0" w:space="0" w:color="auto"/>
        <w:bottom w:val="none" w:sz="0" w:space="0" w:color="auto"/>
        <w:right w:val="none" w:sz="0" w:space="0" w:color="auto"/>
      </w:divBdr>
    </w:div>
    <w:div w:id="1987972171">
      <w:bodyDiv w:val="1"/>
      <w:marLeft w:val="0"/>
      <w:marRight w:val="0"/>
      <w:marTop w:val="0"/>
      <w:marBottom w:val="0"/>
      <w:divBdr>
        <w:top w:val="none" w:sz="0" w:space="0" w:color="auto"/>
        <w:left w:val="none" w:sz="0" w:space="0" w:color="auto"/>
        <w:bottom w:val="none" w:sz="0" w:space="0" w:color="auto"/>
        <w:right w:val="none" w:sz="0" w:space="0" w:color="auto"/>
      </w:divBdr>
    </w:div>
    <w:div w:id="1991865701">
      <w:bodyDiv w:val="1"/>
      <w:marLeft w:val="0"/>
      <w:marRight w:val="0"/>
      <w:marTop w:val="0"/>
      <w:marBottom w:val="0"/>
      <w:divBdr>
        <w:top w:val="none" w:sz="0" w:space="0" w:color="auto"/>
        <w:left w:val="none" w:sz="0" w:space="0" w:color="auto"/>
        <w:bottom w:val="none" w:sz="0" w:space="0" w:color="auto"/>
        <w:right w:val="none" w:sz="0" w:space="0" w:color="auto"/>
      </w:divBdr>
    </w:div>
    <w:div w:id="1993371082">
      <w:bodyDiv w:val="1"/>
      <w:marLeft w:val="0"/>
      <w:marRight w:val="0"/>
      <w:marTop w:val="0"/>
      <w:marBottom w:val="0"/>
      <w:divBdr>
        <w:top w:val="none" w:sz="0" w:space="0" w:color="auto"/>
        <w:left w:val="none" w:sz="0" w:space="0" w:color="auto"/>
        <w:bottom w:val="none" w:sz="0" w:space="0" w:color="auto"/>
        <w:right w:val="none" w:sz="0" w:space="0" w:color="auto"/>
      </w:divBdr>
    </w:div>
    <w:div w:id="1993829644">
      <w:bodyDiv w:val="1"/>
      <w:marLeft w:val="0"/>
      <w:marRight w:val="0"/>
      <w:marTop w:val="0"/>
      <w:marBottom w:val="0"/>
      <w:divBdr>
        <w:top w:val="none" w:sz="0" w:space="0" w:color="auto"/>
        <w:left w:val="none" w:sz="0" w:space="0" w:color="auto"/>
        <w:bottom w:val="none" w:sz="0" w:space="0" w:color="auto"/>
        <w:right w:val="none" w:sz="0" w:space="0" w:color="auto"/>
      </w:divBdr>
    </w:div>
    <w:div w:id="1995180512">
      <w:bodyDiv w:val="1"/>
      <w:marLeft w:val="0"/>
      <w:marRight w:val="0"/>
      <w:marTop w:val="0"/>
      <w:marBottom w:val="0"/>
      <w:divBdr>
        <w:top w:val="none" w:sz="0" w:space="0" w:color="auto"/>
        <w:left w:val="none" w:sz="0" w:space="0" w:color="auto"/>
        <w:bottom w:val="none" w:sz="0" w:space="0" w:color="auto"/>
        <w:right w:val="none" w:sz="0" w:space="0" w:color="auto"/>
      </w:divBdr>
    </w:div>
    <w:div w:id="1998074101">
      <w:bodyDiv w:val="1"/>
      <w:marLeft w:val="0"/>
      <w:marRight w:val="0"/>
      <w:marTop w:val="0"/>
      <w:marBottom w:val="0"/>
      <w:divBdr>
        <w:top w:val="none" w:sz="0" w:space="0" w:color="auto"/>
        <w:left w:val="none" w:sz="0" w:space="0" w:color="auto"/>
        <w:bottom w:val="none" w:sz="0" w:space="0" w:color="auto"/>
        <w:right w:val="none" w:sz="0" w:space="0" w:color="auto"/>
      </w:divBdr>
    </w:div>
    <w:div w:id="2000036702">
      <w:bodyDiv w:val="1"/>
      <w:marLeft w:val="0"/>
      <w:marRight w:val="0"/>
      <w:marTop w:val="0"/>
      <w:marBottom w:val="0"/>
      <w:divBdr>
        <w:top w:val="none" w:sz="0" w:space="0" w:color="auto"/>
        <w:left w:val="none" w:sz="0" w:space="0" w:color="auto"/>
        <w:bottom w:val="none" w:sz="0" w:space="0" w:color="auto"/>
        <w:right w:val="none" w:sz="0" w:space="0" w:color="auto"/>
      </w:divBdr>
    </w:div>
    <w:div w:id="2003846812">
      <w:bodyDiv w:val="1"/>
      <w:marLeft w:val="0"/>
      <w:marRight w:val="0"/>
      <w:marTop w:val="0"/>
      <w:marBottom w:val="0"/>
      <w:divBdr>
        <w:top w:val="none" w:sz="0" w:space="0" w:color="auto"/>
        <w:left w:val="none" w:sz="0" w:space="0" w:color="auto"/>
        <w:bottom w:val="none" w:sz="0" w:space="0" w:color="auto"/>
        <w:right w:val="none" w:sz="0" w:space="0" w:color="auto"/>
      </w:divBdr>
    </w:div>
    <w:div w:id="2005696012">
      <w:bodyDiv w:val="1"/>
      <w:marLeft w:val="0"/>
      <w:marRight w:val="0"/>
      <w:marTop w:val="0"/>
      <w:marBottom w:val="0"/>
      <w:divBdr>
        <w:top w:val="none" w:sz="0" w:space="0" w:color="auto"/>
        <w:left w:val="none" w:sz="0" w:space="0" w:color="auto"/>
        <w:bottom w:val="none" w:sz="0" w:space="0" w:color="auto"/>
        <w:right w:val="none" w:sz="0" w:space="0" w:color="auto"/>
      </w:divBdr>
    </w:div>
    <w:div w:id="2005863635">
      <w:bodyDiv w:val="1"/>
      <w:marLeft w:val="0"/>
      <w:marRight w:val="0"/>
      <w:marTop w:val="0"/>
      <w:marBottom w:val="0"/>
      <w:divBdr>
        <w:top w:val="none" w:sz="0" w:space="0" w:color="auto"/>
        <w:left w:val="none" w:sz="0" w:space="0" w:color="auto"/>
        <w:bottom w:val="none" w:sz="0" w:space="0" w:color="auto"/>
        <w:right w:val="none" w:sz="0" w:space="0" w:color="auto"/>
      </w:divBdr>
    </w:div>
    <w:div w:id="2008169706">
      <w:bodyDiv w:val="1"/>
      <w:marLeft w:val="0"/>
      <w:marRight w:val="0"/>
      <w:marTop w:val="0"/>
      <w:marBottom w:val="0"/>
      <w:divBdr>
        <w:top w:val="none" w:sz="0" w:space="0" w:color="auto"/>
        <w:left w:val="none" w:sz="0" w:space="0" w:color="auto"/>
        <w:bottom w:val="none" w:sz="0" w:space="0" w:color="auto"/>
        <w:right w:val="none" w:sz="0" w:space="0" w:color="auto"/>
      </w:divBdr>
    </w:div>
    <w:div w:id="2010716617">
      <w:bodyDiv w:val="1"/>
      <w:marLeft w:val="0"/>
      <w:marRight w:val="0"/>
      <w:marTop w:val="0"/>
      <w:marBottom w:val="0"/>
      <w:divBdr>
        <w:top w:val="none" w:sz="0" w:space="0" w:color="auto"/>
        <w:left w:val="none" w:sz="0" w:space="0" w:color="auto"/>
        <w:bottom w:val="none" w:sz="0" w:space="0" w:color="auto"/>
        <w:right w:val="none" w:sz="0" w:space="0" w:color="auto"/>
      </w:divBdr>
    </w:div>
    <w:div w:id="2021078902">
      <w:bodyDiv w:val="1"/>
      <w:marLeft w:val="0"/>
      <w:marRight w:val="0"/>
      <w:marTop w:val="0"/>
      <w:marBottom w:val="0"/>
      <w:divBdr>
        <w:top w:val="none" w:sz="0" w:space="0" w:color="auto"/>
        <w:left w:val="none" w:sz="0" w:space="0" w:color="auto"/>
        <w:bottom w:val="none" w:sz="0" w:space="0" w:color="auto"/>
        <w:right w:val="none" w:sz="0" w:space="0" w:color="auto"/>
      </w:divBdr>
    </w:div>
    <w:div w:id="2022123227">
      <w:bodyDiv w:val="1"/>
      <w:marLeft w:val="0"/>
      <w:marRight w:val="0"/>
      <w:marTop w:val="0"/>
      <w:marBottom w:val="0"/>
      <w:divBdr>
        <w:top w:val="none" w:sz="0" w:space="0" w:color="auto"/>
        <w:left w:val="none" w:sz="0" w:space="0" w:color="auto"/>
        <w:bottom w:val="none" w:sz="0" w:space="0" w:color="auto"/>
        <w:right w:val="none" w:sz="0" w:space="0" w:color="auto"/>
      </w:divBdr>
    </w:div>
    <w:div w:id="2022466383">
      <w:bodyDiv w:val="1"/>
      <w:marLeft w:val="0"/>
      <w:marRight w:val="0"/>
      <w:marTop w:val="0"/>
      <w:marBottom w:val="0"/>
      <w:divBdr>
        <w:top w:val="none" w:sz="0" w:space="0" w:color="auto"/>
        <w:left w:val="none" w:sz="0" w:space="0" w:color="auto"/>
        <w:bottom w:val="none" w:sz="0" w:space="0" w:color="auto"/>
        <w:right w:val="none" w:sz="0" w:space="0" w:color="auto"/>
      </w:divBdr>
    </w:div>
    <w:div w:id="2029284813">
      <w:bodyDiv w:val="1"/>
      <w:marLeft w:val="0"/>
      <w:marRight w:val="0"/>
      <w:marTop w:val="0"/>
      <w:marBottom w:val="0"/>
      <w:divBdr>
        <w:top w:val="none" w:sz="0" w:space="0" w:color="auto"/>
        <w:left w:val="none" w:sz="0" w:space="0" w:color="auto"/>
        <w:bottom w:val="none" w:sz="0" w:space="0" w:color="auto"/>
        <w:right w:val="none" w:sz="0" w:space="0" w:color="auto"/>
      </w:divBdr>
    </w:div>
    <w:div w:id="2030372498">
      <w:bodyDiv w:val="1"/>
      <w:marLeft w:val="0"/>
      <w:marRight w:val="0"/>
      <w:marTop w:val="0"/>
      <w:marBottom w:val="0"/>
      <w:divBdr>
        <w:top w:val="none" w:sz="0" w:space="0" w:color="auto"/>
        <w:left w:val="none" w:sz="0" w:space="0" w:color="auto"/>
        <w:bottom w:val="none" w:sz="0" w:space="0" w:color="auto"/>
        <w:right w:val="none" w:sz="0" w:space="0" w:color="auto"/>
      </w:divBdr>
    </w:div>
    <w:div w:id="2032337000">
      <w:bodyDiv w:val="1"/>
      <w:marLeft w:val="0"/>
      <w:marRight w:val="0"/>
      <w:marTop w:val="0"/>
      <w:marBottom w:val="0"/>
      <w:divBdr>
        <w:top w:val="none" w:sz="0" w:space="0" w:color="auto"/>
        <w:left w:val="none" w:sz="0" w:space="0" w:color="auto"/>
        <w:bottom w:val="none" w:sz="0" w:space="0" w:color="auto"/>
        <w:right w:val="none" w:sz="0" w:space="0" w:color="auto"/>
      </w:divBdr>
    </w:div>
    <w:div w:id="2035841590">
      <w:bodyDiv w:val="1"/>
      <w:marLeft w:val="0"/>
      <w:marRight w:val="0"/>
      <w:marTop w:val="0"/>
      <w:marBottom w:val="0"/>
      <w:divBdr>
        <w:top w:val="none" w:sz="0" w:space="0" w:color="auto"/>
        <w:left w:val="none" w:sz="0" w:space="0" w:color="auto"/>
        <w:bottom w:val="none" w:sz="0" w:space="0" w:color="auto"/>
        <w:right w:val="none" w:sz="0" w:space="0" w:color="auto"/>
      </w:divBdr>
    </w:div>
    <w:div w:id="2042437761">
      <w:bodyDiv w:val="1"/>
      <w:marLeft w:val="0"/>
      <w:marRight w:val="0"/>
      <w:marTop w:val="0"/>
      <w:marBottom w:val="0"/>
      <w:divBdr>
        <w:top w:val="none" w:sz="0" w:space="0" w:color="auto"/>
        <w:left w:val="none" w:sz="0" w:space="0" w:color="auto"/>
        <w:bottom w:val="none" w:sz="0" w:space="0" w:color="auto"/>
        <w:right w:val="none" w:sz="0" w:space="0" w:color="auto"/>
      </w:divBdr>
    </w:div>
    <w:div w:id="2042854741">
      <w:bodyDiv w:val="1"/>
      <w:marLeft w:val="0"/>
      <w:marRight w:val="0"/>
      <w:marTop w:val="0"/>
      <w:marBottom w:val="0"/>
      <w:divBdr>
        <w:top w:val="none" w:sz="0" w:space="0" w:color="auto"/>
        <w:left w:val="none" w:sz="0" w:space="0" w:color="auto"/>
        <w:bottom w:val="none" w:sz="0" w:space="0" w:color="auto"/>
        <w:right w:val="none" w:sz="0" w:space="0" w:color="auto"/>
      </w:divBdr>
    </w:div>
    <w:div w:id="2048291761">
      <w:bodyDiv w:val="1"/>
      <w:marLeft w:val="0"/>
      <w:marRight w:val="0"/>
      <w:marTop w:val="0"/>
      <w:marBottom w:val="0"/>
      <w:divBdr>
        <w:top w:val="none" w:sz="0" w:space="0" w:color="auto"/>
        <w:left w:val="none" w:sz="0" w:space="0" w:color="auto"/>
        <w:bottom w:val="none" w:sz="0" w:space="0" w:color="auto"/>
        <w:right w:val="none" w:sz="0" w:space="0" w:color="auto"/>
      </w:divBdr>
    </w:div>
    <w:div w:id="2052148528">
      <w:bodyDiv w:val="1"/>
      <w:marLeft w:val="0"/>
      <w:marRight w:val="0"/>
      <w:marTop w:val="0"/>
      <w:marBottom w:val="0"/>
      <w:divBdr>
        <w:top w:val="none" w:sz="0" w:space="0" w:color="auto"/>
        <w:left w:val="none" w:sz="0" w:space="0" w:color="auto"/>
        <w:bottom w:val="none" w:sz="0" w:space="0" w:color="auto"/>
        <w:right w:val="none" w:sz="0" w:space="0" w:color="auto"/>
      </w:divBdr>
    </w:div>
    <w:div w:id="2052920028">
      <w:bodyDiv w:val="1"/>
      <w:marLeft w:val="0"/>
      <w:marRight w:val="0"/>
      <w:marTop w:val="0"/>
      <w:marBottom w:val="0"/>
      <w:divBdr>
        <w:top w:val="none" w:sz="0" w:space="0" w:color="auto"/>
        <w:left w:val="none" w:sz="0" w:space="0" w:color="auto"/>
        <w:bottom w:val="none" w:sz="0" w:space="0" w:color="auto"/>
        <w:right w:val="none" w:sz="0" w:space="0" w:color="auto"/>
      </w:divBdr>
    </w:div>
    <w:div w:id="2053797472">
      <w:bodyDiv w:val="1"/>
      <w:marLeft w:val="0"/>
      <w:marRight w:val="0"/>
      <w:marTop w:val="0"/>
      <w:marBottom w:val="0"/>
      <w:divBdr>
        <w:top w:val="none" w:sz="0" w:space="0" w:color="auto"/>
        <w:left w:val="none" w:sz="0" w:space="0" w:color="auto"/>
        <w:bottom w:val="none" w:sz="0" w:space="0" w:color="auto"/>
        <w:right w:val="none" w:sz="0" w:space="0" w:color="auto"/>
      </w:divBdr>
    </w:div>
    <w:div w:id="2053994702">
      <w:bodyDiv w:val="1"/>
      <w:marLeft w:val="0"/>
      <w:marRight w:val="0"/>
      <w:marTop w:val="0"/>
      <w:marBottom w:val="0"/>
      <w:divBdr>
        <w:top w:val="none" w:sz="0" w:space="0" w:color="auto"/>
        <w:left w:val="none" w:sz="0" w:space="0" w:color="auto"/>
        <w:bottom w:val="none" w:sz="0" w:space="0" w:color="auto"/>
        <w:right w:val="none" w:sz="0" w:space="0" w:color="auto"/>
      </w:divBdr>
    </w:div>
    <w:div w:id="2054189781">
      <w:bodyDiv w:val="1"/>
      <w:marLeft w:val="0"/>
      <w:marRight w:val="0"/>
      <w:marTop w:val="0"/>
      <w:marBottom w:val="0"/>
      <w:divBdr>
        <w:top w:val="none" w:sz="0" w:space="0" w:color="auto"/>
        <w:left w:val="none" w:sz="0" w:space="0" w:color="auto"/>
        <w:bottom w:val="none" w:sz="0" w:space="0" w:color="auto"/>
        <w:right w:val="none" w:sz="0" w:space="0" w:color="auto"/>
      </w:divBdr>
    </w:div>
    <w:div w:id="2056418288">
      <w:bodyDiv w:val="1"/>
      <w:marLeft w:val="0"/>
      <w:marRight w:val="0"/>
      <w:marTop w:val="0"/>
      <w:marBottom w:val="0"/>
      <w:divBdr>
        <w:top w:val="none" w:sz="0" w:space="0" w:color="auto"/>
        <w:left w:val="none" w:sz="0" w:space="0" w:color="auto"/>
        <w:bottom w:val="none" w:sz="0" w:space="0" w:color="auto"/>
        <w:right w:val="none" w:sz="0" w:space="0" w:color="auto"/>
      </w:divBdr>
    </w:div>
    <w:div w:id="2065831640">
      <w:bodyDiv w:val="1"/>
      <w:marLeft w:val="0"/>
      <w:marRight w:val="0"/>
      <w:marTop w:val="0"/>
      <w:marBottom w:val="0"/>
      <w:divBdr>
        <w:top w:val="none" w:sz="0" w:space="0" w:color="auto"/>
        <w:left w:val="none" w:sz="0" w:space="0" w:color="auto"/>
        <w:bottom w:val="none" w:sz="0" w:space="0" w:color="auto"/>
        <w:right w:val="none" w:sz="0" w:space="0" w:color="auto"/>
      </w:divBdr>
    </w:div>
    <w:div w:id="2068524500">
      <w:bodyDiv w:val="1"/>
      <w:marLeft w:val="0"/>
      <w:marRight w:val="0"/>
      <w:marTop w:val="0"/>
      <w:marBottom w:val="0"/>
      <w:divBdr>
        <w:top w:val="none" w:sz="0" w:space="0" w:color="auto"/>
        <w:left w:val="none" w:sz="0" w:space="0" w:color="auto"/>
        <w:bottom w:val="none" w:sz="0" w:space="0" w:color="auto"/>
        <w:right w:val="none" w:sz="0" w:space="0" w:color="auto"/>
      </w:divBdr>
    </w:div>
    <w:div w:id="2088067539">
      <w:bodyDiv w:val="1"/>
      <w:marLeft w:val="0"/>
      <w:marRight w:val="0"/>
      <w:marTop w:val="0"/>
      <w:marBottom w:val="0"/>
      <w:divBdr>
        <w:top w:val="none" w:sz="0" w:space="0" w:color="auto"/>
        <w:left w:val="none" w:sz="0" w:space="0" w:color="auto"/>
        <w:bottom w:val="none" w:sz="0" w:space="0" w:color="auto"/>
        <w:right w:val="none" w:sz="0" w:space="0" w:color="auto"/>
      </w:divBdr>
    </w:div>
    <w:div w:id="2102678776">
      <w:bodyDiv w:val="1"/>
      <w:marLeft w:val="0"/>
      <w:marRight w:val="0"/>
      <w:marTop w:val="0"/>
      <w:marBottom w:val="0"/>
      <w:divBdr>
        <w:top w:val="none" w:sz="0" w:space="0" w:color="auto"/>
        <w:left w:val="none" w:sz="0" w:space="0" w:color="auto"/>
        <w:bottom w:val="none" w:sz="0" w:space="0" w:color="auto"/>
        <w:right w:val="none" w:sz="0" w:space="0" w:color="auto"/>
      </w:divBdr>
    </w:div>
    <w:div w:id="2108309408">
      <w:bodyDiv w:val="1"/>
      <w:marLeft w:val="0"/>
      <w:marRight w:val="0"/>
      <w:marTop w:val="0"/>
      <w:marBottom w:val="0"/>
      <w:divBdr>
        <w:top w:val="none" w:sz="0" w:space="0" w:color="auto"/>
        <w:left w:val="none" w:sz="0" w:space="0" w:color="auto"/>
        <w:bottom w:val="none" w:sz="0" w:space="0" w:color="auto"/>
        <w:right w:val="none" w:sz="0" w:space="0" w:color="auto"/>
      </w:divBdr>
    </w:div>
    <w:div w:id="2121949182">
      <w:bodyDiv w:val="1"/>
      <w:marLeft w:val="0"/>
      <w:marRight w:val="0"/>
      <w:marTop w:val="0"/>
      <w:marBottom w:val="0"/>
      <w:divBdr>
        <w:top w:val="none" w:sz="0" w:space="0" w:color="auto"/>
        <w:left w:val="none" w:sz="0" w:space="0" w:color="auto"/>
        <w:bottom w:val="none" w:sz="0" w:space="0" w:color="auto"/>
        <w:right w:val="none" w:sz="0" w:space="0" w:color="auto"/>
      </w:divBdr>
    </w:div>
    <w:div w:id="2134900772">
      <w:bodyDiv w:val="1"/>
      <w:marLeft w:val="0"/>
      <w:marRight w:val="0"/>
      <w:marTop w:val="0"/>
      <w:marBottom w:val="0"/>
      <w:divBdr>
        <w:top w:val="none" w:sz="0" w:space="0" w:color="auto"/>
        <w:left w:val="none" w:sz="0" w:space="0" w:color="auto"/>
        <w:bottom w:val="none" w:sz="0" w:space="0" w:color="auto"/>
        <w:right w:val="none" w:sz="0" w:space="0" w:color="auto"/>
      </w:divBdr>
    </w:div>
    <w:div w:id="2136211684">
      <w:bodyDiv w:val="1"/>
      <w:marLeft w:val="0"/>
      <w:marRight w:val="0"/>
      <w:marTop w:val="0"/>
      <w:marBottom w:val="0"/>
      <w:divBdr>
        <w:top w:val="none" w:sz="0" w:space="0" w:color="auto"/>
        <w:left w:val="none" w:sz="0" w:space="0" w:color="auto"/>
        <w:bottom w:val="none" w:sz="0" w:space="0" w:color="auto"/>
        <w:right w:val="none" w:sz="0" w:space="0" w:color="auto"/>
      </w:divBdr>
    </w:div>
    <w:div w:id="214500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image" Target="media/image5.png"/><Relationship Id="rId42" Type="http://schemas.openxmlformats.org/officeDocument/2006/relationships/chart" Target="charts/chart17.xml"/><Relationship Id="rId47" Type="http://schemas.openxmlformats.org/officeDocument/2006/relationships/hyperlink" Target="http://fipi.ru" TargetMode="External"/><Relationship Id="rId63" Type="http://schemas.openxmlformats.org/officeDocument/2006/relationships/image" Target="media/image23.png"/><Relationship Id="rId68" Type="http://schemas.openxmlformats.org/officeDocument/2006/relationships/chart" Target="charts/chart24.xml"/><Relationship Id="rId84" Type="http://schemas.openxmlformats.org/officeDocument/2006/relationships/image" Target="media/image34.png"/><Relationship Id="rId89" Type="http://schemas.openxmlformats.org/officeDocument/2006/relationships/chart" Target="charts/chart30.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6.wmf"/><Relationship Id="rId107" Type="http://schemas.openxmlformats.org/officeDocument/2006/relationships/image" Target="media/image39.png"/><Relationship Id="rId11" Type="http://schemas.openxmlformats.org/officeDocument/2006/relationships/hyperlink" Target="http://www.fipi.ru" TargetMode="External"/><Relationship Id="rId24" Type="http://schemas.openxmlformats.org/officeDocument/2006/relationships/chart" Target="charts/chart9.xml"/><Relationship Id="rId32" Type="http://schemas.openxmlformats.org/officeDocument/2006/relationships/oleObject" Target="embeddings/oleObject3.bin"/><Relationship Id="rId37" Type="http://schemas.openxmlformats.org/officeDocument/2006/relationships/hyperlink" Target="http://www.ege.edu.ru" TargetMode="External"/><Relationship Id="rId40" Type="http://schemas.openxmlformats.org/officeDocument/2006/relationships/chart" Target="charts/chart15.xml"/><Relationship Id="rId45" Type="http://schemas.openxmlformats.org/officeDocument/2006/relationships/image" Target="media/image11.png"/><Relationship Id="rId53" Type="http://schemas.openxmlformats.org/officeDocument/2006/relationships/image" Target="media/image17.png"/><Relationship Id="rId58" Type="http://schemas.openxmlformats.org/officeDocument/2006/relationships/image" Target="media/image21.wmf"/><Relationship Id="rId66" Type="http://schemas.openxmlformats.org/officeDocument/2006/relationships/chart" Target="charts/chart22.xml"/><Relationship Id="rId74" Type="http://schemas.openxmlformats.org/officeDocument/2006/relationships/oleObject" Target="embeddings/oleObject15.bin"/><Relationship Id="rId79" Type="http://schemas.openxmlformats.org/officeDocument/2006/relationships/image" Target="media/image29.png"/><Relationship Id="rId87" Type="http://schemas.openxmlformats.org/officeDocument/2006/relationships/chart" Target="charts/chart28.xml"/><Relationship Id="rId102" Type="http://schemas.openxmlformats.org/officeDocument/2006/relationships/hyperlink" Target="http://www.ege.edu.ru"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13.bin"/><Relationship Id="rId82" Type="http://schemas.openxmlformats.org/officeDocument/2006/relationships/image" Target="media/image32.png"/><Relationship Id="rId90" Type="http://schemas.openxmlformats.org/officeDocument/2006/relationships/chart" Target="charts/chart31.xml"/><Relationship Id="rId95" Type="http://schemas.openxmlformats.org/officeDocument/2006/relationships/chart" Target="charts/chart35.xml"/><Relationship Id="rId19" Type="http://schemas.openxmlformats.org/officeDocument/2006/relationships/image" Target="media/image4.jpeg"/><Relationship Id="rId14" Type="http://schemas.openxmlformats.org/officeDocument/2006/relationships/chart" Target="charts/chart4.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oleObject" Target="embeddings/oleObject2.bin"/><Relationship Id="rId35" Type="http://schemas.openxmlformats.org/officeDocument/2006/relationships/image" Target="media/image9.wmf"/><Relationship Id="rId43" Type="http://schemas.openxmlformats.org/officeDocument/2006/relationships/chart" Target="charts/chart18.xml"/><Relationship Id="rId48" Type="http://schemas.openxmlformats.org/officeDocument/2006/relationships/hyperlink" Target="http://www.ege.edu.ru" TargetMode="External"/><Relationship Id="rId56" Type="http://schemas.openxmlformats.org/officeDocument/2006/relationships/image" Target="media/image20.wmf"/><Relationship Id="rId64" Type="http://schemas.openxmlformats.org/officeDocument/2006/relationships/chart" Target="charts/chart20.xml"/><Relationship Id="rId69" Type="http://schemas.openxmlformats.org/officeDocument/2006/relationships/chart" Target="charts/chart25.xml"/><Relationship Id="rId77" Type="http://schemas.openxmlformats.org/officeDocument/2006/relationships/image" Target="media/image27.png"/><Relationship Id="rId100" Type="http://schemas.openxmlformats.org/officeDocument/2006/relationships/chart" Target="charts/chart40.xml"/><Relationship Id="rId105" Type="http://schemas.openxmlformats.org/officeDocument/2006/relationships/chart" Target="charts/chart42.xml"/><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image" Target="media/image24.wmf"/><Relationship Id="rId80" Type="http://schemas.openxmlformats.org/officeDocument/2006/relationships/image" Target="media/image30.png"/><Relationship Id="rId85" Type="http://schemas.openxmlformats.org/officeDocument/2006/relationships/image" Target="media/image35.png"/><Relationship Id="rId93" Type="http://schemas.openxmlformats.org/officeDocument/2006/relationships/chart" Target="charts/chart33.xml"/><Relationship Id="rId98"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chart" Target="charts/chart10.xml"/><Relationship Id="rId33" Type="http://schemas.openxmlformats.org/officeDocument/2006/relationships/image" Target="media/image8.wmf"/><Relationship Id="rId38" Type="http://schemas.openxmlformats.org/officeDocument/2006/relationships/image" Target="media/image10.png"/><Relationship Id="rId46" Type="http://schemas.openxmlformats.org/officeDocument/2006/relationships/image" Target="media/image12.png"/><Relationship Id="rId59" Type="http://schemas.openxmlformats.org/officeDocument/2006/relationships/oleObject" Target="embeddings/oleObject12.bin"/><Relationship Id="rId67" Type="http://schemas.openxmlformats.org/officeDocument/2006/relationships/chart" Target="charts/chart23.xml"/><Relationship Id="rId103" Type="http://schemas.openxmlformats.org/officeDocument/2006/relationships/image" Target="media/image38.png"/><Relationship Id="rId108" Type="http://schemas.openxmlformats.org/officeDocument/2006/relationships/hyperlink" Target="http://www.fipi.ru" TargetMode="External"/><Relationship Id="rId20" Type="http://schemas.openxmlformats.org/officeDocument/2006/relationships/hyperlink" Target="http://www.ege.edu.ru" TargetMode="External"/><Relationship Id="rId41" Type="http://schemas.openxmlformats.org/officeDocument/2006/relationships/chart" Target="charts/chart16.xml"/><Relationship Id="rId54" Type="http://schemas.openxmlformats.org/officeDocument/2006/relationships/image" Target="media/image18.png"/><Relationship Id="rId62" Type="http://schemas.openxmlformats.org/officeDocument/2006/relationships/hyperlink" Target="http://www.fipi.ru" TargetMode="External"/><Relationship Id="rId70" Type="http://schemas.openxmlformats.org/officeDocument/2006/relationships/chart" Target="charts/chart26.xml"/><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chart" Target="charts/chart29.xml"/><Relationship Id="rId91" Type="http://schemas.openxmlformats.org/officeDocument/2006/relationships/image" Target="media/image37.png"/><Relationship Id="rId96" Type="http://schemas.openxmlformats.org/officeDocument/2006/relationships/chart" Target="charts/chart36.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oleObject" Target="embeddings/oleObject5.bin"/><Relationship Id="rId49" Type="http://schemas.openxmlformats.org/officeDocument/2006/relationships/image" Target="media/image13.png"/><Relationship Id="rId57" Type="http://schemas.openxmlformats.org/officeDocument/2006/relationships/oleObject" Target="embeddings/oleObject11.bin"/><Relationship Id="rId106" Type="http://schemas.openxmlformats.org/officeDocument/2006/relationships/chart" Target="charts/chart43.xml"/><Relationship Id="rId10" Type="http://schemas.openxmlformats.org/officeDocument/2006/relationships/chart" Target="charts/chart2.xml"/><Relationship Id="rId31" Type="http://schemas.openxmlformats.org/officeDocument/2006/relationships/image" Target="media/image7.wmf"/><Relationship Id="rId44" Type="http://schemas.openxmlformats.org/officeDocument/2006/relationships/chart" Target="charts/chart19.xml"/><Relationship Id="rId52" Type="http://schemas.openxmlformats.org/officeDocument/2006/relationships/image" Target="media/image16.png"/><Relationship Id="rId60" Type="http://schemas.openxmlformats.org/officeDocument/2006/relationships/image" Target="media/image22.wmf"/><Relationship Id="rId65" Type="http://schemas.openxmlformats.org/officeDocument/2006/relationships/chart" Target="charts/chart21.xml"/><Relationship Id="rId73" Type="http://schemas.openxmlformats.org/officeDocument/2006/relationships/oleObject" Target="embeddings/oleObject14.bin"/><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chart" Target="charts/chart34.xml"/><Relationship Id="rId99" Type="http://schemas.openxmlformats.org/officeDocument/2006/relationships/chart" Target="charts/chart39.xml"/><Relationship Id="rId101" Type="http://schemas.openxmlformats.org/officeDocument/2006/relationships/hyperlink" Target="http://fipi.ru"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chart" Target="charts/chart6.xml"/><Relationship Id="rId39" Type="http://schemas.openxmlformats.org/officeDocument/2006/relationships/chart" Target="charts/chart14.xml"/><Relationship Id="rId109" Type="http://schemas.openxmlformats.org/officeDocument/2006/relationships/image" Target="media/image40.png"/><Relationship Id="rId34" Type="http://schemas.openxmlformats.org/officeDocument/2006/relationships/oleObject" Target="embeddings/oleObject4.bin"/><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26.png"/><Relationship Id="rId97" Type="http://schemas.openxmlformats.org/officeDocument/2006/relationships/chart" Target="charts/chart37.xml"/><Relationship Id="rId104" Type="http://schemas.openxmlformats.org/officeDocument/2006/relationships/chart" Target="charts/chart41.xml"/><Relationship Id="rId7" Type="http://schemas.openxmlformats.org/officeDocument/2006/relationships/endnotes" Target="endnotes.xml"/><Relationship Id="rId71" Type="http://schemas.openxmlformats.org/officeDocument/2006/relationships/chart" Target="charts/chart27.xml"/><Relationship Id="rId92" Type="http://schemas.openxmlformats.org/officeDocument/2006/relationships/chart" Target="charts/chart3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buzowa\Desktop\&#1043;&#1048;&#1040;\2019\&#1050;&#1048;&#1052;%20&#1076;&#1083;&#1103;%20&#1072;&#1085;&#1072;&#1083;&#1080;&#1079;&#1072;\&#1048;&#1085;&#1092;&#1086;&#1088;&#1084;&#1072;&#1090;&#1080;&#1082;&#1072;%20&#1050;&#1086;&#1083;&#1080;&#1095;&#1077;&#1089;&#1090;&#1074;&#1077;&#1085;&#1085;&#1099;&#1081;%20&#1072;&#1085;&#1072;&#1083;&#1080;&#1079;%20%20&#1074;&#1099;&#1087;&#1086;&#1083;&#1077;&#1085;&#1080;&#1103;%20&#1043;&#1048;&#1040;-11%20&#1076;&#1083;&#1103;%20&#1086;&#1090;&#1082;&#1088;&#1099;&#1090;&#1099;&#1093;%20&#1050;&#1048;&#1052;&#1086;&#1074;.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buzowa\Desktop\&#1043;&#1048;&#1040;\2019\&#1050;&#1048;&#1052;%20&#1076;&#1083;&#1103;%20&#1072;&#1085;&#1072;&#1083;&#1080;&#1079;&#1072;\&#1048;&#1085;&#1092;&#1086;&#1088;&#1084;&#1072;&#1090;&#1080;&#1082;&#1072;%20&#1050;&#1086;&#1083;&#1080;&#1095;&#1077;&#1089;&#1090;&#1074;&#1077;&#1085;&#1085;&#1099;&#1081;%20&#1072;&#1085;&#1072;&#1083;&#1080;&#1079;%20%20&#1074;&#1099;&#1087;&#1086;&#1083;&#1077;&#1085;&#1080;&#1103;%20&#1043;&#1048;&#1040;-11%20&#1076;&#1083;&#1103;%20&#1086;&#1090;&#1082;&#1088;&#1099;&#1090;&#1099;&#1093;%20&#1050;&#1048;&#1052;&#1086;&#1074;.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rbuzowa\Desktop\&#1043;&#1048;&#1040;\2019\&#1050;&#1048;&#1052;%20&#1076;&#1083;&#1103;%20&#1072;&#1085;&#1072;&#1083;&#1080;&#1079;&#1072;\&#1050;&#1086;&#1083;&#1080;&#1095;&#1077;&#1089;&#1090;&#1074;&#1077;&#1085;&#1085;&#1099;&#1081;%20&#1072;&#1085;&#1072;&#1083;&#1080;&#1079;%20%20&#1074;&#1099;&#1087;&#1086;&#1083;&#1077;&#1085;&#1080;&#1103;%20&#1043;&#1048;&#1040;-11%20&#1076;&#1083;&#1103;%20&#1086;&#1090;&#1082;&#1088;&#1099;&#1090;&#1099;&#1093;%20&#1050;&#1048;&#1052;&#1086;&#1074;.xlsx" TargetMode="External"/><Relationship Id="rId2" Type="http://schemas.microsoft.com/office/2011/relationships/chartColorStyle" Target="colors1.xml"/><Relationship Id="rId1" Type="http://schemas.microsoft.com/office/2011/relationships/chartStyle" Target="style1.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rbuzowa\Desktop\&#1043;&#1048;&#1040;\2019\&#1050;&#1048;&#1052;%20&#1076;&#1083;&#1103;%20&#1072;&#1085;&#1072;&#1083;&#1080;&#1079;&#1072;\&#1050;&#1086;&#1083;&#1080;&#1095;&#1077;&#1089;&#1090;&#1074;&#1077;&#1085;&#1085;&#1099;&#1081;%20&#1072;&#1085;&#1072;&#1083;&#1080;&#1079;%20%20&#1074;&#1099;&#1087;&#1086;&#1083;&#1077;&#1085;&#1080;&#1103;%20&#1043;&#1048;&#1040;-11%20&#1076;&#1083;&#1103;%20&#1086;&#1090;&#1082;&#1088;&#1099;&#1090;&#1099;&#1093;%20&#1050;&#1048;&#1052;&#1086;&#1074;.xlsx" TargetMode="External"/><Relationship Id="rId2" Type="http://schemas.microsoft.com/office/2011/relationships/chartColorStyle" Target="colors2.xml"/><Relationship Id="rId1" Type="http://schemas.microsoft.com/office/2011/relationships/chartStyle" Target="style2.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rbuzowa\Desktop\&#1043;&#1048;&#1040;\2019\&#1050;&#1048;&#1052;%20&#1076;&#1083;&#1103;%20&#1072;&#1085;&#1072;&#1083;&#1080;&#1079;&#1072;\&#1050;&#1086;&#1083;&#1080;&#1095;&#1077;&#1089;&#1090;&#1074;&#1077;&#1085;&#1085;&#1099;&#1081;%20&#1072;&#1085;&#1072;&#1083;&#1080;&#1079;%20%20&#1074;&#1099;&#1087;&#1086;&#1083;&#1077;&#1085;&#1080;&#1103;%20&#1043;&#1048;&#1040;-11%20&#1076;&#1083;&#1103;%20&#1086;&#1090;&#1082;&#1088;&#1099;&#1090;&#1099;&#1093;%20&#1050;&#1048;&#1052;&#1086;&#1074;.xlsx" TargetMode="External"/><Relationship Id="rId2" Type="http://schemas.microsoft.com/office/2011/relationships/chartColorStyle" Target="colors3.xml"/><Relationship Id="rId1" Type="http://schemas.microsoft.com/office/2011/relationships/chartStyle" Target="style3.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rbuzowa\Desktop\&#1043;&#1048;&#1040;\2019\&#1050;&#1048;&#1052;%20&#1076;&#1083;&#1103;%20&#1072;&#1085;&#1072;&#1083;&#1080;&#1079;&#1072;\&#1050;&#1086;&#1083;&#1080;&#1095;&#1077;&#1089;&#1090;&#1074;&#1077;&#1085;&#1085;&#1099;&#1081;%20&#1072;&#1085;&#1072;&#1083;&#1080;&#1079;%20%20&#1074;&#1099;&#1087;&#1086;&#1083;&#1077;&#1085;&#1080;&#1103;%20&#1043;&#1048;&#1040;-11%20&#1076;&#1083;&#1103;%20&#1086;&#1090;&#1082;&#1088;&#1099;&#1090;&#1099;&#1093;%20&#1050;&#1048;&#1052;&#1086;&#1074;.xlsx" TargetMode="External"/><Relationship Id="rId2" Type="http://schemas.microsoft.com/office/2011/relationships/chartColorStyle" Target="colors4.xml"/><Relationship Id="rId1" Type="http://schemas.microsoft.com/office/2011/relationships/chartStyle" Target="style4.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rbuzowa\Desktop\&#1043;&#1048;&#1040;\2019\&#1050;&#1048;&#1052;%20&#1076;&#1083;&#1103;%20&#1072;&#1085;&#1072;&#1083;&#1080;&#1079;&#1072;\&#1050;&#1086;&#1083;&#1080;&#1095;&#1077;&#1089;&#1090;&#1074;&#1077;&#1085;&#1085;&#1099;&#1081;%20&#1072;&#1085;&#1072;&#1083;&#1080;&#1079;%20%20&#1074;&#1099;&#1087;&#1086;&#1083;&#1077;&#1085;&#1080;&#1103;%20&#1043;&#1048;&#1040;-11%20&#1076;&#1083;&#1103;%20&#1086;&#1090;&#1082;&#1088;&#1099;&#1090;&#1099;&#1093;%20&#1050;&#1048;&#1052;&#1086;&#1074;.xlsx" TargetMode="External"/><Relationship Id="rId2" Type="http://schemas.microsoft.com/office/2011/relationships/chartColorStyle" Target="colors5.xml"/><Relationship Id="rId1" Type="http://schemas.microsoft.com/office/2011/relationships/chartStyle" Target="style5.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rbuzowa\Desktop\&#1043;&#1048;&#1040;\2019\&#1050;&#1048;&#1052;%20&#1076;&#1083;&#1103;%20&#1072;&#1085;&#1072;&#1083;&#1080;&#1079;&#1072;\&#1050;&#1086;&#1083;&#1080;&#1095;&#1077;&#1089;&#1090;&#1074;&#1077;&#1085;&#1085;&#1099;&#1081;%20&#1072;&#1085;&#1072;&#1083;&#1080;&#1079;%20%20&#1074;&#1099;&#1087;&#1086;&#1083;&#1077;&#1085;&#1080;&#1103;%20&#1043;&#1048;&#1040;-11%20&#1076;&#1083;&#1103;%20&#1086;&#1090;&#1082;&#1088;&#1099;&#1090;&#1099;&#1093;%20&#1050;&#1048;&#1052;&#1086;&#1074;.xlsx" TargetMode="External"/><Relationship Id="rId2" Type="http://schemas.microsoft.com/office/2011/relationships/chartColorStyle" Target="colors6.xml"/><Relationship Id="rId1" Type="http://schemas.microsoft.com/office/2011/relationships/chartStyle" Target="style6.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rbuzowa\Desktop\&#1043;&#1048;&#1040;\2019\&#1050;&#1048;&#1052;%20&#1076;&#1083;&#1103;%20&#1072;&#1085;&#1072;&#1083;&#1080;&#1079;&#1072;\&#1050;&#1086;&#1083;&#1080;&#1095;&#1077;&#1089;&#1090;&#1074;&#1077;&#1085;&#1085;&#1099;&#1081;%20&#1072;&#1085;&#1072;&#1083;&#1080;&#1079;%20%20&#1074;&#1099;&#1087;&#1086;&#1083;&#1077;&#1085;&#1080;&#1103;%20&#1043;&#1048;&#1040;-11%20&#1076;&#1083;&#1103;%20&#1086;&#1090;&#1082;&#1088;&#1099;&#1090;&#1099;&#1093;%20&#1050;&#1048;&#1052;&#1086;&#1074;.xlsx" TargetMode="External"/><Relationship Id="rId2" Type="http://schemas.microsoft.com/office/2011/relationships/chartColorStyle" Target="colors7.xml"/><Relationship Id="rId1" Type="http://schemas.microsoft.com/office/2011/relationships/chartStyle" Target="style7.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rbuzowa\Desktop\&#1043;&#1048;&#1040;\2019\&#1050;&#1048;&#1052;%20&#1076;&#1083;&#1103;%20&#1072;&#1085;&#1072;&#1083;&#1080;&#1079;&#1072;\&#1048;&#1085;&#1092;&#1086;&#1088;&#1084;&#1072;&#1090;&#1080;&#1082;&#1072;%20&#1050;&#1086;&#1083;&#1080;&#1095;&#1077;&#1089;&#1090;&#1074;&#1077;&#1085;&#1085;&#1099;&#1081;%20&#1072;&#1085;&#1072;&#1083;&#1080;&#1079;%20%20&#1074;&#1099;&#1087;&#1086;&#1083;&#1077;&#1085;&#1080;&#1103;%20&#1043;&#1048;&#1040;-11%20&#1076;&#1083;&#1103;%20&#1086;&#1090;&#1082;&#1088;&#1099;&#1090;&#1099;&#1093;%20&#1050;&#1048;&#1052;&#1086;&#107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rbuzowa\Desktop\&#1043;&#1048;&#1040;\2019\&#1050;&#1048;&#1052;%20&#1076;&#1083;&#1103;%20&#1072;&#1085;&#1072;&#1083;&#1080;&#1079;&#1072;\&#1050;&#1086;&#1083;&#1080;&#1095;&#1077;&#1089;&#1090;&#1074;&#1077;&#1085;&#1085;&#1099;&#1081;%20&#1072;&#1085;&#1072;&#1083;&#1080;&#1079;%20%20&#1074;&#1099;&#1087;&#1086;&#1083;&#1077;&#1085;&#1080;&#1103;%20&#1043;&#1048;&#1040;-11%20&#1076;&#1083;&#1103;%20&#1086;&#1090;&#1082;&#1088;&#1099;&#1090;&#1099;&#1093;%20&#1050;&#1048;&#1052;&#1086;&#1074;.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6.bin"/></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rbuzowa\Desktop\&#1043;&#1048;&#1040;\2019\&#1050;&#1048;&#1052;%20&#1076;&#1083;&#1103;%20&#1072;&#1085;&#1072;&#1083;&#1080;&#1079;&#1072;\&#1050;&#1086;&#1083;&#1080;&#1095;&#1077;&#1089;&#1090;&#1074;&#1077;&#1085;&#1085;&#1099;&#1081;%20&#1072;&#1085;&#1072;&#1083;&#1080;&#1079;%20%20&#1074;&#1099;&#1087;&#1086;&#1083;&#1077;&#1085;&#1080;&#1103;%20&#1043;&#1048;&#1040;-11%20&#1076;&#1083;&#1103;%20&#1086;&#1090;&#1082;&#1088;&#1099;&#1090;&#1099;&#1093;%20&#1050;&#1048;&#1052;&#1086;&#1074;.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embeddings/oleObject17.bin"/><Relationship Id="rId2" Type="http://schemas.microsoft.com/office/2011/relationships/chartColorStyle" Target="colors9.xml"/><Relationship Id="rId1" Type="http://schemas.microsoft.com/office/2011/relationships/chartStyle" Target="style9.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18.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19.xml"/></Relationships>
</file>

<file path=word/charts/_rels/chart34.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20.xml"/></Relationships>
</file>

<file path=word/charts/_rels/chart35.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21.xml"/></Relationships>
</file>

<file path=word/charts/_rels/chart36.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themeOverride" Target="../theme/themeOverride22.xml"/></Relationships>
</file>

<file path=word/charts/_rels/chart37.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themeOverride" Target="../theme/themeOverride23.xml"/></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themeOverride" Target="../theme/themeOverride24.xml"/></Relationships>
</file>

<file path=word/charts/_rels/chart39.xml.rels><?xml version="1.0" encoding="UTF-8" standalone="yes"?>
<Relationships xmlns="http://schemas.openxmlformats.org/package/2006/relationships"><Relationship Id="rId2" Type="http://schemas.openxmlformats.org/officeDocument/2006/relationships/oleObject" Target="../embeddings/oleObject25.bin"/><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26.bin"/></Relationships>
</file>

<file path=word/charts/_rels/chart41.xml.rels><?xml version="1.0" encoding="UTF-8" standalone="yes"?>
<Relationships xmlns="http://schemas.openxmlformats.org/package/2006/relationships"><Relationship Id="rId1" Type="http://schemas.openxmlformats.org/officeDocument/2006/relationships/oleObject" Target="file:///C:\Users\arbuzowa\Desktop\&#1043;&#1048;&#1040;\2019\&#1050;&#1048;&#1052;%20&#1076;&#1083;&#1103;%20&#1072;&#1085;&#1072;&#1083;&#1080;&#1079;&#1072;\&#1050;&#1086;&#1083;&#1080;&#1095;&#1077;&#1089;&#1090;&#1074;&#1077;&#1085;&#1085;&#1099;&#1081;%20&#1072;&#1085;&#1072;&#1083;&#1080;&#1079;%20%20&#1074;&#1099;&#1087;&#1086;&#1083;&#1077;&#1085;&#1080;&#1103;%20&#1043;&#1048;&#1040;-11%20&#1076;&#1083;&#1103;%20&#1086;&#1090;&#1082;&#1088;&#1099;&#1090;&#1099;&#1093;%20&#1050;&#1048;&#1052;&#1086;&#1074;.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27.bin"/></Relationships>
</file>

<file path=word/charts/_rels/chart43.xml.rels><?xml version="1.0" encoding="UTF-8" standalone="yes"?>
<Relationships xmlns="http://schemas.openxmlformats.org/package/2006/relationships"><Relationship Id="rId1" Type="http://schemas.openxmlformats.org/officeDocument/2006/relationships/oleObject" Target="file:///C:\Users\arbuzowa\Desktop\&#1043;&#1048;&#1040;\2019\&#1050;&#1048;&#1052;%20&#1076;&#1083;&#1103;%20&#1072;&#1085;&#1072;&#1083;&#1080;&#1079;&#1072;\&#1050;&#1086;&#1083;&#1080;&#1095;&#1077;&#1089;&#1090;&#1074;&#1077;&#1085;&#1085;&#1099;&#1081;%20&#1072;&#1085;&#1072;&#1083;&#1080;&#1079;%20%20&#1074;&#1099;&#1087;&#1086;&#1083;&#1077;&#1085;&#1080;&#1103;%20&#1043;&#1048;&#1040;-11%20&#1076;&#1083;&#1103;%20&#1086;&#1090;&#1082;&#1088;&#1099;&#1090;&#1099;&#1093;%20&#1050;&#1048;&#1052;&#1086;&#1074;.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rbuzowa\Desktop\&#1043;&#1048;&#1040;\2019\&#1050;&#1048;&#1052;%20&#1076;&#1083;&#1103;%20&#1072;&#1085;&#1072;&#1083;&#1080;&#1079;&#1072;\&#1050;&#1086;&#1083;&#1080;&#1095;&#1077;&#1089;&#1090;&#1074;&#1077;&#1085;&#1085;&#1099;&#1081;%20&#1072;&#1085;&#1072;&#1083;&#1080;&#1079;%20%20&#1074;&#1099;&#1087;&#1086;&#1083;&#1077;&#1085;&#1080;&#1103;%20&#1043;&#1048;&#1040;-11%20&#1076;&#1083;&#1103;%20&#1086;&#1090;&#1082;&#1088;&#1099;&#1090;&#1099;&#1093;%20&#1050;&#1048;&#1052;&#1086;&#1074;.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962445296238792E-2"/>
          <c:y val="5.1400554097404488E-2"/>
          <c:w val="0.91792210239823502"/>
          <c:h val="0.7491509915427238"/>
        </c:manualLayout>
      </c:layout>
      <c:lineChart>
        <c:grouping val="standard"/>
        <c:varyColors val="0"/>
        <c:ser>
          <c:idx val="0"/>
          <c:order val="0"/>
          <c:tx>
            <c:strRef>
              <c:f>Лист2!$A$2</c:f>
              <c:strCache>
                <c:ptCount val="1"/>
                <c:pt idx="0">
                  <c:v>Средний % выполнения</c:v>
                </c:pt>
              </c:strCache>
            </c:strRef>
          </c:tx>
          <c:marker>
            <c:symbol val="none"/>
          </c:marker>
          <c:cat>
            <c:strRef>
              <c:f>Лист2!$B$1:$AM$1</c:f>
              <c:strCach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27.1</c:v>
                </c:pt>
                <c:pt idx="27">
                  <c:v>27.2</c:v>
                </c:pt>
                <c:pt idx="28">
                  <c:v>27.3</c:v>
                </c:pt>
                <c:pt idx="29">
                  <c:v>27.4</c:v>
                </c:pt>
                <c:pt idx="30">
                  <c:v>27.5</c:v>
                </c:pt>
                <c:pt idx="31">
                  <c:v>27.6</c:v>
                </c:pt>
                <c:pt idx="32">
                  <c:v>27.7</c:v>
                </c:pt>
                <c:pt idx="33">
                  <c:v>27.8</c:v>
                </c:pt>
                <c:pt idx="34">
                  <c:v>27.9</c:v>
                </c:pt>
                <c:pt idx="35">
                  <c:v>27.10</c:v>
                </c:pt>
                <c:pt idx="36">
                  <c:v>27.11</c:v>
                </c:pt>
                <c:pt idx="37">
                  <c:v>27.12</c:v>
                </c:pt>
              </c:strCache>
            </c:strRef>
          </c:cat>
          <c:val>
            <c:numRef>
              <c:f>Лист2!$B$2:$AM$2</c:f>
              <c:numCache>
                <c:formatCode>General</c:formatCode>
                <c:ptCount val="38"/>
                <c:pt idx="0">
                  <c:v>81.93</c:v>
                </c:pt>
                <c:pt idx="1">
                  <c:v>94.179999999999978</c:v>
                </c:pt>
                <c:pt idx="2">
                  <c:v>96.79</c:v>
                </c:pt>
                <c:pt idx="3">
                  <c:v>82.93</c:v>
                </c:pt>
                <c:pt idx="4">
                  <c:v>94.179999999999978</c:v>
                </c:pt>
                <c:pt idx="5">
                  <c:v>89.16</c:v>
                </c:pt>
                <c:pt idx="6">
                  <c:v>71.89</c:v>
                </c:pt>
                <c:pt idx="7">
                  <c:v>92.169999999999987</c:v>
                </c:pt>
                <c:pt idx="8">
                  <c:v>58.43</c:v>
                </c:pt>
                <c:pt idx="9">
                  <c:v>46.18</c:v>
                </c:pt>
                <c:pt idx="10">
                  <c:v>61.24</c:v>
                </c:pt>
                <c:pt idx="11">
                  <c:v>50.4</c:v>
                </c:pt>
                <c:pt idx="12">
                  <c:v>80.11999999999999</c:v>
                </c:pt>
                <c:pt idx="13">
                  <c:v>58.839999999999996</c:v>
                </c:pt>
                <c:pt idx="14">
                  <c:v>55.02</c:v>
                </c:pt>
                <c:pt idx="15">
                  <c:v>95.38</c:v>
                </c:pt>
                <c:pt idx="16">
                  <c:v>79.92</c:v>
                </c:pt>
                <c:pt idx="17">
                  <c:v>59.24</c:v>
                </c:pt>
                <c:pt idx="18">
                  <c:v>90.960000000000022</c:v>
                </c:pt>
                <c:pt idx="19">
                  <c:v>48.190000000000012</c:v>
                </c:pt>
                <c:pt idx="20">
                  <c:v>18.47</c:v>
                </c:pt>
                <c:pt idx="21">
                  <c:v>83.73</c:v>
                </c:pt>
                <c:pt idx="22">
                  <c:v>35.339999999999996</c:v>
                </c:pt>
                <c:pt idx="23">
                  <c:v>78.11</c:v>
                </c:pt>
                <c:pt idx="24">
                  <c:v>51.41</c:v>
                </c:pt>
                <c:pt idx="25">
                  <c:v>93.57</c:v>
                </c:pt>
                <c:pt idx="26">
                  <c:v>99.8</c:v>
                </c:pt>
                <c:pt idx="27">
                  <c:v>99.8</c:v>
                </c:pt>
                <c:pt idx="28">
                  <c:v>97.39</c:v>
                </c:pt>
                <c:pt idx="29">
                  <c:v>95.179999999999978</c:v>
                </c:pt>
                <c:pt idx="30">
                  <c:v>99</c:v>
                </c:pt>
                <c:pt idx="31">
                  <c:v>99.8</c:v>
                </c:pt>
                <c:pt idx="32">
                  <c:v>95.58</c:v>
                </c:pt>
                <c:pt idx="33">
                  <c:v>82.93</c:v>
                </c:pt>
                <c:pt idx="34">
                  <c:v>91.77</c:v>
                </c:pt>
                <c:pt idx="35">
                  <c:v>96.79</c:v>
                </c:pt>
                <c:pt idx="36">
                  <c:v>99.8</c:v>
                </c:pt>
                <c:pt idx="37">
                  <c:v>98.8</c:v>
                </c:pt>
              </c:numCache>
            </c:numRef>
          </c:val>
          <c:smooth val="0"/>
          <c:extLst xmlns:c16r2="http://schemas.microsoft.com/office/drawing/2015/06/chart">
            <c:ext xmlns:c16="http://schemas.microsoft.com/office/drawing/2014/chart" uri="{C3380CC4-5D6E-409C-BE32-E72D297353CC}">
              <c16:uniqueId val="{00000000-90D7-4D4E-BB9E-AA2CA30B1B9F}"/>
            </c:ext>
          </c:extLst>
        </c:ser>
        <c:dLbls>
          <c:showLegendKey val="0"/>
          <c:showVal val="0"/>
          <c:showCatName val="0"/>
          <c:showSerName val="0"/>
          <c:showPercent val="0"/>
          <c:showBubbleSize val="0"/>
        </c:dLbls>
        <c:smooth val="0"/>
        <c:axId val="364596808"/>
        <c:axId val="364600728"/>
      </c:lineChart>
      <c:catAx>
        <c:axId val="364596808"/>
        <c:scaling>
          <c:orientation val="minMax"/>
        </c:scaling>
        <c:delete val="0"/>
        <c:axPos val="b"/>
        <c:numFmt formatCode="General" sourceLinked="0"/>
        <c:majorTickMark val="out"/>
        <c:minorTickMark val="none"/>
        <c:tickLblPos val="nextTo"/>
        <c:crossAx val="364600728"/>
        <c:crosses val="autoZero"/>
        <c:auto val="1"/>
        <c:lblAlgn val="ctr"/>
        <c:lblOffset val="100"/>
        <c:noMultiLvlLbl val="0"/>
      </c:catAx>
      <c:valAx>
        <c:axId val="364600728"/>
        <c:scaling>
          <c:orientation val="minMax"/>
        </c:scaling>
        <c:delete val="0"/>
        <c:axPos val="l"/>
        <c:numFmt formatCode="General" sourceLinked="1"/>
        <c:majorTickMark val="out"/>
        <c:minorTickMark val="none"/>
        <c:tickLblPos val="nextTo"/>
        <c:crossAx val="364596808"/>
        <c:crosses val="autoZero"/>
        <c:crossBetween val="between"/>
      </c:valAx>
    </c:plotArea>
    <c:legend>
      <c:legendPos val="r"/>
      <c:layout>
        <c:manualLayout>
          <c:xMode val="edge"/>
          <c:yMode val="edge"/>
          <c:x val="8.36888419570576E-2"/>
          <c:y val="0.63406714785651797"/>
          <c:w val="0.33455053816985286"/>
          <c:h val="8.371719160104997E-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1"/>
          <c:order val="0"/>
          <c:spPr>
            <a:ln w="28545" cap="rnd">
              <a:solidFill>
                <a:schemeClr val="accent2"/>
              </a:solidFill>
              <a:round/>
            </a:ln>
            <a:effectLst/>
          </c:spPr>
          <c:marker>
            <c:symbol val="circle"/>
            <c:size val="4"/>
            <c:spPr>
              <a:solidFill>
                <a:schemeClr val="accent2"/>
              </a:solidFill>
              <a:ln w="9515">
                <a:solidFill>
                  <a:schemeClr val="accent2"/>
                </a:solidFill>
              </a:ln>
              <a:effectLst/>
            </c:spPr>
          </c:marker>
          <c:cat>
            <c:numLit>
              <c:formatCode>General</c:formatCode>
              <c:ptCount val="5"/>
              <c:pt idx="0">
                <c:v>5</c:v>
              </c:pt>
              <c:pt idx="1">
                <c:v>10</c:v>
              </c:pt>
              <c:pt idx="2">
                <c:v>11</c:v>
              </c:pt>
              <c:pt idx="3">
                <c:v>13</c:v>
              </c:pt>
              <c:pt idx="4">
                <c:v>15</c:v>
              </c:pt>
            </c:numLit>
          </c:cat>
          <c:val>
            <c:numRef>
              <c:f>Лист4!$L$26:$P$26</c:f>
              <c:numCache>
                <c:formatCode>General</c:formatCode>
                <c:ptCount val="5"/>
                <c:pt idx="0">
                  <c:v>95.21</c:v>
                </c:pt>
                <c:pt idx="1">
                  <c:v>80.83</c:v>
                </c:pt>
                <c:pt idx="2">
                  <c:v>71.25</c:v>
                </c:pt>
                <c:pt idx="3">
                  <c:v>38.340000000000003</c:v>
                </c:pt>
                <c:pt idx="4">
                  <c:v>19.489999999999998</c:v>
                </c:pt>
              </c:numCache>
            </c:numRef>
          </c:val>
          <c:smooth val="0"/>
        </c:ser>
        <c:dLbls>
          <c:showLegendKey val="0"/>
          <c:showVal val="0"/>
          <c:showCatName val="0"/>
          <c:showSerName val="0"/>
          <c:showPercent val="0"/>
          <c:showBubbleSize val="0"/>
        </c:dLbls>
        <c:marker val="1"/>
        <c:smooth val="0"/>
        <c:axId val="370079112"/>
        <c:axId val="370079504"/>
      </c:lineChart>
      <c:catAx>
        <c:axId val="370079112"/>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0" vert="horz"/>
          <a:lstStyle/>
          <a:p>
            <a:pPr>
              <a:defRPr/>
            </a:pPr>
            <a:endParaRPr lang="ru-RU"/>
          </a:p>
        </c:txPr>
        <c:crossAx val="370079504"/>
        <c:crosses val="autoZero"/>
        <c:auto val="1"/>
        <c:lblAlgn val="ctr"/>
        <c:lblOffset val="100"/>
        <c:noMultiLvlLbl val="0"/>
      </c:catAx>
      <c:valAx>
        <c:axId val="370079504"/>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ln w="6343">
            <a:noFill/>
          </a:ln>
        </c:spPr>
        <c:txPr>
          <a:bodyPr rot="0" vert="horz"/>
          <a:lstStyle/>
          <a:p>
            <a:pPr>
              <a:defRPr/>
            </a:pPr>
            <a:endParaRPr lang="ru-RU"/>
          </a:p>
        </c:txPr>
        <c:crossAx val="370079112"/>
        <c:crosses val="autoZero"/>
        <c:crossBetween val="between"/>
      </c:valAx>
      <c:spPr>
        <a:noFill/>
        <a:ln w="25373">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1"/>
          <c:order val="0"/>
          <c:spPr>
            <a:ln w="23170" cap="rnd">
              <a:solidFill>
                <a:schemeClr val="accent2"/>
              </a:solidFill>
              <a:round/>
            </a:ln>
            <a:effectLst/>
          </c:spPr>
          <c:marker>
            <c:symbol val="circle"/>
            <c:size val="4"/>
            <c:spPr>
              <a:solidFill>
                <a:schemeClr val="accent2"/>
              </a:solidFill>
              <a:ln w="7723">
                <a:solidFill>
                  <a:schemeClr val="accent2"/>
                </a:solidFill>
              </a:ln>
              <a:effectLst/>
            </c:spPr>
          </c:marker>
          <c:cat>
            <c:numLit>
              <c:formatCode>General</c:formatCode>
              <c:ptCount val="2"/>
              <c:pt idx="0">
                <c:v>2</c:v>
              </c:pt>
              <c:pt idx="1">
                <c:v>18</c:v>
              </c:pt>
            </c:numLit>
          </c:cat>
          <c:val>
            <c:numRef>
              <c:f>Лист4!$E$29:$F$29</c:f>
              <c:numCache>
                <c:formatCode>General</c:formatCode>
                <c:ptCount val="2"/>
                <c:pt idx="0">
                  <c:v>98.4</c:v>
                </c:pt>
                <c:pt idx="1">
                  <c:v>1.6</c:v>
                </c:pt>
              </c:numCache>
            </c:numRef>
          </c:val>
          <c:smooth val="0"/>
        </c:ser>
        <c:dLbls>
          <c:showLegendKey val="0"/>
          <c:showVal val="0"/>
          <c:showCatName val="0"/>
          <c:showSerName val="0"/>
          <c:showPercent val="0"/>
          <c:showBubbleSize val="0"/>
        </c:dLbls>
        <c:marker val="1"/>
        <c:smooth val="0"/>
        <c:axId val="370081072"/>
        <c:axId val="370081464"/>
      </c:lineChart>
      <c:catAx>
        <c:axId val="370081072"/>
        <c:scaling>
          <c:orientation val="minMax"/>
        </c:scaling>
        <c:delete val="0"/>
        <c:axPos val="b"/>
        <c:numFmt formatCode="General" sourceLinked="1"/>
        <c:majorTickMark val="none"/>
        <c:minorTickMark val="none"/>
        <c:tickLblPos val="nextTo"/>
        <c:spPr>
          <a:noFill/>
          <a:ln w="7723" cap="flat" cmpd="sng" algn="ctr">
            <a:solidFill>
              <a:schemeClr val="tx1">
                <a:lumMod val="15000"/>
                <a:lumOff val="85000"/>
              </a:schemeClr>
            </a:solidFill>
            <a:round/>
          </a:ln>
          <a:effectLst/>
        </c:spPr>
        <c:txPr>
          <a:bodyPr rot="0" vert="horz"/>
          <a:lstStyle/>
          <a:p>
            <a:pPr>
              <a:defRPr/>
            </a:pPr>
            <a:endParaRPr lang="ru-RU"/>
          </a:p>
        </c:txPr>
        <c:crossAx val="370081464"/>
        <c:crosses val="autoZero"/>
        <c:auto val="1"/>
        <c:lblAlgn val="ctr"/>
        <c:lblOffset val="100"/>
        <c:noMultiLvlLbl val="0"/>
      </c:catAx>
      <c:valAx>
        <c:axId val="370081464"/>
        <c:scaling>
          <c:orientation val="minMax"/>
        </c:scaling>
        <c:delete val="0"/>
        <c:axPos val="l"/>
        <c:majorGridlines>
          <c:spPr>
            <a:ln w="7723" cap="flat" cmpd="sng" algn="ctr">
              <a:solidFill>
                <a:schemeClr val="tx1">
                  <a:lumMod val="15000"/>
                  <a:lumOff val="85000"/>
                </a:schemeClr>
              </a:solidFill>
              <a:round/>
            </a:ln>
            <a:effectLst/>
          </c:spPr>
        </c:majorGridlines>
        <c:numFmt formatCode="General" sourceLinked="1"/>
        <c:majorTickMark val="none"/>
        <c:minorTickMark val="none"/>
        <c:tickLblPos val="nextTo"/>
        <c:spPr>
          <a:ln w="5149">
            <a:noFill/>
          </a:ln>
        </c:spPr>
        <c:txPr>
          <a:bodyPr rot="0" vert="horz"/>
          <a:lstStyle/>
          <a:p>
            <a:pPr>
              <a:defRPr/>
            </a:pPr>
            <a:endParaRPr lang="ru-RU"/>
          </a:p>
        </c:txPr>
        <c:crossAx val="370081072"/>
        <c:crosses val="autoZero"/>
        <c:crossBetween val="between"/>
      </c:valAx>
      <c:spPr>
        <a:noFill/>
        <a:ln w="20595">
          <a:noFill/>
        </a:ln>
      </c:spPr>
    </c:plotArea>
    <c:plotVisOnly val="1"/>
    <c:dispBlanksAs val="zero"/>
    <c:showDLblsOverMax val="0"/>
  </c:chart>
  <c:spPr>
    <a:solidFill>
      <a:schemeClr val="bg1"/>
    </a:solidFill>
    <a:ln w="7723" cap="flat" cmpd="sng" algn="ctr">
      <a:solidFill>
        <a:schemeClr val="tx1">
          <a:lumMod val="15000"/>
          <a:lumOff val="85000"/>
        </a:schemeClr>
      </a:solidFill>
      <a:round/>
    </a:ln>
    <a:effectLst/>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799700657252561E-2"/>
          <c:y val="4.5668276972624801E-2"/>
          <c:w val="0.91656944534825713"/>
          <c:h val="0.76616278037709051"/>
        </c:manualLayout>
      </c:layout>
      <c:lineChart>
        <c:grouping val="stacke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2"/>
              <c:pt idx="0">
                <c:v>7</c:v>
              </c:pt>
              <c:pt idx="1">
                <c:v>12</c:v>
              </c:pt>
            </c:numLit>
          </c:cat>
          <c:val>
            <c:numRef>
              <c:f>Лист4!$D$34:$E$34</c:f>
              <c:numCache>
                <c:formatCode>General</c:formatCode>
                <c:ptCount val="2"/>
                <c:pt idx="0">
                  <c:v>74.44</c:v>
                </c:pt>
                <c:pt idx="1">
                  <c:v>43.77</c:v>
                </c:pt>
              </c:numCache>
            </c:numRef>
          </c:val>
          <c:smooth val="0"/>
        </c:ser>
        <c:dLbls>
          <c:showLegendKey val="0"/>
          <c:showVal val="0"/>
          <c:showCatName val="0"/>
          <c:showSerName val="0"/>
          <c:showPercent val="0"/>
          <c:showBubbleSize val="0"/>
        </c:dLbls>
        <c:marker val="1"/>
        <c:smooth val="0"/>
        <c:axId val="276252840"/>
        <c:axId val="276253232"/>
      </c:lineChart>
      <c:catAx>
        <c:axId val="27625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ru-RU"/>
          </a:p>
        </c:txPr>
        <c:crossAx val="276253232"/>
        <c:crosses val="autoZero"/>
        <c:auto val="1"/>
        <c:lblAlgn val="ctr"/>
        <c:lblOffset val="100"/>
        <c:noMultiLvlLbl val="0"/>
      </c:catAx>
      <c:valAx>
        <c:axId val="27625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a:pPr>
            <a:endParaRPr lang="ru-RU"/>
          </a:p>
        </c:txPr>
        <c:crossAx val="276252840"/>
        <c:crosses val="autoZero"/>
        <c:crossBetween val="between"/>
      </c:valAx>
      <c:spPr>
        <a:noFill/>
        <a:ln w="25400">
          <a:noFill/>
        </a:ln>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20384951881E-2"/>
          <c:y val="8.9574549149098306E-2"/>
          <c:w val="0.89019685039370078"/>
          <c:h val="0.80175218017102701"/>
        </c:manualLayout>
      </c:layout>
      <c:lineChart>
        <c:grouping val="stacked"/>
        <c:varyColors val="0"/>
        <c:ser>
          <c:idx val="1"/>
          <c:order val="0"/>
          <c:spPr>
            <a:ln w="24607" cap="rnd">
              <a:solidFill>
                <a:schemeClr val="accent2"/>
              </a:solidFill>
              <a:round/>
            </a:ln>
            <a:effectLst/>
          </c:spPr>
          <c:marker>
            <c:symbol val="circle"/>
            <c:size val="4"/>
            <c:spPr>
              <a:solidFill>
                <a:schemeClr val="accent2"/>
              </a:solidFill>
              <a:ln w="8202">
                <a:solidFill>
                  <a:schemeClr val="accent2"/>
                </a:solidFill>
              </a:ln>
              <a:effectLst/>
            </c:spPr>
          </c:marker>
          <c:cat>
            <c:numLit>
              <c:formatCode>General</c:formatCode>
              <c:ptCount val="5"/>
              <c:pt idx="0">
                <c:v>3</c:v>
              </c:pt>
              <c:pt idx="1">
                <c:v>6</c:v>
              </c:pt>
              <c:pt idx="2">
                <c:v>8</c:v>
              </c:pt>
              <c:pt idx="3">
                <c:v>14</c:v>
              </c:pt>
              <c:pt idx="4">
                <c:v>16</c:v>
              </c:pt>
            </c:numLit>
          </c:cat>
          <c:val>
            <c:numRef>
              <c:f>Лист4!$B$39:$F$39</c:f>
              <c:numCache>
                <c:formatCode>General</c:formatCode>
                <c:ptCount val="5"/>
                <c:pt idx="0">
                  <c:v>97.44</c:v>
                </c:pt>
                <c:pt idx="1">
                  <c:v>73.16</c:v>
                </c:pt>
                <c:pt idx="2">
                  <c:v>72.84</c:v>
                </c:pt>
                <c:pt idx="3">
                  <c:v>6.39</c:v>
                </c:pt>
                <c:pt idx="4">
                  <c:v>1.6</c:v>
                </c:pt>
              </c:numCache>
            </c:numRef>
          </c:val>
          <c:smooth val="0"/>
        </c:ser>
        <c:dLbls>
          <c:showLegendKey val="0"/>
          <c:showVal val="0"/>
          <c:showCatName val="0"/>
          <c:showSerName val="0"/>
          <c:showPercent val="0"/>
          <c:showBubbleSize val="0"/>
        </c:dLbls>
        <c:marker val="1"/>
        <c:smooth val="0"/>
        <c:axId val="276255192"/>
        <c:axId val="276255584"/>
      </c:lineChart>
      <c:catAx>
        <c:axId val="276255192"/>
        <c:scaling>
          <c:orientation val="minMax"/>
        </c:scaling>
        <c:delete val="0"/>
        <c:axPos val="b"/>
        <c:numFmt formatCode="General" sourceLinked="1"/>
        <c:majorTickMark val="none"/>
        <c:minorTickMark val="none"/>
        <c:tickLblPos val="nextTo"/>
        <c:spPr>
          <a:noFill/>
          <a:ln w="8202" cap="flat" cmpd="sng" algn="ctr">
            <a:solidFill>
              <a:schemeClr val="tx1">
                <a:lumMod val="15000"/>
                <a:lumOff val="85000"/>
              </a:schemeClr>
            </a:solidFill>
            <a:round/>
          </a:ln>
          <a:effectLst/>
        </c:spPr>
        <c:txPr>
          <a:bodyPr rot="0" vert="horz"/>
          <a:lstStyle/>
          <a:p>
            <a:pPr>
              <a:defRPr/>
            </a:pPr>
            <a:endParaRPr lang="ru-RU"/>
          </a:p>
        </c:txPr>
        <c:crossAx val="276255584"/>
        <c:crosses val="autoZero"/>
        <c:auto val="1"/>
        <c:lblAlgn val="ctr"/>
        <c:lblOffset val="100"/>
        <c:noMultiLvlLbl val="0"/>
      </c:catAx>
      <c:valAx>
        <c:axId val="276255584"/>
        <c:scaling>
          <c:orientation val="minMax"/>
        </c:scaling>
        <c:delete val="0"/>
        <c:axPos val="l"/>
        <c:majorGridlines>
          <c:spPr>
            <a:ln w="8202" cap="flat" cmpd="sng" algn="ctr">
              <a:solidFill>
                <a:schemeClr val="tx1">
                  <a:lumMod val="15000"/>
                  <a:lumOff val="85000"/>
                </a:schemeClr>
              </a:solidFill>
              <a:round/>
            </a:ln>
            <a:effectLst/>
          </c:spPr>
        </c:majorGridlines>
        <c:numFmt formatCode="General" sourceLinked="1"/>
        <c:majorTickMark val="none"/>
        <c:minorTickMark val="none"/>
        <c:tickLblPos val="nextTo"/>
        <c:spPr>
          <a:ln w="5468">
            <a:noFill/>
          </a:ln>
        </c:spPr>
        <c:txPr>
          <a:bodyPr rot="0" vert="horz"/>
          <a:lstStyle/>
          <a:p>
            <a:pPr>
              <a:defRPr/>
            </a:pPr>
            <a:endParaRPr lang="ru-RU"/>
          </a:p>
        </c:txPr>
        <c:crossAx val="276255192"/>
        <c:crosses val="autoZero"/>
        <c:crossBetween val="between"/>
      </c:valAx>
      <c:spPr>
        <a:noFill/>
        <a:ln w="21873">
          <a:noFill/>
        </a:ln>
      </c:spPr>
    </c:plotArea>
    <c:plotVisOnly val="1"/>
    <c:dispBlanksAs val="zero"/>
    <c:showDLblsOverMax val="0"/>
  </c:chart>
  <c:spPr>
    <a:solidFill>
      <a:schemeClr val="bg1"/>
    </a:solidFill>
    <a:ln w="8202" cap="flat" cmpd="sng" algn="ctr">
      <a:solidFill>
        <a:schemeClr val="tx1">
          <a:lumMod val="15000"/>
          <a:lumOff val="85000"/>
        </a:schemeClr>
      </a:solidFill>
      <a:round/>
    </a:ln>
    <a:effectLst/>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'[Количественный анализ  выполения ГИА-11 для открытых КИМов.xlsx]Лист2'!$D$2:$AI$2</c:f>
              <c:numCache>
                <c:formatCode>General</c:formatCode>
                <c:ptCount val="32"/>
                <c:pt idx="0">
                  <c:v>71.06</c:v>
                </c:pt>
                <c:pt idx="1">
                  <c:v>53.62</c:v>
                </c:pt>
                <c:pt idx="2">
                  <c:v>53.62</c:v>
                </c:pt>
                <c:pt idx="3">
                  <c:v>76.599999999999994</c:v>
                </c:pt>
                <c:pt idx="4">
                  <c:v>77.87</c:v>
                </c:pt>
                <c:pt idx="5">
                  <c:v>87.66</c:v>
                </c:pt>
                <c:pt idx="6">
                  <c:v>70.209999999999994</c:v>
                </c:pt>
                <c:pt idx="7">
                  <c:v>87.66</c:v>
                </c:pt>
                <c:pt idx="8">
                  <c:v>64.680000000000007</c:v>
                </c:pt>
                <c:pt idx="9">
                  <c:v>76.17</c:v>
                </c:pt>
                <c:pt idx="10">
                  <c:v>80.430000000000007</c:v>
                </c:pt>
                <c:pt idx="11">
                  <c:v>73.62</c:v>
                </c:pt>
                <c:pt idx="12">
                  <c:v>58.72</c:v>
                </c:pt>
                <c:pt idx="13">
                  <c:v>55.74</c:v>
                </c:pt>
                <c:pt idx="14">
                  <c:v>66.81</c:v>
                </c:pt>
                <c:pt idx="15">
                  <c:v>93.62</c:v>
                </c:pt>
                <c:pt idx="16">
                  <c:v>73.19</c:v>
                </c:pt>
                <c:pt idx="17">
                  <c:v>67.23</c:v>
                </c:pt>
                <c:pt idx="18">
                  <c:v>52.34</c:v>
                </c:pt>
                <c:pt idx="19">
                  <c:v>62.13</c:v>
                </c:pt>
                <c:pt idx="20">
                  <c:v>71.489999999999995</c:v>
                </c:pt>
                <c:pt idx="21">
                  <c:v>86.38</c:v>
                </c:pt>
                <c:pt idx="22">
                  <c:v>82.55</c:v>
                </c:pt>
                <c:pt idx="23">
                  <c:v>94.04</c:v>
                </c:pt>
                <c:pt idx="24">
                  <c:v>38.299999999999997</c:v>
                </c:pt>
                <c:pt idx="25">
                  <c:v>53.19</c:v>
                </c:pt>
                <c:pt idx="26">
                  <c:v>44.68</c:v>
                </c:pt>
                <c:pt idx="27">
                  <c:v>33.19</c:v>
                </c:pt>
                <c:pt idx="28">
                  <c:v>26.81</c:v>
                </c:pt>
                <c:pt idx="29">
                  <c:v>27.23</c:v>
                </c:pt>
                <c:pt idx="30">
                  <c:v>17.87</c:v>
                </c:pt>
                <c:pt idx="31">
                  <c:v>31.49</c:v>
                </c:pt>
              </c:numCache>
            </c:numRef>
          </c:val>
          <c:smooth val="0"/>
          <c:extLst xmlns:c16r2="http://schemas.microsoft.com/office/drawing/2015/06/chart">
            <c:ext xmlns:c16="http://schemas.microsoft.com/office/drawing/2014/chart" uri="{C3380CC4-5D6E-409C-BE32-E72D297353CC}">
              <c16:uniqueId val="{00000000-AB11-4353-A08B-222666A93FA0}"/>
            </c:ext>
          </c:extLst>
        </c:ser>
        <c:dLbls>
          <c:showLegendKey val="0"/>
          <c:showVal val="0"/>
          <c:showCatName val="0"/>
          <c:showSerName val="0"/>
          <c:showPercent val="0"/>
          <c:showBubbleSize val="0"/>
        </c:dLbls>
        <c:marker val="1"/>
        <c:smooth val="0"/>
        <c:axId val="276257152"/>
        <c:axId val="276257544"/>
      </c:lineChart>
      <c:catAx>
        <c:axId val="2762571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257544"/>
        <c:crosses val="autoZero"/>
        <c:auto val="1"/>
        <c:lblAlgn val="ctr"/>
        <c:lblOffset val="100"/>
        <c:noMultiLvlLbl val="0"/>
      </c:catAx>
      <c:valAx>
        <c:axId val="276257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257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10"/>
              <c:pt idx="0">
                <c:v>1</c:v>
              </c:pt>
              <c:pt idx="1">
                <c:v>2</c:v>
              </c:pt>
              <c:pt idx="2">
                <c:v>3</c:v>
              </c:pt>
              <c:pt idx="3">
                <c:v>4</c:v>
              </c:pt>
              <c:pt idx="4">
                <c:v>5</c:v>
              </c:pt>
              <c:pt idx="5">
                <c:v>6</c:v>
              </c:pt>
              <c:pt idx="6">
                <c:v>7</c:v>
              </c:pt>
              <c:pt idx="7">
                <c:v>22</c:v>
              </c:pt>
              <c:pt idx="8">
                <c:v>25</c:v>
              </c:pt>
              <c:pt idx="9">
                <c:v>29</c:v>
              </c:pt>
            </c:numLit>
          </c:cat>
          <c:val>
            <c:numRef>
              <c:f>'[Количественный анализ  выполения ГИА-11 для открытых КИМов.xlsx]Лист2'!$D$2:$M$2</c:f>
              <c:numCache>
                <c:formatCode>General</c:formatCode>
                <c:ptCount val="10"/>
                <c:pt idx="0">
                  <c:v>71.06</c:v>
                </c:pt>
                <c:pt idx="1">
                  <c:v>53.62</c:v>
                </c:pt>
                <c:pt idx="2">
                  <c:v>53.62</c:v>
                </c:pt>
                <c:pt idx="3">
                  <c:v>76.599999999999994</c:v>
                </c:pt>
                <c:pt idx="4">
                  <c:v>77.87</c:v>
                </c:pt>
                <c:pt idx="5">
                  <c:v>87.66</c:v>
                </c:pt>
                <c:pt idx="6">
                  <c:v>70.209999999999994</c:v>
                </c:pt>
                <c:pt idx="7">
                  <c:v>86.38</c:v>
                </c:pt>
                <c:pt idx="8">
                  <c:v>38.299999999999997</c:v>
                </c:pt>
                <c:pt idx="9">
                  <c:v>26.81</c:v>
                </c:pt>
              </c:numCache>
            </c:numRef>
          </c:val>
          <c:smooth val="0"/>
          <c:extLst xmlns:c16r2="http://schemas.microsoft.com/office/drawing/2015/06/chart">
            <c:ext xmlns:c16="http://schemas.microsoft.com/office/drawing/2014/chart" uri="{C3380CC4-5D6E-409C-BE32-E72D297353CC}">
              <c16:uniqueId val="{00000000-AF61-478C-BF24-E8DAAAE3BEF2}"/>
            </c:ext>
          </c:extLst>
        </c:ser>
        <c:dLbls>
          <c:showLegendKey val="0"/>
          <c:showVal val="0"/>
          <c:showCatName val="0"/>
          <c:showSerName val="0"/>
          <c:showPercent val="0"/>
          <c:showBubbleSize val="0"/>
        </c:dLbls>
        <c:marker val="1"/>
        <c:smooth val="0"/>
        <c:axId val="276259112"/>
        <c:axId val="276259504"/>
      </c:lineChart>
      <c:catAx>
        <c:axId val="27625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259504"/>
        <c:crosses val="autoZero"/>
        <c:auto val="1"/>
        <c:lblAlgn val="ctr"/>
        <c:lblOffset val="100"/>
        <c:noMultiLvlLbl val="0"/>
      </c:catAx>
      <c:valAx>
        <c:axId val="27625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259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7"/>
              <c:pt idx="0">
                <c:v>8</c:v>
              </c:pt>
              <c:pt idx="1">
                <c:v>9</c:v>
              </c:pt>
              <c:pt idx="2">
                <c:v>10</c:v>
              </c:pt>
              <c:pt idx="3">
                <c:v>11</c:v>
              </c:pt>
              <c:pt idx="4">
                <c:v>12</c:v>
              </c:pt>
              <c:pt idx="5">
                <c:v>26</c:v>
              </c:pt>
              <c:pt idx="6">
                <c:v>30</c:v>
              </c:pt>
            </c:numLit>
          </c:cat>
          <c:val>
            <c:numRef>
              <c:f>'[Количественный анализ  выполения ГИА-11 для открытых КИМов.xlsx]Лист2'!$D$2:$J$2</c:f>
              <c:numCache>
                <c:formatCode>General</c:formatCode>
                <c:ptCount val="7"/>
                <c:pt idx="0">
                  <c:v>87.66</c:v>
                </c:pt>
                <c:pt idx="1">
                  <c:v>64.680000000000007</c:v>
                </c:pt>
                <c:pt idx="2">
                  <c:v>76.17</c:v>
                </c:pt>
                <c:pt idx="3">
                  <c:v>80.430000000000007</c:v>
                </c:pt>
                <c:pt idx="4">
                  <c:v>73.62</c:v>
                </c:pt>
                <c:pt idx="5">
                  <c:v>53.19</c:v>
                </c:pt>
                <c:pt idx="6">
                  <c:v>27.23</c:v>
                </c:pt>
              </c:numCache>
            </c:numRef>
          </c:val>
          <c:smooth val="0"/>
          <c:extLst xmlns:c16r2="http://schemas.microsoft.com/office/drawing/2015/06/chart">
            <c:ext xmlns:c16="http://schemas.microsoft.com/office/drawing/2014/chart" uri="{C3380CC4-5D6E-409C-BE32-E72D297353CC}">
              <c16:uniqueId val="{00000000-5054-4DC3-AD07-F04C109A51E2}"/>
            </c:ext>
          </c:extLst>
        </c:ser>
        <c:dLbls>
          <c:showLegendKey val="0"/>
          <c:showVal val="0"/>
          <c:showCatName val="0"/>
          <c:showSerName val="0"/>
          <c:showPercent val="0"/>
          <c:showBubbleSize val="0"/>
        </c:dLbls>
        <c:marker val="1"/>
        <c:smooth val="0"/>
        <c:axId val="208430152"/>
        <c:axId val="208430544"/>
      </c:lineChart>
      <c:catAx>
        <c:axId val="20843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430544"/>
        <c:crosses val="autoZero"/>
        <c:auto val="1"/>
        <c:lblAlgn val="ctr"/>
        <c:lblOffset val="100"/>
        <c:noMultiLvlLbl val="0"/>
      </c:catAx>
      <c:valAx>
        <c:axId val="20843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430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9"/>
              <c:pt idx="0">
                <c:v>13</c:v>
              </c:pt>
              <c:pt idx="1">
                <c:v>14</c:v>
              </c:pt>
              <c:pt idx="2">
                <c:v>15</c:v>
              </c:pt>
              <c:pt idx="3">
                <c:v>16</c:v>
              </c:pt>
              <c:pt idx="4">
                <c:v>17</c:v>
              </c:pt>
              <c:pt idx="5">
                <c:v>18</c:v>
              </c:pt>
              <c:pt idx="6">
                <c:v>23</c:v>
              </c:pt>
              <c:pt idx="7">
                <c:v>27</c:v>
              </c:pt>
              <c:pt idx="8">
                <c:v>31</c:v>
              </c:pt>
            </c:numLit>
          </c:cat>
          <c:val>
            <c:numRef>
              <c:f>'[Количественный анализ  выполения ГИА-11 для открытых КИМов.xlsx]Лист2'!$D$2:$L$2</c:f>
              <c:numCache>
                <c:formatCode>General</c:formatCode>
                <c:ptCount val="9"/>
                <c:pt idx="0">
                  <c:v>58.72</c:v>
                </c:pt>
                <c:pt idx="1">
                  <c:v>55.74</c:v>
                </c:pt>
                <c:pt idx="2">
                  <c:v>66.81</c:v>
                </c:pt>
                <c:pt idx="3">
                  <c:v>93.62</c:v>
                </c:pt>
                <c:pt idx="4">
                  <c:v>73.19</c:v>
                </c:pt>
                <c:pt idx="5">
                  <c:v>67.23</c:v>
                </c:pt>
                <c:pt idx="6">
                  <c:v>82.55</c:v>
                </c:pt>
                <c:pt idx="7">
                  <c:v>44.68</c:v>
                </c:pt>
                <c:pt idx="8">
                  <c:v>17.87</c:v>
                </c:pt>
              </c:numCache>
            </c:numRef>
          </c:val>
          <c:smooth val="0"/>
          <c:extLst xmlns:c16r2="http://schemas.microsoft.com/office/drawing/2015/06/chart">
            <c:ext xmlns:c16="http://schemas.microsoft.com/office/drawing/2014/chart" uri="{C3380CC4-5D6E-409C-BE32-E72D297353CC}">
              <c16:uniqueId val="{00000000-E0FC-48C8-9EF1-8120248A973B}"/>
            </c:ext>
          </c:extLst>
        </c:ser>
        <c:dLbls>
          <c:showLegendKey val="0"/>
          <c:showVal val="0"/>
          <c:showCatName val="0"/>
          <c:showSerName val="0"/>
          <c:showPercent val="0"/>
          <c:showBubbleSize val="0"/>
        </c:dLbls>
        <c:marker val="1"/>
        <c:smooth val="0"/>
        <c:axId val="208432112"/>
        <c:axId val="208432504"/>
      </c:lineChart>
      <c:catAx>
        <c:axId val="20843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432504"/>
        <c:crosses val="autoZero"/>
        <c:auto val="1"/>
        <c:lblAlgn val="ctr"/>
        <c:lblOffset val="100"/>
        <c:noMultiLvlLbl val="0"/>
      </c:catAx>
      <c:valAx>
        <c:axId val="208432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432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6"/>
              <c:pt idx="0">
                <c:v>19</c:v>
              </c:pt>
              <c:pt idx="1">
                <c:v>20</c:v>
              </c:pt>
              <c:pt idx="2">
                <c:v>21</c:v>
              </c:pt>
              <c:pt idx="3">
                <c:v>24</c:v>
              </c:pt>
              <c:pt idx="4">
                <c:v>28</c:v>
              </c:pt>
              <c:pt idx="5">
                <c:v>32</c:v>
              </c:pt>
            </c:numLit>
          </c:cat>
          <c:val>
            <c:numRef>
              <c:f>'[Количественный анализ  выполения ГИА-11 для открытых КИМов.xlsx]Лист2'!$D$2:$I$2</c:f>
              <c:numCache>
                <c:formatCode>General</c:formatCode>
                <c:ptCount val="6"/>
                <c:pt idx="0">
                  <c:v>52.34</c:v>
                </c:pt>
                <c:pt idx="1">
                  <c:v>62.13</c:v>
                </c:pt>
                <c:pt idx="2">
                  <c:v>71.489999999999995</c:v>
                </c:pt>
                <c:pt idx="3">
                  <c:v>94.04</c:v>
                </c:pt>
                <c:pt idx="4">
                  <c:v>33.19</c:v>
                </c:pt>
                <c:pt idx="5">
                  <c:v>31.49</c:v>
                </c:pt>
              </c:numCache>
            </c:numRef>
          </c:val>
          <c:smooth val="0"/>
          <c:extLst xmlns:c16r2="http://schemas.microsoft.com/office/drawing/2015/06/chart">
            <c:ext xmlns:c16="http://schemas.microsoft.com/office/drawing/2014/chart" uri="{C3380CC4-5D6E-409C-BE32-E72D297353CC}">
              <c16:uniqueId val="{00000000-003B-4D64-8431-743977EDF68A}"/>
            </c:ext>
          </c:extLst>
        </c:ser>
        <c:dLbls>
          <c:showLegendKey val="0"/>
          <c:showVal val="0"/>
          <c:showCatName val="0"/>
          <c:showSerName val="0"/>
          <c:showPercent val="0"/>
          <c:showBubbleSize val="0"/>
        </c:dLbls>
        <c:marker val="1"/>
        <c:smooth val="0"/>
        <c:axId val="208434072"/>
        <c:axId val="208434464"/>
      </c:lineChart>
      <c:catAx>
        <c:axId val="20843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434464"/>
        <c:crosses val="autoZero"/>
        <c:auto val="1"/>
        <c:lblAlgn val="ctr"/>
        <c:lblOffset val="100"/>
        <c:noMultiLvlLbl val="0"/>
      </c:catAx>
      <c:valAx>
        <c:axId val="20843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4340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v>от минимального до 61 балла</c:v>
          </c:tx>
          <c:spPr>
            <a:ln w="28557" cap="rnd">
              <a:solidFill>
                <a:schemeClr val="accent2"/>
              </a:solidFill>
              <a:round/>
            </a:ln>
            <a:effectLst/>
          </c:spPr>
          <c:marker>
            <c:symbol val="circle"/>
            <c:size val="4"/>
            <c:spPr>
              <a:solidFill>
                <a:schemeClr val="accent2"/>
              </a:solidFill>
              <a:ln w="9519">
                <a:solidFill>
                  <a:schemeClr val="accent2"/>
                </a:solidFill>
              </a:ln>
              <a:effectLst/>
            </c:spPr>
          </c:marker>
          <c:val>
            <c:numRef>
              <c:f>Лист2!$D$2:$AI$2</c:f>
              <c:numCache>
                <c:formatCode>General</c:formatCode>
                <c:ptCount val="32"/>
                <c:pt idx="0">
                  <c:v>68.319999999999993</c:v>
                </c:pt>
                <c:pt idx="1">
                  <c:v>40.369999999999997</c:v>
                </c:pt>
                <c:pt idx="2">
                  <c:v>42.86</c:v>
                </c:pt>
                <c:pt idx="3">
                  <c:v>73.290000000000006</c:v>
                </c:pt>
                <c:pt idx="4">
                  <c:v>72.67</c:v>
                </c:pt>
                <c:pt idx="5">
                  <c:v>84.47</c:v>
                </c:pt>
                <c:pt idx="6">
                  <c:v>63.98</c:v>
                </c:pt>
                <c:pt idx="7">
                  <c:v>83.23</c:v>
                </c:pt>
                <c:pt idx="8">
                  <c:v>55.9</c:v>
                </c:pt>
                <c:pt idx="9">
                  <c:v>70.81</c:v>
                </c:pt>
                <c:pt idx="10">
                  <c:v>80.75</c:v>
                </c:pt>
                <c:pt idx="11">
                  <c:v>66.459999999999994</c:v>
                </c:pt>
                <c:pt idx="12">
                  <c:v>47.2</c:v>
                </c:pt>
                <c:pt idx="13">
                  <c:v>43.48</c:v>
                </c:pt>
                <c:pt idx="14">
                  <c:v>60.25</c:v>
                </c:pt>
                <c:pt idx="15">
                  <c:v>91.93</c:v>
                </c:pt>
                <c:pt idx="16">
                  <c:v>65.22</c:v>
                </c:pt>
                <c:pt idx="17">
                  <c:v>57.14</c:v>
                </c:pt>
                <c:pt idx="18">
                  <c:v>42.24</c:v>
                </c:pt>
                <c:pt idx="19">
                  <c:v>57.14</c:v>
                </c:pt>
                <c:pt idx="20">
                  <c:v>67.08</c:v>
                </c:pt>
                <c:pt idx="21">
                  <c:v>83.85</c:v>
                </c:pt>
                <c:pt idx="22">
                  <c:v>80.75</c:v>
                </c:pt>
                <c:pt idx="23">
                  <c:v>93.79</c:v>
                </c:pt>
                <c:pt idx="24">
                  <c:v>21.12</c:v>
                </c:pt>
                <c:pt idx="25">
                  <c:v>40.99</c:v>
                </c:pt>
                <c:pt idx="26">
                  <c:v>30.43</c:v>
                </c:pt>
                <c:pt idx="27">
                  <c:v>15.53</c:v>
                </c:pt>
                <c:pt idx="28">
                  <c:v>11.18</c:v>
                </c:pt>
                <c:pt idx="29">
                  <c:v>13.66</c:v>
                </c:pt>
                <c:pt idx="30">
                  <c:v>6.21</c:v>
                </c:pt>
                <c:pt idx="31">
                  <c:v>11.8</c:v>
                </c:pt>
              </c:numCache>
            </c:numRef>
          </c:val>
          <c:smooth val="0"/>
        </c:ser>
        <c:ser>
          <c:idx val="2"/>
          <c:order val="1"/>
          <c:tx>
            <c:v>не преодолели минимальный порог</c:v>
          </c:tx>
          <c:spPr>
            <a:ln w="28557" cap="rnd">
              <a:solidFill>
                <a:schemeClr val="accent3"/>
              </a:solidFill>
              <a:round/>
            </a:ln>
            <a:effectLst/>
          </c:spPr>
          <c:marker>
            <c:symbol val="circle"/>
            <c:size val="4"/>
            <c:spPr>
              <a:solidFill>
                <a:schemeClr val="accent3"/>
              </a:solidFill>
              <a:ln w="9519">
                <a:solidFill>
                  <a:schemeClr val="accent3"/>
                </a:solidFill>
              </a:ln>
              <a:effectLst/>
            </c:spPr>
          </c:marker>
          <c:val>
            <c:numRef>
              <c:f>Лист2!$D$3:$AI$3</c:f>
              <c:numCache>
                <c:formatCode>General</c:formatCode>
                <c:ptCount val="32"/>
                <c:pt idx="0">
                  <c:v>20</c:v>
                </c:pt>
                <c:pt idx="1">
                  <c:v>30</c:v>
                </c:pt>
                <c:pt idx="2">
                  <c:v>0</c:v>
                </c:pt>
                <c:pt idx="3">
                  <c:v>10</c:v>
                </c:pt>
                <c:pt idx="4">
                  <c:v>30</c:v>
                </c:pt>
                <c:pt idx="5">
                  <c:v>60</c:v>
                </c:pt>
                <c:pt idx="6">
                  <c:v>30</c:v>
                </c:pt>
                <c:pt idx="7">
                  <c:v>90</c:v>
                </c:pt>
                <c:pt idx="8">
                  <c:v>20</c:v>
                </c:pt>
                <c:pt idx="9">
                  <c:v>20</c:v>
                </c:pt>
                <c:pt idx="10">
                  <c:v>50</c:v>
                </c:pt>
                <c:pt idx="11">
                  <c:v>30</c:v>
                </c:pt>
                <c:pt idx="12">
                  <c:v>20</c:v>
                </c:pt>
                <c:pt idx="13">
                  <c:v>0</c:v>
                </c:pt>
                <c:pt idx="14">
                  <c:v>50</c:v>
                </c:pt>
                <c:pt idx="15">
                  <c:v>80</c:v>
                </c:pt>
                <c:pt idx="16">
                  <c:v>50</c:v>
                </c:pt>
                <c:pt idx="17">
                  <c:v>50</c:v>
                </c:pt>
                <c:pt idx="18">
                  <c:v>0</c:v>
                </c:pt>
                <c:pt idx="19">
                  <c:v>0</c:v>
                </c:pt>
                <c:pt idx="20">
                  <c:v>50</c:v>
                </c:pt>
                <c:pt idx="21">
                  <c:v>50</c:v>
                </c:pt>
                <c:pt idx="22">
                  <c:v>10</c:v>
                </c:pt>
                <c:pt idx="23">
                  <c:v>60</c:v>
                </c:pt>
                <c:pt idx="24">
                  <c:v>10</c:v>
                </c:pt>
                <c:pt idx="25">
                  <c:v>20</c:v>
                </c:pt>
                <c:pt idx="26">
                  <c:v>20</c:v>
                </c:pt>
                <c:pt idx="27">
                  <c:v>0</c:v>
                </c:pt>
                <c:pt idx="28">
                  <c:v>0</c:v>
                </c:pt>
                <c:pt idx="29">
                  <c:v>0</c:v>
                </c:pt>
                <c:pt idx="30">
                  <c:v>0</c:v>
                </c:pt>
                <c:pt idx="31">
                  <c:v>0</c:v>
                </c:pt>
              </c:numCache>
            </c:numRef>
          </c:val>
          <c:smooth val="0"/>
        </c:ser>
        <c:ser>
          <c:idx val="3"/>
          <c:order val="2"/>
          <c:tx>
            <c:v>от 61 до 80 баллов</c:v>
          </c:tx>
          <c:spPr>
            <a:ln w="28557" cap="rnd">
              <a:solidFill>
                <a:schemeClr val="accent4"/>
              </a:solidFill>
              <a:round/>
            </a:ln>
            <a:effectLst/>
          </c:spPr>
          <c:marker>
            <c:symbol val="circle"/>
            <c:size val="4"/>
            <c:spPr>
              <a:solidFill>
                <a:schemeClr val="accent4"/>
              </a:solidFill>
              <a:ln w="9519">
                <a:solidFill>
                  <a:schemeClr val="accent4"/>
                </a:solidFill>
              </a:ln>
              <a:effectLst/>
            </c:spPr>
          </c:marker>
          <c:val>
            <c:numRef>
              <c:f>Лист2!$D$4:$AI$4</c:f>
              <c:numCache>
                <c:formatCode>General</c:formatCode>
                <c:ptCount val="32"/>
                <c:pt idx="0">
                  <c:v>86</c:v>
                </c:pt>
                <c:pt idx="1">
                  <c:v>90</c:v>
                </c:pt>
                <c:pt idx="2">
                  <c:v>86</c:v>
                </c:pt>
                <c:pt idx="3">
                  <c:v>94</c:v>
                </c:pt>
                <c:pt idx="4">
                  <c:v>98</c:v>
                </c:pt>
                <c:pt idx="5">
                  <c:v>100</c:v>
                </c:pt>
                <c:pt idx="6">
                  <c:v>92</c:v>
                </c:pt>
                <c:pt idx="7">
                  <c:v>100</c:v>
                </c:pt>
                <c:pt idx="8">
                  <c:v>92</c:v>
                </c:pt>
                <c:pt idx="9">
                  <c:v>98</c:v>
                </c:pt>
                <c:pt idx="10">
                  <c:v>82</c:v>
                </c:pt>
                <c:pt idx="11">
                  <c:v>98</c:v>
                </c:pt>
                <c:pt idx="12">
                  <c:v>92</c:v>
                </c:pt>
                <c:pt idx="13">
                  <c:v>94</c:v>
                </c:pt>
                <c:pt idx="14">
                  <c:v>84</c:v>
                </c:pt>
                <c:pt idx="15">
                  <c:v>100</c:v>
                </c:pt>
                <c:pt idx="16">
                  <c:v>96</c:v>
                </c:pt>
                <c:pt idx="17">
                  <c:v>94</c:v>
                </c:pt>
                <c:pt idx="18">
                  <c:v>82</c:v>
                </c:pt>
                <c:pt idx="19">
                  <c:v>82</c:v>
                </c:pt>
                <c:pt idx="20">
                  <c:v>84</c:v>
                </c:pt>
                <c:pt idx="21">
                  <c:v>98</c:v>
                </c:pt>
                <c:pt idx="22">
                  <c:v>98</c:v>
                </c:pt>
                <c:pt idx="23">
                  <c:v>100</c:v>
                </c:pt>
                <c:pt idx="24">
                  <c:v>84</c:v>
                </c:pt>
                <c:pt idx="25">
                  <c:v>88</c:v>
                </c:pt>
                <c:pt idx="26">
                  <c:v>80</c:v>
                </c:pt>
                <c:pt idx="27">
                  <c:v>78</c:v>
                </c:pt>
                <c:pt idx="28">
                  <c:v>62</c:v>
                </c:pt>
                <c:pt idx="29">
                  <c:v>56</c:v>
                </c:pt>
                <c:pt idx="30">
                  <c:v>42</c:v>
                </c:pt>
                <c:pt idx="31">
                  <c:v>82</c:v>
                </c:pt>
              </c:numCache>
            </c:numRef>
          </c:val>
          <c:smooth val="0"/>
        </c:ser>
        <c:ser>
          <c:idx val="4"/>
          <c:order val="3"/>
          <c:tx>
            <c:v>80-100 баллов</c:v>
          </c:tx>
          <c:spPr>
            <a:ln w="28557" cap="rnd">
              <a:solidFill>
                <a:schemeClr val="accent5"/>
              </a:solidFill>
              <a:round/>
            </a:ln>
            <a:effectLst/>
          </c:spPr>
          <c:marker>
            <c:symbol val="circle"/>
            <c:size val="4"/>
            <c:spPr>
              <a:solidFill>
                <a:schemeClr val="accent5"/>
              </a:solidFill>
              <a:ln w="9519">
                <a:solidFill>
                  <a:schemeClr val="accent5"/>
                </a:solidFill>
              </a:ln>
              <a:effectLst/>
            </c:spPr>
          </c:marker>
          <c:val>
            <c:numRef>
              <c:f>Лист2!$D$5:$AI$5</c:f>
              <c:numCache>
                <c:formatCode>General</c:formatCode>
                <c:ptCount val="32"/>
                <c:pt idx="0">
                  <c:v>85.71</c:v>
                </c:pt>
                <c:pt idx="1">
                  <c:v>92.86</c:v>
                </c:pt>
                <c:pt idx="2">
                  <c:v>100</c:v>
                </c:pt>
                <c:pt idx="3">
                  <c:v>100</c:v>
                </c:pt>
                <c:pt idx="4">
                  <c:v>100</c:v>
                </c:pt>
                <c:pt idx="5">
                  <c:v>100</c:v>
                </c:pt>
                <c:pt idx="6">
                  <c:v>92.86</c:v>
                </c:pt>
                <c:pt idx="7">
                  <c:v>92.86</c:v>
                </c:pt>
                <c:pt idx="8">
                  <c:v>100</c:v>
                </c:pt>
                <c:pt idx="9">
                  <c:v>100</c:v>
                </c:pt>
                <c:pt idx="10">
                  <c:v>92.86</c:v>
                </c:pt>
                <c:pt idx="11">
                  <c:v>100</c:v>
                </c:pt>
                <c:pt idx="12">
                  <c:v>100</c:v>
                </c:pt>
                <c:pt idx="13">
                  <c:v>100</c:v>
                </c:pt>
                <c:pt idx="14">
                  <c:v>92.86</c:v>
                </c:pt>
                <c:pt idx="15">
                  <c:v>100</c:v>
                </c:pt>
                <c:pt idx="16">
                  <c:v>100</c:v>
                </c:pt>
                <c:pt idx="17">
                  <c:v>100</c:v>
                </c:pt>
                <c:pt idx="18">
                  <c:v>100</c:v>
                </c:pt>
                <c:pt idx="19">
                  <c:v>92.86</c:v>
                </c:pt>
                <c:pt idx="20">
                  <c:v>92.86</c:v>
                </c:pt>
                <c:pt idx="21">
                  <c:v>100</c:v>
                </c:pt>
                <c:pt idx="22">
                  <c:v>100</c:v>
                </c:pt>
                <c:pt idx="23">
                  <c:v>100</c:v>
                </c:pt>
                <c:pt idx="24">
                  <c:v>92.86</c:v>
                </c:pt>
                <c:pt idx="25">
                  <c:v>92.86</c:v>
                </c:pt>
                <c:pt idx="26">
                  <c:v>100</c:v>
                </c:pt>
                <c:pt idx="27">
                  <c:v>100</c:v>
                </c:pt>
                <c:pt idx="28">
                  <c:v>100</c:v>
                </c:pt>
                <c:pt idx="29">
                  <c:v>100</c:v>
                </c:pt>
                <c:pt idx="30">
                  <c:v>78.569999999999993</c:v>
                </c:pt>
                <c:pt idx="31">
                  <c:v>100</c:v>
                </c:pt>
              </c:numCache>
            </c:numRef>
          </c:val>
          <c:smooth val="0"/>
        </c:ser>
        <c:dLbls>
          <c:showLegendKey val="0"/>
          <c:showVal val="0"/>
          <c:showCatName val="0"/>
          <c:showSerName val="0"/>
          <c:showPercent val="0"/>
          <c:showBubbleSize val="0"/>
        </c:dLbls>
        <c:marker val="1"/>
        <c:smooth val="0"/>
        <c:axId val="208435248"/>
        <c:axId val="208435640"/>
      </c:lineChart>
      <c:catAx>
        <c:axId val="208435248"/>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08435640"/>
        <c:crosses val="autoZero"/>
        <c:auto val="1"/>
        <c:lblAlgn val="ctr"/>
        <c:lblOffset val="100"/>
        <c:noMultiLvlLbl val="0"/>
      </c:catAx>
      <c:valAx>
        <c:axId val="208435640"/>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08435248"/>
        <c:crosses val="autoZero"/>
        <c:crossBetween val="between"/>
      </c:valAx>
      <c:spPr>
        <a:noFill/>
        <a:ln w="25384">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924602386856479E-2"/>
          <c:y val="5.149006386093493E-2"/>
          <c:w val="0.93107539229601866"/>
          <c:h val="0.74871505168824493"/>
        </c:manualLayout>
      </c:layout>
      <c:lineChart>
        <c:grouping val="standard"/>
        <c:varyColors val="0"/>
        <c:ser>
          <c:idx val="0"/>
          <c:order val="0"/>
          <c:tx>
            <c:strRef>
              <c:f>Лист3!$A$2</c:f>
              <c:strCache>
                <c:ptCount val="1"/>
                <c:pt idx="0">
                  <c:v>не преодолевшие порог</c:v>
                </c:pt>
              </c:strCache>
            </c:strRef>
          </c:tx>
          <c:spPr>
            <a:ln>
              <a:solidFill>
                <a:srgbClr val="C00000"/>
              </a:solidFill>
            </a:ln>
          </c:spPr>
          <c:marker>
            <c:symbol val="none"/>
          </c:marker>
          <c:cat>
            <c:strRef>
              <c:f>Лист3!$B$1:$AM$1</c:f>
              <c:strCach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27.1</c:v>
                </c:pt>
                <c:pt idx="27">
                  <c:v>27.2</c:v>
                </c:pt>
                <c:pt idx="28">
                  <c:v>27.3</c:v>
                </c:pt>
                <c:pt idx="29">
                  <c:v>27.4</c:v>
                </c:pt>
                <c:pt idx="30">
                  <c:v>27.5</c:v>
                </c:pt>
                <c:pt idx="31">
                  <c:v>27.6</c:v>
                </c:pt>
                <c:pt idx="32">
                  <c:v>27.7</c:v>
                </c:pt>
                <c:pt idx="33">
                  <c:v>27.8</c:v>
                </c:pt>
                <c:pt idx="34">
                  <c:v>27.9</c:v>
                </c:pt>
                <c:pt idx="35">
                  <c:v>27.10</c:v>
                </c:pt>
                <c:pt idx="36">
                  <c:v>27.11</c:v>
                </c:pt>
                <c:pt idx="37">
                  <c:v>27.12</c:v>
                </c:pt>
              </c:strCache>
            </c:strRef>
          </c:cat>
          <c:val>
            <c:numRef>
              <c:f>Лист3!$B$2:$AM$2</c:f>
              <c:numCache>
                <c:formatCode>General</c:formatCode>
                <c:ptCount val="38"/>
                <c:pt idx="0">
                  <c:v>0</c:v>
                </c:pt>
                <c:pt idx="1">
                  <c:v>100</c:v>
                </c:pt>
                <c:pt idx="2">
                  <c:v>100</c:v>
                </c:pt>
                <c:pt idx="3">
                  <c:v>100</c:v>
                </c:pt>
                <c:pt idx="4">
                  <c:v>0</c:v>
                </c:pt>
                <c:pt idx="5">
                  <c:v>100</c:v>
                </c:pt>
                <c:pt idx="6">
                  <c:v>0</c:v>
                </c:pt>
                <c:pt idx="7">
                  <c:v>0</c:v>
                </c:pt>
                <c:pt idx="8">
                  <c:v>0</c:v>
                </c:pt>
                <c:pt idx="9">
                  <c:v>0</c:v>
                </c:pt>
                <c:pt idx="10">
                  <c:v>0</c:v>
                </c:pt>
                <c:pt idx="11">
                  <c:v>0</c:v>
                </c:pt>
                <c:pt idx="12">
                  <c:v>0</c:v>
                </c:pt>
                <c:pt idx="13">
                  <c:v>0</c:v>
                </c:pt>
                <c:pt idx="14">
                  <c:v>100</c:v>
                </c:pt>
                <c:pt idx="15">
                  <c:v>100</c:v>
                </c:pt>
                <c:pt idx="16">
                  <c:v>0</c:v>
                </c:pt>
                <c:pt idx="17">
                  <c:v>0</c:v>
                </c:pt>
                <c:pt idx="18">
                  <c:v>100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numCache>
            </c:numRef>
          </c:val>
          <c:smooth val="0"/>
          <c:extLst xmlns:c16r2="http://schemas.microsoft.com/office/drawing/2015/06/chart">
            <c:ext xmlns:c16="http://schemas.microsoft.com/office/drawing/2014/chart" uri="{C3380CC4-5D6E-409C-BE32-E72D297353CC}">
              <c16:uniqueId val="{00000000-F442-4A94-81DD-6945109F9032}"/>
            </c:ext>
          </c:extLst>
        </c:ser>
        <c:ser>
          <c:idx val="1"/>
          <c:order val="1"/>
          <c:tx>
            <c:strRef>
              <c:f>Лист3!$A$3</c:f>
              <c:strCache>
                <c:ptCount val="1"/>
                <c:pt idx="0">
                  <c:v>от  минимального до 61 балла</c:v>
                </c:pt>
              </c:strCache>
            </c:strRef>
          </c:tx>
          <c:spPr>
            <a:ln>
              <a:solidFill>
                <a:schemeClr val="accent1">
                  <a:lumMod val="75000"/>
                </a:schemeClr>
              </a:solidFill>
            </a:ln>
          </c:spPr>
          <c:marker>
            <c:symbol val="none"/>
          </c:marker>
          <c:cat>
            <c:strRef>
              <c:f>Лист3!$B$1:$AM$1</c:f>
              <c:strCach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27.1</c:v>
                </c:pt>
                <c:pt idx="27">
                  <c:v>27.2</c:v>
                </c:pt>
                <c:pt idx="28">
                  <c:v>27.3</c:v>
                </c:pt>
                <c:pt idx="29">
                  <c:v>27.4</c:v>
                </c:pt>
                <c:pt idx="30">
                  <c:v>27.5</c:v>
                </c:pt>
                <c:pt idx="31">
                  <c:v>27.6</c:v>
                </c:pt>
                <c:pt idx="32">
                  <c:v>27.7</c:v>
                </c:pt>
                <c:pt idx="33">
                  <c:v>27.8</c:v>
                </c:pt>
                <c:pt idx="34">
                  <c:v>27.9</c:v>
                </c:pt>
                <c:pt idx="35">
                  <c:v>27.10</c:v>
                </c:pt>
                <c:pt idx="36">
                  <c:v>27.11</c:v>
                </c:pt>
                <c:pt idx="37">
                  <c:v>27.12</c:v>
                </c:pt>
              </c:strCache>
            </c:strRef>
          </c:cat>
          <c:val>
            <c:numRef>
              <c:f>Лист3!$B$3:$AM$3</c:f>
              <c:numCache>
                <c:formatCode>General</c:formatCode>
                <c:ptCount val="38"/>
                <c:pt idx="0">
                  <c:v>72.48</c:v>
                </c:pt>
                <c:pt idx="1">
                  <c:v>81.649999999999991</c:v>
                </c:pt>
                <c:pt idx="2">
                  <c:v>89.910000000000025</c:v>
                </c:pt>
                <c:pt idx="3">
                  <c:v>55.96</c:v>
                </c:pt>
                <c:pt idx="4">
                  <c:v>88.990000000000023</c:v>
                </c:pt>
                <c:pt idx="5">
                  <c:v>73.39</c:v>
                </c:pt>
                <c:pt idx="6">
                  <c:v>41.28</c:v>
                </c:pt>
                <c:pt idx="7">
                  <c:v>67.89</c:v>
                </c:pt>
                <c:pt idx="8">
                  <c:v>22.02</c:v>
                </c:pt>
                <c:pt idx="9">
                  <c:v>10.09</c:v>
                </c:pt>
                <c:pt idx="10">
                  <c:v>22.02</c:v>
                </c:pt>
                <c:pt idx="11">
                  <c:v>13.76</c:v>
                </c:pt>
                <c:pt idx="12">
                  <c:v>50.46</c:v>
                </c:pt>
                <c:pt idx="13">
                  <c:v>30.27999999999999</c:v>
                </c:pt>
                <c:pt idx="14">
                  <c:v>29.36</c:v>
                </c:pt>
                <c:pt idx="15">
                  <c:v>79.819999999999993</c:v>
                </c:pt>
                <c:pt idx="16">
                  <c:v>56.879999999999995</c:v>
                </c:pt>
                <c:pt idx="17">
                  <c:v>15.6</c:v>
                </c:pt>
                <c:pt idx="18">
                  <c:v>66.97</c:v>
                </c:pt>
                <c:pt idx="19">
                  <c:v>15.6</c:v>
                </c:pt>
                <c:pt idx="20">
                  <c:v>3.67</c:v>
                </c:pt>
                <c:pt idx="21">
                  <c:v>63.3</c:v>
                </c:pt>
                <c:pt idx="22">
                  <c:v>13.76</c:v>
                </c:pt>
                <c:pt idx="23">
                  <c:v>49.54</c:v>
                </c:pt>
                <c:pt idx="24">
                  <c:v>15.6</c:v>
                </c:pt>
                <c:pt idx="25">
                  <c:v>76.149999999999991</c:v>
                </c:pt>
                <c:pt idx="26">
                  <c:v>100</c:v>
                </c:pt>
                <c:pt idx="27">
                  <c:v>100</c:v>
                </c:pt>
                <c:pt idx="28">
                  <c:v>92.66</c:v>
                </c:pt>
                <c:pt idx="29">
                  <c:v>88.990000000000023</c:v>
                </c:pt>
                <c:pt idx="30">
                  <c:v>97.25</c:v>
                </c:pt>
                <c:pt idx="31">
                  <c:v>100</c:v>
                </c:pt>
                <c:pt idx="32">
                  <c:v>81.649999999999991</c:v>
                </c:pt>
                <c:pt idx="33">
                  <c:v>50.46</c:v>
                </c:pt>
                <c:pt idx="34">
                  <c:v>75.23</c:v>
                </c:pt>
                <c:pt idx="35">
                  <c:v>93.58</c:v>
                </c:pt>
                <c:pt idx="36">
                  <c:v>100</c:v>
                </c:pt>
                <c:pt idx="37">
                  <c:v>98.169999999999987</c:v>
                </c:pt>
              </c:numCache>
            </c:numRef>
          </c:val>
          <c:smooth val="0"/>
          <c:extLst xmlns:c16r2="http://schemas.microsoft.com/office/drawing/2015/06/chart">
            <c:ext xmlns:c16="http://schemas.microsoft.com/office/drawing/2014/chart" uri="{C3380CC4-5D6E-409C-BE32-E72D297353CC}">
              <c16:uniqueId val="{00000001-F442-4A94-81DD-6945109F9032}"/>
            </c:ext>
          </c:extLst>
        </c:ser>
        <c:ser>
          <c:idx val="2"/>
          <c:order val="2"/>
          <c:tx>
            <c:strRef>
              <c:f>Лист3!$A$4</c:f>
              <c:strCache>
                <c:ptCount val="1"/>
                <c:pt idx="0">
                  <c:v>61 - 80 баллов</c:v>
                </c:pt>
              </c:strCache>
            </c:strRef>
          </c:tx>
          <c:spPr>
            <a:ln>
              <a:solidFill>
                <a:schemeClr val="tx2">
                  <a:lumMod val="60000"/>
                  <a:lumOff val="40000"/>
                </a:schemeClr>
              </a:solidFill>
            </a:ln>
          </c:spPr>
          <c:marker>
            <c:symbol val="none"/>
          </c:marker>
          <c:cat>
            <c:strRef>
              <c:f>Лист3!$B$1:$AM$1</c:f>
              <c:strCach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27.1</c:v>
                </c:pt>
                <c:pt idx="27">
                  <c:v>27.2</c:v>
                </c:pt>
                <c:pt idx="28">
                  <c:v>27.3</c:v>
                </c:pt>
                <c:pt idx="29">
                  <c:v>27.4</c:v>
                </c:pt>
                <c:pt idx="30">
                  <c:v>27.5</c:v>
                </c:pt>
                <c:pt idx="31">
                  <c:v>27.6</c:v>
                </c:pt>
                <c:pt idx="32">
                  <c:v>27.7</c:v>
                </c:pt>
                <c:pt idx="33">
                  <c:v>27.8</c:v>
                </c:pt>
                <c:pt idx="34">
                  <c:v>27.9</c:v>
                </c:pt>
                <c:pt idx="35">
                  <c:v>27.10</c:v>
                </c:pt>
                <c:pt idx="36">
                  <c:v>27.11</c:v>
                </c:pt>
                <c:pt idx="37">
                  <c:v>27.12</c:v>
                </c:pt>
              </c:strCache>
            </c:strRef>
          </c:cat>
          <c:val>
            <c:numRef>
              <c:f>Лист3!$B$4:$AM$4</c:f>
              <c:numCache>
                <c:formatCode>General</c:formatCode>
                <c:ptCount val="38"/>
                <c:pt idx="0">
                  <c:v>80</c:v>
                </c:pt>
                <c:pt idx="1">
                  <c:v>96.36</c:v>
                </c:pt>
                <c:pt idx="2">
                  <c:v>97.73</c:v>
                </c:pt>
                <c:pt idx="3">
                  <c:v>85.45</c:v>
                </c:pt>
                <c:pt idx="4">
                  <c:v>94.55</c:v>
                </c:pt>
                <c:pt idx="5">
                  <c:v>90</c:v>
                </c:pt>
                <c:pt idx="6">
                  <c:v>73.179999999999978</c:v>
                </c:pt>
                <c:pt idx="7">
                  <c:v>98.64</c:v>
                </c:pt>
                <c:pt idx="8">
                  <c:v>54.55</c:v>
                </c:pt>
                <c:pt idx="9">
                  <c:v>37.730000000000011</c:v>
                </c:pt>
                <c:pt idx="10">
                  <c:v>61.36</c:v>
                </c:pt>
                <c:pt idx="11">
                  <c:v>45.449999999999996</c:v>
                </c:pt>
                <c:pt idx="12">
                  <c:v>81.36</c:v>
                </c:pt>
                <c:pt idx="13">
                  <c:v>52.730000000000011</c:v>
                </c:pt>
                <c:pt idx="14">
                  <c:v>52.27</c:v>
                </c:pt>
                <c:pt idx="15">
                  <c:v>99.55</c:v>
                </c:pt>
                <c:pt idx="16">
                  <c:v>80.910000000000025</c:v>
                </c:pt>
                <c:pt idx="17">
                  <c:v>56.82</c:v>
                </c:pt>
                <c:pt idx="18">
                  <c:v>96.36</c:v>
                </c:pt>
                <c:pt idx="19">
                  <c:v>45.449999999999996</c:v>
                </c:pt>
                <c:pt idx="20">
                  <c:v>9.5500000000000007</c:v>
                </c:pt>
                <c:pt idx="21">
                  <c:v>84.55</c:v>
                </c:pt>
                <c:pt idx="22">
                  <c:v>26.82</c:v>
                </c:pt>
                <c:pt idx="23">
                  <c:v>79.55</c:v>
                </c:pt>
                <c:pt idx="24">
                  <c:v>45.449999999999996</c:v>
                </c:pt>
                <c:pt idx="25">
                  <c:v>97.73</c:v>
                </c:pt>
                <c:pt idx="26">
                  <c:v>100</c:v>
                </c:pt>
                <c:pt idx="27">
                  <c:v>100</c:v>
                </c:pt>
                <c:pt idx="28">
                  <c:v>98.179999999999978</c:v>
                </c:pt>
                <c:pt idx="29">
                  <c:v>95</c:v>
                </c:pt>
                <c:pt idx="30">
                  <c:v>99.55</c:v>
                </c:pt>
                <c:pt idx="31">
                  <c:v>100</c:v>
                </c:pt>
                <c:pt idx="32">
                  <c:v>99.55</c:v>
                </c:pt>
                <c:pt idx="33">
                  <c:v>86.82</c:v>
                </c:pt>
                <c:pt idx="34">
                  <c:v>95</c:v>
                </c:pt>
                <c:pt idx="35">
                  <c:v>96.36</c:v>
                </c:pt>
                <c:pt idx="36">
                  <c:v>100</c:v>
                </c:pt>
                <c:pt idx="37">
                  <c:v>99.09</c:v>
                </c:pt>
              </c:numCache>
            </c:numRef>
          </c:val>
          <c:smooth val="0"/>
          <c:extLst xmlns:c16r2="http://schemas.microsoft.com/office/drawing/2015/06/chart">
            <c:ext xmlns:c16="http://schemas.microsoft.com/office/drawing/2014/chart" uri="{C3380CC4-5D6E-409C-BE32-E72D297353CC}">
              <c16:uniqueId val="{00000002-F442-4A94-81DD-6945109F9032}"/>
            </c:ext>
          </c:extLst>
        </c:ser>
        <c:ser>
          <c:idx val="3"/>
          <c:order val="3"/>
          <c:tx>
            <c:strRef>
              <c:f>Лист3!$A$5</c:f>
              <c:strCache>
                <c:ptCount val="1"/>
                <c:pt idx="0">
                  <c:v>81-100 баллов</c:v>
                </c:pt>
              </c:strCache>
            </c:strRef>
          </c:tx>
          <c:spPr>
            <a:ln>
              <a:solidFill>
                <a:schemeClr val="accent3">
                  <a:lumMod val="75000"/>
                </a:schemeClr>
              </a:solidFill>
            </a:ln>
          </c:spPr>
          <c:marker>
            <c:symbol val="none"/>
          </c:marker>
          <c:cat>
            <c:strRef>
              <c:f>Лист3!$B$1:$AM$1</c:f>
              <c:strCach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27.1</c:v>
                </c:pt>
                <c:pt idx="27">
                  <c:v>27.2</c:v>
                </c:pt>
                <c:pt idx="28">
                  <c:v>27.3</c:v>
                </c:pt>
                <c:pt idx="29">
                  <c:v>27.4</c:v>
                </c:pt>
                <c:pt idx="30">
                  <c:v>27.5</c:v>
                </c:pt>
                <c:pt idx="31">
                  <c:v>27.6</c:v>
                </c:pt>
                <c:pt idx="32">
                  <c:v>27.7</c:v>
                </c:pt>
                <c:pt idx="33">
                  <c:v>27.8</c:v>
                </c:pt>
                <c:pt idx="34">
                  <c:v>27.9</c:v>
                </c:pt>
                <c:pt idx="35">
                  <c:v>27.10</c:v>
                </c:pt>
                <c:pt idx="36">
                  <c:v>27.11</c:v>
                </c:pt>
                <c:pt idx="37">
                  <c:v>27.12</c:v>
                </c:pt>
              </c:strCache>
            </c:strRef>
          </c:cat>
          <c:val>
            <c:numRef>
              <c:f>Лист3!$B$5:$AM$5</c:f>
              <c:numCache>
                <c:formatCode>General</c:formatCode>
                <c:ptCount val="38"/>
                <c:pt idx="0">
                  <c:v>91.07</c:v>
                </c:pt>
                <c:pt idx="1">
                  <c:v>99.4</c:v>
                </c:pt>
                <c:pt idx="2">
                  <c:v>100</c:v>
                </c:pt>
                <c:pt idx="3">
                  <c:v>97.02</c:v>
                </c:pt>
                <c:pt idx="4">
                  <c:v>97.61999999999999</c:v>
                </c:pt>
                <c:pt idx="5">
                  <c:v>98.210000000000022</c:v>
                </c:pt>
                <c:pt idx="6">
                  <c:v>90.48</c:v>
                </c:pt>
                <c:pt idx="7">
                  <c:v>100</c:v>
                </c:pt>
                <c:pt idx="8">
                  <c:v>87.5</c:v>
                </c:pt>
                <c:pt idx="9">
                  <c:v>80.95</c:v>
                </c:pt>
                <c:pt idx="10">
                  <c:v>86.9</c:v>
                </c:pt>
                <c:pt idx="11">
                  <c:v>80.95</c:v>
                </c:pt>
                <c:pt idx="12">
                  <c:v>98.210000000000022</c:v>
                </c:pt>
                <c:pt idx="13">
                  <c:v>85.710000000000022</c:v>
                </c:pt>
                <c:pt idx="14">
                  <c:v>75</c:v>
                </c:pt>
                <c:pt idx="15">
                  <c:v>100</c:v>
                </c:pt>
                <c:pt idx="16">
                  <c:v>94.05</c:v>
                </c:pt>
                <c:pt idx="17">
                  <c:v>91.07</c:v>
                </c:pt>
                <c:pt idx="18">
                  <c:v>99.4</c:v>
                </c:pt>
                <c:pt idx="19">
                  <c:v>73.209999999999994</c:v>
                </c:pt>
                <c:pt idx="20">
                  <c:v>39.879999999999995</c:v>
                </c:pt>
                <c:pt idx="21">
                  <c:v>96.43</c:v>
                </c:pt>
                <c:pt idx="22">
                  <c:v>60.71</c:v>
                </c:pt>
                <c:pt idx="23">
                  <c:v>95.240000000000023</c:v>
                </c:pt>
                <c:pt idx="24">
                  <c:v>82.740000000000023</c:v>
                </c:pt>
                <c:pt idx="25">
                  <c:v>100</c:v>
                </c:pt>
                <c:pt idx="26">
                  <c:v>100</c:v>
                </c:pt>
                <c:pt idx="27">
                  <c:v>100</c:v>
                </c:pt>
                <c:pt idx="28">
                  <c:v>100</c:v>
                </c:pt>
                <c:pt idx="29">
                  <c:v>100</c:v>
                </c:pt>
                <c:pt idx="30">
                  <c:v>100</c:v>
                </c:pt>
                <c:pt idx="31">
                  <c:v>100</c:v>
                </c:pt>
                <c:pt idx="32">
                  <c:v>100</c:v>
                </c:pt>
                <c:pt idx="33">
                  <c:v>99.4</c:v>
                </c:pt>
                <c:pt idx="34">
                  <c:v>98.81</c:v>
                </c:pt>
                <c:pt idx="35">
                  <c:v>100</c:v>
                </c:pt>
                <c:pt idx="36">
                  <c:v>100</c:v>
                </c:pt>
                <c:pt idx="37">
                  <c:v>99.4</c:v>
                </c:pt>
              </c:numCache>
            </c:numRef>
          </c:val>
          <c:smooth val="0"/>
          <c:extLst xmlns:c16r2="http://schemas.microsoft.com/office/drawing/2015/06/chart">
            <c:ext xmlns:c16="http://schemas.microsoft.com/office/drawing/2014/chart" uri="{C3380CC4-5D6E-409C-BE32-E72D297353CC}">
              <c16:uniqueId val="{00000003-F442-4A94-81DD-6945109F9032}"/>
            </c:ext>
          </c:extLst>
        </c:ser>
        <c:dLbls>
          <c:showLegendKey val="0"/>
          <c:showVal val="0"/>
          <c:showCatName val="0"/>
          <c:showSerName val="0"/>
          <c:showPercent val="0"/>
          <c:showBubbleSize val="0"/>
        </c:dLbls>
        <c:smooth val="0"/>
        <c:axId val="364601512"/>
        <c:axId val="364601904"/>
      </c:lineChart>
      <c:catAx>
        <c:axId val="364601512"/>
        <c:scaling>
          <c:orientation val="minMax"/>
        </c:scaling>
        <c:delete val="0"/>
        <c:axPos val="b"/>
        <c:numFmt formatCode="General" sourceLinked="0"/>
        <c:majorTickMark val="out"/>
        <c:minorTickMark val="none"/>
        <c:tickLblPos val="nextTo"/>
        <c:crossAx val="364601904"/>
        <c:crosses val="autoZero"/>
        <c:auto val="1"/>
        <c:lblAlgn val="ctr"/>
        <c:lblOffset val="100"/>
        <c:noMultiLvlLbl val="0"/>
      </c:catAx>
      <c:valAx>
        <c:axId val="364601904"/>
        <c:scaling>
          <c:orientation val="minMax"/>
        </c:scaling>
        <c:delete val="0"/>
        <c:axPos val="l"/>
        <c:numFmt formatCode="General" sourceLinked="1"/>
        <c:majorTickMark val="out"/>
        <c:minorTickMark val="none"/>
        <c:tickLblPos val="nextTo"/>
        <c:crossAx val="364601512"/>
        <c:crosses val="autoZero"/>
        <c:crossBetween val="between"/>
      </c:valAx>
    </c:plotArea>
    <c:legend>
      <c:legendPos val="r"/>
      <c:layout>
        <c:manualLayout>
          <c:xMode val="edge"/>
          <c:yMode val="edge"/>
          <c:x val="0"/>
          <c:y val="2.9987901432870197E-3"/>
          <c:w val="1"/>
          <c:h val="0.14650690189524529"/>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7138888888888927E-2"/>
          <c:y val="5.0925925925925923E-2"/>
          <c:w val="0.8406700101454454"/>
          <c:h val="0.62914641804743732"/>
        </c:manualLayout>
      </c:layout>
      <c:lineChart>
        <c:grouping val="standard"/>
        <c:varyColors val="1"/>
        <c:ser>
          <c:idx val="0"/>
          <c:order val="0"/>
          <c:tx>
            <c:strRef>
              <c:f>'русский язык'!$A$2</c:f>
              <c:strCache>
                <c:ptCount val="1"/>
                <c:pt idx="0">
                  <c:v>Средний % выполнения </c:v>
                </c:pt>
              </c:strCache>
            </c:strRef>
          </c:tx>
          <c:marker>
            <c:symbol val="none"/>
          </c:marker>
          <c:dPt>
            <c:idx val="0"/>
            <c:marker>
              <c:symbol val="none"/>
            </c:marker>
            <c:bubble3D val="0"/>
            <c:spPr>
              <a:ln w="28575" cap="rnd">
                <a:solidFill>
                  <a:schemeClr val="accent2">
                    <a:shade val="35000"/>
                  </a:schemeClr>
                </a:solidFill>
                <a:round/>
              </a:ln>
              <a:effectLst/>
            </c:spPr>
          </c:dPt>
          <c:dPt>
            <c:idx val="1"/>
            <c:marker>
              <c:symbol val="none"/>
            </c:marker>
            <c:bubble3D val="0"/>
            <c:spPr>
              <a:ln w="28575" cap="rnd">
                <a:solidFill>
                  <a:schemeClr val="accent2">
                    <a:shade val="40000"/>
                  </a:schemeClr>
                </a:solidFill>
                <a:round/>
              </a:ln>
              <a:effectLst/>
            </c:spPr>
          </c:dPt>
          <c:dPt>
            <c:idx val="2"/>
            <c:marker>
              <c:symbol val="none"/>
            </c:marker>
            <c:bubble3D val="0"/>
            <c:spPr>
              <a:ln w="28575" cap="rnd">
                <a:solidFill>
                  <a:schemeClr val="accent2">
                    <a:shade val="45000"/>
                  </a:schemeClr>
                </a:solidFill>
                <a:round/>
              </a:ln>
              <a:effectLst/>
            </c:spPr>
          </c:dPt>
          <c:dPt>
            <c:idx val="3"/>
            <c:marker>
              <c:symbol val="none"/>
            </c:marker>
            <c:bubble3D val="0"/>
            <c:spPr>
              <a:ln w="28575" cap="rnd">
                <a:solidFill>
                  <a:schemeClr val="accent2">
                    <a:shade val="50000"/>
                  </a:schemeClr>
                </a:solidFill>
                <a:round/>
              </a:ln>
              <a:effectLst/>
            </c:spPr>
          </c:dPt>
          <c:dPt>
            <c:idx val="4"/>
            <c:marker>
              <c:symbol val="none"/>
            </c:marker>
            <c:bubble3D val="0"/>
            <c:spPr>
              <a:ln w="28575" cap="rnd">
                <a:solidFill>
                  <a:schemeClr val="accent2">
                    <a:shade val="55000"/>
                  </a:schemeClr>
                </a:solidFill>
                <a:round/>
              </a:ln>
              <a:effectLst/>
            </c:spPr>
          </c:dPt>
          <c:dPt>
            <c:idx val="5"/>
            <c:marker>
              <c:symbol val="none"/>
            </c:marker>
            <c:bubble3D val="0"/>
            <c:spPr>
              <a:ln w="28575" cap="rnd">
                <a:solidFill>
                  <a:schemeClr val="accent2">
                    <a:shade val="60000"/>
                  </a:schemeClr>
                </a:solidFill>
                <a:round/>
              </a:ln>
              <a:effectLst/>
            </c:spPr>
          </c:dPt>
          <c:dPt>
            <c:idx val="6"/>
            <c:marker>
              <c:symbol val="none"/>
            </c:marker>
            <c:bubble3D val="0"/>
            <c:spPr>
              <a:ln w="28575" cap="rnd">
                <a:solidFill>
                  <a:schemeClr val="accent2">
                    <a:shade val="65000"/>
                  </a:schemeClr>
                </a:solidFill>
                <a:round/>
              </a:ln>
              <a:effectLst/>
            </c:spPr>
          </c:dPt>
          <c:dPt>
            <c:idx val="7"/>
            <c:marker>
              <c:symbol val="none"/>
            </c:marker>
            <c:bubble3D val="0"/>
            <c:spPr>
              <a:ln w="28575" cap="rnd">
                <a:solidFill>
                  <a:schemeClr val="accent2">
                    <a:shade val="70000"/>
                  </a:schemeClr>
                </a:solidFill>
                <a:round/>
              </a:ln>
              <a:effectLst/>
            </c:spPr>
          </c:dPt>
          <c:dPt>
            <c:idx val="8"/>
            <c:marker>
              <c:symbol val="none"/>
            </c:marker>
            <c:bubble3D val="0"/>
            <c:spPr>
              <a:ln w="28575" cap="rnd">
                <a:solidFill>
                  <a:schemeClr val="accent2">
                    <a:shade val="75000"/>
                  </a:schemeClr>
                </a:solidFill>
                <a:round/>
              </a:ln>
              <a:effectLst/>
            </c:spPr>
          </c:dPt>
          <c:dPt>
            <c:idx val="9"/>
            <c:marker>
              <c:symbol val="none"/>
            </c:marker>
            <c:bubble3D val="0"/>
            <c:spPr>
              <a:ln w="28575" cap="rnd">
                <a:solidFill>
                  <a:schemeClr val="accent2">
                    <a:shade val="80000"/>
                  </a:schemeClr>
                </a:solidFill>
                <a:round/>
              </a:ln>
              <a:effectLst/>
            </c:spPr>
          </c:dPt>
          <c:dPt>
            <c:idx val="10"/>
            <c:marker>
              <c:symbol val="none"/>
            </c:marker>
            <c:bubble3D val="0"/>
            <c:spPr>
              <a:ln w="28575" cap="rnd">
                <a:solidFill>
                  <a:schemeClr val="accent2">
                    <a:shade val="85000"/>
                  </a:schemeClr>
                </a:solidFill>
                <a:round/>
              </a:ln>
              <a:effectLst/>
            </c:spPr>
          </c:dPt>
          <c:dPt>
            <c:idx val="11"/>
            <c:marker>
              <c:symbol val="none"/>
            </c:marker>
            <c:bubble3D val="0"/>
            <c:spPr>
              <a:ln w="28575" cap="rnd">
                <a:solidFill>
                  <a:schemeClr val="accent2">
                    <a:shade val="90000"/>
                  </a:schemeClr>
                </a:solidFill>
                <a:round/>
              </a:ln>
              <a:effectLst/>
            </c:spPr>
          </c:dPt>
          <c:dPt>
            <c:idx val="12"/>
            <c:marker>
              <c:symbol val="none"/>
            </c:marker>
            <c:bubble3D val="0"/>
            <c:spPr>
              <a:ln w="28575" cap="rnd">
                <a:solidFill>
                  <a:schemeClr val="accent2">
                    <a:shade val="95000"/>
                  </a:schemeClr>
                </a:solidFill>
                <a:round/>
              </a:ln>
              <a:effectLst/>
            </c:spPr>
          </c:dPt>
          <c:dPt>
            <c:idx val="13"/>
            <c:marker>
              <c:symbol val="none"/>
            </c:marker>
            <c:bubble3D val="0"/>
            <c:spPr>
              <a:ln w="28575" cap="rnd">
                <a:solidFill>
                  <a:schemeClr val="accent2"/>
                </a:solidFill>
                <a:round/>
              </a:ln>
              <a:effectLst/>
            </c:spPr>
          </c:dPt>
          <c:dPt>
            <c:idx val="14"/>
            <c:marker>
              <c:symbol val="none"/>
            </c:marker>
            <c:bubble3D val="0"/>
            <c:spPr>
              <a:ln w="28575" cap="rnd">
                <a:solidFill>
                  <a:schemeClr val="accent2">
                    <a:tint val="95000"/>
                  </a:schemeClr>
                </a:solidFill>
                <a:round/>
              </a:ln>
              <a:effectLst/>
            </c:spPr>
          </c:dPt>
          <c:dPt>
            <c:idx val="15"/>
            <c:marker>
              <c:symbol val="none"/>
            </c:marker>
            <c:bubble3D val="0"/>
            <c:spPr>
              <a:ln w="28575" cap="rnd">
                <a:solidFill>
                  <a:schemeClr val="accent2">
                    <a:tint val="90000"/>
                  </a:schemeClr>
                </a:solidFill>
                <a:round/>
              </a:ln>
              <a:effectLst/>
            </c:spPr>
          </c:dPt>
          <c:dPt>
            <c:idx val="16"/>
            <c:marker>
              <c:symbol val="none"/>
            </c:marker>
            <c:bubble3D val="0"/>
            <c:spPr>
              <a:ln w="28575" cap="rnd">
                <a:solidFill>
                  <a:schemeClr val="accent2">
                    <a:tint val="85000"/>
                  </a:schemeClr>
                </a:solidFill>
                <a:round/>
              </a:ln>
              <a:effectLst/>
            </c:spPr>
          </c:dPt>
          <c:dPt>
            <c:idx val="17"/>
            <c:marker>
              <c:symbol val="none"/>
            </c:marker>
            <c:bubble3D val="0"/>
            <c:spPr>
              <a:ln w="28575" cap="rnd">
                <a:solidFill>
                  <a:schemeClr val="accent2">
                    <a:tint val="80000"/>
                  </a:schemeClr>
                </a:solidFill>
                <a:round/>
              </a:ln>
              <a:effectLst/>
            </c:spPr>
          </c:dPt>
          <c:dPt>
            <c:idx val="18"/>
            <c:marker>
              <c:symbol val="none"/>
            </c:marker>
            <c:bubble3D val="0"/>
            <c:spPr>
              <a:ln w="28575" cap="rnd">
                <a:solidFill>
                  <a:schemeClr val="accent2">
                    <a:tint val="75000"/>
                  </a:schemeClr>
                </a:solidFill>
                <a:round/>
              </a:ln>
              <a:effectLst/>
            </c:spPr>
          </c:dPt>
          <c:dPt>
            <c:idx val="19"/>
            <c:marker>
              <c:symbol val="none"/>
            </c:marker>
            <c:bubble3D val="0"/>
            <c:spPr>
              <a:ln w="28575" cap="rnd">
                <a:solidFill>
                  <a:schemeClr val="accent2">
                    <a:tint val="70000"/>
                  </a:schemeClr>
                </a:solidFill>
                <a:round/>
              </a:ln>
              <a:effectLst/>
            </c:spPr>
          </c:dPt>
          <c:dPt>
            <c:idx val="20"/>
            <c:marker>
              <c:symbol val="none"/>
            </c:marker>
            <c:bubble3D val="0"/>
            <c:spPr>
              <a:ln w="28575" cap="rnd">
                <a:solidFill>
                  <a:schemeClr val="accent2">
                    <a:tint val="65000"/>
                  </a:schemeClr>
                </a:solidFill>
                <a:round/>
              </a:ln>
              <a:effectLst/>
            </c:spPr>
          </c:dPt>
          <c:dPt>
            <c:idx val="21"/>
            <c:marker>
              <c:symbol val="none"/>
            </c:marker>
            <c:bubble3D val="0"/>
            <c:spPr>
              <a:ln w="28575" cap="rnd">
                <a:solidFill>
                  <a:schemeClr val="accent2">
                    <a:tint val="60000"/>
                  </a:schemeClr>
                </a:solidFill>
                <a:round/>
              </a:ln>
              <a:effectLst/>
            </c:spPr>
          </c:dPt>
          <c:dPt>
            <c:idx val="22"/>
            <c:marker>
              <c:symbol val="none"/>
            </c:marker>
            <c:bubble3D val="0"/>
            <c:spPr>
              <a:ln w="28575" cap="rnd">
                <a:solidFill>
                  <a:schemeClr val="accent2">
                    <a:tint val="55000"/>
                  </a:schemeClr>
                </a:solidFill>
                <a:round/>
              </a:ln>
              <a:effectLst/>
            </c:spPr>
          </c:dPt>
          <c:dPt>
            <c:idx val="23"/>
            <c:marker>
              <c:symbol val="none"/>
            </c:marker>
            <c:bubble3D val="0"/>
            <c:spPr>
              <a:ln w="28575" cap="rnd">
                <a:solidFill>
                  <a:schemeClr val="accent2">
                    <a:tint val="50000"/>
                  </a:schemeClr>
                </a:solidFill>
                <a:round/>
              </a:ln>
              <a:effectLst/>
            </c:spPr>
          </c:dPt>
          <c:dPt>
            <c:idx val="24"/>
            <c:marker>
              <c:symbol val="none"/>
            </c:marker>
            <c:bubble3D val="0"/>
            <c:spPr>
              <a:ln w="28575" cap="rnd">
                <a:solidFill>
                  <a:schemeClr val="accent2">
                    <a:tint val="45000"/>
                  </a:schemeClr>
                </a:solidFill>
                <a:round/>
              </a:ln>
              <a:effectLst/>
            </c:spPr>
          </c:dPt>
          <c:dPt>
            <c:idx val="25"/>
            <c:marker>
              <c:symbol val="none"/>
            </c:marker>
            <c:bubble3D val="0"/>
            <c:spPr>
              <a:ln w="28575" cap="rnd">
                <a:solidFill>
                  <a:schemeClr val="accent2">
                    <a:tint val="40000"/>
                  </a:schemeClr>
                </a:solidFill>
                <a:round/>
              </a:ln>
              <a:effectLst/>
            </c:spPr>
          </c:dPt>
          <c:dPt>
            <c:idx val="26"/>
            <c:marker>
              <c:symbol val="none"/>
            </c:marker>
            <c:bubble3D val="0"/>
            <c:spPr>
              <a:ln w="28575" cap="rnd">
                <a:solidFill>
                  <a:schemeClr val="accent2">
                    <a:tint val="35000"/>
                  </a:schemeClr>
                </a:solidFill>
                <a:round/>
              </a:ln>
              <a:effectLst/>
            </c:spPr>
          </c:dPt>
          <c:cat>
            <c:numRef>
              <c:f>'русский язык'!$B$1:$AB$1</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'русский язык'!$B$2:$AB$2</c:f>
              <c:numCache>
                <c:formatCode>General</c:formatCode>
                <c:ptCount val="27"/>
                <c:pt idx="0">
                  <c:v>86.99</c:v>
                </c:pt>
                <c:pt idx="1">
                  <c:v>65.849999999999994</c:v>
                </c:pt>
                <c:pt idx="2">
                  <c:v>94.31</c:v>
                </c:pt>
                <c:pt idx="3">
                  <c:v>66.67</c:v>
                </c:pt>
                <c:pt idx="4">
                  <c:v>77.239999999999995</c:v>
                </c:pt>
                <c:pt idx="5">
                  <c:v>48.78</c:v>
                </c:pt>
                <c:pt idx="6">
                  <c:v>86.18</c:v>
                </c:pt>
                <c:pt idx="7">
                  <c:v>81.3</c:v>
                </c:pt>
                <c:pt idx="8">
                  <c:v>64.23</c:v>
                </c:pt>
                <c:pt idx="9">
                  <c:v>48.78</c:v>
                </c:pt>
                <c:pt idx="10">
                  <c:v>41.46</c:v>
                </c:pt>
                <c:pt idx="11">
                  <c:v>44.72</c:v>
                </c:pt>
                <c:pt idx="12">
                  <c:v>55.28</c:v>
                </c:pt>
                <c:pt idx="13">
                  <c:v>26.02</c:v>
                </c:pt>
                <c:pt idx="14">
                  <c:v>62.6</c:v>
                </c:pt>
                <c:pt idx="15">
                  <c:v>44.72</c:v>
                </c:pt>
                <c:pt idx="16">
                  <c:v>69.11</c:v>
                </c:pt>
                <c:pt idx="17">
                  <c:v>18.7</c:v>
                </c:pt>
                <c:pt idx="18">
                  <c:v>39.840000000000003</c:v>
                </c:pt>
                <c:pt idx="19">
                  <c:v>41.46</c:v>
                </c:pt>
                <c:pt idx="20">
                  <c:v>25.2</c:v>
                </c:pt>
                <c:pt idx="21">
                  <c:v>34.15</c:v>
                </c:pt>
                <c:pt idx="22">
                  <c:v>8.94</c:v>
                </c:pt>
                <c:pt idx="23">
                  <c:v>51.22</c:v>
                </c:pt>
                <c:pt idx="24">
                  <c:v>34.96</c:v>
                </c:pt>
                <c:pt idx="25">
                  <c:v>52.85</c:v>
                </c:pt>
                <c:pt idx="26">
                  <c:v>27.64</c:v>
                </c:pt>
              </c:numCache>
            </c:numRef>
          </c:val>
          <c:smooth val="1"/>
        </c:ser>
        <c:dLbls>
          <c:showLegendKey val="0"/>
          <c:showVal val="0"/>
          <c:showCatName val="0"/>
          <c:showSerName val="0"/>
          <c:showPercent val="0"/>
          <c:showBubbleSize val="0"/>
        </c:dLbls>
        <c:smooth val="0"/>
        <c:axId val="208436424"/>
        <c:axId val="208436816"/>
      </c:lineChart>
      <c:catAx>
        <c:axId val="20843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436816"/>
        <c:crosses val="autoZero"/>
        <c:auto val="1"/>
        <c:lblAlgn val="ctr"/>
        <c:lblOffset val="100"/>
        <c:noMultiLvlLbl val="1"/>
      </c:catAx>
      <c:valAx>
        <c:axId val="20843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436424"/>
        <c:crosses val="autoZero"/>
        <c:crossBetween val="between"/>
      </c:valAx>
      <c:spPr>
        <a:noFill/>
        <a:ln>
          <a:noFill/>
        </a:ln>
        <a:effectLst/>
      </c:spPr>
    </c:plotArea>
    <c:legend>
      <c:legendPos val="b"/>
      <c:layout>
        <c:manualLayout>
          <c:xMode val="edge"/>
          <c:yMode val="edge"/>
          <c:x val="0.17327780036885057"/>
          <c:y val="0.76685361104055538"/>
          <c:w val="0.62223608736705061"/>
          <c:h val="0.229826219091034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1"/>
        <c:ser>
          <c:idx val="0"/>
          <c:order val="0"/>
          <c:tx>
            <c:strRef>
              <c:f>Лист4!$A$2</c:f>
              <c:strCache>
                <c:ptCount val="1"/>
                <c:pt idx="0">
                  <c:v>Средний процент выполнения</c:v>
                </c:pt>
              </c:strCache>
            </c:strRef>
          </c:tx>
          <c:marker>
            <c:symbol val="none"/>
          </c:marker>
          <c:dPt>
            <c:idx val="0"/>
            <c:marker>
              <c:symbol val="none"/>
            </c:marker>
            <c:bubble3D val="0"/>
            <c:spPr>
              <a:ln w="28575" cap="rnd">
                <a:solidFill>
                  <a:schemeClr val="accent1"/>
                </a:solidFill>
                <a:round/>
              </a:ln>
              <a:effectLst/>
            </c:spPr>
          </c:dPt>
          <c:dPt>
            <c:idx val="1"/>
            <c:marker>
              <c:symbol val="none"/>
            </c:marker>
            <c:bubble3D val="0"/>
            <c:spPr>
              <a:ln w="28575" cap="rnd">
                <a:solidFill>
                  <a:schemeClr val="accent2"/>
                </a:solidFill>
                <a:round/>
              </a:ln>
              <a:effectLst/>
            </c:spPr>
          </c:dPt>
          <c:dPt>
            <c:idx val="2"/>
            <c:marker>
              <c:symbol val="none"/>
            </c:marker>
            <c:bubble3D val="0"/>
            <c:spPr>
              <a:ln w="28575" cap="rnd">
                <a:solidFill>
                  <a:schemeClr val="accent3"/>
                </a:solidFill>
                <a:round/>
              </a:ln>
              <a:effectLst/>
            </c:spPr>
          </c:dPt>
          <c:dPt>
            <c:idx val="3"/>
            <c:marker>
              <c:symbol val="none"/>
            </c:marker>
            <c:bubble3D val="0"/>
            <c:spPr>
              <a:ln w="28575" cap="rnd">
                <a:solidFill>
                  <a:schemeClr val="accent4"/>
                </a:solidFill>
                <a:round/>
              </a:ln>
              <a:effectLst/>
            </c:spPr>
          </c:dPt>
          <c:cat>
            <c:numRef>
              <c:f>Лист4!$B$1:$E$1</c:f>
              <c:numCache>
                <c:formatCode>General</c:formatCode>
                <c:ptCount val="4"/>
                <c:pt idx="0">
                  <c:v>5</c:v>
                </c:pt>
                <c:pt idx="1">
                  <c:v>9</c:v>
                </c:pt>
                <c:pt idx="2">
                  <c:v>10</c:v>
                </c:pt>
                <c:pt idx="3">
                  <c:v>13</c:v>
                </c:pt>
              </c:numCache>
            </c:numRef>
          </c:cat>
          <c:val>
            <c:numRef>
              <c:f>Лист4!$B$2:$E$2</c:f>
              <c:numCache>
                <c:formatCode>General</c:formatCode>
                <c:ptCount val="4"/>
                <c:pt idx="0">
                  <c:v>77.239999999999995</c:v>
                </c:pt>
                <c:pt idx="1">
                  <c:v>64.23</c:v>
                </c:pt>
                <c:pt idx="2">
                  <c:v>48.78</c:v>
                </c:pt>
                <c:pt idx="3">
                  <c:v>55.28</c:v>
                </c:pt>
              </c:numCache>
            </c:numRef>
          </c:val>
          <c:smooth val="1"/>
        </c:ser>
        <c:dLbls>
          <c:showLegendKey val="0"/>
          <c:showVal val="0"/>
          <c:showCatName val="0"/>
          <c:showSerName val="0"/>
          <c:showPercent val="0"/>
          <c:showBubbleSize val="0"/>
        </c:dLbls>
        <c:smooth val="0"/>
        <c:axId val="445875136"/>
        <c:axId val="445875528"/>
      </c:lineChart>
      <c:catAx>
        <c:axId val="44587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75528"/>
        <c:crosses val="autoZero"/>
        <c:auto val="1"/>
        <c:lblAlgn val="ctr"/>
        <c:lblOffset val="100"/>
        <c:noMultiLvlLbl val="1"/>
      </c:catAx>
      <c:valAx>
        <c:axId val="445875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7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80984869304081E-2"/>
          <c:y val="6.1607578240537177E-2"/>
          <c:w val="0.89200726988212209"/>
          <c:h val="0.70501938526719699"/>
        </c:manualLayout>
      </c:layout>
      <c:lineChart>
        <c:grouping val="standard"/>
        <c:varyColors val="1"/>
        <c:ser>
          <c:idx val="0"/>
          <c:order val="0"/>
          <c:tx>
            <c:strRef>
              <c:f>Лист4!$A$2</c:f>
              <c:strCache>
                <c:ptCount val="1"/>
                <c:pt idx="0">
                  <c:v>Средний процент выполнения</c:v>
                </c:pt>
              </c:strCache>
            </c:strRef>
          </c:tx>
          <c:marker>
            <c:symbol val="none"/>
          </c:marker>
          <c:dPt>
            <c:idx val="0"/>
            <c:marker>
              <c:symbol val="none"/>
            </c:marker>
            <c:bubble3D val="0"/>
            <c:spPr>
              <a:ln w="28575" cap="rnd">
                <a:solidFill>
                  <a:schemeClr val="accent1"/>
                </a:solidFill>
                <a:round/>
              </a:ln>
              <a:effectLst/>
            </c:spPr>
          </c:dPt>
          <c:dPt>
            <c:idx val="1"/>
            <c:marker>
              <c:symbol val="none"/>
            </c:marker>
            <c:bubble3D val="0"/>
            <c:spPr>
              <a:ln w="28575" cap="rnd">
                <a:solidFill>
                  <a:schemeClr val="accent2"/>
                </a:solidFill>
                <a:round/>
              </a:ln>
              <a:effectLst/>
            </c:spPr>
          </c:dPt>
          <c:dPt>
            <c:idx val="2"/>
            <c:marker>
              <c:symbol val="none"/>
            </c:marker>
            <c:bubble3D val="0"/>
            <c:spPr>
              <a:ln w="28575" cap="rnd">
                <a:solidFill>
                  <a:schemeClr val="accent3"/>
                </a:solidFill>
                <a:round/>
              </a:ln>
              <a:effectLst/>
            </c:spPr>
          </c:dPt>
          <c:dPt>
            <c:idx val="3"/>
            <c:marker>
              <c:symbol val="none"/>
            </c:marker>
            <c:bubble3D val="0"/>
            <c:spPr>
              <a:ln w="28575" cap="rnd">
                <a:solidFill>
                  <a:schemeClr val="accent4"/>
                </a:solidFill>
                <a:round/>
              </a:ln>
              <a:effectLst/>
            </c:spPr>
          </c:dPt>
          <c:cat>
            <c:numRef>
              <c:f>Лист4!$B$1:$E$1</c:f>
              <c:numCache>
                <c:formatCode>General</c:formatCode>
                <c:ptCount val="4"/>
                <c:pt idx="0">
                  <c:v>3</c:v>
                </c:pt>
                <c:pt idx="1">
                  <c:v>15</c:v>
                </c:pt>
              </c:numCache>
            </c:numRef>
          </c:cat>
          <c:val>
            <c:numRef>
              <c:f>Лист4!$B$2:$E$2</c:f>
              <c:numCache>
                <c:formatCode>General</c:formatCode>
                <c:ptCount val="4"/>
                <c:pt idx="0">
                  <c:v>94.31</c:v>
                </c:pt>
                <c:pt idx="1">
                  <c:v>62.6</c:v>
                </c:pt>
              </c:numCache>
            </c:numRef>
          </c:val>
          <c:smooth val="1"/>
        </c:ser>
        <c:dLbls>
          <c:showLegendKey val="0"/>
          <c:showVal val="0"/>
          <c:showCatName val="0"/>
          <c:showSerName val="0"/>
          <c:showPercent val="0"/>
          <c:showBubbleSize val="0"/>
        </c:dLbls>
        <c:smooth val="0"/>
        <c:axId val="445876312"/>
        <c:axId val="445876704"/>
      </c:lineChart>
      <c:catAx>
        <c:axId val="445876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76704"/>
        <c:crosses val="autoZero"/>
        <c:auto val="1"/>
        <c:lblAlgn val="ctr"/>
        <c:lblOffset val="100"/>
        <c:noMultiLvlLbl val="1"/>
      </c:catAx>
      <c:valAx>
        <c:axId val="44587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76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80984869304081E-2"/>
          <c:y val="6.1607578240537177E-2"/>
          <c:w val="0.90917649404780509"/>
          <c:h val="0.70501938526719699"/>
        </c:manualLayout>
      </c:layout>
      <c:lineChart>
        <c:grouping val="standard"/>
        <c:varyColors val="1"/>
        <c:ser>
          <c:idx val="0"/>
          <c:order val="0"/>
          <c:tx>
            <c:strRef>
              <c:f>Лист4!$A$2</c:f>
              <c:strCache>
                <c:ptCount val="1"/>
                <c:pt idx="0">
                  <c:v>Средний процент выполнения</c:v>
                </c:pt>
              </c:strCache>
            </c:strRef>
          </c:tx>
          <c:marker>
            <c:symbol val="none"/>
          </c:marker>
          <c:dPt>
            <c:idx val="0"/>
            <c:marker>
              <c:symbol val="none"/>
            </c:marker>
            <c:bubble3D val="0"/>
            <c:spPr>
              <a:ln w="28575" cap="rnd">
                <a:solidFill>
                  <a:schemeClr val="accent1"/>
                </a:solidFill>
                <a:round/>
              </a:ln>
              <a:effectLst/>
            </c:spPr>
          </c:dPt>
          <c:dPt>
            <c:idx val="1"/>
            <c:marker>
              <c:symbol val="none"/>
            </c:marker>
            <c:bubble3D val="0"/>
            <c:spPr>
              <a:ln w="28575" cap="rnd">
                <a:solidFill>
                  <a:schemeClr val="accent2"/>
                </a:solidFill>
                <a:round/>
              </a:ln>
              <a:effectLst/>
            </c:spPr>
          </c:dPt>
          <c:dPt>
            <c:idx val="2"/>
            <c:marker>
              <c:symbol val="none"/>
            </c:marker>
            <c:bubble3D val="0"/>
            <c:spPr>
              <a:ln w="28575" cap="rnd">
                <a:solidFill>
                  <a:schemeClr val="accent3"/>
                </a:solidFill>
                <a:round/>
              </a:ln>
              <a:effectLst/>
            </c:spPr>
          </c:dPt>
          <c:dPt>
            <c:idx val="3"/>
            <c:marker>
              <c:symbol val="none"/>
            </c:marker>
            <c:bubble3D val="0"/>
            <c:spPr>
              <a:ln w="28575" cap="rnd">
                <a:solidFill>
                  <a:schemeClr val="accent4"/>
                </a:solidFill>
                <a:round/>
              </a:ln>
              <a:effectLst/>
            </c:spPr>
          </c:dPt>
          <c:cat>
            <c:numRef>
              <c:f>Лист4!$B$1:$E$1</c:f>
              <c:numCache>
                <c:formatCode>General</c:formatCode>
                <c:ptCount val="4"/>
                <c:pt idx="0">
                  <c:v>1</c:v>
                </c:pt>
                <c:pt idx="1">
                  <c:v>16</c:v>
                </c:pt>
              </c:numCache>
            </c:numRef>
          </c:cat>
          <c:val>
            <c:numRef>
              <c:f>Лист4!$B$2:$E$2</c:f>
              <c:numCache>
                <c:formatCode>General</c:formatCode>
                <c:ptCount val="4"/>
                <c:pt idx="0">
                  <c:v>86.99</c:v>
                </c:pt>
                <c:pt idx="1">
                  <c:v>44.72</c:v>
                </c:pt>
              </c:numCache>
            </c:numRef>
          </c:val>
          <c:smooth val="1"/>
        </c:ser>
        <c:dLbls>
          <c:showLegendKey val="0"/>
          <c:showVal val="0"/>
          <c:showCatName val="0"/>
          <c:showSerName val="0"/>
          <c:showPercent val="0"/>
          <c:showBubbleSize val="0"/>
        </c:dLbls>
        <c:smooth val="0"/>
        <c:axId val="445877488"/>
        <c:axId val="445877880"/>
      </c:lineChart>
      <c:catAx>
        <c:axId val="44587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77880"/>
        <c:crosses val="autoZero"/>
        <c:auto val="1"/>
        <c:lblAlgn val="ctr"/>
        <c:lblOffset val="100"/>
        <c:noMultiLvlLbl val="1"/>
      </c:catAx>
      <c:valAx>
        <c:axId val="44587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7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1"/>
        <c:ser>
          <c:idx val="0"/>
          <c:order val="0"/>
          <c:tx>
            <c:strRef>
              <c:f>Лист4!$A$2</c:f>
              <c:strCache>
                <c:ptCount val="1"/>
                <c:pt idx="0">
                  <c:v>Средний процент выполнения</c:v>
                </c:pt>
              </c:strCache>
            </c:strRef>
          </c:tx>
          <c:marker>
            <c:symbol val="none"/>
          </c:marker>
          <c:dPt>
            <c:idx val="0"/>
            <c:marker>
              <c:symbol val="none"/>
            </c:marker>
            <c:bubble3D val="0"/>
            <c:spPr>
              <a:ln w="28575" cap="rnd">
                <a:solidFill>
                  <a:schemeClr val="accent1"/>
                </a:solidFill>
                <a:round/>
              </a:ln>
              <a:effectLst/>
            </c:spPr>
          </c:dPt>
          <c:dPt>
            <c:idx val="1"/>
            <c:marker>
              <c:symbol val="none"/>
            </c:marker>
            <c:bubble3D val="0"/>
            <c:spPr>
              <a:ln w="28575" cap="rnd">
                <a:solidFill>
                  <a:schemeClr val="accent2"/>
                </a:solidFill>
                <a:round/>
              </a:ln>
              <a:effectLst/>
            </c:spPr>
          </c:dPt>
          <c:dPt>
            <c:idx val="2"/>
            <c:marker>
              <c:symbol val="none"/>
            </c:marker>
            <c:bubble3D val="0"/>
            <c:spPr>
              <a:ln w="28575" cap="rnd">
                <a:solidFill>
                  <a:schemeClr val="accent3"/>
                </a:solidFill>
                <a:round/>
              </a:ln>
              <a:effectLst/>
            </c:spPr>
          </c:dPt>
          <c:dPt>
            <c:idx val="3"/>
            <c:marker>
              <c:symbol val="none"/>
            </c:marker>
            <c:bubble3D val="0"/>
            <c:spPr>
              <a:ln w="28575" cap="rnd">
                <a:solidFill>
                  <a:schemeClr val="accent4"/>
                </a:solidFill>
                <a:round/>
              </a:ln>
              <a:effectLst/>
            </c:spPr>
          </c:dPt>
          <c:dPt>
            <c:idx val="4"/>
            <c:marker>
              <c:symbol val="none"/>
            </c:marker>
            <c:bubble3D val="0"/>
            <c:spPr>
              <a:ln w="28575" cap="rnd">
                <a:solidFill>
                  <a:schemeClr val="accent5"/>
                </a:solidFill>
                <a:round/>
              </a:ln>
              <a:effectLst/>
            </c:spPr>
          </c:dPt>
          <c:dPt>
            <c:idx val="5"/>
            <c:marker>
              <c:symbol val="none"/>
            </c:marker>
            <c:bubble3D val="0"/>
            <c:spPr>
              <a:ln w="28575" cap="rnd">
                <a:solidFill>
                  <a:schemeClr val="accent6"/>
                </a:solidFill>
                <a:round/>
              </a:ln>
              <a:effectLst/>
            </c:spPr>
          </c:dPt>
          <c:cat>
            <c:numRef>
              <c:f>Лист4!$B$1:$G$1</c:f>
              <c:numCache>
                <c:formatCode>General</c:formatCode>
                <c:ptCount val="6"/>
                <c:pt idx="0">
                  <c:v>2</c:v>
                </c:pt>
                <c:pt idx="1">
                  <c:v>11</c:v>
                </c:pt>
                <c:pt idx="2">
                  <c:v>18</c:v>
                </c:pt>
                <c:pt idx="3">
                  <c:v>19</c:v>
                </c:pt>
                <c:pt idx="4">
                  <c:v>23</c:v>
                </c:pt>
                <c:pt idx="5">
                  <c:v>26</c:v>
                </c:pt>
              </c:numCache>
            </c:numRef>
          </c:cat>
          <c:val>
            <c:numRef>
              <c:f>Лист4!$B$2:$G$2</c:f>
              <c:numCache>
                <c:formatCode>General</c:formatCode>
                <c:ptCount val="6"/>
                <c:pt idx="0">
                  <c:v>65.849999999999994</c:v>
                </c:pt>
                <c:pt idx="1">
                  <c:v>41.46</c:v>
                </c:pt>
                <c:pt idx="2">
                  <c:v>18.7</c:v>
                </c:pt>
                <c:pt idx="3">
                  <c:v>39.840000000000003</c:v>
                </c:pt>
                <c:pt idx="4">
                  <c:v>8.94</c:v>
                </c:pt>
                <c:pt idx="5">
                  <c:v>0</c:v>
                </c:pt>
              </c:numCache>
            </c:numRef>
          </c:val>
          <c:smooth val="1"/>
        </c:ser>
        <c:dLbls>
          <c:showLegendKey val="0"/>
          <c:showVal val="0"/>
          <c:showCatName val="0"/>
          <c:showSerName val="0"/>
          <c:showPercent val="0"/>
          <c:showBubbleSize val="0"/>
        </c:dLbls>
        <c:smooth val="0"/>
        <c:axId val="445878664"/>
        <c:axId val="445879056"/>
      </c:lineChart>
      <c:catAx>
        <c:axId val="44587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79056"/>
        <c:crosses val="autoZero"/>
        <c:auto val="1"/>
        <c:lblAlgn val="ctr"/>
        <c:lblOffset val="100"/>
        <c:noMultiLvlLbl val="1"/>
      </c:catAx>
      <c:valAx>
        <c:axId val="44587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7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1"/>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1"/>
        <c:ser>
          <c:idx val="0"/>
          <c:order val="0"/>
          <c:tx>
            <c:strRef>
              <c:f>Лист4!$A$2</c:f>
              <c:strCache>
                <c:ptCount val="1"/>
                <c:pt idx="0">
                  <c:v>Средний процент выполнения</c:v>
                </c:pt>
              </c:strCache>
            </c:strRef>
          </c:tx>
          <c:marker>
            <c:symbol val="none"/>
          </c:marker>
          <c:dPt>
            <c:idx val="0"/>
            <c:marker>
              <c:symbol val="none"/>
            </c:marker>
            <c:bubble3D val="0"/>
            <c:spPr>
              <a:ln w="28575" cap="rnd">
                <a:solidFill>
                  <a:schemeClr val="accent1"/>
                </a:solidFill>
                <a:round/>
              </a:ln>
              <a:effectLst/>
            </c:spPr>
          </c:dPt>
          <c:dPt>
            <c:idx val="1"/>
            <c:marker>
              <c:symbol val="none"/>
            </c:marker>
            <c:bubble3D val="0"/>
            <c:spPr>
              <a:ln w="28575" cap="rnd">
                <a:solidFill>
                  <a:schemeClr val="accent2"/>
                </a:solidFill>
                <a:round/>
              </a:ln>
              <a:effectLst/>
            </c:spPr>
          </c:dPt>
          <c:dPt>
            <c:idx val="2"/>
            <c:marker>
              <c:symbol val="none"/>
            </c:marker>
            <c:bubble3D val="0"/>
            <c:spPr>
              <a:ln w="28575" cap="rnd">
                <a:solidFill>
                  <a:schemeClr val="accent3"/>
                </a:solidFill>
                <a:round/>
              </a:ln>
              <a:effectLst/>
            </c:spPr>
          </c:dPt>
          <c:dPt>
            <c:idx val="3"/>
            <c:marker>
              <c:symbol val="none"/>
            </c:marker>
            <c:bubble3D val="0"/>
            <c:spPr>
              <a:ln w="28575" cap="rnd">
                <a:solidFill>
                  <a:schemeClr val="accent4"/>
                </a:solidFill>
                <a:round/>
              </a:ln>
              <a:effectLst/>
            </c:spPr>
          </c:dPt>
          <c:dPt>
            <c:idx val="4"/>
            <c:marker>
              <c:symbol val="none"/>
            </c:marker>
            <c:bubble3D val="0"/>
            <c:spPr>
              <a:ln w="28575" cap="rnd">
                <a:solidFill>
                  <a:schemeClr val="accent5"/>
                </a:solidFill>
                <a:round/>
              </a:ln>
              <a:effectLst/>
            </c:spPr>
          </c:dPt>
          <c:dPt>
            <c:idx val="5"/>
            <c:marker>
              <c:symbol val="none"/>
            </c:marker>
            <c:bubble3D val="0"/>
            <c:spPr>
              <a:ln w="28575" cap="rnd">
                <a:solidFill>
                  <a:schemeClr val="accent6"/>
                </a:solidFill>
                <a:round/>
              </a:ln>
              <a:effectLst/>
            </c:spPr>
          </c:dPt>
          <c:cat>
            <c:numRef>
              <c:f>Лист4!$B$1:$G$1</c:f>
              <c:numCache>
                <c:formatCode>General</c:formatCode>
                <c:ptCount val="6"/>
                <c:pt idx="0">
                  <c:v>6</c:v>
                </c:pt>
                <c:pt idx="1">
                  <c:v>14</c:v>
                </c:pt>
                <c:pt idx="2">
                  <c:v>20</c:v>
                </c:pt>
                <c:pt idx="3">
                  <c:v>22</c:v>
                </c:pt>
                <c:pt idx="4">
                  <c:v>25</c:v>
                </c:pt>
              </c:numCache>
            </c:numRef>
          </c:cat>
          <c:val>
            <c:numRef>
              <c:f>Лист4!$B$2:$G$2</c:f>
              <c:numCache>
                <c:formatCode>General</c:formatCode>
                <c:ptCount val="6"/>
                <c:pt idx="0">
                  <c:v>48.78</c:v>
                </c:pt>
                <c:pt idx="1">
                  <c:v>26.02</c:v>
                </c:pt>
                <c:pt idx="2">
                  <c:v>41.46</c:v>
                </c:pt>
                <c:pt idx="3">
                  <c:v>34.15</c:v>
                </c:pt>
                <c:pt idx="4">
                  <c:v>0</c:v>
                </c:pt>
              </c:numCache>
            </c:numRef>
          </c:val>
          <c:smooth val="1"/>
        </c:ser>
        <c:dLbls>
          <c:showLegendKey val="0"/>
          <c:showVal val="0"/>
          <c:showCatName val="0"/>
          <c:showSerName val="0"/>
          <c:showPercent val="0"/>
          <c:showBubbleSize val="0"/>
        </c:dLbls>
        <c:smooth val="0"/>
        <c:axId val="445879840"/>
        <c:axId val="445880232"/>
      </c:lineChart>
      <c:catAx>
        <c:axId val="44587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80232"/>
        <c:crosses val="autoZero"/>
        <c:auto val="1"/>
        <c:lblAlgn val="ctr"/>
        <c:lblOffset val="100"/>
        <c:noMultiLvlLbl val="1"/>
      </c:catAx>
      <c:valAx>
        <c:axId val="445880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7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1"/>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1"/>
        <c:ser>
          <c:idx val="0"/>
          <c:order val="0"/>
          <c:tx>
            <c:strRef>
              <c:f>Лист4!$A$2</c:f>
              <c:strCache>
                <c:ptCount val="1"/>
                <c:pt idx="0">
                  <c:v>Средний процент выполнения</c:v>
                </c:pt>
              </c:strCache>
            </c:strRef>
          </c:tx>
          <c:marker>
            <c:symbol val="none"/>
          </c:marker>
          <c:dPt>
            <c:idx val="0"/>
            <c:marker>
              <c:symbol val="none"/>
            </c:marker>
            <c:bubble3D val="0"/>
            <c:spPr>
              <a:ln w="28575" cap="rnd">
                <a:solidFill>
                  <a:schemeClr val="accent1"/>
                </a:solidFill>
                <a:round/>
              </a:ln>
              <a:effectLst/>
            </c:spPr>
          </c:dPt>
          <c:dPt>
            <c:idx val="1"/>
            <c:marker>
              <c:symbol val="none"/>
            </c:marker>
            <c:bubble3D val="0"/>
            <c:spPr>
              <a:ln w="28575" cap="rnd">
                <a:solidFill>
                  <a:schemeClr val="accent2"/>
                </a:solidFill>
                <a:round/>
              </a:ln>
              <a:effectLst/>
            </c:spPr>
          </c:dPt>
          <c:dPt>
            <c:idx val="2"/>
            <c:marker>
              <c:symbol val="none"/>
            </c:marker>
            <c:bubble3D val="0"/>
            <c:spPr>
              <a:ln w="28575" cap="rnd">
                <a:solidFill>
                  <a:schemeClr val="accent3"/>
                </a:solidFill>
                <a:round/>
              </a:ln>
              <a:effectLst/>
            </c:spPr>
          </c:dPt>
          <c:dPt>
            <c:idx val="3"/>
            <c:marker>
              <c:symbol val="none"/>
            </c:marker>
            <c:bubble3D val="0"/>
            <c:spPr>
              <a:ln w="28575" cap="rnd">
                <a:solidFill>
                  <a:schemeClr val="accent4"/>
                </a:solidFill>
                <a:round/>
              </a:ln>
              <a:effectLst/>
            </c:spPr>
          </c:dPt>
          <c:dPt>
            <c:idx val="4"/>
            <c:marker>
              <c:symbol val="none"/>
            </c:marker>
            <c:bubble3D val="0"/>
            <c:spPr>
              <a:ln w="28575" cap="rnd">
                <a:solidFill>
                  <a:schemeClr val="accent5"/>
                </a:solidFill>
                <a:round/>
              </a:ln>
              <a:effectLst/>
            </c:spPr>
          </c:dPt>
          <c:dPt>
            <c:idx val="5"/>
            <c:marker>
              <c:symbol val="none"/>
            </c:marker>
            <c:bubble3D val="0"/>
            <c:spPr>
              <a:ln w="28575" cap="rnd">
                <a:solidFill>
                  <a:schemeClr val="accent6"/>
                </a:solidFill>
                <a:round/>
              </a:ln>
              <a:effectLst/>
            </c:spPr>
          </c:dPt>
          <c:cat>
            <c:numRef>
              <c:f>Лист4!$B$1:$G$1</c:f>
              <c:numCache>
                <c:formatCode>General</c:formatCode>
                <c:ptCount val="6"/>
                <c:pt idx="0">
                  <c:v>8</c:v>
                </c:pt>
                <c:pt idx="1">
                  <c:v>21</c:v>
                </c:pt>
                <c:pt idx="2">
                  <c:v>24</c:v>
                </c:pt>
                <c:pt idx="3">
                  <c:v>27</c:v>
                </c:pt>
              </c:numCache>
            </c:numRef>
          </c:cat>
          <c:val>
            <c:numRef>
              <c:f>Лист4!$B$2:$G$2</c:f>
              <c:numCache>
                <c:formatCode>General</c:formatCode>
                <c:ptCount val="6"/>
                <c:pt idx="0">
                  <c:v>81.3</c:v>
                </c:pt>
                <c:pt idx="1">
                  <c:v>25.2</c:v>
                </c:pt>
                <c:pt idx="2">
                  <c:v>0</c:v>
                </c:pt>
                <c:pt idx="3">
                  <c:v>0</c:v>
                </c:pt>
              </c:numCache>
            </c:numRef>
          </c:val>
          <c:smooth val="1"/>
        </c:ser>
        <c:dLbls>
          <c:showLegendKey val="0"/>
          <c:showVal val="0"/>
          <c:showCatName val="0"/>
          <c:showSerName val="0"/>
          <c:showPercent val="0"/>
          <c:showBubbleSize val="0"/>
        </c:dLbls>
        <c:smooth val="0"/>
        <c:axId val="445881016"/>
        <c:axId val="445881408"/>
      </c:lineChart>
      <c:catAx>
        <c:axId val="44588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81408"/>
        <c:crosses val="autoZero"/>
        <c:auto val="1"/>
        <c:lblAlgn val="ctr"/>
        <c:lblOffset val="100"/>
        <c:noMultiLvlLbl val="1"/>
      </c:catAx>
      <c:valAx>
        <c:axId val="44588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81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1"/>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31048744410657E-2"/>
          <c:y val="5.1489955766738447E-2"/>
          <c:w val="0.94130967626117812"/>
          <c:h val="0.79787411578210488"/>
        </c:manualLayout>
      </c:layout>
      <c:lineChart>
        <c:grouping val="standard"/>
        <c:varyColors val="1"/>
        <c:ser>
          <c:idx val="0"/>
          <c:order val="0"/>
          <c:tx>
            <c:strRef>
              <c:f>Лист3!$A$2</c:f>
              <c:strCache>
                <c:ptCount val="1"/>
                <c:pt idx="0">
                  <c:v>Не преодолевшие порог</c:v>
                </c:pt>
              </c:strCache>
            </c:strRef>
          </c:tx>
          <c:spPr>
            <a:ln w="28575" cap="rnd">
              <a:solidFill>
                <a:schemeClr val="accent1"/>
              </a:solidFill>
              <a:round/>
            </a:ln>
            <a:effectLst/>
          </c:spPr>
          <c:marker>
            <c:symbol val="none"/>
          </c:marker>
          <c:cat>
            <c:numRef>
              <c:f>Лист3!$B$1:$AB$1</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Лист3!$B$2:$AB$2</c:f>
              <c:numCache>
                <c:formatCode>General</c:formatCode>
                <c:ptCount val="27"/>
                <c:pt idx="0">
                  <c:v>61.54</c:v>
                </c:pt>
                <c:pt idx="1">
                  <c:v>23.08</c:v>
                </c:pt>
                <c:pt idx="2">
                  <c:v>53.85</c:v>
                </c:pt>
                <c:pt idx="3">
                  <c:v>23.08</c:v>
                </c:pt>
                <c:pt idx="4">
                  <c:v>23.08</c:v>
                </c:pt>
                <c:pt idx="5">
                  <c:v>0</c:v>
                </c:pt>
                <c:pt idx="6">
                  <c:v>23.08</c:v>
                </c:pt>
                <c:pt idx="7">
                  <c:v>46.15</c:v>
                </c:pt>
                <c:pt idx="8">
                  <c:v>7.69</c:v>
                </c:pt>
                <c:pt idx="9">
                  <c:v>0</c:v>
                </c:pt>
                <c:pt idx="10">
                  <c:v>0</c:v>
                </c:pt>
                <c:pt idx="11">
                  <c:v>0</c:v>
                </c:pt>
                <c:pt idx="12">
                  <c:v>7.69</c:v>
                </c:pt>
                <c:pt idx="13">
                  <c:v>0</c:v>
                </c:pt>
                <c:pt idx="14">
                  <c:v>15.38</c:v>
                </c:pt>
                <c:pt idx="15">
                  <c:v>0</c:v>
                </c:pt>
                <c:pt idx="16">
                  <c:v>7.69</c:v>
                </c:pt>
                <c:pt idx="17">
                  <c:v>0</c:v>
                </c:pt>
                <c:pt idx="18">
                  <c:v>0</c:v>
                </c:pt>
                <c:pt idx="19">
                  <c:v>0</c:v>
                </c:pt>
                <c:pt idx="20">
                  <c:v>0</c:v>
                </c:pt>
                <c:pt idx="21">
                  <c:v>0</c:v>
                </c:pt>
                <c:pt idx="22">
                  <c:v>0</c:v>
                </c:pt>
                <c:pt idx="23">
                  <c:v>0</c:v>
                </c:pt>
                <c:pt idx="24">
                  <c:v>0</c:v>
                </c:pt>
                <c:pt idx="25">
                  <c:v>7.69</c:v>
                </c:pt>
                <c:pt idx="26">
                  <c:v>0</c:v>
                </c:pt>
              </c:numCache>
            </c:numRef>
          </c:val>
          <c:smooth val="1"/>
        </c:ser>
        <c:ser>
          <c:idx val="1"/>
          <c:order val="1"/>
          <c:tx>
            <c:strRef>
              <c:f>Лист3!$A$3</c:f>
              <c:strCache>
                <c:ptCount val="1"/>
                <c:pt idx="0">
                  <c:v>от  минимального до 61 балла</c:v>
                </c:pt>
              </c:strCache>
            </c:strRef>
          </c:tx>
          <c:spPr>
            <a:ln w="28575" cap="rnd">
              <a:solidFill>
                <a:schemeClr val="accent2"/>
              </a:solidFill>
              <a:round/>
            </a:ln>
            <a:effectLst/>
          </c:spPr>
          <c:marker>
            <c:symbol val="none"/>
          </c:marker>
          <c:cat>
            <c:numRef>
              <c:f>Лист3!$B$1:$AB$1</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Лист3!$B$3:$AB$3</c:f>
              <c:numCache>
                <c:formatCode>General</c:formatCode>
                <c:ptCount val="27"/>
                <c:pt idx="0">
                  <c:v>84.75</c:v>
                </c:pt>
                <c:pt idx="1">
                  <c:v>54.24</c:v>
                </c:pt>
                <c:pt idx="2">
                  <c:v>100</c:v>
                </c:pt>
                <c:pt idx="3">
                  <c:v>69.489999999999995</c:v>
                </c:pt>
                <c:pt idx="4">
                  <c:v>79.66</c:v>
                </c:pt>
                <c:pt idx="5">
                  <c:v>33.9</c:v>
                </c:pt>
                <c:pt idx="6">
                  <c:v>88.14</c:v>
                </c:pt>
                <c:pt idx="7">
                  <c:v>88.14</c:v>
                </c:pt>
                <c:pt idx="8">
                  <c:v>52.54</c:v>
                </c:pt>
                <c:pt idx="9">
                  <c:v>38.979999999999997</c:v>
                </c:pt>
                <c:pt idx="10">
                  <c:v>22.03</c:v>
                </c:pt>
                <c:pt idx="11">
                  <c:v>28.81</c:v>
                </c:pt>
                <c:pt idx="12">
                  <c:v>38.979999999999997</c:v>
                </c:pt>
                <c:pt idx="13">
                  <c:v>10.17</c:v>
                </c:pt>
                <c:pt idx="14">
                  <c:v>55.93</c:v>
                </c:pt>
                <c:pt idx="15">
                  <c:v>28.81</c:v>
                </c:pt>
                <c:pt idx="16">
                  <c:v>62.71</c:v>
                </c:pt>
                <c:pt idx="17">
                  <c:v>6.78</c:v>
                </c:pt>
                <c:pt idx="18">
                  <c:v>27.12</c:v>
                </c:pt>
                <c:pt idx="19">
                  <c:v>27.12</c:v>
                </c:pt>
                <c:pt idx="20">
                  <c:v>3.39</c:v>
                </c:pt>
                <c:pt idx="21">
                  <c:v>16.95</c:v>
                </c:pt>
                <c:pt idx="22">
                  <c:v>3.39</c:v>
                </c:pt>
                <c:pt idx="23">
                  <c:v>28.81</c:v>
                </c:pt>
                <c:pt idx="24">
                  <c:v>8.4700000000000006</c:v>
                </c:pt>
                <c:pt idx="25">
                  <c:v>30.51</c:v>
                </c:pt>
                <c:pt idx="26">
                  <c:v>0</c:v>
                </c:pt>
              </c:numCache>
            </c:numRef>
          </c:val>
          <c:smooth val="1"/>
        </c:ser>
        <c:ser>
          <c:idx val="2"/>
          <c:order val="2"/>
          <c:tx>
            <c:strRef>
              <c:f>Лист3!$A$4</c:f>
              <c:strCache>
                <c:ptCount val="1"/>
                <c:pt idx="0">
                  <c:v>61 - 80 баллов</c:v>
                </c:pt>
              </c:strCache>
            </c:strRef>
          </c:tx>
          <c:spPr>
            <a:ln w="28575" cap="rnd">
              <a:solidFill>
                <a:schemeClr val="accent3"/>
              </a:solidFill>
              <a:round/>
            </a:ln>
            <a:effectLst/>
          </c:spPr>
          <c:marker>
            <c:symbol val="none"/>
          </c:marker>
          <c:cat>
            <c:numRef>
              <c:f>Лист3!$B$1:$AB$1</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Лист3!$B$4:$AB$4</c:f>
              <c:numCache>
                <c:formatCode>General</c:formatCode>
                <c:ptCount val="27"/>
                <c:pt idx="0">
                  <c:v>94.87</c:v>
                </c:pt>
                <c:pt idx="1">
                  <c:v>87.18</c:v>
                </c:pt>
                <c:pt idx="2">
                  <c:v>97.44</c:v>
                </c:pt>
                <c:pt idx="3">
                  <c:v>76.92</c:v>
                </c:pt>
                <c:pt idx="4">
                  <c:v>87.18</c:v>
                </c:pt>
                <c:pt idx="5">
                  <c:v>74.36</c:v>
                </c:pt>
                <c:pt idx="6">
                  <c:v>100</c:v>
                </c:pt>
                <c:pt idx="7">
                  <c:v>82.05</c:v>
                </c:pt>
                <c:pt idx="8">
                  <c:v>89.74</c:v>
                </c:pt>
                <c:pt idx="9">
                  <c:v>69.23</c:v>
                </c:pt>
                <c:pt idx="10">
                  <c:v>66.67</c:v>
                </c:pt>
                <c:pt idx="11">
                  <c:v>69.23</c:v>
                </c:pt>
                <c:pt idx="12">
                  <c:v>82.05</c:v>
                </c:pt>
                <c:pt idx="13">
                  <c:v>51.28</c:v>
                </c:pt>
                <c:pt idx="14">
                  <c:v>79.489999999999995</c:v>
                </c:pt>
                <c:pt idx="15">
                  <c:v>69.23</c:v>
                </c:pt>
                <c:pt idx="16">
                  <c:v>89.74</c:v>
                </c:pt>
                <c:pt idx="17">
                  <c:v>20.51</c:v>
                </c:pt>
                <c:pt idx="18">
                  <c:v>56.41</c:v>
                </c:pt>
                <c:pt idx="19">
                  <c:v>64.099999999999994</c:v>
                </c:pt>
                <c:pt idx="20">
                  <c:v>43.59</c:v>
                </c:pt>
                <c:pt idx="21">
                  <c:v>53.85</c:v>
                </c:pt>
                <c:pt idx="22">
                  <c:v>5.13</c:v>
                </c:pt>
                <c:pt idx="23">
                  <c:v>87.18</c:v>
                </c:pt>
                <c:pt idx="24">
                  <c:v>66.67</c:v>
                </c:pt>
                <c:pt idx="25">
                  <c:v>87.18</c:v>
                </c:pt>
                <c:pt idx="26">
                  <c:v>56.41</c:v>
                </c:pt>
              </c:numCache>
            </c:numRef>
          </c:val>
          <c:smooth val="1"/>
        </c:ser>
        <c:ser>
          <c:idx val="3"/>
          <c:order val="3"/>
          <c:tx>
            <c:strRef>
              <c:f>Лист3!$A$5</c:f>
              <c:strCache>
                <c:ptCount val="1"/>
                <c:pt idx="0">
                  <c:v>81-100 баллов</c:v>
                </c:pt>
              </c:strCache>
            </c:strRef>
          </c:tx>
          <c:spPr>
            <a:ln w="28575" cap="rnd">
              <a:solidFill>
                <a:schemeClr val="accent4"/>
              </a:solidFill>
              <a:round/>
            </a:ln>
            <a:effectLst/>
          </c:spPr>
          <c:marker>
            <c:symbol val="none"/>
          </c:marker>
          <c:cat>
            <c:numRef>
              <c:f>Лист3!$B$1:$AB$1</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Лист3!$B$5:$AB$5</c:f>
              <c:numCache>
                <c:formatCode>General</c:formatCode>
                <c:ptCount val="27"/>
                <c:pt idx="0">
                  <c:v>100</c:v>
                </c:pt>
                <c:pt idx="1">
                  <c:v>100</c:v>
                </c:pt>
                <c:pt idx="2">
                  <c:v>100</c:v>
                </c:pt>
                <c:pt idx="3">
                  <c:v>66.67</c:v>
                </c:pt>
                <c:pt idx="4">
                  <c:v>91.67</c:v>
                </c:pt>
                <c:pt idx="5">
                  <c:v>91.67</c:v>
                </c:pt>
                <c:pt idx="6">
                  <c:v>100</c:v>
                </c:pt>
                <c:pt idx="7">
                  <c:v>83.33</c:v>
                </c:pt>
                <c:pt idx="8">
                  <c:v>100</c:v>
                </c:pt>
                <c:pt idx="9">
                  <c:v>83.33</c:v>
                </c:pt>
                <c:pt idx="10">
                  <c:v>100</c:v>
                </c:pt>
                <c:pt idx="11">
                  <c:v>91.67</c:v>
                </c:pt>
                <c:pt idx="12">
                  <c:v>100</c:v>
                </c:pt>
                <c:pt idx="13">
                  <c:v>50</c:v>
                </c:pt>
                <c:pt idx="14">
                  <c:v>91.67</c:v>
                </c:pt>
                <c:pt idx="15">
                  <c:v>91.67</c:v>
                </c:pt>
                <c:pt idx="16">
                  <c:v>100</c:v>
                </c:pt>
                <c:pt idx="17">
                  <c:v>91.67</c:v>
                </c:pt>
                <c:pt idx="18">
                  <c:v>91.67</c:v>
                </c:pt>
                <c:pt idx="19">
                  <c:v>83.33</c:v>
                </c:pt>
                <c:pt idx="20">
                  <c:v>100</c:v>
                </c:pt>
                <c:pt idx="21">
                  <c:v>91.67</c:v>
                </c:pt>
                <c:pt idx="22">
                  <c:v>58.33</c:v>
                </c:pt>
                <c:pt idx="23">
                  <c:v>100</c:v>
                </c:pt>
                <c:pt idx="24">
                  <c:v>100</c:v>
                </c:pt>
                <c:pt idx="25">
                  <c:v>100</c:v>
                </c:pt>
                <c:pt idx="26">
                  <c:v>100</c:v>
                </c:pt>
              </c:numCache>
            </c:numRef>
          </c:val>
          <c:smooth val="1"/>
        </c:ser>
        <c:dLbls>
          <c:showLegendKey val="0"/>
          <c:showVal val="0"/>
          <c:showCatName val="0"/>
          <c:showSerName val="0"/>
          <c:showPercent val="0"/>
          <c:showBubbleSize val="0"/>
        </c:dLbls>
        <c:smooth val="0"/>
        <c:axId val="445882192"/>
        <c:axId val="445882584"/>
      </c:lineChart>
      <c:catAx>
        <c:axId val="44588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82584"/>
        <c:crosses val="autoZero"/>
        <c:auto val="1"/>
        <c:lblAlgn val="ctr"/>
        <c:lblOffset val="100"/>
        <c:noMultiLvlLbl val="1"/>
      </c:catAx>
      <c:valAx>
        <c:axId val="445882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8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1"/>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199371742781605E-2"/>
          <c:y val="7.3648555124639276E-2"/>
          <c:w val="0.88487671818397595"/>
          <c:h val="0.60096734176884603"/>
        </c:manualLayout>
      </c:layout>
      <c:lineChart>
        <c:grouping val="standard"/>
        <c:varyColors val="0"/>
        <c:ser>
          <c:idx val="0"/>
          <c:order val="0"/>
          <c:tx>
            <c:strRef>
              <c:f>'русский язык'!$A$2</c:f>
              <c:strCache>
                <c:ptCount val="1"/>
                <c:pt idx="0">
                  <c:v>Средний % выполнения </c:v>
                </c:pt>
              </c:strCache>
            </c:strRef>
          </c:tx>
          <c:marker>
            <c:symbol val="none"/>
          </c:marker>
          <c:cat>
            <c:strRef>
              <c:f>'русский язык'!$B$1:$AF$1</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25.1</c:v>
                </c:pt>
                <c:pt idx="25">
                  <c:v>25.2</c:v>
                </c:pt>
                <c:pt idx="26">
                  <c:v>25.3</c:v>
                </c:pt>
                <c:pt idx="27">
                  <c:v>25.4</c:v>
                </c:pt>
                <c:pt idx="28">
                  <c:v>25.5</c:v>
                </c:pt>
                <c:pt idx="29">
                  <c:v>25.6</c:v>
                </c:pt>
                <c:pt idx="30">
                  <c:v>25.7</c:v>
                </c:pt>
              </c:strCache>
            </c:strRef>
          </c:cat>
          <c:val>
            <c:numRef>
              <c:f>'русский язык'!$B$2:$AF$2</c:f>
              <c:numCache>
                <c:formatCode>General</c:formatCode>
                <c:ptCount val="31"/>
                <c:pt idx="0">
                  <c:v>77.910000000000025</c:v>
                </c:pt>
                <c:pt idx="1">
                  <c:v>80.23</c:v>
                </c:pt>
                <c:pt idx="2">
                  <c:v>75.58</c:v>
                </c:pt>
                <c:pt idx="3">
                  <c:v>73.84</c:v>
                </c:pt>
                <c:pt idx="4">
                  <c:v>76.16</c:v>
                </c:pt>
                <c:pt idx="5">
                  <c:v>62.21</c:v>
                </c:pt>
                <c:pt idx="6">
                  <c:v>87.79</c:v>
                </c:pt>
                <c:pt idx="7">
                  <c:v>86.05</c:v>
                </c:pt>
                <c:pt idx="8">
                  <c:v>77.910000000000025</c:v>
                </c:pt>
                <c:pt idx="9">
                  <c:v>58.720000000000013</c:v>
                </c:pt>
                <c:pt idx="10">
                  <c:v>83.72</c:v>
                </c:pt>
                <c:pt idx="11">
                  <c:v>76.16</c:v>
                </c:pt>
                <c:pt idx="12">
                  <c:v>30.810000000000031</c:v>
                </c:pt>
                <c:pt idx="13">
                  <c:v>37.21</c:v>
                </c:pt>
                <c:pt idx="14">
                  <c:v>68.599999999999994</c:v>
                </c:pt>
                <c:pt idx="15">
                  <c:v>88.95</c:v>
                </c:pt>
                <c:pt idx="16">
                  <c:v>57.56</c:v>
                </c:pt>
                <c:pt idx="17">
                  <c:v>45.349999999999994</c:v>
                </c:pt>
                <c:pt idx="18">
                  <c:v>25.58</c:v>
                </c:pt>
                <c:pt idx="19">
                  <c:v>55.230000000000011</c:v>
                </c:pt>
                <c:pt idx="20">
                  <c:v>91.86</c:v>
                </c:pt>
                <c:pt idx="21">
                  <c:v>21.51</c:v>
                </c:pt>
                <c:pt idx="22">
                  <c:v>34.300000000000004</c:v>
                </c:pt>
                <c:pt idx="23">
                  <c:v>29.07</c:v>
                </c:pt>
                <c:pt idx="24">
                  <c:v>90.11999999999999</c:v>
                </c:pt>
                <c:pt idx="25">
                  <c:v>65.7</c:v>
                </c:pt>
                <c:pt idx="26">
                  <c:v>67.440000000000026</c:v>
                </c:pt>
                <c:pt idx="27">
                  <c:v>38.370000000000005</c:v>
                </c:pt>
                <c:pt idx="28">
                  <c:v>86.63</c:v>
                </c:pt>
                <c:pt idx="29">
                  <c:v>44.190000000000012</c:v>
                </c:pt>
                <c:pt idx="30">
                  <c:v>57.56</c:v>
                </c:pt>
              </c:numCache>
            </c:numRef>
          </c:val>
          <c:smooth val="0"/>
          <c:extLst xmlns:c16r2="http://schemas.microsoft.com/office/drawing/2015/06/chart">
            <c:ext xmlns:c16="http://schemas.microsoft.com/office/drawing/2014/chart" uri="{C3380CC4-5D6E-409C-BE32-E72D297353CC}">
              <c16:uniqueId val="{00000000-7F72-4C39-8CDF-38B27EAF561C}"/>
            </c:ext>
          </c:extLst>
        </c:ser>
        <c:dLbls>
          <c:showLegendKey val="0"/>
          <c:showVal val="0"/>
          <c:showCatName val="0"/>
          <c:showSerName val="0"/>
          <c:showPercent val="0"/>
          <c:showBubbleSize val="0"/>
        </c:dLbls>
        <c:smooth val="0"/>
        <c:axId val="455921080"/>
        <c:axId val="455921472"/>
      </c:lineChart>
      <c:catAx>
        <c:axId val="455921080"/>
        <c:scaling>
          <c:orientation val="minMax"/>
        </c:scaling>
        <c:delete val="0"/>
        <c:axPos val="b"/>
        <c:numFmt formatCode="General" sourceLinked="0"/>
        <c:majorTickMark val="out"/>
        <c:minorTickMark val="none"/>
        <c:tickLblPos val="nextTo"/>
        <c:crossAx val="455921472"/>
        <c:crosses val="autoZero"/>
        <c:auto val="1"/>
        <c:lblAlgn val="ctr"/>
        <c:lblOffset val="100"/>
        <c:noMultiLvlLbl val="0"/>
      </c:catAx>
      <c:valAx>
        <c:axId val="455921472"/>
        <c:scaling>
          <c:orientation val="minMax"/>
        </c:scaling>
        <c:delete val="0"/>
        <c:axPos val="l"/>
        <c:majorGridlines/>
        <c:numFmt formatCode="General" sourceLinked="1"/>
        <c:majorTickMark val="out"/>
        <c:minorTickMark val="none"/>
        <c:tickLblPos val="nextTo"/>
        <c:crossAx val="455921080"/>
        <c:crosses val="autoZero"/>
        <c:crossBetween val="between"/>
      </c:valAx>
    </c:plotArea>
    <c:legend>
      <c:legendPos val="r"/>
      <c:layout>
        <c:manualLayout>
          <c:xMode val="edge"/>
          <c:yMode val="edge"/>
          <c:x val="0.34098199653977257"/>
          <c:y val="0.87783444979825287"/>
          <c:w val="0.27778936987481351"/>
          <c:h val="0.11995299095075802"/>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val>
            <c:numRef>
              <c:f>'[Информатика Количественный анализ  выполения ГИА-11 для открытых КИМов.xlsx]Лист4'!$B$2:$T$2</c:f>
              <c:numCache>
                <c:formatCode>General</c:formatCode>
                <c:ptCount val="19"/>
                <c:pt idx="0">
                  <c:v>77.91</c:v>
                </c:pt>
                <c:pt idx="1">
                  <c:v>80.23</c:v>
                </c:pt>
                <c:pt idx="2">
                  <c:v>75.58</c:v>
                </c:pt>
                <c:pt idx="3">
                  <c:v>73.84</c:v>
                </c:pt>
                <c:pt idx="4">
                  <c:v>76.16</c:v>
                </c:pt>
                <c:pt idx="5">
                  <c:v>62.21</c:v>
                </c:pt>
                <c:pt idx="6">
                  <c:v>87.79</c:v>
                </c:pt>
                <c:pt idx="7">
                  <c:v>86.05</c:v>
                </c:pt>
                <c:pt idx="8">
                  <c:v>77.91</c:v>
                </c:pt>
                <c:pt idx="9">
                  <c:v>58.72</c:v>
                </c:pt>
                <c:pt idx="10">
                  <c:v>83.72</c:v>
                </c:pt>
                <c:pt idx="11">
                  <c:v>76.16</c:v>
                </c:pt>
                <c:pt idx="12">
                  <c:v>30.81</c:v>
                </c:pt>
                <c:pt idx="13">
                  <c:v>37.21</c:v>
                </c:pt>
                <c:pt idx="14">
                  <c:v>68.599999999999994</c:v>
                </c:pt>
                <c:pt idx="15">
                  <c:v>88.95</c:v>
                </c:pt>
                <c:pt idx="16">
                  <c:v>57.56</c:v>
                </c:pt>
                <c:pt idx="17">
                  <c:v>45.35</c:v>
                </c:pt>
                <c:pt idx="18">
                  <c:v>25.58</c:v>
                </c:pt>
              </c:numCache>
            </c:numRef>
          </c:val>
          <c:smooth val="0"/>
          <c:extLst xmlns:c16r2="http://schemas.microsoft.com/office/drawing/2015/06/chart">
            <c:ext xmlns:c16="http://schemas.microsoft.com/office/drawing/2014/chart" uri="{C3380CC4-5D6E-409C-BE32-E72D297353CC}">
              <c16:uniqueId val="{00000000-ADBA-4E9F-993F-D7FE84CB9E99}"/>
            </c:ext>
          </c:extLst>
        </c:ser>
        <c:dLbls>
          <c:showLegendKey val="0"/>
          <c:showVal val="0"/>
          <c:showCatName val="0"/>
          <c:showSerName val="0"/>
          <c:showPercent val="0"/>
          <c:showBubbleSize val="0"/>
        </c:dLbls>
        <c:smooth val="0"/>
        <c:axId val="455921864"/>
        <c:axId val="455922256"/>
      </c:lineChart>
      <c:catAx>
        <c:axId val="45592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22256"/>
        <c:crosses val="autoZero"/>
        <c:auto val="1"/>
        <c:lblAlgn val="ctr"/>
        <c:lblOffset val="100"/>
        <c:noMultiLvlLbl val="0"/>
      </c:catAx>
      <c:valAx>
        <c:axId val="45592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21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03149606299214E-2"/>
          <c:y val="0.2462037037037037"/>
          <c:w val="0.89019685039370078"/>
          <c:h val="0.64176727909011377"/>
        </c:manualLayout>
      </c:layout>
      <c:lineChart>
        <c:grouping val="standard"/>
        <c:varyColors val="0"/>
        <c:ser>
          <c:idx val="1"/>
          <c:order val="0"/>
          <c:spPr>
            <a:ln w="28575" cap="rnd">
              <a:solidFill>
                <a:schemeClr val="accent2"/>
              </a:solidFill>
              <a:round/>
            </a:ln>
            <a:effectLst/>
          </c:spPr>
          <c:marker>
            <c:symbol val="circle"/>
            <c:size val="4"/>
            <c:spPr>
              <a:solidFill>
                <a:schemeClr val="accent2"/>
              </a:solidFill>
              <a:ln w="9525">
                <a:solidFill>
                  <a:schemeClr val="accent2"/>
                </a:solidFill>
              </a:ln>
              <a:effectLst/>
            </c:spPr>
          </c:marker>
          <c:val>
            <c:numRef>
              <c:f>Лист3!$B$24:$U$24</c:f>
              <c:numCache>
                <c:formatCode>General</c:formatCode>
                <c:ptCount val="20"/>
                <c:pt idx="0">
                  <c:v>85.71</c:v>
                </c:pt>
                <c:pt idx="1">
                  <c:v>77.64</c:v>
                </c:pt>
                <c:pt idx="2">
                  <c:v>80.12</c:v>
                </c:pt>
                <c:pt idx="3">
                  <c:v>77.64</c:v>
                </c:pt>
                <c:pt idx="4">
                  <c:v>75.16</c:v>
                </c:pt>
                <c:pt idx="5">
                  <c:v>59.01</c:v>
                </c:pt>
                <c:pt idx="6">
                  <c:v>81.99</c:v>
                </c:pt>
                <c:pt idx="7">
                  <c:v>77.64</c:v>
                </c:pt>
                <c:pt idx="8">
                  <c:v>96.89</c:v>
                </c:pt>
                <c:pt idx="9">
                  <c:v>84.47</c:v>
                </c:pt>
                <c:pt idx="10">
                  <c:v>87.58</c:v>
                </c:pt>
                <c:pt idx="11">
                  <c:v>89.44</c:v>
                </c:pt>
                <c:pt idx="12">
                  <c:v>27.95</c:v>
                </c:pt>
                <c:pt idx="13">
                  <c:v>89.44</c:v>
                </c:pt>
                <c:pt idx="14">
                  <c:v>55.28</c:v>
                </c:pt>
                <c:pt idx="15">
                  <c:v>26.09</c:v>
                </c:pt>
                <c:pt idx="16">
                  <c:v>61.49</c:v>
                </c:pt>
                <c:pt idx="17">
                  <c:v>70.81</c:v>
                </c:pt>
                <c:pt idx="18">
                  <c:v>77.64</c:v>
                </c:pt>
                <c:pt idx="19">
                  <c:v>9.32</c:v>
                </c:pt>
              </c:numCache>
            </c:numRef>
          </c:val>
          <c:smooth val="0"/>
        </c:ser>
        <c:dLbls>
          <c:showLegendKey val="0"/>
          <c:showVal val="0"/>
          <c:showCatName val="0"/>
          <c:showSerName val="0"/>
          <c:showPercent val="0"/>
          <c:showBubbleSize val="0"/>
        </c:dLbls>
        <c:marker val="1"/>
        <c:smooth val="0"/>
        <c:axId val="364603472"/>
        <c:axId val="364603864"/>
      </c:lineChart>
      <c:catAx>
        <c:axId val="36460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ru-RU"/>
          </a:p>
        </c:txPr>
        <c:crossAx val="364603864"/>
        <c:crosses val="autoZero"/>
        <c:auto val="1"/>
        <c:lblAlgn val="ctr"/>
        <c:lblOffset val="100"/>
        <c:noMultiLvlLbl val="0"/>
      </c:catAx>
      <c:valAx>
        <c:axId val="364603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a:pPr>
            <a:endParaRPr lang="ru-RU"/>
          </a:p>
        </c:txPr>
        <c:crossAx val="36460347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09031563362275E-2"/>
          <c:y val="5.212450556356512E-2"/>
          <c:w val="0.89730584157749516"/>
          <c:h val="0.63307899892795094"/>
        </c:manualLayout>
      </c:layout>
      <c:lineChart>
        <c:grouping val="standard"/>
        <c:varyColors val="0"/>
        <c:ser>
          <c:idx val="0"/>
          <c:order val="0"/>
          <c:tx>
            <c:strRef>
              <c:f>Лист2!$A$2</c:f>
              <c:strCache>
                <c:ptCount val="1"/>
                <c:pt idx="0">
                  <c:v>Средний % выполнения </c:v>
                </c:pt>
              </c:strCache>
            </c:strRef>
          </c:tx>
          <c:marker>
            <c:symbol val="none"/>
          </c:marker>
          <c:cat>
            <c:strRef>
              <c:f>Лист2!$B$1:$M$1</c:f>
              <c:strCache>
                <c:ptCount val="12"/>
                <c:pt idx="0">
                  <c:v>20</c:v>
                </c:pt>
                <c:pt idx="1">
                  <c:v>21</c:v>
                </c:pt>
                <c:pt idx="2">
                  <c:v>22</c:v>
                </c:pt>
                <c:pt idx="3">
                  <c:v>23</c:v>
                </c:pt>
                <c:pt idx="4">
                  <c:v>24</c:v>
                </c:pt>
                <c:pt idx="5">
                  <c:v>25.1</c:v>
                </c:pt>
                <c:pt idx="6">
                  <c:v>25.2</c:v>
                </c:pt>
                <c:pt idx="7">
                  <c:v>25.3</c:v>
                </c:pt>
                <c:pt idx="8">
                  <c:v>25.4</c:v>
                </c:pt>
                <c:pt idx="9">
                  <c:v>25.5</c:v>
                </c:pt>
                <c:pt idx="10">
                  <c:v>25.6</c:v>
                </c:pt>
                <c:pt idx="11">
                  <c:v>25.7</c:v>
                </c:pt>
              </c:strCache>
            </c:strRef>
          </c:cat>
          <c:val>
            <c:numRef>
              <c:f>Лист2!$B$2:$M$2</c:f>
              <c:numCache>
                <c:formatCode>General</c:formatCode>
                <c:ptCount val="12"/>
                <c:pt idx="0">
                  <c:v>55.230000000000011</c:v>
                </c:pt>
                <c:pt idx="1">
                  <c:v>91.86</c:v>
                </c:pt>
                <c:pt idx="2">
                  <c:v>21.51</c:v>
                </c:pt>
                <c:pt idx="3">
                  <c:v>34.300000000000004</c:v>
                </c:pt>
                <c:pt idx="4">
                  <c:v>29.07</c:v>
                </c:pt>
                <c:pt idx="5">
                  <c:v>90.11999999999999</c:v>
                </c:pt>
                <c:pt idx="6">
                  <c:v>65.7</c:v>
                </c:pt>
                <c:pt idx="7">
                  <c:v>67.440000000000026</c:v>
                </c:pt>
                <c:pt idx="8">
                  <c:v>38.370000000000005</c:v>
                </c:pt>
                <c:pt idx="9">
                  <c:v>86.63</c:v>
                </c:pt>
                <c:pt idx="10">
                  <c:v>44.190000000000012</c:v>
                </c:pt>
                <c:pt idx="11">
                  <c:v>57.56</c:v>
                </c:pt>
              </c:numCache>
            </c:numRef>
          </c:val>
          <c:smooth val="0"/>
          <c:extLst xmlns:c16r2="http://schemas.microsoft.com/office/drawing/2015/06/chart">
            <c:ext xmlns:c16="http://schemas.microsoft.com/office/drawing/2014/chart" uri="{C3380CC4-5D6E-409C-BE32-E72D297353CC}">
              <c16:uniqueId val="{00000000-D49C-4515-BF29-1805BE248B8A}"/>
            </c:ext>
          </c:extLst>
        </c:ser>
        <c:dLbls>
          <c:showLegendKey val="0"/>
          <c:showVal val="0"/>
          <c:showCatName val="0"/>
          <c:showSerName val="0"/>
          <c:showPercent val="0"/>
          <c:showBubbleSize val="0"/>
        </c:dLbls>
        <c:smooth val="0"/>
        <c:axId val="455923040"/>
        <c:axId val="455923432"/>
      </c:lineChart>
      <c:catAx>
        <c:axId val="455923040"/>
        <c:scaling>
          <c:orientation val="minMax"/>
        </c:scaling>
        <c:delete val="0"/>
        <c:axPos val="b"/>
        <c:numFmt formatCode="General" sourceLinked="0"/>
        <c:majorTickMark val="out"/>
        <c:minorTickMark val="none"/>
        <c:tickLblPos val="nextTo"/>
        <c:crossAx val="455923432"/>
        <c:crosses val="autoZero"/>
        <c:auto val="1"/>
        <c:lblAlgn val="ctr"/>
        <c:lblOffset val="100"/>
        <c:noMultiLvlLbl val="0"/>
      </c:catAx>
      <c:valAx>
        <c:axId val="455923432"/>
        <c:scaling>
          <c:orientation val="minMax"/>
        </c:scaling>
        <c:delete val="0"/>
        <c:axPos val="l"/>
        <c:majorGridlines/>
        <c:numFmt formatCode="General" sourceLinked="1"/>
        <c:majorTickMark val="out"/>
        <c:minorTickMark val="none"/>
        <c:tickLblPos val="nextTo"/>
        <c:crossAx val="455923040"/>
        <c:crosses val="autoZero"/>
        <c:crossBetween val="between"/>
      </c:valAx>
    </c:plotArea>
    <c:legend>
      <c:legendPos val="r"/>
      <c:layout>
        <c:manualLayout>
          <c:xMode val="edge"/>
          <c:yMode val="edge"/>
          <c:x val="0.35667726630325053"/>
          <c:y val="0.81485257922526222"/>
          <c:w val="0.28648512685914262"/>
          <c:h val="8.4896306975712543E-2"/>
        </c:manualLayout>
      </c:layou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659532942997509E-2"/>
          <c:y val="5.1400554097404488E-2"/>
          <c:w val="0.91491304241175464"/>
          <c:h val="0.71680030454208488"/>
        </c:manualLayout>
      </c:layout>
      <c:lineChart>
        <c:grouping val="standard"/>
        <c:varyColors val="0"/>
        <c:ser>
          <c:idx val="0"/>
          <c:order val="0"/>
          <c:tx>
            <c:strRef>
              <c:f>'[Информатика Количественный анализ  выполения ГИА-11 для открытых КИМов.xlsx]Лист3'!$A$2</c:f>
              <c:strCache>
                <c:ptCount val="1"/>
                <c:pt idx="0">
                  <c:v>Не преодолевшие порог</c:v>
                </c:pt>
              </c:strCache>
            </c:strRef>
          </c:tx>
          <c:spPr>
            <a:ln w="28575" cap="rnd">
              <a:solidFill>
                <a:schemeClr val="accent1"/>
              </a:solidFill>
              <a:round/>
            </a:ln>
            <a:effectLst/>
          </c:spPr>
          <c:marker>
            <c:symbol val="none"/>
          </c:marker>
          <c:cat>
            <c:numRef>
              <c:f>'[Информатика Количественный анализ  выполения ГИА-11 для открытых КИМов.xlsx]Лист3'!$B$1:$AB$1</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'[Информатика Количественный анализ  выполения ГИА-11 для открытых КИМов.xlsx]Лист3'!$B$2:$AB$2</c:f>
              <c:numCache>
                <c:formatCode>General</c:formatCode>
                <c:ptCount val="27"/>
                <c:pt idx="0">
                  <c:v>25</c:v>
                </c:pt>
                <c:pt idx="1">
                  <c:v>12.5</c:v>
                </c:pt>
                <c:pt idx="2">
                  <c:v>25</c:v>
                </c:pt>
                <c:pt idx="3">
                  <c:v>12.5</c:v>
                </c:pt>
                <c:pt idx="4">
                  <c:v>25</c:v>
                </c:pt>
                <c:pt idx="5">
                  <c:v>0</c:v>
                </c:pt>
                <c:pt idx="6">
                  <c:v>50</c:v>
                </c:pt>
                <c:pt idx="7">
                  <c:v>50</c:v>
                </c:pt>
                <c:pt idx="8">
                  <c:v>12.5</c:v>
                </c:pt>
                <c:pt idx="9">
                  <c:v>37.5</c:v>
                </c:pt>
                <c:pt idx="10">
                  <c:v>25</c:v>
                </c:pt>
                <c:pt idx="11">
                  <c:v>25</c:v>
                </c:pt>
                <c:pt idx="12">
                  <c:v>0</c:v>
                </c:pt>
                <c:pt idx="13">
                  <c:v>0</c:v>
                </c:pt>
                <c:pt idx="14">
                  <c:v>0</c:v>
                </c:pt>
                <c:pt idx="15">
                  <c:v>50</c:v>
                </c:pt>
                <c:pt idx="16">
                  <c:v>12.5</c:v>
                </c:pt>
                <c:pt idx="17">
                  <c:v>0</c:v>
                </c:pt>
                <c:pt idx="18">
                  <c:v>25</c:v>
                </c:pt>
                <c:pt idx="19">
                  <c:v>12.5</c:v>
                </c:pt>
                <c:pt idx="20">
                  <c:v>62.5</c:v>
                </c:pt>
                <c:pt idx="21">
                  <c:v>0</c:v>
                </c:pt>
                <c:pt idx="22">
                  <c:v>0</c:v>
                </c:pt>
                <c:pt idx="23">
                  <c:v>12.5</c:v>
                </c:pt>
                <c:pt idx="24">
                  <c:v>25</c:v>
                </c:pt>
                <c:pt idx="25">
                  <c:v>12.5</c:v>
                </c:pt>
                <c:pt idx="26">
                  <c:v>0</c:v>
                </c:pt>
              </c:numCache>
            </c:numRef>
          </c:val>
          <c:smooth val="0"/>
          <c:extLst xmlns:c16r2="http://schemas.microsoft.com/office/drawing/2015/06/chart">
            <c:ext xmlns:c16="http://schemas.microsoft.com/office/drawing/2014/chart" uri="{C3380CC4-5D6E-409C-BE32-E72D297353CC}">
              <c16:uniqueId val="{00000000-8FDB-4FAF-87AA-960F10B0031B}"/>
            </c:ext>
          </c:extLst>
        </c:ser>
        <c:ser>
          <c:idx val="1"/>
          <c:order val="1"/>
          <c:tx>
            <c:strRef>
              <c:f>'[Информатика Количественный анализ  выполения ГИА-11 для открытых КИМов.xlsx]Лист3'!$A$3</c:f>
              <c:strCache>
                <c:ptCount val="1"/>
                <c:pt idx="0">
                  <c:v>61 - 80 баллов</c:v>
                </c:pt>
              </c:strCache>
            </c:strRef>
          </c:tx>
          <c:spPr>
            <a:ln w="28575" cap="rnd">
              <a:solidFill>
                <a:schemeClr val="accent2"/>
              </a:solidFill>
              <a:round/>
            </a:ln>
            <a:effectLst/>
          </c:spPr>
          <c:marker>
            <c:symbol val="none"/>
          </c:marker>
          <c:cat>
            <c:numRef>
              <c:f>'[Информатика Количественный анализ  выполения ГИА-11 для открытых КИМов.xlsx]Лист3'!$B$1:$AB$1</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'[Информатика Количественный анализ  выполения ГИА-11 для открытых КИМов.xlsx]Лист3'!$B$3:$AB$3</c:f>
              <c:numCache>
                <c:formatCode>General</c:formatCode>
                <c:ptCount val="27"/>
                <c:pt idx="0">
                  <c:v>92.31</c:v>
                </c:pt>
                <c:pt idx="1">
                  <c:v>100</c:v>
                </c:pt>
                <c:pt idx="2">
                  <c:v>98.08</c:v>
                </c:pt>
                <c:pt idx="3">
                  <c:v>94.23</c:v>
                </c:pt>
                <c:pt idx="4">
                  <c:v>96.15</c:v>
                </c:pt>
                <c:pt idx="5">
                  <c:v>86.54</c:v>
                </c:pt>
                <c:pt idx="6">
                  <c:v>100</c:v>
                </c:pt>
                <c:pt idx="7">
                  <c:v>98.08</c:v>
                </c:pt>
                <c:pt idx="8">
                  <c:v>100</c:v>
                </c:pt>
                <c:pt idx="9">
                  <c:v>67.31</c:v>
                </c:pt>
                <c:pt idx="10">
                  <c:v>100</c:v>
                </c:pt>
                <c:pt idx="11">
                  <c:v>92.31</c:v>
                </c:pt>
                <c:pt idx="12">
                  <c:v>42.31</c:v>
                </c:pt>
                <c:pt idx="13">
                  <c:v>53.85</c:v>
                </c:pt>
                <c:pt idx="14">
                  <c:v>92.31</c:v>
                </c:pt>
                <c:pt idx="15">
                  <c:v>98.08</c:v>
                </c:pt>
                <c:pt idx="16">
                  <c:v>92.31</c:v>
                </c:pt>
                <c:pt idx="17">
                  <c:v>75</c:v>
                </c:pt>
                <c:pt idx="18">
                  <c:v>30.77</c:v>
                </c:pt>
                <c:pt idx="19">
                  <c:v>90.38</c:v>
                </c:pt>
                <c:pt idx="20">
                  <c:v>100</c:v>
                </c:pt>
                <c:pt idx="21">
                  <c:v>44.23</c:v>
                </c:pt>
                <c:pt idx="22">
                  <c:v>57.69</c:v>
                </c:pt>
                <c:pt idx="23">
                  <c:v>53.85</c:v>
                </c:pt>
                <c:pt idx="24">
                  <c:v>100</c:v>
                </c:pt>
                <c:pt idx="25">
                  <c:v>92.31</c:v>
                </c:pt>
                <c:pt idx="26">
                  <c:v>92.31</c:v>
                </c:pt>
              </c:numCache>
            </c:numRef>
          </c:val>
          <c:smooth val="0"/>
          <c:extLst xmlns:c16r2="http://schemas.microsoft.com/office/drawing/2015/06/chart">
            <c:ext xmlns:c16="http://schemas.microsoft.com/office/drawing/2014/chart" uri="{C3380CC4-5D6E-409C-BE32-E72D297353CC}">
              <c16:uniqueId val="{00000001-8FDB-4FAF-87AA-960F10B0031B}"/>
            </c:ext>
          </c:extLst>
        </c:ser>
        <c:ser>
          <c:idx val="2"/>
          <c:order val="2"/>
          <c:tx>
            <c:strRef>
              <c:f>'[Информатика Количественный анализ  выполения ГИА-11 для открытых КИМов.xlsx]Лист3'!$A$4</c:f>
              <c:strCache>
                <c:ptCount val="1"/>
                <c:pt idx="0">
                  <c:v>81-100 баллов</c:v>
                </c:pt>
              </c:strCache>
            </c:strRef>
          </c:tx>
          <c:spPr>
            <a:ln w="28575" cap="rnd">
              <a:solidFill>
                <a:schemeClr val="accent3"/>
              </a:solidFill>
              <a:round/>
            </a:ln>
            <a:effectLst/>
          </c:spPr>
          <c:marker>
            <c:symbol val="none"/>
          </c:marker>
          <c:cat>
            <c:numRef>
              <c:f>'[Информатика Количественный анализ  выполения ГИА-11 для открытых КИМов.xlsx]Лист3'!$B$1:$AB$1</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'[Информатика Количественный анализ  выполения ГИА-11 для открытых КИМов.xlsx]Лист3'!$B$4:$AB$4</c:f>
              <c:numCache>
                <c:formatCode>General</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90</c:v>
                </c:pt>
                <c:pt idx="13">
                  <c:v>60</c:v>
                </c:pt>
                <c:pt idx="14">
                  <c:v>100</c:v>
                </c:pt>
                <c:pt idx="15">
                  <c:v>100</c:v>
                </c:pt>
                <c:pt idx="16">
                  <c:v>100</c:v>
                </c:pt>
                <c:pt idx="17">
                  <c:v>100</c:v>
                </c:pt>
                <c:pt idx="18">
                  <c:v>90</c:v>
                </c:pt>
                <c:pt idx="19">
                  <c:v>100</c:v>
                </c:pt>
                <c:pt idx="20">
                  <c:v>100</c:v>
                </c:pt>
                <c:pt idx="21">
                  <c:v>100</c:v>
                </c:pt>
                <c:pt idx="22">
                  <c:v>100</c:v>
                </c:pt>
                <c:pt idx="23">
                  <c:v>100</c:v>
                </c:pt>
                <c:pt idx="24">
                  <c:v>100</c:v>
                </c:pt>
                <c:pt idx="25">
                  <c:v>100</c:v>
                </c:pt>
                <c:pt idx="26">
                  <c:v>100</c:v>
                </c:pt>
              </c:numCache>
            </c:numRef>
          </c:val>
          <c:smooth val="0"/>
          <c:extLst xmlns:c16r2="http://schemas.microsoft.com/office/drawing/2015/06/chart">
            <c:ext xmlns:c16="http://schemas.microsoft.com/office/drawing/2014/chart" uri="{C3380CC4-5D6E-409C-BE32-E72D297353CC}">
              <c16:uniqueId val="{00000002-8FDB-4FAF-87AA-960F10B0031B}"/>
            </c:ext>
          </c:extLst>
        </c:ser>
        <c:dLbls>
          <c:showLegendKey val="0"/>
          <c:showVal val="0"/>
          <c:showCatName val="0"/>
          <c:showSerName val="0"/>
          <c:showPercent val="0"/>
          <c:showBubbleSize val="0"/>
        </c:dLbls>
        <c:smooth val="0"/>
        <c:axId val="455923824"/>
        <c:axId val="455924216"/>
      </c:lineChart>
      <c:catAx>
        <c:axId val="45592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24216"/>
        <c:crosses val="autoZero"/>
        <c:auto val="1"/>
        <c:lblAlgn val="ctr"/>
        <c:lblOffset val="100"/>
        <c:noMultiLvlLbl val="0"/>
      </c:catAx>
      <c:valAx>
        <c:axId val="455924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2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'[Количественный анализ  выполения ГИА-11 для открытых КИМов.xlsx]Лист2'!$D$1:$AK$1</c:f>
              <c:numCache>
                <c:formatCode>General</c:formatCod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numCache>
            </c:numRef>
          </c:cat>
          <c:val>
            <c:numRef>
              <c:f>'[Количественный анализ  выполения ГИА-11 для открытых КИМов.xlsx]Лист2'!$D$2:$AK$2</c:f>
              <c:numCache>
                <c:formatCode>General</c:formatCode>
                <c:ptCount val="34"/>
                <c:pt idx="0">
                  <c:v>100</c:v>
                </c:pt>
                <c:pt idx="1">
                  <c:v>87.5</c:v>
                </c:pt>
                <c:pt idx="2">
                  <c:v>87.5</c:v>
                </c:pt>
                <c:pt idx="3">
                  <c:v>66.67</c:v>
                </c:pt>
                <c:pt idx="4">
                  <c:v>70.83</c:v>
                </c:pt>
                <c:pt idx="5">
                  <c:v>29.17</c:v>
                </c:pt>
                <c:pt idx="6">
                  <c:v>79.17</c:v>
                </c:pt>
                <c:pt idx="7">
                  <c:v>79.17</c:v>
                </c:pt>
                <c:pt idx="8">
                  <c:v>70.83</c:v>
                </c:pt>
                <c:pt idx="9">
                  <c:v>66.67</c:v>
                </c:pt>
                <c:pt idx="10">
                  <c:v>87.5</c:v>
                </c:pt>
                <c:pt idx="11">
                  <c:v>58.33</c:v>
                </c:pt>
                <c:pt idx="12">
                  <c:v>33.33</c:v>
                </c:pt>
                <c:pt idx="13">
                  <c:v>50</c:v>
                </c:pt>
                <c:pt idx="14">
                  <c:v>100</c:v>
                </c:pt>
                <c:pt idx="15">
                  <c:v>70.83</c:v>
                </c:pt>
                <c:pt idx="16">
                  <c:v>75</c:v>
                </c:pt>
                <c:pt idx="17">
                  <c:v>70.83</c:v>
                </c:pt>
                <c:pt idx="18">
                  <c:v>41.67</c:v>
                </c:pt>
                <c:pt idx="19">
                  <c:v>79.17</c:v>
                </c:pt>
                <c:pt idx="20">
                  <c:v>70.83</c:v>
                </c:pt>
                <c:pt idx="21">
                  <c:v>75</c:v>
                </c:pt>
                <c:pt idx="22">
                  <c:v>62.5</c:v>
                </c:pt>
                <c:pt idx="23">
                  <c:v>20.83</c:v>
                </c:pt>
                <c:pt idx="24">
                  <c:v>37.5</c:v>
                </c:pt>
                <c:pt idx="25">
                  <c:v>79.17</c:v>
                </c:pt>
                <c:pt idx="26">
                  <c:v>41.67</c:v>
                </c:pt>
                <c:pt idx="27">
                  <c:v>83.33</c:v>
                </c:pt>
                <c:pt idx="28">
                  <c:v>54.17</c:v>
                </c:pt>
                <c:pt idx="29">
                  <c:v>58.33</c:v>
                </c:pt>
                <c:pt idx="30">
                  <c:v>66.67</c:v>
                </c:pt>
                <c:pt idx="31">
                  <c:v>12.5</c:v>
                </c:pt>
                <c:pt idx="32">
                  <c:v>66.67</c:v>
                </c:pt>
                <c:pt idx="33">
                  <c:v>62.5</c:v>
                </c:pt>
              </c:numCache>
            </c:numRef>
          </c:val>
          <c:smooth val="0"/>
          <c:extLst xmlns:c16r2="http://schemas.microsoft.com/office/drawing/2015/06/chart">
            <c:ext xmlns:c16="http://schemas.microsoft.com/office/drawing/2014/chart" uri="{C3380CC4-5D6E-409C-BE32-E72D297353CC}">
              <c16:uniqueId val="{00000000-9719-4C0D-BA13-6A4D8443C330}"/>
            </c:ext>
          </c:extLst>
        </c:ser>
        <c:dLbls>
          <c:showLegendKey val="0"/>
          <c:showVal val="0"/>
          <c:showCatName val="0"/>
          <c:showSerName val="0"/>
          <c:showPercent val="0"/>
          <c:showBubbleSize val="0"/>
        </c:dLbls>
        <c:marker val="1"/>
        <c:smooth val="0"/>
        <c:axId val="455925784"/>
        <c:axId val="455926176"/>
      </c:lineChart>
      <c:catAx>
        <c:axId val="455925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26176"/>
        <c:crosses val="autoZero"/>
        <c:auto val="1"/>
        <c:lblAlgn val="ctr"/>
        <c:lblOffset val="100"/>
        <c:noMultiLvlLbl val="0"/>
      </c:catAx>
      <c:valAx>
        <c:axId val="45592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257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057536347282435E-2"/>
          <c:y val="5.3724053724053727E-2"/>
          <c:w val="0.91540046258262664"/>
          <c:h val="0.76459942507186596"/>
        </c:manualLayout>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4"/>
              <c:pt idx="0">
                <c:v>1</c:v>
              </c:pt>
              <c:pt idx="1">
                <c:v>26</c:v>
              </c:pt>
              <c:pt idx="2">
                <c:v>27</c:v>
              </c:pt>
              <c:pt idx="3">
                <c:v>28</c:v>
              </c:pt>
            </c:numLit>
          </c:cat>
          <c:val>
            <c:numRef>
              <c:f>'[Количественный анализ  выполения ГИА-11 для открытых КИМов.xlsx]Лист2'!$D$2:$G$2</c:f>
              <c:numCache>
                <c:formatCode>General</c:formatCode>
                <c:ptCount val="4"/>
                <c:pt idx="0">
                  <c:v>100</c:v>
                </c:pt>
                <c:pt idx="1">
                  <c:v>79.17</c:v>
                </c:pt>
                <c:pt idx="2">
                  <c:v>41.67</c:v>
                </c:pt>
                <c:pt idx="3">
                  <c:v>83.33</c:v>
                </c:pt>
              </c:numCache>
            </c:numRef>
          </c:val>
          <c:smooth val="0"/>
          <c:extLst xmlns:c16r2="http://schemas.microsoft.com/office/drawing/2015/06/chart">
            <c:ext xmlns:c16="http://schemas.microsoft.com/office/drawing/2014/chart" uri="{C3380CC4-5D6E-409C-BE32-E72D297353CC}">
              <c16:uniqueId val="{00000000-AC5C-4589-AAFF-4DE768EB876A}"/>
            </c:ext>
          </c:extLst>
        </c:ser>
        <c:dLbls>
          <c:showLegendKey val="0"/>
          <c:showVal val="0"/>
          <c:showCatName val="0"/>
          <c:showSerName val="0"/>
          <c:showPercent val="0"/>
          <c:showBubbleSize val="0"/>
        </c:dLbls>
        <c:marker val="1"/>
        <c:smooth val="0"/>
        <c:axId val="455927744"/>
        <c:axId val="455928136"/>
      </c:lineChart>
      <c:catAx>
        <c:axId val="4559277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28136"/>
        <c:crosses val="autoZero"/>
        <c:auto val="0"/>
        <c:lblAlgn val="ctr"/>
        <c:lblOffset val="100"/>
        <c:tickLblSkip val="1"/>
        <c:noMultiLvlLbl val="0"/>
      </c:catAx>
      <c:valAx>
        <c:axId val="455928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27744"/>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10"/>
              <c:pt idx="0">
                <c:v>2</c:v>
              </c:pt>
              <c:pt idx="1">
                <c:v>4</c:v>
              </c:pt>
              <c:pt idx="2">
                <c:v>5</c:v>
              </c:pt>
              <c:pt idx="3">
                <c:v>6</c:v>
              </c:pt>
              <c:pt idx="4">
                <c:v>7</c:v>
              </c:pt>
              <c:pt idx="5">
                <c:v>17</c:v>
              </c:pt>
              <c:pt idx="6">
                <c:v>23</c:v>
              </c:pt>
              <c:pt idx="7">
                <c:v>29</c:v>
              </c:pt>
              <c:pt idx="8">
                <c:v>30</c:v>
              </c:pt>
              <c:pt idx="9">
                <c:v>32</c:v>
              </c:pt>
            </c:numLit>
          </c:cat>
          <c:val>
            <c:numRef>
              <c:f>'[Количественный анализ  выполения ГИА-11 для открытых КИМов.xlsx]Лист2'!$D$2:$M$2</c:f>
              <c:numCache>
                <c:formatCode>General</c:formatCode>
                <c:ptCount val="10"/>
                <c:pt idx="0">
                  <c:v>87.5</c:v>
                </c:pt>
                <c:pt idx="1">
                  <c:v>66.67</c:v>
                </c:pt>
                <c:pt idx="2">
                  <c:v>70.83</c:v>
                </c:pt>
                <c:pt idx="3">
                  <c:v>29.17</c:v>
                </c:pt>
                <c:pt idx="4">
                  <c:v>79.17</c:v>
                </c:pt>
                <c:pt idx="5">
                  <c:v>75</c:v>
                </c:pt>
                <c:pt idx="6">
                  <c:v>62.5</c:v>
                </c:pt>
                <c:pt idx="7">
                  <c:v>54.17</c:v>
                </c:pt>
                <c:pt idx="8">
                  <c:v>58.33</c:v>
                </c:pt>
                <c:pt idx="9">
                  <c:v>12.5</c:v>
                </c:pt>
              </c:numCache>
            </c:numRef>
          </c:val>
          <c:smooth val="0"/>
          <c:extLst xmlns:c16r2="http://schemas.microsoft.com/office/drawing/2015/06/chart">
            <c:ext xmlns:c16="http://schemas.microsoft.com/office/drawing/2014/chart" uri="{C3380CC4-5D6E-409C-BE32-E72D297353CC}">
              <c16:uniqueId val="{00000000-1AE2-48CD-9D0B-54EE1055B2F0}"/>
            </c:ext>
          </c:extLst>
        </c:ser>
        <c:dLbls>
          <c:showLegendKey val="0"/>
          <c:showVal val="0"/>
          <c:showCatName val="0"/>
          <c:showSerName val="0"/>
          <c:showPercent val="0"/>
          <c:showBubbleSize val="0"/>
        </c:dLbls>
        <c:marker val="1"/>
        <c:smooth val="0"/>
        <c:axId val="455929704"/>
        <c:axId val="455930096"/>
      </c:lineChart>
      <c:catAx>
        <c:axId val="45592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30096"/>
        <c:crosses val="autoZero"/>
        <c:auto val="1"/>
        <c:lblAlgn val="ctr"/>
        <c:lblOffset val="100"/>
        <c:noMultiLvlLbl val="0"/>
      </c:catAx>
      <c:valAx>
        <c:axId val="45593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29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379119276757071E-2"/>
          <c:y val="5.7291666666666664E-2"/>
          <c:w val="0.91634045744281967"/>
          <c:h val="0.77500902230971125"/>
        </c:manualLayout>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6"/>
              <c:pt idx="0">
                <c:v>8</c:v>
              </c:pt>
              <c:pt idx="1">
                <c:v>9</c:v>
              </c:pt>
              <c:pt idx="2">
                <c:v>10</c:v>
              </c:pt>
              <c:pt idx="3">
                <c:v>15</c:v>
              </c:pt>
              <c:pt idx="4">
                <c:v>29</c:v>
              </c:pt>
              <c:pt idx="5">
                <c:v>30</c:v>
              </c:pt>
            </c:numLit>
          </c:cat>
          <c:val>
            <c:numRef>
              <c:f>'[Количественный анализ  выполения ГИА-11 для открытых КИМов.xlsx]Лист2'!$D$2:$I$2</c:f>
              <c:numCache>
                <c:formatCode>General</c:formatCode>
                <c:ptCount val="6"/>
                <c:pt idx="0">
                  <c:v>79.17</c:v>
                </c:pt>
                <c:pt idx="1">
                  <c:v>70.83</c:v>
                </c:pt>
                <c:pt idx="2">
                  <c:v>66.67</c:v>
                </c:pt>
                <c:pt idx="3">
                  <c:v>100</c:v>
                </c:pt>
                <c:pt idx="4">
                  <c:v>54.17</c:v>
                </c:pt>
                <c:pt idx="5">
                  <c:v>58.33</c:v>
                </c:pt>
              </c:numCache>
            </c:numRef>
          </c:val>
          <c:smooth val="0"/>
          <c:extLst xmlns:c16r2="http://schemas.microsoft.com/office/drawing/2015/06/chart">
            <c:ext xmlns:c16="http://schemas.microsoft.com/office/drawing/2014/chart" uri="{C3380CC4-5D6E-409C-BE32-E72D297353CC}">
              <c16:uniqueId val="{00000000-DB5A-430F-9381-EE4FD731043C}"/>
            </c:ext>
          </c:extLst>
        </c:ser>
        <c:dLbls>
          <c:showLegendKey val="0"/>
          <c:showVal val="0"/>
          <c:showCatName val="0"/>
          <c:showSerName val="0"/>
          <c:showPercent val="0"/>
          <c:showBubbleSize val="0"/>
        </c:dLbls>
        <c:marker val="1"/>
        <c:smooth val="0"/>
        <c:axId val="455931664"/>
        <c:axId val="455932056"/>
      </c:lineChart>
      <c:catAx>
        <c:axId val="45593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32056"/>
        <c:crosses val="autoZero"/>
        <c:auto val="1"/>
        <c:lblAlgn val="ctr"/>
        <c:lblOffset val="100"/>
        <c:noMultiLvlLbl val="0"/>
      </c:catAx>
      <c:valAx>
        <c:axId val="455932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31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7"/>
              <c:pt idx="0">
                <c:v>10</c:v>
              </c:pt>
              <c:pt idx="1">
                <c:v>15</c:v>
              </c:pt>
              <c:pt idx="2">
                <c:v>16</c:v>
              </c:pt>
              <c:pt idx="3">
                <c:v>19</c:v>
              </c:pt>
              <c:pt idx="4">
                <c:v>29</c:v>
              </c:pt>
              <c:pt idx="5">
                <c:v>30</c:v>
              </c:pt>
              <c:pt idx="6">
                <c:v>31</c:v>
              </c:pt>
            </c:numLit>
          </c:cat>
          <c:val>
            <c:numRef>
              <c:f>'[Количественный анализ  выполения ГИА-11 для открытых КИМов.xlsx]Лист2'!$D$2:$J$2</c:f>
              <c:numCache>
                <c:formatCode>General</c:formatCode>
                <c:ptCount val="7"/>
                <c:pt idx="0">
                  <c:v>66.67</c:v>
                </c:pt>
                <c:pt idx="1">
                  <c:v>100</c:v>
                </c:pt>
                <c:pt idx="2">
                  <c:v>70.83</c:v>
                </c:pt>
                <c:pt idx="3">
                  <c:v>41.67</c:v>
                </c:pt>
                <c:pt idx="4">
                  <c:v>54.17</c:v>
                </c:pt>
                <c:pt idx="5">
                  <c:v>58.33</c:v>
                </c:pt>
                <c:pt idx="6">
                  <c:v>66.67</c:v>
                </c:pt>
              </c:numCache>
            </c:numRef>
          </c:val>
          <c:smooth val="0"/>
          <c:extLst xmlns:c16r2="http://schemas.microsoft.com/office/drawing/2015/06/chart">
            <c:ext xmlns:c16="http://schemas.microsoft.com/office/drawing/2014/chart" uri="{C3380CC4-5D6E-409C-BE32-E72D297353CC}">
              <c16:uniqueId val="{00000000-163C-4145-A5EE-D5652CE7D85C}"/>
            </c:ext>
          </c:extLst>
        </c:ser>
        <c:dLbls>
          <c:showLegendKey val="0"/>
          <c:showVal val="0"/>
          <c:showCatName val="0"/>
          <c:showSerName val="0"/>
          <c:showPercent val="0"/>
          <c:showBubbleSize val="0"/>
        </c:dLbls>
        <c:marker val="1"/>
        <c:smooth val="0"/>
        <c:axId val="455933624"/>
        <c:axId val="455934016"/>
      </c:lineChart>
      <c:catAx>
        <c:axId val="45593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34016"/>
        <c:crosses val="autoZero"/>
        <c:auto val="1"/>
        <c:lblAlgn val="ctr"/>
        <c:lblOffset val="100"/>
        <c:noMultiLvlLbl val="0"/>
      </c:catAx>
      <c:valAx>
        <c:axId val="45593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33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764928345618141E-2"/>
          <c:y val="6.1624649859943981E-2"/>
          <c:w val="0.91580589167568116"/>
          <c:h val="0.77479962063565588"/>
        </c:manualLayout>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4"/>
              <c:pt idx="0">
                <c:v>3</c:v>
              </c:pt>
              <c:pt idx="1">
                <c:v>22</c:v>
              </c:pt>
              <c:pt idx="2">
                <c:v>29</c:v>
              </c:pt>
              <c:pt idx="3">
                <c:v>30</c:v>
              </c:pt>
            </c:numLit>
          </c:cat>
          <c:val>
            <c:numRef>
              <c:f>'[Количественный анализ  выполения ГИА-11 для открытых КИМов.xlsx]Лист2'!$D$2:$G$2</c:f>
              <c:numCache>
                <c:formatCode>General</c:formatCode>
                <c:ptCount val="4"/>
                <c:pt idx="0">
                  <c:v>87.5</c:v>
                </c:pt>
                <c:pt idx="1">
                  <c:v>75</c:v>
                </c:pt>
                <c:pt idx="2">
                  <c:v>54.17</c:v>
                </c:pt>
                <c:pt idx="3">
                  <c:v>58.33</c:v>
                </c:pt>
              </c:numCache>
            </c:numRef>
          </c:val>
          <c:smooth val="0"/>
          <c:extLst xmlns:c16r2="http://schemas.microsoft.com/office/drawing/2015/06/chart">
            <c:ext xmlns:c16="http://schemas.microsoft.com/office/drawing/2014/chart" uri="{C3380CC4-5D6E-409C-BE32-E72D297353CC}">
              <c16:uniqueId val="{00000000-83A3-407C-9062-C6F7FBD5DE53}"/>
            </c:ext>
          </c:extLst>
        </c:ser>
        <c:dLbls>
          <c:showLegendKey val="0"/>
          <c:showVal val="0"/>
          <c:showCatName val="0"/>
          <c:showSerName val="0"/>
          <c:showPercent val="0"/>
          <c:showBubbleSize val="0"/>
        </c:dLbls>
        <c:marker val="1"/>
        <c:smooth val="0"/>
        <c:axId val="455935584"/>
        <c:axId val="455935976"/>
      </c:lineChart>
      <c:catAx>
        <c:axId val="4559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35976"/>
        <c:crosses val="autoZero"/>
        <c:auto val="1"/>
        <c:lblAlgn val="ctr"/>
        <c:lblOffset val="100"/>
        <c:noMultiLvlLbl val="0"/>
      </c:catAx>
      <c:valAx>
        <c:axId val="455935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9355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'[Количественный анализ  выполения ГИА-11 для открытых КИМов.xlsx]Лист2'!$D$2:$F$2</c:f>
              <c:numCache>
                <c:formatCode>General</c:formatCode>
                <c:ptCount val="3"/>
                <c:pt idx="0">
                  <c:v>87.5</c:v>
                </c:pt>
                <c:pt idx="1">
                  <c:v>70.83</c:v>
                </c:pt>
                <c:pt idx="2">
                  <c:v>20.83</c:v>
                </c:pt>
              </c:numCache>
            </c:numRef>
          </c:val>
          <c:smooth val="0"/>
          <c:extLst xmlns:c16r2="http://schemas.microsoft.com/office/drawing/2015/06/chart">
            <c:ext xmlns:c16="http://schemas.microsoft.com/office/drawing/2014/chart" uri="{C3380CC4-5D6E-409C-BE32-E72D297353CC}">
              <c16:uniqueId val="{00000000-401C-48CC-9110-F2B9E884D453}"/>
            </c:ext>
          </c:extLst>
        </c:ser>
        <c:dLbls>
          <c:showLegendKey val="0"/>
          <c:showVal val="0"/>
          <c:showCatName val="0"/>
          <c:showSerName val="0"/>
          <c:showPercent val="0"/>
          <c:showBubbleSize val="0"/>
        </c:dLbls>
        <c:marker val="1"/>
        <c:smooth val="0"/>
        <c:axId val="467988424"/>
        <c:axId val="467988816"/>
      </c:lineChart>
      <c:catAx>
        <c:axId val="4679884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88816"/>
        <c:crosses val="autoZero"/>
        <c:auto val="1"/>
        <c:lblAlgn val="ctr"/>
        <c:lblOffset val="100"/>
        <c:noMultiLvlLbl val="0"/>
      </c:catAx>
      <c:valAx>
        <c:axId val="46798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884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487907021101036E-2"/>
          <c:y val="6.4610866372980913E-2"/>
          <c:w val="0.92634200345809858"/>
          <c:h val="0.75213939667233221"/>
        </c:manualLayout>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15"/>
              <c:pt idx="0">
                <c:v>4</c:v>
              </c:pt>
              <c:pt idx="1">
                <c:v>5</c:v>
              </c:pt>
              <c:pt idx="2">
                <c:v>9</c:v>
              </c:pt>
              <c:pt idx="3">
                <c:v>12</c:v>
              </c:pt>
              <c:pt idx="4">
                <c:v>13</c:v>
              </c:pt>
              <c:pt idx="5">
                <c:v>14</c:v>
              </c:pt>
              <c:pt idx="6">
                <c:v>16</c:v>
              </c:pt>
              <c:pt idx="7">
                <c:v>18</c:v>
              </c:pt>
              <c:pt idx="8">
                <c:v>20</c:v>
              </c:pt>
              <c:pt idx="9">
                <c:v>21</c:v>
              </c:pt>
              <c:pt idx="10">
                <c:v>25</c:v>
              </c:pt>
              <c:pt idx="11">
                <c:v>29</c:v>
              </c:pt>
              <c:pt idx="12">
                <c:v>30</c:v>
              </c:pt>
              <c:pt idx="13">
                <c:v>33</c:v>
              </c:pt>
              <c:pt idx="14">
                <c:v>34</c:v>
              </c:pt>
            </c:numLit>
          </c:cat>
          <c:val>
            <c:numRef>
              <c:f>'[Количественный анализ  выполения ГИА-11 для открытых КИМов.xlsx]Лист2'!$D$2:$R$2</c:f>
              <c:numCache>
                <c:formatCode>General</c:formatCode>
                <c:ptCount val="15"/>
                <c:pt idx="0">
                  <c:v>66.67</c:v>
                </c:pt>
                <c:pt idx="1">
                  <c:v>70.83</c:v>
                </c:pt>
                <c:pt idx="2">
                  <c:v>70.83</c:v>
                </c:pt>
                <c:pt idx="3">
                  <c:v>58.33</c:v>
                </c:pt>
                <c:pt idx="4">
                  <c:v>33.33</c:v>
                </c:pt>
                <c:pt idx="5">
                  <c:v>50</c:v>
                </c:pt>
                <c:pt idx="6">
                  <c:v>70.83</c:v>
                </c:pt>
                <c:pt idx="7">
                  <c:v>70.83</c:v>
                </c:pt>
                <c:pt idx="8">
                  <c:v>79.17</c:v>
                </c:pt>
                <c:pt idx="9">
                  <c:v>70.83</c:v>
                </c:pt>
                <c:pt idx="10">
                  <c:v>37.5</c:v>
                </c:pt>
                <c:pt idx="11">
                  <c:v>54.17</c:v>
                </c:pt>
                <c:pt idx="12">
                  <c:v>58.33</c:v>
                </c:pt>
                <c:pt idx="13">
                  <c:v>66.67</c:v>
                </c:pt>
                <c:pt idx="14">
                  <c:v>62.5</c:v>
                </c:pt>
              </c:numCache>
            </c:numRef>
          </c:val>
          <c:smooth val="0"/>
          <c:extLst xmlns:c16r2="http://schemas.microsoft.com/office/drawing/2015/06/chart">
            <c:ext xmlns:c16="http://schemas.microsoft.com/office/drawing/2014/chart" uri="{C3380CC4-5D6E-409C-BE32-E72D297353CC}">
              <c16:uniqueId val="{00000000-6FC2-49B1-AB74-D133D210022C}"/>
            </c:ext>
          </c:extLst>
        </c:ser>
        <c:dLbls>
          <c:showLegendKey val="0"/>
          <c:showVal val="0"/>
          <c:showCatName val="0"/>
          <c:showSerName val="0"/>
          <c:showPercent val="0"/>
          <c:showBubbleSize val="0"/>
        </c:dLbls>
        <c:marker val="1"/>
        <c:smooth val="0"/>
        <c:axId val="467990384"/>
        <c:axId val="467990776"/>
      </c:lineChart>
      <c:catAx>
        <c:axId val="46799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90776"/>
        <c:crosses val="autoZero"/>
        <c:auto val="1"/>
        <c:lblAlgn val="ctr"/>
        <c:lblOffset val="100"/>
        <c:noMultiLvlLbl val="0"/>
      </c:catAx>
      <c:valAx>
        <c:axId val="467990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90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1"/>
          <c:order val="0"/>
          <c:spPr>
            <a:ln w="21564" cap="rnd">
              <a:solidFill>
                <a:schemeClr val="accent2"/>
              </a:solidFill>
              <a:round/>
            </a:ln>
            <a:effectLst/>
          </c:spPr>
          <c:marker>
            <c:symbol val="circle"/>
            <c:size val="3"/>
            <c:spPr>
              <a:solidFill>
                <a:schemeClr val="accent2"/>
              </a:solidFill>
              <a:ln w="7188">
                <a:solidFill>
                  <a:schemeClr val="accent2"/>
                </a:solidFill>
              </a:ln>
              <a:effectLst/>
            </c:spPr>
          </c:marker>
          <c:cat>
            <c:numLit>
              <c:formatCode>General</c:formatCode>
              <c:ptCount val="10"/>
              <c:pt idx="0">
                <c:v>1</c:v>
              </c:pt>
              <c:pt idx="1">
                <c:v>2</c:v>
              </c:pt>
              <c:pt idx="2">
                <c:v>3</c:v>
              </c:pt>
              <c:pt idx="3">
                <c:v>5</c:v>
              </c:pt>
              <c:pt idx="4">
                <c:v>6</c:v>
              </c:pt>
              <c:pt idx="5">
                <c:v>9</c:v>
              </c:pt>
              <c:pt idx="6">
                <c:v>11</c:v>
              </c:pt>
              <c:pt idx="7">
                <c:v>12</c:v>
              </c:pt>
              <c:pt idx="8">
                <c:v>19</c:v>
              </c:pt>
              <c:pt idx="9">
                <c:v>20</c:v>
              </c:pt>
            </c:numLit>
          </c:cat>
          <c:val>
            <c:numRef>
              <c:f>Лист3!$B$51:$K$51</c:f>
              <c:numCache>
                <c:formatCode>General</c:formatCode>
                <c:ptCount val="10"/>
                <c:pt idx="0">
                  <c:v>85.71</c:v>
                </c:pt>
                <c:pt idx="1">
                  <c:v>77.64</c:v>
                </c:pt>
                <c:pt idx="2">
                  <c:v>80.12</c:v>
                </c:pt>
                <c:pt idx="3">
                  <c:v>75.16</c:v>
                </c:pt>
                <c:pt idx="4">
                  <c:v>59.01</c:v>
                </c:pt>
                <c:pt idx="5">
                  <c:v>96.89</c:v>
                </c:pt>
                <c:pt idx="6">
                  <c:v>87.58</c:v>
                </c:pt>
                <c:pt idx="7">
                  <c:v>89.44</c:v>
                </c:pt>
                <c:pt idx="8">
                  <c:v>77.64</c:v>
                </c:pt>
                <c:pt idx="9">
                  <c:v>9.32</c:v>
                </c:pt>
              </c:numCache>
            </c:numRef>
          </c:val>
          <c:smooth val="0"/>
        </c:ser>
        <c:dLbls>
          <c:showLegendKey val="0"/>
          <c:showVal val="0"/>
          <c:showCatName val="0"/>
          <c:showSerName val="0"/>
          <c:showPercent val="0"/>
          <c:showBubbleSize val="0"/>
        </c:dLbls>
        <c:marker val="1"/>
        <c:smooth val="0"/>
        <c:axId val="364605432"/>
        <c:axId val="364605824"/>
      </c:lineChart>
      <c:catAx>
        <c:axId val="364605432"/>
        <c:scaling>
          <c:orientation val="minMax"/>
        </c:scaling>
        <c:delete val="0"/>
        <c:axPos val="b"/>
        <c:numFmt formatCode="General" sourceLinked="1"/>
        <c:majorTickMark val="none"/>
        <c:minorTickMark val="none"/>
        <c:tickLblPos val="nextTo"/>
        <c:spPr>
          <a:noFill/>
          <a:ln w="7188" cap="flat" cmpd="sng" algn="ctr">
            <a:solidFill>
              <a:schemeClr val="tx1">
                <a:lumMod val="15000"/>
                <a:lumOff val="85000"/>
              </a:schemeClr>
            </a:solidFill>
            <a:round/>
          </a:ln>
          <a:effectLst/>
        </c:spPr>
        <c:txPr>
          <a:bodyPr rot="0" vert="horz"/>
          <a:lstStyle/>
          <a:p>
            <a:pPr>
              <a:defRPr/>
            </a:pPr>
            <a:endParaRPr lang="ru-RU"/>
          </a:p>
        </c:txPr>
        <c:crossAx val="364605824"/>
        <c:crosses val="autoZero"/>
        <c:auto val="1"/>
        <c:lblAlgn val="ctr"/>
        <c:lblOffset val="100"/>
        <c:noMultiLvlLbl val="0"/>
      </c:catAx>
      <c:valAx>
        <c:axId val="364605824"/>
        <c:scaling>
          <c:orientation val="minMax"/>
        </c:scaling>
        <c:delete val="0"/>
        <c:axPos val="l"/>
        <c:majorGridlines>
          <c:spPr>
            <a:ln w="7188" cap="flat" cmpd="sng" algn="ctr">
              <a:solidFill>
                <a:schemeClr val="tx1">
                  <a:lumMod val="15000"/>
                  <a:lumOff val="85000"/>
                </a:schemeClr>
              </a:solidFill>
              <a:round/>
            </a:ln>
            <a:effectLst/>
          </c:spPr>
        </c:majorGridlines>
        <c:numFmt formatCode="General" sourceLinked="1"/>
        <c:majorTickMark val="none"/>
        <c:minorTickMark val="none"/>
        <c:tickLblPos val="nextTo"/>
        <c:spPr>
          <a:ln w="4792">
            <a:noFill/>
          </a:ln>
        </c:spPr>
        <c:txPr>
          <a:bodyPr rot="0" vert="horz"/>
          <a:lstStyle/>
          <a:p>
            <a:pPr>
              <a:defRPr/>
            </a:pPr>
            <a:endParaRPr lang="ru-RU"/>
          </a:p>
        </c:txPr>
        <c:crossAx val="364605432"/>
        <c:crosses val="autoZero"/>
        <c:crossBetween val="between"/>
      </c:valAx>
      <c:spPr>
        <a:noFill/>
        <a:ln w="19168">
          <a:noFill/>
        </a:ln>
      </c:spPr>
    </c:plotArea>
    <c:plotVisOnly val="1"/>
    <c:dispBlanksAs val="zero"/>
    <c:showDLblsOverMax val="0"/>
  </c:chart>
  <c:spPr>
    <a:solidFill>
      <a:schemeClr val="bg1"/>
    </a:solidFill>
    <a:ln w="7188" cap="flat" cmpd="sng" algn="ctr">
      <a:solidFill>
        <a:schemeClr val="tx1">
          <a:lumMod val="15000"/>
          <a:lumOff val="85000"/>
        </a:schemeClr>
      </a:solidFill>
      <a:round/>
    </a:ln>
    <a:effectLst/>
  </c:spPr>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v>от минимального до 61 балла</c:v>
          </c:tx>
          <c:spPr>
            <a:ln w="28575" cap="rnd">
              <a:solidFill>
                <a:srgbClr val="FF0000"/>
              </a:solidFill>
              <a:round/>
            </a:ln>
            <a:effectLst/>
          </c:spPr>
          <c:marker>
            <c:symbol val="circle"/>
            <c:size val="5"/>
            <c:spPr>
              <a:solidFill>
                <a:schemeClr val="accent2"/>
              </a:solidFill>
              <a:ln w="9525">
                <a:solidFill>
                  <a:srgbClr val="FF0000"/>
                </a:solidFill>
              </a:ln>
              <a:effectLst/>
            </c:spPr>
          </c:marker>
          <c:val>
            <c:numRef>
              <c:f>'[от мин. до 61.xlsx]Лист2'!$D$2:$AK$2</c:f>
              <c:numCache>
                <c:formatCode>General</c:formatCode>
                <c:ptCount val="34"/>
                <c:pt idx="0">
                  <c:v>100</c:v>
                </c:pt>
                <c:pt idx="1">
                  <c:v>78.569999999999993</c:v>
                </c:pt>
                <c:pt idx="2">
                  <c:v>85.71</c:v>
                </c:pt>
                <c:pt idx="3">
                  <c:v>57.14</c:v>
                </c:pt>
                <c:pt idx="4">
                  <c:v>57.14</c:v>
                </c:pt>
                <c:pt idx="5">
                  <c:v>21.43</c:v>
                </c:pt>
                <c:pt idx="6">
                  <c:v>71.430000000000007</c:v>
                </c:pt>
                <c:pt idx="7">
                  <c:v>64.290000000000006</c:v>
                </c:pt>
                <c:pt idx="8">
                  <c:v>57.14</c:v>
                </c:pt>
                <c:pt idx="9">
                  <c:v>50</c:v>
                </c:pt>
                <c:pt idx="10">
                  <c:v>85.71</c:v>
                </c:pt>
                <c:pt idx="11">
                  <c:v>42.86</c:v>
                </c:pt>
                <c:pt idx="12">
                  <c:v>14.29</c:v>
                </c:pt>
                <c:pt idx="13">
                  <c:v>21.43</c:v>
                </c:pt>
                <c:pt idx="14">
                  <c:v>100</c:v>
                </c:pt>
                <c:pt idx="15">
                  <c:v>64.290000000000006</c:v>
                </c:pt>
                <c:pt idx="16">
                  <c:v>71.430000000000007</c:v>
                </c:pt>
                <c:pt idx="17">
                  <c:v>57.14</c:v>
                </c:pt>
                <c:pt idx="18">
                  <c:v>28.57</c:v>
                </c:pt>
                <c:pt idx="19">
                  <c:v>71.430000000000007</c:v>
                </c:pt>
                <c:pt idx="20">
                  <c:v>64.290000000000006</c:v>
                </c:pt>
                <c:pt idx="21">
                  <c:v>71.430000000000007</c:v>
                </c:pt>
                <c:pt idx="22">
                  <c:v>50</c:v>
                </c:pt>
                <c:pt idx="23">
                  <c:v>14.29</c:v>
                </c:pt>
                <c:pt idx="24">
                  <c:v>35.71</c:v>
                </c:pt>
                <c:pt idx="25">
                  <c:v>78.569999999999993</c:v>
                </c:pt>
                <c:pt idx="26">
                  <c:v>35.71</c:v>
                </c:pt>
                <c:pt idx="27">
                  <c:v>78.569999999999993</c:v>
                </c:pt>
                <c:pt idx="28">
                  <c:v>42.86</c:v>
                </c:pt>
                <c:pt idx="29">
                  <c:v>50</c:v>
                </c:pt>
                <c:pt idx="30">
                  <c:v>64.290000000000006</c:v>
                </c:pt>
                <c:pt idx="31">
                  <c:v>0</c:v>
                </c:pt>
                <c:pt idx="32">
                  <c:v>57.14</c:v>
                </c:pt>
                <c:pt idx="33">
                  <c:v>50</c:v>
                </c:pt>
              </c:numCache>
            </c:numRef>
          </c:val>
          <c:smooth val="0"/>
          <c:extLst xmlns:c16r2="http://schemas.microsoft.com/office/drawing/2015/06/chart">
            <c:ext xmlns:c16="http://schemas.microsoft.com/office/drawing/2014/chart" uri="{C3380CC4-5D6E-409C-BE32-E72D297353CC}">
              <c16:uniqueId val="{00000000-4965-4CBB-9DAD-154AF6BB39BF}"/>
            </c:ext>
          </c:extLst>
        </c:ser>
        <c:ser>
          <c:idx val="2"/>
          <c:order val="1"/>
          <c:tx>
            <c:v>не преодолевшие минимальный порог</c:v>
          </c:tx>
          <c:spPr>
            <a:ln w="28575" cap="rnd">
              <a:solidFill>
                <a:srgbClr val="00B050"/>
              </a:solidFill>
              <a:round/>
            </a:ln>
            <a:effectLst/>
          </c:spPr>
          <c:marker>
            <c:symbol val="circle"/>
            <c:size val="5"/>
            <c:spPr>
              <a:solidFill>
                <a:schemeClr val="accent3"/>
              </a:solidFill>
              <a:ln w="9525">
                <a:solidFill>
                  <a:srgbClr val="00B050"/>
                </a:solidFill>
              </a:ln>
              <a:effectLst/>
            </c:spPr>
          </c:marker>
          <c:val>
            <c:numRef>
              <c:f>'[от мин. до 61.xlsx]Лист2'!$D$3:$AK$3</c:f>
              <c:numCache>
                <c:formatCode>General</c:formatCode>
                <c:ptCount val="34"/>
                <c:pt idx="0">
                  <c:v>100</c:v>
                </c:pt>
                <c:pt idx="1">
                  <c:v>100</c:v>
                </c:pt>
                <c:pt idx="2">
                  <c:v>100</c:v>
                </c:pt>
                <c:pt idx="3">
                  <c:v>100</c:v>
                </c:pt>
                <c:pt idx="4">
                  <c:v>0</c:v>
                </c:pt>
                <c:pt idx="5">
                  <c:v>0</c:v>
                </c:pt>
                <c:pt idx="6">
                  <c:v>0</c:v>
                </c:pt>
                <c:pt idx="7">
                  <c:v>100</c:v>
                </c:pt>
                <c:pt idx="8">
                  <c:v>0</c:v>
                </c:pt>
                <c:pt idx="9">
                  <c:v>0</c:v>
                </c:pt>
                <c:pt idx="10">
                  <c:v>0</c:v>
                </c:pt>
                <c:pt idx="11">
                  <c:v>0</c:v>
                </c:pt>
                <c:pt idx="12">
                  <c:v>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numCache>
            </c:numRef>
          </c:val>
          <c:smooth val="0"/>
          <c:extLst xmlns:c16r2="http://schemas.microsoft.com/office/drawing/2015/06/chart">
            <c:ext xmlns:c16="http://schemas.microsoft.com/office/drawing/2014/chart" uri="{C3380CC4-5D6E-409C-BE32-E72D297353CC}">
              <c16:uniqueId val="{00000001-4965-4CBB-9DAD-154AF6BB39BF}"/>
            </c:ext>
          </c:extLst>
        </c:ser>
        <c:ser>
          <c:idx val="3"/>
          <c:order val="2"/>
          <c:tx>
            <c:v>61-80 баллов</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'[от мин. до 61.xlsx]Лист2'!$D$4:$AK$4</c:f>
              <c:numCache>
                <c:formatCode>General</c:formatCode>
                <c:ptCount val="34"/>
                <c:pt idx="0">
                  <c:v>100</c:v>
                </c:pt>
                <c:pt idx="1">
                  <c:v>100</c:v>
                </c:pt>
                <c:pt idx="2">
                  <c:v>87.5</c:v>
                </c:pt>
                <c:pt idx="3">
                  <c:v>75</c:v>
                </c:pt>
                <c:pt idx="4">
                  <c:v>100</c:v>
                </c:pt>
                <c:pt idx="5">
                  <c:v>37.5</c:v>
                </c:pt>
                <c:pt idx="6">
                  <c:v>100</c:v>
                </c:pt>
                <c:pt idx="7">
                  <c:v>100</c:v>
                </c:pt>
                <c:pt idx="8">
                  <c:v>100</c:v>
                </c:pt>
                <c:pt idx="9">
                  <c:v>100</c:v>
                </c:pt>
                <c:pt idx="10">
                  <c:v>100</c:v>
                </c:pt>
                <c:pt idx="11">
                  <c:v>87.5</c:v>
                </c:pt>
                <c:pt idx="12">
                  <c:v>62.5</c:v>
                </c:pt>
                <c:pt idx="13">
                  <c:v>87.5</c:v>
                </c:pt>
                <c:pt idx="14">
                  <c:v>100</c:v>
                </c:pt>
                <c:pt idx="15">
                  <c:v>87.5</c:v>
                </c:pt>
                <c:pt idx="16">
                  <c:v>87.5</c:v>
                </c:pt>
                <c:pt idx="17">
                  <c:v>100</c:v>
                </c:pt>
                <c:pt idx="18">
                  <c:v>62.5</c:v>
                </c:pt>
                <c:pt idx="19">
                  <c:v>100</c:v>
                </c:pt>
                <c:pt idx="20">
                  <c:v>87.5</c:v>
                </c:pt>
                <c:pt idx="21">
                  <c:v>87.5</c:v>
                </c:pt>
                <c:pt idx="22">
                  <c:v>87.5</c:v>
                </c:pt>
                <c:pt idx="23">
                  <c:v>25</c:v>
                </c:pt>
                <c:pt idx="24">
                  <c:v>37.5</c:v>
                </c:pt>
                <c:pt idx="25">
                  <c:v>87.5</c:v>
                </c:pt>
                <c:pt idx="26">
                  <c:v>50</c:v>
                </c:pt>
                <c:pt idx="27">
                  <c:v>100</c:v>
                </c:pt>
                <c:pt idx="28">
                  <c:v>75</c:v>
                </c:pt>
                <c:pt idx="29">
                  <c:v>75</c:v>
                </c:pt>
                <c:pt idx="30">
                  <c:v>75</c:v>
                </c:pt>
                <c:pt idx="31">
                  <c:v>25</c:v>
                </c:pt>
                <c:pt idx="32">
                  <c:v>87.5</c:v>
                </c:pt>
                <c:pt idx="33">
                  <c:v>87.5</c:v>
                </c:pt>
              </c:numCache>
            </c:numRef>
          </c:val>
          <c:smooth val="0"/>
          <c:extLst xmlns:c16r2="http://schemas.microsoft.com/office/drawing/2015/06/chart">
            <c:ext xmlns:c16="http://schemas.microsoft.com/office/drawing/2014/chart" uri="{C3380CC4-5D6E-409C-BE32-E72D297353CC}">
              <c16:uniqueId val="{00000002-4965-4CBB-9DAD-154AF6BB39BF}"/>
            </c:ext>
          </c:extLst>
        </c:ser>
        <c:ser>
          <c:idx val="4"/>
          <c:order val="3"/>
          <c:tx>
            <c:v>80-100 баллов</c:v>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'[от мин. до 61.xlsx]Лист2'!$D$5:$AK$5</c:f>
              <c:numCache>
                <c:formatCode>General</c:formatCode>
                <c:ptCount val="3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numCache>
            </c:numRef>
          </c:val>
          <c:smooth val="0"/>
          <c:extLst xmlns:c16r2="http://schemas.microsoft.com/office/drawing/2015/06/chart">
            <c:ext xmlns:c16="http://schemas.microsoft.com/office/drawing/2014/chart" uri="{C3380CC4-5D6E-409C-BE32-E72D297353CC}">
              <c16:uniqueId val="{00000003-4965-4CBB-9DAD-154AF6BB39BF}"/>
            </c:ext>
          </c:extLst>
        </c:ser>
        <c:dLbls>
          <c:showLegendKey val="0"/>
          <c:showVal val="0"/>
          <c:showCatName val="0"/>
          <c:showSerName val="0"/>
          <c:showPercent val="0"/>
          <c:showBubbleSize val="0"/>
        </c:dLbls>
        <c:marker val="1"/>
        <c:smooth val="0"/>
        <c:axId val="467991560"/>
        <c:axId val="467991952"/>
      </c:lineChart>
      <c:catAx>
        <c:axId val="4679915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91952"/>
        <c:crosses val="autoZero"/>
        <c:auto val="1"/>
        <c:lblAlgn val="ctr"/>
        <c:lblOffset val="100"/>
        <c:noMultiLvlLbl val="0"/>
      </c:catAx>
      <c:valAx>
        <c:axId val="46799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91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2.3233710001056077E-2"/>
          <c:y val="6.0857538035961271E-2"/>
          <c:w val="0.83313971908332451"/>
          <c:h val="0.79474848701763523"/>
        </c:manualLayout>
      </c:layout>
      <c:lineChart>
        <c:grouping val="standard"/>
        <c:varyColors val="1"/>
        <c:ser>
          <c:idx val="0"/>
          <c:order val="0"/>
          <c:tx>
            <c:strRef>
              <c:f>'русский язык'!$A$2</c:f>
              <c:strCache>
                <c:ptCount val="1"/>
                <c:pt idx="0">
                  <c:v>Средний % выполнения </c:v>
                </c:pt>
              </c:strCache>
            </c:strRef>
          </c:tx>
          <c:marker>
            <c:symbol val="none"/>
          </c:marker>
          <c:cat>
            <c:strRef>
              <c:f>'русский язык'!$B$1:$AI$1</c:f>
              <c:strCach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25.1</c:v>
                </c:pt>
                <c:pt idx="25">
                  <c:v>25.2</c:v>
                </c:pt>
                <c:pt idx="26">
                  <c:v>26</c:v>
                </c:pt>
                <c:pt idx="27">
                  <c:v>27</c:v>
                </c:pt>
                <c:pt idx="28">
                  <c:v>28.1</c:v>
                </c:pt>
                <c:pt idx="29">
                  <c:v>28.2</c:v>
                </c:pt>
                <c:pt idx="30">
                  <c:v>29.1</c:v>
                </c:pt>
                <c:pt idx="31">
                  <c:v>29.2</c:v>
                </c:pt>
                <c:pt idx="32">
                  <c:v>29.3</c:v>
                </c:pt>
                <c:pt idx="33">
                  <c:v>29.4</c:v>
                </c:pt>
              </c:strCache>
            </c:strRef>
          </c:cat>
          <c:val>
            <c:numRef>
              <c:f>'русский язык'!$B$2:$AI$2</c:f>
              <c:numCache>
                <c:formatCode>General</c:formatCode>
                <c:ptCount val="34"/>
                <c:pt idx="0">
                  <c:v>69.19</c:v>
                </c:pt>
                <c:pt idx="1">
                  <c:v>89.65</c:v>
                </c:pt>
                <c:pt idx="2">
                  <c:v>55.81</c:v>
                </c:pt>
                <c:pt idx="3">
                  <c:v>95.96</c:v>
                </c:pt>
                <c:pt idx="4">
                  <c:v>66.41</c:v>
                </c:pt>
                <c:pt idx="5">
                  <c:v>91.16</c:v>
                </c:pt>
                <c:pt idx="6">
                  <c:v>77.27</c:v>
                </c:pt>
                <c:pt idx="7">
                  <c:v>59.34</c:v>
                </c:pt>
                <c:pt idx="8">
                  <c:v>96.97</c:v>
                </c:pt>
                <c:pt idx="9">
                  <c:v>24.24</c:v>
                </c:pt>
                <c:pt idx="10">
                  <c:v>87.37</c:v>
                </c:pt>
                <c:pt idx="11">
                  <c:v>96.72</c:v>
                </c:pt>
                <c:pt idx="12">
                  <c:v>86.11</c:v>
                </c:pt>
                <c:pt idx="13">
                  <c:v>46.72</c:v>
                </c:pt>
                <c:pt idx="14">
                  <c:v>64.39</c:v>
                </c:pt>
                <c:pt idx="15">
                  <c:v>96.46</c:v>
                </c:pt>
                <c:pt idx="16">
                  <c:v>41.16</c:v>
                </c:pt>
                <c:pt idx="17">
                  <c:v>60.61</c:v>
                </c:pt>
                <c:pt idx="18">
                  <c:v>73.23</c:v>
                </c:pt>
                <c:pt idx="19">
                  <c:v>80.05</c:v>
                </c:pt>
                <c:pt idx="20">
                  <c:v>98.48</c:v>
                </c:pt>
                <c:pt idx="21">
                  <c:v>92.93</c:v>
                </c:pt>
                <c:pt idx="22">
                  <c:v>23.48</c:v>
                </c:pt>
                <c:pt idx="23">
                  <c:v>35.86</c:v>
                </c:pt>
                <c:pt idx="24">
                  <c:v>35.1</c:v>
                </c:pt>
                <c:pt idx="25">
                  <c:v>20.71</c:v>
                </c:pt>
                <c:pt idx="26">
                  <c:v>43.18</c:v>
                </c:pt>
                <c:pt idx="27">
                  <c:v>62.63</c:v>
                </c:pt>
                <c:pt idx="28">
                  <c:v>52.27</c:v>
                </c:pt>
                <c:pt idx="29">
                  <c:v>21.72</c:v>
                </c:pt>
                <c:pt idx="30">
                  <c:v>78.03</c:v>
                </c:pt>
                <c:pt idx="31">
                  <c:v>46.21</c:v>
                </c:pt>
                <c:pt idx="32">
                  <c:v>23.48</c:v>
                </c:pt>
                <c:pt idx="33">
                  <c:v>62.37</c:v>
                </c:pt>
              </c:numCache>
            </c:numRef>
          </c:val>
          <c:smooth val="1"/>
        </c:ser>
        <c:dLbls>
          <c:showLegendKey val="0"/>
          <c:showVal val="0"/>
          <c:showCatName val="0"/>
          <c:showSerName val="0"/>
          <c:showPercent val="0"/>
          <c:showBubbleSize val="0"/>
        </c:dLbls>
        <c:smooth val="0"/>
        <c:axId val="467992736"/>
        <c:axId val="467993128"/>
      </c:lineChart>
      <c:catAx>
        <c:axId val="467992736"/>
        <c:scaling>
          <c:orientation val="minMax"/>
        </c:scaling>
        <c:delete val="1"/>
        <c:axPos val="b"/>
        <c:numFmt formatCode="General" sourceLinked="0"/>
        <c:majorTickMark val="cross"/>
        <c:minorTickMark val="cross"/>
        <c:tickLblPos val="nextTo"/>
        <c:crossAx val="467993128"/>
        <c:crosses val="autoZero"/>
        <c:auto val="1"/>
        <c:lblAlgn val="ctr"/>
        <c:lblOffset val="100"/>
        <c:noMultiLvlLbl val="1"/>
      </c:catAx>
      <c:valAx>
        <c:axId val="467993128"/>
        <c:scaling>
          <c:orientation val="minMax"/>
        </c:scaling>
        <c:delete val="1"/>
        <c:axPos val="l"/>
        <c:majorGridlines/>
        <c:numFmt formatCode="General" sourceLinked="1"/>
        <c:majorTickMark val="cross"/>
        <c:minorTickMark val="cross"/>
        <c:tickLblPos val="nextTo"/>
        <c:crossAx val="467992736"/>
        <c:crosses val="autoZero"/>
        <c:crossBetween val="between"/>
      </c:valAx>
    </c:plotArea>
    <c:legend>
      <c:legendPos val="r"/>
      <c:overlay val="1"/>
    </c:legend>
    <c:plotVisOnly val="1"/>
    <c:dispBlanksAs val="zero"/>
    <c:showDLblsOverMax val="1"/>
  </c:chart>
  <c:externalData r:id="rId1">
    <c:autoUpdate val="1"/>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val>
            <c:numRef>
              <c:f>'[Информатика Количественный анализ  выполения ГИА-11 для открытых КИМов.xlsx]Лист4'!$D$2:$V$2</c:f>
              <c:numCache>
                <c:formatCode>General</c:formatCode>
                <c:ptCount val="19"/>
                <c:pt idx="0">
                  <c:v>69.19</c:v>
                </c:pt>
                <c:pt idx="1">
                  <c:v>89.65</c:v>
                </c:pt>
                <c:pt idx="2">
                  <c:v>55.81</c:v>
                </c:pt>
                <c:pt idx="3">
                  <c:v>95.96</c:v>
                </c:pt>
                <c:pt idx="4">
                  <c:v>66.41</c:v>
                </c:pt>
                <c:pt idx="5">
                  <c:v>91.16</c:v>
                </c:pt>
                <c:pt idx="6">
                  <c:v>77.27</c:v>
                </c:pt>
                <c:pt idx="7">
                  <c:v>59.34</c:v>
                </c:pt>
                <c:pt idx="8">
                  <c:v>96.97</c:v>
                </c:pt>
                <c:pt idx="9">
                  <c:v>24.24</c:v>
                </c:pt>
                <c:pt idx="10">
                  <c:v>87.37</c:v>
                </c:pt>
                <c:pt idx="11">
                  <c:v>96.72</c:v>
                </c:pt>
                <c:pt idx="12">
                  <c:v>86.11</c:v>
                </c:pt>
                <c:pt idx="13">
                  <c:v>46.72</c:v>
                </c:pt>
                <c:pt idx="14">
                  <c:v>64.39</c:v>
                </c:pt>
                <c:pt idx="15">
                  <c:v>96.46</c:v>
                </c:pt>
                <c:pt idx="16">
                  <c:v>41.16</c:v>
                </c:pt>
                <c:pt idx="17">
                  <c:v>60.61</c:v>
                </c:pt>
                <c:pt idx="18">
                  <c:v>73.23</c:v>
                </c:pt>
              </c:numCache>
            </c:numRef>
          </c:val>
          <c:smooth val="0"/>
          <c:extLst xmlns:c16r2="http://schemas.microsoft.com/office/drawing/2015/06/chart">
            <c:ext xmlns:c16="http://schemas.microsoft.com/office/drawing/2014/chart" uri="{C3380CC4-5D6E-409C-BE32-E72D297353CC}">
              <c16:uniqueId val="{00000000-BEA5-4E1C-8B15-D0FA35AE6E07}"/>
            </c:ext>
          </c:extLst>
        </c:ser>
        <c:dLbls>
          <c:showLegendKey val="0"/>
          <c:showVal val="0"/>
          <c:showCatName val="0"/>
          <c:showSerName val="0"/>
          <c:showPercent val="0"/>
          <c:showBubbleSize val="0"/>
        </c:dLbls>
        <c:smooth val="0"/>
        <c:axId val="467994696"/>
        <c:axId val="467995088"/>
      </c:lineChart>
      <c:catAx>
        <c:axId val="46799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95088"/>
        <c:crosses val="autoZero"/>
        <c:auto val="1"/>
        <c:lblAlgn val="ctr"/>
        <c:lblOffset val="100"/>
        <c:noMultiLvlLbl val="0"/>
      </c:catAx>
      <c:valAx>
        <c:axId val="46799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94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2.3014959723820484E-2"/>
          <c:y val="7.4829931972789115E-2"/>
          <c:w val="0.83471074380165289"/>
          <c:h val="0.8231292517006803"/>
        </c:manualLayout>
      </c:layout>
      <c:lineChart>
        <c:grouping val="standard"/>
        <c:varyColors val="1"/>
        <c:ser>
          <c:idx val="0"/>
          <c:order val="0"/>
          <c:tx>
            <c:strRef>
              <c:f>Лист2!$A$2</c:f>
              <c:strCache>
                <c:ptCount val="1"/>
                <c:pt idx="0">
                  <c:v>Средний % выполнения </c:v>
                </c:pt>
              </c:strCache>
            </c:strRef>
          </c:tx>
          <c:marker>
            <c:symbol val="none"/>
          </c:marker>
          <c:cat>
            <c:strRef>
              <c:f>Лист2!$B$1:$P$1</c:f>
              <c:strCache>
                <c:ptCount val="15"/>
                <c:pt idx="0">
                  <c:v>20</c:v>
                </c:pt>
                <c:pt idx="1">
                  <c:v>21</c:v>
                </c:pt>
                <c:pt idx="2">
                  <c:v>22</c:v>
                </c:pt>
                <c:pt idx="3">
                  <c:v>23</c:v>
                </c:pt>
                <c:pt idx="4">
                  <c:v>24</c:v>
                </c:pt>
                <c:pt idx="5">
                  <c:v>25.1</c:v>
                </c:pt>
                <c:pt idx="6">
                  <c:v>25.2</c:v>
                </c:pt>
                <c:pt idx="7">
                  <c:v>26</c:v>
                </c:pt>
                <c:pt idx="8">
                  <c:v>27</c:v>
                </c:pt>
                <c:pt idx="9">
                  <c:v>28.1</c:v>
                </c:pt>
                <c:pt idx="10">
                  <c:v>28.2</c:v>
                </c:pt>
                <c:pt idx="11">
                  <c:v>29.1</c:v>
                </c:pt>
                <c:pt idx="12">
                  <c:v>29.2</c:v>
                </c:pt>
                <c:pt idx="13">
                  <c:v>29.3</c:v>
                </c:pt>
                <c:pt idx="14">
                  <c:v>29.4</c:v>
                </c:pt>
              </c:strCache>
            </c:strRef>
          </c:cat>
          <c:val>
            <c:numRef>
              <c:f>Лист2!$B$2:$P$2</c:f>
              <c:numCache>
                <c:formatCode>General</c:formatCode>
                <c:ptCount val="15"/>
                <c:pt idx="0">
                  <c:v>80.05</c:v>
                </c:pt>
                <c:pt idx="1">
                  <c:v>98.48</c:v>
                </c:pt>
                <c:pt idx="2">
                  <c:v>92.93</c:v>
                </c:pt>
                <c:pt idx="3">
                  <c:v>23.48</c:v>
                </c:pt>
                <c:pt idx="4">
                  <c:v>35.86</c:v>
                </c:pt>
                <c:pt idx="5">
                  <c:v>35.1</c:v>
                </c:pt>
                <c:pt idx="6">
                  <c:v>20.71</c:v>
                </c:pt>
                <c:pt idx="7">
                  <c:v>43.18</c:v>
                </c:pt>
                <c:pt idx="8">
                  <c:v>62.63</c:v>
                </c:pt>
                <c:pt idx="9">
                  <c:v>52.27</c:v>
                </c:pt>
                <c:pt idx="10">
                  <c:v>21.72</c:v>
                </c:pt>
                <c:pt idx="11">
                  <c:v>78.03</c:v>
                </c:pt>
                <c:pt idx="12">
                  <c:v>46.21</c:v>
                </c:pt>
                <c:pt idx="13">
                  <c:v>23.48</c:v>
                </c:pt>
                <c:pt idx="14">
                  <c:v>62.37</c:v>
                </c:pt>
              </c:numCache>
            </c:numRef>
          </c:val>
          <c:smooth val="1"/>
        </c:ser>
        <c:dLbls>
          <c:showLegendKey val="0"/>
          <c:showVal val="0"/>
          <c:showCatName val="0"/>
          <c:showSerName val="0"/>
          <c:showPercent val="0"/>
          <c:showBubbleSize val="0"/>
        </c:dLbls>
        <c:smooth val="0"/>
        <c:axId val="467995872"/>
        <c:axId val="467996264"/>
      </c:lineChart>
      <c:catAx>
        <c:axId val="467995872"/>
        <c:scaling>
          <c:orientation val="minMax"/>
        </c:scaling>
        <c:delete val="1"/>
        <c:axPos val="b"/>
        <c:numFmt formatCode="General" sourceLinked="0"/>
        <c:majorTickMark val="cross"/>
        <c:minorTickMark val="cross"/>
        <c:tickLblPos val="nextTo"/>
        <c:crossAx val="467996264"/>
        <c:crosses val="autoZero"/>
        <c:auto val="1"/>
        <c:lblAlgn val="ctr"/>
        <c:lblOffset val="100"/>
        <c:noMultiLvlLbl val="1"/>
      </c:catAx>
      <c:valAx>
        <c:axId val="467996264"/>
        <c:scaling>
          <c:orientation val="minMax"/>
        </c:scaling>
        <c:delete val="1"/>
        <c:axPos val="l"/>
        <c:majorGridlines/>
        <c:numFmt formatCode="General" sourceLinked="1"/>
        <c:majorTickMark val="cross"/>
        <c:minorTickMark val="cross"/>
        <c:tickLblPos val="nextTo"/>
        <c:crossAx val="467995872"/>
        <c:crosses val="autoZero"/>
        <c:crossBetween val="between"/>
      </c:valAx>
    </c:plotArea>
    <c:legend>
      <c:legendPos val="r"/>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30662872748383E-2"/>
          <c:y val="5.133071048368433E-2"/>
          <c:w val="0.92137774834220487"/>
          <c:h val="0.83196839460098726"/>
        </c:manualLayout>
      </c:layout>
      <c:lineChart>
        <c:grouping val="stacked"/>
        <c:varyColors val="0"/>
        <c:ser>
          <c:idx val="1"/>
          <c:order val="0"/>
          <c:spPr>
            <a:ln w="28524" cap="rnd">
              <a:solidFill>
                <a:schemeClr val="accent2"/>
              </a:solidFill>
              <a:round/>
            </a:ln>
            <a:effectLst/>
          </c:spPr>
          <c:marker>
            <c:symbol val="circle"/>
            <c:size val="4"/>
            <c:spPr>
              <a:solidFill>
                <a:schemeClr val="accent2"/>
              </a:solidFill>
              <a:ln w="9508">
                <a:solidFill>
                  <a:schemeClr val="accent2"/>
                </a:solidFill>
              </a:ln>
              <a:effectLst/>
            </c:spPr>
          </c:marker>
          <c:cat>
            <c:numLit>
              <c:formatCode>General</c:formatCode>
              <c:ptCount val="3"/>
              <c:pt idx="0">
                <c:v>7</c:v>
              </c:pt>
              <c:pt idx="1">
                <c:v>17</c:v>
              </c:pt>
              <c:pt idx="2">
                <c:v>18</c:v>
              </c:pt>
            </c:numLit>
          </c:cat>
          <c:val>
            <c:numRef>
              <c:f>Лист3!$C$64:$E$64</c:f>
              <c:numCache>
                <c:formatCode>General</c:formatCode>
                <c:ptCount val="3"/>
                <c:pt idx="0">
                  <c:v>81.99</c:v>
                </c:pt>
                <c:pt idx="1">
                  <c:v>61.49</c:v>
                </c:pt>
                <c:pt idx="2">
                  <c:v>70.81</c:v>
                </c:pt>
              </c:numCache>
            </c:numRef>
          </c:val>
          <c:smooth val="0"/>
        </c:ser>
        <c:dLbls>
          <c:showLegendKey val="0"/>
          <c:showVal val="0"/>
          <c:showCatName val="0"/>
          <c:showSerName val="0"/>
          <c:showPercent val="0"/>
          <c:showBubbleSize val="0"/>
        </c:dLbls>
        <c:marker val="1"/>
        <c:smooth val="0"/>
        <c:axId val="364607392"/>
        <c:axId val="364607784"/>
      </c:lineChart>
      <c:catAx>
        <c:axId val="364607392"/>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0" vert="horz"/>
          <a:lstStyle/>
          <a:p>
            <a:pPr>
              <a:defRPr/>
            </a:pPr>
            <a:endParaRPr lang="ru-RU"/>
          </a:p>
        </c:txPr>
        <c:crossAx val="364607784"/>
        <c:crosses val="autoZero"/>
        <c:auto val="1"/>
        <c:lblAlgn val="ctr"/>
        <c:lblOffset val="100"/>
        <c:noMultiLvlLbl val="0"/>
      </c:catAx>
      <c:valAx>
        <c:axId val="364607784"/>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6339">
            <a:noFill/>
          </a:ln>
        </c:spPr>
        <c:txPr>
          <a:bodyPr rot="0" vert="horz"/>
          <a:lstStyle/>
          <a:p>
            <a:pPr>
              <a:defRPr/>
            </a:pPr>
            <a:endParaRPr lang="ru-RU"/>
          </a:p>
        </c:txPr>
        <c:crossAx val="364607392"/>
        <c:crosses val="autoZero"/>
        <c:crossBetween val="between"/>
      </c:valAx>
      <c:spPr>
        <a:noFill/>
        <a:ln w="25354">
          <a:noFill/>
        </a:ln>
      </c:spPr>
    </c:plotArea>
    <c:plotVisOnly val="1"/>
    <c:dispBlanksAs val="zero"/>
    <c:showDLblsOverMax val="0"/>
  </c:chart>
  <c:spPr>
    <a:solidFill>
      <a:schemeClr val="bg1"/>
    </a:solidFill>
    <a:ln w="9508" cap="flat" cmpd="sng" algn="ctr">
      <a:solidFill>
        <a:schemeClr val="tx1">
          <a:lumMod val="15000"/>
          <a:lumOff val="85000"/>
        </a:schemeClr>
      </a:solidFill>
      <a:round/>
    </a:ln>
    <a:effectLst/>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122880866306806E-2"/>
          <c:y val="0.25690590111642742"/>
          <c:w val="0.90910563066409156"/>
          <c:h val="0.61414208391415193"/>
        </c:manualLayout>
      </c:layout>
      <c:lineChart>
        <c:grouping val="stacked"/>
        <c:varyColors val="0"/>
        <c:ser>
          <c:idx val="1"/>
          <c:order val="0"/>
          <c:spPr>
            <a:ln w="24202" cap="rnd">
              <a:solidFill>
                <a:schemeClr val="accent2"/>
              </a:solidFill>
              <a:round/>
            </a:ln>
            <a:effectLst/>
          </c:spPr>
          <c:marker>
            <c:symbol val="circle"/>
            <c:size val="4"/>
            <c:spPr>
              <a:solidFill>
                <a:schemeClr val="accent2"/>
              </a:solidFill>
              <a:ln w="8067">
                <a:solidFill>
                  <a:schemeClr val="accent2"/>
                </a:solidFill>
              </a:ln>
              <a:effectLst/>
            </c:spPr>
          </c:marker>
          <c:cat>
            <c:numLit>
              <c:formatCode>General</c:formatCode>
              <c:ptCount val="4"/>
              <c:pt idx="0">
                <c:v>8</c:v>
              </c:pt>
              <c:pt idx="1">
                <c:v>13</c:v>
              </c:pt>
              <c:pt idx="2">
                <c:v>15</c:v>
              </c:pt>
              <c:pt idx="3">
                <c:v>16</c:v>
              </c:pt>
            </c:numLit>
          </c:cat>
          <c:val>
            <c:numRef>
              <c:f>Лист3!$G$86:$J$86</c:f>
              <c:numCache>
                <c:formatCode>General</c:formatCode>
                <c:ptCount val="4"/>
                <c:pt idx="0">
                  <c:v>77.64</c:v>
                </c:pt>
                <c:pt idx="1">
                  <c:v>27.95</c:v>
                </c:pt>
                <c:pt idx="2">
                  <c:v>55.28</c:v>
                </c:pt>
                <c:pt idx="3">
                  <c:v>26.09</c:v>
                </c:pt>
              </c:numCache>
            </c:numRef>
          </c:val>
          <c:smooth val="0"/>
        </c:ser>
        <c:dLbls>
          <c:showLegendKey val="0"/>
          <c:showVal val="0"/>
          <c:showCatName val="0"/>
          <c:showSerName val="0"/>
          <c:showPercent val="0"/>
          <c:showBubbleSize val="0"/>
        </c:dLbls>
        <c:marker val="1"/>
        <c:smooth val="0"/>
        <c:axId val="364609352"/>
        <c:axId val="364609744"/>
      </c:lineChart>
      <c:catAx>
        <c:axId val="364609352"/>
        <c:scaling>
          <c:orientation val="minMax"/>
        </c:scaling>
        <c:delete val="0"/>
        <c:axPos val="b"/>
        <c:numFmt formatCode="General" sourceLinked="1"/>
        <c:majorTickMark val="none"/>
        <c:minorTickMark val="none"/>
        <c:tickLblPos val="nextTo"/>
        <c:spPr>
          <a:noFill/>
          <a:ln w="8067" cap="flat" cmpd="sng" algn="ctr">
            <a:solidFill>
              <a:schemeClr val="tx1">
                <a:lumMod val="15000"/>
                <a:lumOff val="85000"/>
              </a:schemeClr>
            </a:solidFill>
            <a:round/>
          </a:ln>
          <a:effectLst/>
        </c:spPr>
        <c:txPr>
          <a:bodyPr rot="0" vert="horz"/>
          <a:lstStyle/>
          <a:p>
            <a:pPr>
              <a:defRPr/>
            </a:pPr>
            <a:endParaRPr lang="ru-RU"/>
          </a:p>
        </c:txPr>
        <c:crossAx val="364609744"/>
        <c:crosses val="autoZero"/>
        <c:auto val="1"/>
        <c:lblAlgn val="ctr"/>
        <c:lblOffset val="100"/>
        <c:noMultiLvlLbl val="0"/>
      </c:catAx>
      <c:valAx>
        <c:axId val="364609744"/>
        <c:scaling>
          <c:orientation val="minMax"/>
        </c:scaling>
        <c:delete val="0"/>
        <c:axPos val="l"/>
        <c:majorGridlines>
          <c:spPr>
            <a:ln w="8067" cap="flat" cmpd="sng" algn="ctr">
              <a:solidFill>
                <a:schemeClr val="tx1">
                  <a:lumMod val="15000"/>
                  <a:lumOff val="85000"/>
                </a:schemeClr>
              </a:solidFill>
              <a:round/>
            </a:ln>
            <a:effectLst/>
          </c:spPr>
        </c:majorGridlines>
        <c:numFmt formatCode="General" sourceLinked="1"/>
        <c:majorTickMark val="none"/>
        <c:minorTickMark val="none"/>
        <c:tickLblPos val="nextTo"/>
        <c:spPr>
          <a:ln w="5378">
            <a:noFill/>
          </a:ln>
        </c:spPr>
        <c:txPr>
          <a:bodyPr rot="0" vert="horz"/>
          <a:lstStyle/>
          <a:p>
            <a:pPr>
              <a:defRPr/>
            </a:pPr>
            <a:endParaRPr lang="ru-RU"/>
          </a:p>
        </c:txPr>
        <c:crossAx val="364609352"/>
        <c:crosses val="autoZero"/>
        <c:crossBetween val="between"/>
      </c:valAx>
      <c:spPr>
        <a:noFill/>
        <a:ln w="21513">
          <a:noFill/>
        </a:ln>
      </c:spPr>
    </c:plotArea>
    <c:plotVisOnly val="1"/>
    <c:dispBlanksAs val="zero"/>
    <c:showDLblsOverMax val="0"/>
  </c:chart>
  <c:spPr>
    <a:solidFill>
      <a:schemeClr val="bg1"/>
    </a:solidFill>
    <a:ln w="8067" cap="flat" cmpd="sng" algn="ctr">
      <a:solidFill>
        <a:schemeClr val="tx1">
          <a:lumMod val="15000"/>
          <a:lumOff val="85000"/>
        </a:schemeClr>
      </a:solidFill>
      <a:round/>
    </a:ln>
    <a:effectLst/>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058408309104E-2"/>
          <c:y val="3.9986868023637559E-2"/>
          <c:w val="0.9083853900195914"/>
          <c:h val="0.76163343173698828"/>
        </c:manualLayout>
      </c:layout>
      <c:lineChart>
        <c:grouping val="stacked"/>
        <c:varyColors val="0"/>
        <c:ser>
          <c:idx val="1"/>
          <c:order val="0"/>
          <c:spPr>
            <a:ln w="20147" cap="rnd">
              <a:solidFill>
                <a:schemeClr val="accent2"/>
              </a:solidFill>
              <a:round/>
            </a:ln>
            <a:effectLst/>
          </c:spPr>
          <c:marker>
            <c:symbol val="circle"/>
            <c:size val="3"/>
            <c:spPr>
              <a:solidFill>
                <a:schemeClr val="accent2"/>
              </a:solidFill>
              <a:ln w="6716">
                <a:solidFill>
                  <a:schemeClr val="accent2"/>
                </a:solidFill>
              </a:ln>
              <a:effectLst/>
            </c:spPr>
          </c:marker>
          <c:val>
            <c:numRef>
              <c:f>Лист1!$D$56:$V$56</c:f>
              <c:numCache>
                <c:formatCode>General</c:formatCode>
                <c:ptCount val="19"/>
                <c:pt idx="0">
                  <c:v>98.08</c:v>
                </c:pt>
                <c:pt idx="1">
                  <c:v>98.4</c:v>
                </c:pt>
                <c:pt idx="2">
                  <c:v>97.44</c:v>
                </c:pt>
                <c:pt idx="3">
                  <c:v>98.4</c:v>
                </c:pt>
                <c:pt idx="4">
                  <c:v>95.21</c:v>
                </c:pt>
                <c:pt idx="5">
                  <c:v>73.16</c:v>
                </c:pt>
                <c:pt idx="6">
                  <c:v>74.44</c:v>
                </c:pt>
                <c:pt idx="7">
                  <c:v>72.84</c:v>
                </c:pt>
                <c:pt idx="8">
                  <c:v>87.86</c:v>
                </c:pt>
                <c:pt idx="9">
                  <c:v>80.83</c:v>
                </c:pt>
                <c:pt idx="10">
                  <c:v>71.25</c:v>
                </c:pt>
                <c:pt idx="11">
                  <c:v>43.77</c:v>
                </c:pt>
                <c:pt idx="12">
                  <c:v>38.340000000000003</c:v>
                </c:pt>
                <c:pt idx="13">
                  <c:v>6.39</c:v>
                </c:pt>
                <c:pt idx="14">
                  <c:v>19.489999999999998</c:v>
                </c:pt>
                <c:pt idx="15">
                  <c:v>1.6</c:v>
                </c:pt>
                <c:pt idx="16">
                  <c:v>13.74</c:v>
                </c:pt>
                <c:pt idx="17">
                  <c:v>1.6</c:v>
                </c:pt>
                <c:pt idx="18">
                  <c:v>16.29</c:v>
                </c:pt>
              </c:numCache>
            </c:numRef>
          </c:val>
          <c:smooth val="0"/>
        </c:ser>
        <c:dLbls>
          <c:showLegendKey val="0"/>
          <c:showVal val="0"/>
          <c:showCatName val="0"/>
          <c:showSerName val="0"/>
          <c:showPercent val="0"/>
          <c:showBubbleSize val="0"/>
        </c:dLbls>
        <c:marker val="1"/>
        <c:smooth val="0"/>
        <c:axId val="364611312"/>
        <c:axId val="364611704"/>
      </c:lineChart>
      <c:catAx>
        <c:axId val="364611312"/>
        <c:scaling>
          <c:orientation val="minMax"/>
        </c:scaling>
        <c:delete val="0"/>
        <c:axPos val="b"/>
        <c:numFmt formatCode="General" sourceLinked="1"/>
        <c:majorTickMark val="none"/>
        <c:minorTickMark val="none"/>
        <c:tickLblPos val="nextTo"/>
        <c:spPr>
          <a:noFill/>
          <a:ln w="6716" cap="flat" cmpd="sng" algn="ctr">
            <a:solidFill>
              <a:schemeClr val="tx1">
                <a:lumMod val="15000"/>
                <a:lumOff val="85000"/>
              </a:schemeClr>
            </a:solidFill>
            <a:round/>
          </a:ln>
          <a:effectLst/>
        </c:spPr>
        <c:txPr>
          <a:bodyPr rot="-60000000" vert="horz"/>
          <a:lstStyle/>
          <a:p>
            <a:pPr>
              <a:defRPr/>
            </a:pPr>
            <a:endParaRPr lang="ru-RU"/>
          </a:p>
        </c:txPr>
        <c:crossAx val="364611704"/>
        <c:crosses val="autoZero"/>
        <c:auto val="1"/>
        <c:lblAlgn val="ctr"/>
        <c:lblOffset val="100"/>
        <c:noMultiLvlLbl val="0"/>
      </c:catAx>
      <c:valAx>
        <c:axId val="364611704"/>
        <c:scaling>
          <c:orientation val="minMax"/>
        </c:scaling>
        <c:delete val="0"/>
        <c:axPos val="l"/>
        <c:majorGridlines>
          <c:spPr>
            <a:ln w="6716" cap="flat" cmpd="sng" algn="ctr">
              <a:solidFill>
                <a:schemeClr val="tx1">
                  <a:lumMod val="15000"/>
                  <a:lumOff val="85000"/>
                </a:schemeClr>
              </a:solidFill>
              <a:round/>
            </a:ln>
            <a:effectLst/>
          </c:spPr>
        </c:majorGridlines>
        <c:numFmt formatCode="General" sourceLinked="1"/>
        <c:majorTickMark val="none"/>
        <c:minorTickMark val="none"/>
        <c:tickLblPos val="nextTo"/>
        <c:spPr>
          <a:ln w="4477">
            <a:noFill/>
          </a:ln>
        </c:spPr>
        <c:txPr>
          <a:bodyPr rot="-60000000" vert="horz"/>
          <a:lstStyle/>
          <a:p>
            <a:pPr>
              <a:defRPr/>
            </a:pPr>
            <a:endParaRPr lang="ru-RU"/>
          </a:p>
        </c:txPr>
        <c:crossAx val="364611312"/>
        <c:crosses val="autoZero"/>
        <c:crossBetween val="between"/>
      </c:valAx>
      <c:spPr>
        <a:noFill/>
        <a:ln w="17908">
          <a:noFill/>
        </a:ln>
      </c:spPr>
    </c:plotArea>
    <c:plotVisOnly val="1"/>
    <c:dispBlanksAs val="zero"/>
    <c:showDLblsOverMax val="0"/>
  </c:chart>
  <c:spPr>
    <a:solidFill>
      <a:schemeClr val="bg1"/>
    </a:solidFill>
    <a:ln w="6716"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2.3456658492376586E-2"/>
          <c:y val="6.7484662576687116E-2"/>
          <c:w val="0.66734193410811382"/>
          <c:h val="0.86503067484662577"/>
        </c:manualLayout>
      </c:layout>
      <c:lineChart>
        <c:grouping val="standard"/>
        <c:varyColors val="1"/>
        <c:ser>
          <c:idx val="0"/>
          <c:order val="0"/>
          <c:tx>
            <c:strRef>
              <c:f>'русский язык'!$A$2</c:f>
              <c:strCache>
                <c:ptCount val="1"/>
                <c:pt idx="0">
                  <c:v>не преодолевшие порог</c:v>
                </c:pt>
              </c:strCache>
            </c:strRef>
          </c:tx>
          <c:marker>
            <c:symbol val="none"/>
          </c:marker>
          <c:cat>
            <c:numRef>
              <c:f>'русский язык'!$B$1:$T$1</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'русский язык'!$B$2:$T$2</c:f>
              <c:numCache>
                <c:formatCode>General</c:formatCode>
                <c:ptCount val="19"/>
                <c:pt idx="0">
                  <c:v>88.89</c:v>
                </c:pt>
                <c:pt idx="1">
                  <c:v>88.89</c:v>
                </c:pt>
                <c:pt idx="2">
                  <c:v>55.56</c:v>
                </c:pt>
                <c:pt idx="3">
                  <c:v>88.89</c:v>
                </c:pt>
                <c:pt idx="4">
                  <c:v>44.44</c:v>
                </c:pt>
                <c:pt idx="5">
                  <c:v>22.22</c:v>
                </c:pt>
                <c:pt idx="6">
                  <c:v>0</c:v>
                </c:pt>
                <c:pt idx="7">
                  <c:v>22.22</c:v>
                </c:pt>
                <c:pt idx="8">
                  <c:v>22.22</c:v>
                </c:pt>
                <c:pt idx="9">
                  <c:v>11.11</c:v>
                </c:pt>
                <c:pt idx="10">
                  <c:v>0</c:v>
                </c:pt>
                <c:pt idx="11">
                  <c:v>0</c:v>
                </c:pt>
                <c:pt idx="12">
                  <c:v>0</c:v>
                </c:pt>
                <c:pt idx="13">
                  <c:v>0</c:v>
                </c:pt>
                <c:pt idx="14">
                  <c:v>0</c:v>
                </c:pt>
                <c:pt idx="15">
                  <c:v>0</c:v>
                </c:pt>
                <c:pt idx="16">
                  <c:v>0</c:v>
                </c:pt>
                <c:pt idx="17">
                  <c:v>0</c:v>
                </c:pt>
                <c:pt idx="18">
                  <c:v>0</c:v>
                </c:pt>
              </c:numCache>
            </c:numRef>
          </c:val>
          <c:smooth val="1"/>
        </c:ser>
        <c:ser>
          <c:idx val="1"/>
          <c:order val="1"/>
          <c:tx>
            <c:strRef>
              <c:f>'русский язык'!$A$3</c:f>
              <c:strCache>
                <c:ptCount val="1"/>
                <c:pt idx="0">
                  <c:v>от минимального до 60 баллов</c:v>
                </c:pt>
              </c:strCache>
            </c:strRef>
          </c:tx>
          <c:marker>
            <c:symbol val="none"/>
          </c:marker>
          <c:cat>
            <c:numRef>
              <c:f>'русский язык'!$B$1:$T$1</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'русский язык'!$B$3:$T$3</c:f>
              <c:numCache>
                <c:formatCode>General</c:formatCode>
                <c:ptCount val="19"/>
                <c:pt idx="0">
                  <c:v>97.18</c:v>
                </c:pt>
                <c:pt idx="1">
                  <c:v>97.74</c:v>
                </c:pt>
                <c:pt idx="2">
                  <c:v>96.05</c:v>
                </c:pt>
                <c:pt idx="3">
                  <c:v>97.18</c:v>
                </c:pt>
                <c:pt idx="4">
                  <c:v>92.66</c:v>
                </c:pt>
                <c:pt idx="5">
                  <c:v>59.32</c:v>
                </c:pt>
                <c:pt idx="6">
                  <c:v>59.89</c:v>
                </c:pt>
                <c:pt idx="7">
                  <c:v>57.63</c:v>
                </c:pt>
                <c:pt idx="8">
                  <c:v>80.790000000000006</c:v>
                </c:pt>
                <c:pt idx="9">
                  <c:v>66.67</c:v>
                </c:pt>
                <c:pt idx="10">
                  <c:v>54.24</c:v>
                </c:pt>
                <c:pt idx="11">
                  <c:v>14.69</c:v>
                </c:pt>
                <c:pt idx="12">
                  <c:v>5.65</c:v>
                </c:pt>
                <c:pt idx="13">
                  <c:v>1.1299999999999999</c:v>
                </c:pt>
                <c:pt idx="14">
                  <c:v>1.1299999999999999</c:v>
                </c:pt>
                <c:pt idx="15">
                  <c:v>0</c:v>
                </c:pt>
                <c:pt idx="16">
                  <c:v>0.56000000000000005</c:v>
                </c:pt>
                <c:pt idx="17">
                  <c:v>0</c:v>
                </c:pt>
                <c:pt idx="18">
                  <c:v>7.34</c:v>
                </c:pt>
              </c:numCache>
            </c:numRef>
          </c:val>
          <c:smooth val="1"/>
        </c:ser>
        <c:ser>
          <c:idx val="2"/>
          <c:order val="2"/>
          <c:tx>
            <c:strRef>
              <c:f>'русский язык'!$A$4</c:f>
              <c:strCache>
                <c:ptCount val="1"/>
                <c:pt idx="0">
                  <c:v>61 - 80 баллов</c:v>
                </c:pt>
              </c:strCache>
            </c:strRef>
          </c:tx>
          <c:marker>
            <c:symbol val="none"/>
          </c:marker>
          <c:cat>
            <c:numRef>
              <c:f>'русский язык'!$B$1:$T$1</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'русский язык'!$B$4:$T$4</c:f>
              <c:numCache>
                <c:formatCode>General</c:formatCode>
                <c:ptCount val="19"/>
                <c:pt idx="0">
                  <c:v>99.17</c:v>
                </c:pt>
                <c:pt idx="1">
                  <c:v>99.17</c:v>
                </c:pt>
                <c:pt idx="2">
                  <c:v>99.17</c:v>
                </c:pt>
                <c:pt idx="3">
                  <c:v>100</c:v>
                </c:pt>
                <c:pt idx="4">
                  <c:v>98.35</c:v>
                </c:pt>
                <c:pt idx="5">
                  <c:v>90.08</c:v>
                </c:pt>
                <c:pt idx="6">
                  <c:v>92.56</c:v>
                </c:pt>
                <c:pt idx="7">
                  <c:v>91.74</c:v>
                </c:pt>
                <c:pt idx="8">
                  <c:v>96.69</c:v>
                </c:pt>
                <c:pt idx="9">
                  <c:v>99.17</c:v>
                </c:pt>
                <c:pt idx="10">
                  <c:v>92.56</c:v>
                </c:pt>
                <c:pt idx="11">
                  <c:v>80.17</c:v>
                </c:pt>
                <c:pt idx="12">
                  <c:v>78.510000000000005</c:v>
                </c:pt>
                <c:pt idx="13">
                  <c:v>6.61</c:v>
                </c:pt>
                <c:pt idx="14">
                  <c:v>37.19</c:v>
                </c:pt>
                <c:pt idx="15">
                  <c:v>3.31</c:v>
                </c:pt>
                <c:pt idx="16">
                  <c:v>23.14</c:v>
                </c:pt>
                <c:pt idx="17">
                  <c:v>3.31</c:v>
                </c:pt>
                <c:pt idx="18">
                  <c:v>19.010000000000002</c:v>
                </c:pt>
              </c:numCache>
            </c:numRef>
          </c:val>
          <c:smooth val="1"/>
        </c:ser>
        <c:ser>
          <c:idx val="3"/>
          <c:order val="3"/>
          <c:tx>
            <c:strRef>
              <c:f>'русский язык'!$A$5</c:f>
              <c:strCache>
                <c:ptCount val="1"/>
                <c:pt idx="0">
                  <c:v>81-100 баллов</c:v>
                </c:pt>
              </c:strCache>
            </c:strRef>
          </c:tx>
          <c:marker>
            <c:symbol val="none"/>
          </c:marker>
          <c:cat>
            <c:numRef>
              <c:f>'русский язык'!$B$1:$T$1</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'русский язык'!$B$5:$T$5</c:f>
              <c:numCache>
                <c:formatCode>General</c:formatCode>
                <c:ptCount val="19"/>
                <c:pt idx="0">
                  <c:v>100</c:v>
                </c:pt>
                <c:pt idx="1">
                  <c:v>100</c:v>
                </c:pt>
                <c:pt idx="2">
                  <c:v>100</c:v>
                </c:pt>
                <c:pt idx="3">
                  <c:v>100</c:v>
                </c:pt>
                <c:pt idx="4">
                  <c:v>100</c:v>
                </c:pt>
                <c:pt idx="5">
                  <c:v>100</c:v>
                </c:pt>
                <c:pt idx="6">
                  <c:v>100</c:v>
                </c:pt>
                <c:pt idx="7">
                  <c:v>100</c:v>
                </c:pt>
                <c:pt idx="8">
                  <c:v>100</c:v>
                </c:pt>
                <c:pt idx="9">
                  <c:v>100</c:v>
                </c:pt>
                <c:pt idx="10">
                  <c:v>100</c:v>
                </c:pt>
                <c:pt idx="11">
                  <c:v>93.33</c:v>
                </c:pt>
                <c:pt idx="12">
                  <c:v>100</c:v>
                </c:pt>
                <c:pt idx="13">
                  <c:v>66.67</c:v>
                </c:pt>
                <c:pt idx="14">
                  <c:v>93.33</c:v>
                </c:pt>
                <c:pt idx="15">
                  <c:v>6.67</c:v>
                </c:pt>
                <c:pt idx="16">
                  <c:v>93.33</c:v>
                </c:pt>
                <c:pt idx="17">
                  <c:v>6.67</c:v>
                </c:pt>
                <c:pt idx="18">
                  <c:v>100</c:v>
                </c:pt>
              </c:numCache>
            </c:numRef>
          </c:val>
          <c:smooth val="1"/>
        </c:ser>
        <c:dLbls>
          <c:showLegendKey val="0"/>
          <c:showVal val="0"/>
          <c:showCatName val="0"/>
          <c:showSerName val="0"/>
          <c:showPercent val="0"/>
          <c:showBubbleSize val="0"/>
        </c:dLbls>
        <c:smooth val="0"/>
        <c:axId val="370075192"/>
        <c:axId val="370075584"/>
      </c:lineChart>
      <c:catAx>
        <c:axId val="370075192"/>
        <c:scaling>
          <c:orientation val="minMax"/>
        </c:scaling>
        <c:delete val="1"/>
        <c:axPos val="b"/>
        <c:numFmt formatCode="General" sourceLinked="1"/>
        <c:majorTickMark val="cross"/>
        <c:minorTickMark val="cross"/>
        <c:tickLblPos val="nextTo"/>
        <c:crossAx val="370075584"/>
        <c:crosses val="autoZero"/>
        <c:auto val="1"/>
        <c:lblAlgn val="ctr"/>
        <c:lblOffset val="100"/>
        <c:noMultiLvlLbl val="1"/>
      </c:catAx>
      <c:valAx>
        <c:axId val="370075584"/>
        <c:scaling>
          <c:orientation val="minMax"/>
        </c:scaling>
        <c:delete val="1"/>
        <c:axPos val="l"/>
        <c:majorGridlines/>
        <c:numFmt formatCode="General" sourceLinked="1"/>
        <c:majorTickMark val="cross"/>
        <c:minorTickMark val="cross"/>
        <c:tickLblPos val="nextTo"/>
        <c:crossAx val="370075192"/>
        <c:crosses val="autoZero"/>
        <c:crossBetween val="between"/>
      </c:valAx>
    </c:plotArea>
    <c:legend>
      <c:legendPos val="r"/>
      <c:layout>
        <c:manualLayout>
          <c:xMode val="edge"/>
          <c:yMode val="edge"/>
          <c:x val="0.70907143565607733"/>
          <c:y val="0.11861455968310709"/>
          <c:w val="0.27873839774497916"/>
          <c:h val="0.60326167817979803"/>
        </c:manualLayout>
      </c:layout>
      <c:overlay val="1"/>
    </c:legend>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1"/>
          <c:order val="0"/>
          <c:spPr>
            <a:ln w="22324" cap="rnd">
              <a:solidFill>
                <a:schemeClr val="accent2"/>
              </a:solidFill>
              <a:round/>
            </a:ln>
            <a:effectLst/>
          </c:spPr>
          <c:marker>
            <c:symbol val="circle"/>
            <c:size val="3"/>
            <c:spPr>
              <a:solidFill>
                <a:schemeClr val="accent2"/>
              </a:solidFill>
              <a:ln w="7441">
                <a:solidFill>
                  <a:schemeClr val="accent2"/>
                </a:solidFill>
              </a:ln>
              <a:effectLst/>
            </c:spPr>
          </c:marker>
          <c:cat>
            <c:numLit>
              <c:formatCode>General</c:formatCode>
              <c:ptCount val="4"/>
              <c:pt idx="0">
                <c:v>1</c:v>
              </c:pt>
              <c:pt idx="1">
                <c:v>9</c:v>
              </c:pt>
              <c:pt idx="2">
                <c:v>17</c:v>
              </c:pt>
              <c:pt idx="3">
                <c:v>19</c:v>
              </c:pt>
            </c:numLit>
          </c:cat>
          <c:val>
            <c:numRef>
              <c:f>Лист4!$F$26:$I$26</c:f>
              <c:numCache>
                <c:formatCode>General</c:formatCode>
                <c:ptCount val="4"/>
                <c:pt idx="0">
                  <c:v>98.08</c:v>
                </c:pt>
                <c:pt idx="1">
                  <c:v>87.86</c:v>
                </c:pt>
                <c:pt idx="2">
                  <c:v>13.74</c:v>
                </c:pt>
                <c:pt idx="3">
                  <c:v>13.74</c:v>
                </c:pt>
              </c:numCache>
            </c:numRef>
          </c:val>
          <c:smooth val="0"/>
        </c:ser>
        <c:dLbls>
          <c:showLegendKey val="0"/>
          <c:showVal val="0"/>
          <c:showCatName val="0"/>
          <c:showSerName val="0"/>
          <c:showPercent val="0"/>
          <c:showBubbleSize val="0"/>
        </c:dLbls>
        <c:marker val="1"/>
        <c:smooth val="0"/>
        <c:axId val="370077152"/>
        <c:axId val="370077544"/>
      </c:lineChart>
      <c:catAx>
        <c:axId val="370077152"/>
        <c:scaling>
          <c:orientation val="minMax"/>
        </c:scaling>
        <c:delete val="0"/>
        <c:axPos val="b"/>
        <c:numFmt formatCode="General" sourceLinked="1"/>
        <c:majorTickMark val="none"/>
        <c:minorTickMark val="none"/>
        <c:tickLblPos val="nextTo"/>
        <c:spPr>
          <a:noFill/>
          <a:ln w="7441" cap="flat" cmpd="sng" algn="ctr">
            <a:solidFill>
              <a:schemeClr val="tx1">
                <a:lumMod val="15000"/>
                <a:lumOff val="85000"/>
              </a:schemeClr>
            </a:solidFill>
            <a:round/>
          </a:ln>
          <a:effectLst/>
        </c:spPr>
        <c:txPr>
          <a:bodyPr rot="0" vert="horz"/>
          <a:lstStyle/>
          <a:p>
            <a:pPr>
              <a:defRPr/>
            </a:pPr>
            <a:endParaRPr lang="ru-RU"/>
          </a:p>
        </c:txPr>
        <c:crossAx val="370077544"/>
        <c:crosses val="autoZero"/>
        <c:auto val="1"/>
        <c:lblAlgn val="ctr"/>
        <c:lblOffset val="100"/>
        <c:noMultiLvlLbl val="0"/>
      </c:catAx>
      <c:valAx>
        <c:axId val="370077544"/>
        <c:scaling>
          <c:orientation val="minMax"/>
        </c:scaling>
        <c:delete val="0"/>
        <c:axPos val="l"/>
        <c:majorGridlines>
          <c:spPr>
            <a:ln w="7441" cap="flat" cmpd="sng" algn="ctr">
              <a:solidFill>
                <a:schemeClr val="tx1">
                  <a:lumMod val="15000"/>
                  <a:lumOff val="85000"/>
                </a:schemeClr>
              </a:solidFill>
              <a:round/>
            </a:ln>
            <a:effectLst/>
          </c:spPr>
        </c:majorGridlines>
        <c:numFmt formatCode="General" sourceLinked="1"/>
        <c:majorTickMark val="none"/>
        <c:minorTickMark val="none"/>
        <c:tickLblPos val="nextTo"/>
        <c:spPr>
          <a:ln w="4961">
            <a:noFill/>
          </a:ln>
        </c:spPr>
        <c:txPr>
          <a:bodyPr rot="0" vert="horz"/>
          <a:lstStyle/>
          <a:p>
            <a:pPr>
              <a:defRPr/>
            </a:pPr>
            <a:endParaRPr lang="ru-RU"/>
          </a:p>
        </c:txPr>
        <c:crossAx val="370077152"/>
        <c:crosses val="autoZero"/>
        <c:crossBetween val="between"/>
      </c:valAx>
      <c:spPr>
        <a:noFill/>
        <a:ln w="19844">
          <a:noFill/>
        </a:ln>
      </c:spPr>
    </c:plotArea>
    <c:plotVisOnly val="1"/>
    <c:dispBlanksAs val="zero"/>
    <c:showDLblsOverMax val="0"/>
  </c:chart>
  <c:spPr>
    <a:solidFill>
      <a:schemeClr val="bg1"/>
    </a:solidFill>
    <a:ln w="7441" cap="flat" cmpd="sng" algn="ctr">
      <a:solidFill>
        <a:schemeClr val="tx1">
          <a:lumMod val="15000"/>
          <a:lumOff val="85000"/>
        </a:schemeClr>
      </a:solidFill>
      <a:round/>
    </a:ln>
    <a:effectLst/>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8D3F6-78FF-4103-A185-D2E72DB4F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341</Pages>
  <Words>101917</Words>
  <Characters>580930</Characters>
  <Application>Microsoft Office Word</Application>
  <DocSecurity>0</DocSecurity>
  <Lines>4841</Lines>
  <Paragraphs>1362</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681485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Зинина Елена Андреевна</dc:creator>
  <cp:lastModifiedBy>admin</cp:lastModifiedBy>
  <cp:revision>4</cp:revision>
  <cp:lastPrinted>2019-08-23T12:35:00Z</cp:lastPrinted>
  <dcterms:created xsi:type="dcterms:W3CDTF">2019-08-27T04:03:00Z</dcterms:created>
  <dcterms:modified xsi:type="dcterms:W3CDTF">2019-09-09T14:54:00Z</dcterms:modified>
</cp:coreProperties>
</file>